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55" w:rsidRPr="00540255" w:rsidRDefault="00540255" w:rsidP="00540255">
      <w:pPr>
        <w:pBdr>
          <w:bottom w:val="single" w:sz="6" w:space="1" w:color="auto"/>
        </w:pBdr>
        <w:rPr>
          <w:rFonts w:ascii="Century Gothic" w:hAnsi="Century Gothic"/>
          <w:b/>
        </w:rPr>
      </w:pPr>
      <w:bookmarkStart w:id="0" w:name="_GoBack"/>
      <w:bookmarkEnd w:id="0"/>
    </w:p>
    <w:p w:rsidR="00540255" w:rsidRPr="00540255" w:rsidRDefault="00540255" w:rsidP="00540255">
      <w:pPr>
        <w:keepNext/>
        <w:outlineLvl w:val="0"/>
        <w:rPr>
          <w:rFonts w:ascii="Century Gothic" w:hAnsi="Century Gothic" w:cs="Arial"/>
          <w:b/>
          <w:bCs/>
          <w:color w:val="365F91" w:themeColor="accent1" w:themeShade="BF"/>
          <w:sz w:val="8"/>
          <w:szCs w:val="8"/>
          <w:lang w:val="en-GB" w:eastAsia="en-GB"/>
        </w:rPr>
      </w:pPr>
    </w:p>
    <w:p w:rsidR="00FF3CC4" w:rsidRDefault="00FF3CC4" w:rsidP="00FF3CC4">
      <w:pPr>
        <w:pStyle w:val="Default"/>
      </w:pP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  <w:r w:rsidRPr="00FF3CC4">
        <w:rPr>
          <w:b/>
          <w:color w:val="17365D" w:themeColor="text2" w:themeShade="BF"/>
        </w:rPr>
        <w:t xml:space="preserve">Qualifications, Training and Experience </w:t>
      </w: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</w:p>
    <w:p w:rsidR="00FF3CC4" w:rsidRPr="00FF3CC4" w:rsidRDefault="00FF3CC4" w:rsidP="00FF3CC4">
      <w:pPr>
        <w:pStyle w:val="Default"/>
        <w:numPr>
          <w:ilvl w:val="0"/>
          <w:numId w:val="11"/>
        </w:numPr>
        <w:spacing w:after="30"/>
        <w:jc w:val="both"/>
      </w:pPr>
      <w:r w:rsidRPr="00FF3CC4">
        <w:t xml:space="preserve">Qualified Teacher Status or recognised equivalent (application form) </w:t>
      </w:r>
    </w:p>
    <w:p w:rsidR="00FF3CC4" w:rsidRPr="00FF3CC4" w:rsidRDefault="00FF3CC4" w:rsidP="00FF3CC4">
      <w:pPr>
        <w:pStyle w:val="Default"/>
        <w:numPr>
          <w:ilvl w:val="0"/>
          <w:numId w:val="11"/>
        </w:numPr>
        <w:spacing w:after="30"/>
        <w:jc w:val="both"/>
      </w:pPr>
      <w:r w:rsidRPr="00FF3CC4">
        <w:t xml:space="preserve">Preferably, an additional SEN specialist teaching qualification </w:t>
      </w:r>
    </w:p>
    <w:p w:rsidR="00FF3CC4" w:rsidRPr="00FF3CC4" w:rsidRDefault="00FF3CC4" w:rsidP="00FF3CC4">
      <w:pPr>
        <w:pStyle w:val="Default"/>
        <w:numPr>
          <w:ilvl w:val="0"/>
          <w:numId w:val="11"/>
        </w:numPr>
        <w:jc w:val="both"/>
      </w:pPr>
      <w:r w:rsidRPr="00FF3CC4">
        <w:t xml:space="preserve">Experience and/or strong interest in teaching pupils with a range of learning difficulties </w:t>
      </w:r>
    </w:p>
    <w:p w:rsidR="00FF3CC4" w:rsidRPr="00FF3CC4" w:rsidRDefault="00FF3CC4" w:rsidP="00FF3CC4">
      <w:pPr>
        <w:pStyle w:val="Default"/>
        <w:jc w:val="both"/>
      </w:pP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  <w:r w:rsidRPr="00FF3CC4">
        <w:rPr>
          <w:b/>
          <w:color w:val="17365D" w:themeColor="text2" w:themeShade="BF"/>
        </w:rPr>
        <w:t xml:space="preserve">Professional Knowledge, Skills and Abilities </w:t>
      </w: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>Thorough knowledge of the requirements of the N</w:t>
      </w:r>
      <w:r w:rsidR="00CE758C">
        <w:t xml:space="preserve">ational </w:t>
      </w:r>
      <w:r w:rsidRPr="00FF3CC4">
        <w:t>C</w:t>
      </w:r>
      <w:r w:rsidR="00CE758C">
        <w:t>urriculum</w:t>
      </w:r>
      <w:r w:rsidRPr="00FF3CC4">
        <w:t xml:space="preserve">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Ability to plan for, monitor and assess pupils’ work, especially for pupils with a range of learning difficulties – collect and analyse data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Ability to work within a team and effectively communicate with others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An ability to lead and manage classroom assistants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Ability to work in a variety of teams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Ability to organise training opportunities for other staff/share practice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Knowledge and experience of working with pupils who may have challenging behaviours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spacing w:after="30"/>
        <w:jc w:val="both"/>
      </w:pPr>
      <w:r w:rsidRPr="00FF3CC4">
        <w:t xml:space="preserve">Ability to work in liaison with parents and a variety of professionals </w:t>
      </w:r>
    </w:p>
    <w:p w:rsidR="00FF3CC4" w:rsidRPr="00FF3CC4" w:rsidRDefault="00FF3CC4" w:rsidP="00FF3CC4">
      <w:pPr>
        <w:pStyle w:val="Default"/>
        <w:numPr>
          <w:ilvl w:val="0"/>
          <w:numId w:val="12"/>
        </w:numPr>
        <w:jc w:val="both"/>
      </w:pPr>
      <w:r w:rsidRPr="00FF3CC4">
        <w:t xml:space="preserve">Ability to promote the vision and aims of our school </w:t>
      </w:r>
    </w:p>
    <w:p w:rsidR="00FF3CC4" w:rsidRPr="00FF3CC4" w:rsidRDefault="00FF3CC4" w:rsidP="00FF3CC4">
      <w:pPr>
        <w:pStyle w:val="Default"/>
        <w:jc w:val="both"/>
      </w:pP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  <w:r w:rsidRPr="00FF3CC4">
        <w:rPr>
          <w:b/>
          <w:color w:val="17365D" w:themeColor="text2" w:themeShade="BF"/>
        </w:rPr>
        <w:t xml:space="preserve">Personal Qualities and Attitudes </w:t>
      </w:r>
    </w:p>
    <w:p w:rsidR="00FF3CC4" w:rsidRPr="00FF3CC4" w:rsidRDefault="00FF3CC4" w:rsidP="00FF3CC4">
      <w:pPr>
        <w:pStyle w:val="Default"/>
        <w:jc w:val="both"/>
        <w:rPr>
          <w:b/>
          <w:color w:val="17365D" w:themeColor="text2" w:themeShade="BF"/>
        </w:rPr>
      </w:pPr>
    </w:p>
    <w:p w:rsidR="00FF3CC4" w:rsidRPr="00FF3CC4" w:rsidRDefault="00FF3CC4" w:rsidP="00FF3CC4">
      <w:pPr>
        <w:pStyle w:val="Default"/>
        <w:numPr>
          <w:ilvl w:val="0"/>
          <w:numId w:val="13"/>
        </w:numPr>
        <w:spacing w:after="33"/>
        <w:jc w:val="both"/>
      </w:pPr>
      <w:r w:rsidRPr="00FF3CC4">
        <w:t xml:space="preserve">Willingness to participate in training and development </w:t>
      </w:r>
    </w:p>
    <w:p w:rsidR="00FF3CC4" w:rsidRPr="00FF3CC4" w:rsidRDefault="00FF3CC4" w:rsidP="00FF3CC4">
      <w:pPr>
        <w:pStyle w:val="Default"/>
        <w:numPr>
          <w:ilvl w:val="0"/>
          <w:numId w:val="13"/>
        </w:numPr>
        <w:spacing w:after="33"/>
        <w:jc w:val="both"/>
      </w:pPr>
      <w:r w:rsidRPr="00FF3CC4">
        <w:t xml:space="preserve">Excellent organisation and communication skills </w:t>
      </w:r>
    </w:p>
    <w:p w:rsidR="00FF3CC4" w:rsidRPr="00FF3CC4" w:rsidRDefault="00FF3CC4" w:rsidP="00FF3CC4">
      <w:pPr>
        <w:pStyle w:val="Default"/>
        <w:numPr>
          <w:ilvl w:val="0"/>
          <w:numId w:val="13"/>
        </w:numPr>
        <w:spacing w:after="33"/>
        <w:jc w:val="both"/>
      </w:pPr>
      <w:r w:rsidRPr="00FF3CC4">
        <w:t xml:space="preserve">A willingness to learn </w:t>
      </w:r>
    </w:p>
    <w:p w:rsidR="00FF3CC4" w:rsidRPr="00FF3CC4" w:rsidRDefault="00FF3CC4" w:rsidP="00FF3CC4">
      <w:pPr>
        <w:pStyle w:val="Default"/>
        <w:numPr>
          <w:ilvl w:val="0"/>
          <w:numId w:val="13"/>
        </w:numPr>
        <w:spacing w:after="33"/>
        <w:jc w:val="both"/>
      </w:pPr>
      <w:r w:rsidRPr="00FF3CC4">
        <w:t xml:space="preserve">A professional attitude and demeanour </w:t>
      </w:r>
    </w:p>
    <w:p w:rsidR="00FF3CC4" w:rsidRPr="00FF3CC4" w:rsidRDefault="00FF3CC4" w:rsidP="00FF3CC4">
      <w:pPr>
        <w:pStyle w:val="Default"/>
        <w:numPr>
          <w:ilvl w:val="0"/>
          <w:numId w:val="13"/>
        </w:numPr>
        <w:jc w:val="both"/>
      </w:pPr>
      <w:r w:rsidRPr="00FF3CC4">
        <w:t xml:space="preserve">A sense of humour and a positive outlook </w:t>
      </w:r>
    </w:p>
    <w:p w:rsidR="00FF3CC4" w:rsidRPr="00FF3CC4" w:rsidRDefault="00FF3CC4" w:rsidP="00FF3CC4">
      <w:pPr>
        <w:pStyle w:val="Default"/>
        <w:jc w:val="both"/>
      </w:pPr>
    </w:p>
    <w:p w:rsidR="0027601F" w:rsidRDefault="00FF3CC4" w:rsidP="00FF3CC4">
      <w:pPr>
        <w:keepNext/>
        <w:outlineLvl w:val="0"/>
        <w:rPr>
          <w:rFonts w:ascii="Century Gothic" w:hAnsi="Century Gothic"/>
          <w:b/>
          <w:bCs/>
        </w:rPr>
      </w:pPr>
      <w:r w:rsidRPr="00FF3CC4">
        <w:rPr>
          <w:rFonts w:ascii="Century Gothic" w:hAnsi="Century Gothic"/>
          <w:b/>
          <w:bCs/>
        </w:rPr>
        <w:t>Please note that an induction programme and training and development will be made available for the successful candidate.</w:t>
      </w:r>
    </w:p>
    <w:p w:rsidR="00CE758C" w:rsidRDefault="00CE758C" w:rsidP="00FF3CC4">
      <w:pPr>
        <w:keepNext/>
        <w:outlineLvl w:val="0"/>
        <w:rPr>
          <w:rFonts w:ascii="Century Gothic" w:hAnsi="Century Gothic"/>
          <w:b/>
          <w:bCs/>
        </w:rPr>
      </w:pPr>
    </w:p>
    <w:p w:rsidR="00CE758C" w:rsidRPr="00D10216" w:rsidRDefault="00CE758C" w:rsidP="00CE758C">
      <w:pPr>
        <w:pStyle w:val="BodyTextIndent3"/>
        <w:ind w:left="0"/>
        <w:rPr>
          <w:rFonts w:ascii="Century Gothic" w:hAnsi="Century Gothic"/>
          <w:b/>
          <w:bCs/>
        </w:rPr>
      </w:pPr>
      <w:r w:rsidRPr="00D10216">
        <w:rPr>
          <w:rFonts w:ascii="Century Gothic" w:hAnsi="Century Gothic"/>
          <w:b/>
          <w:bCs/>
          <w:sz w:val="20"/>
        </w:rPr>
        <w:t>N.B. Candidates who apply for this post will be asked to write a personal statement to show how they meet the selected criteria and how their examples demonstrate impact</w:t>
      </w:r>
    </w:p>
    <w:p w:rsidR="00CE758C" w:rsidRPr="00FF3CC4" w:rsidRDefault="00CE758C" w:rsidP="00FF3CC4">
      <w:pPr>
        <w:keepNext/>
        <w:outlineLvl w:val="0"/>
        <w:rPr>
          <w:rFonts w:ascii="Century Gothic" w:hAnsi="Century Gothic" w:cs="Arial"/>
          <w:b/>
          <w:bCs/>
          <w:color w:val="365F91" w:themeColor="accent1" w:themeShade="BF"/>
          <w:lang w:val="en-GB" w:eastAsia="en-GB"/>
        </w:rPr>
      </w:pPr>
    </w:p>
    <w:sectPr w:rsidR="00CE758C" w:rsidRPr="00FF3CC4" w:rsidSect="003B3E96">
      <w:headerReference w:type="default" r:id="rId8"/>
      <w:headerReference w:type="first" r:id="rId9"/>
      <w:footerReference w:type="first" r:id="rId10"/>
      <w:pgSz w:w="11906" w:h="16838" w:code="9"/>
      <w:pgMar w:top="305" w:right="499" w:bottom="142" w:left="426" w:header="426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3" w:rsidRDefault="001C2A73">
      <w:r>
        <w:separator/>
      </w:r>
    </w:p>
  </w:endnote>
  <w:endnote w:type="continuationSeparator" w:id="0">
    <w:p w:rsidR="001C2A73" w:rsidRDefault="001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3" w:rsidRPr="0027601F" w:rsidRDefault="0027601F" w:rsidP="0027601F">
    <w:pPr>
      <w:pStyle w:val="Footer"/>
      <w:tabs>
        <w:tab w:val="clear" w:pos="4320"/>
        <w:tab w:val="clear" w:pos="864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3" w:rsidRDefault="001C2A73">
      <w:r>
        <w:separator/>
      </w:r>
    </w:p>
  </w:footnote>
  <w:footnote w:type="continuationSeparator" w:id="0">
    <w:p w:rsidR="001C2A73" w:rsidRDefault="001C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3" w:rsidRDefault="001C2A73">
    <w:pPr>
      <w:pStyle w:val="Header"/>
      <w:tabs>
        <w:tab w:val="clear" w:pos="4320"/>
        <w:tab w:val="clear" w:pos="8640"/>
        <w:tab w:val="center" w:pos="4301"/>
        <w:tab w:val="left" w:pos="7667"/>
      </w:tabs>
      <w:rPr>
        <w:rFonts w:ascii="Tahoma" w:hAnsi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3" w:rsidRDefault="0083249E" w:rsidP="00731689">
    <w:pPr>
      <w:pStyle w:val="Header"/>
      <w:tabs>
        <w:tab w:val="left" w:pos="7667"/>
      </w:tabs>
      <w:jc w:val="right"/>
      <w:rPr>
        <w:rFonts w:ascii="Century Gothic" w:hAnsi="Century Gothic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60E45D" wp14:editId="34259588">
          <wp:simplePos x="0" y="0"/>
          <wp:positionH relativeFrom="margin">
            <wp:posOffset>-76200</wp:posOffset>
          </wp:positionH>
          <wp:positionV relativeFrom="margin">
            <wp:posOffset>-2600325</wp:posOffset>
          </wp:positionV>
          <wp:extent cx="1278890" cy="1133475"/>
          <wp:effectExtent l="0" t="0" r="0" b="9525"/>
          <wp:wrapTight wrapText="bothSides">
            <wp:wrapPolygon edited="0">
              <wp:start x="0" y="0"/>
              <wp:lineTo x="0" y="21418"/>
              <wp:lineTo x="21235" y="21418"/>
              <wp:lineTo x="212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bar School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A73">
      <w:tab/>
    </w:r>
    <w:r w:rsidR="001C2A73">
      <w:rPr>
        <w:rFonts w:ascii="Century Gothic" w:hAnsi="Century Gothic"/>
        <w:sz w:val="18"/>
        <w:szCs w:val="18"/>
      </w:rPr>
      <w:tab/>
    </w:r>
    <w:r w:rsidR="001C2A73" w:rsidRPr="00AF73F3">
      <w:rPr>
        <w:rFonts w:ascii="Century Gothic" w:hAnsi="Century Gothic"/>
        <w:sz w:val="18"/>
        <w:szCs w:val="18"/>
      </w:rPr>
      <w:t>Castlebar School</w:t>
    </w:r>
  </w:p>
  <w:p w:rsidR="00540255" w:rsidRPr="00092B98" w:rsidRDefault="00540255" w:rsidP="00731689">
    <w:pPr>
      <w:pStyle w:val="Header"/>
      <w:tabs>
        <w:tab w:val="left" w:pos="7667"/>
      </w:tabs>
      <w:jc w:val="right"/>
    </w:pPr>
    <w:r>
      <w:rPr>
        <w:rFonts w:ascii="Century Gothic" w:hAnsi="Century Gothic"/>
        <w:sz w:val="18"/>
        <w:szCs w:val="18"/>
      </w:rPr>
      <w:t>Hathaway Gardens</w:t>
    </w:r>
  </w:p>
  <w:p w:rsidR="001C2A73" w:rsidRPr="00AF73F3" w:rsidRDefault="001C2A73" w:rsidP="00540255">
    <w:pPr>
      <w:pStyle w:val="Header"/>
      <w:tabs>
        <w:tab w:val="left" w:pos="7667"/>
      </w:tabs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b/>
        <w:sz w:val="18"/>
        <w:szCs w:val="18"/>
      </w:rPr>
      <w:tab/>
    </w:r>
    <w:r w:rsidRPr="00AF73F3">
      <w:rPr>
        <w:rFonts w:ascii="Century Gothic" w:hAnsi="Century Gothic"/>
        <w:sz w:val="18"/>
        <w:szCs w:val="18"/>
      </w:rPr>
      <w:tab/>
    </w:r>
    <w:r w:rsidRPr="00AF73F3">
      <w:rPr>
        <w:rFonts w:ascii="Century Gothic" w:hAnsi="Century Gothic"/>
        <w:sz w:val="18"/>
        <w:szCs w:val="18"/>
      </w:rPr>
      <w:tab/>
      <w:t>Ealing</w:t>
    </w:r>
  </w:p>
  <w:p w:rsidR="001C2A73" w:rsidRPr="00AF73F3" w:rsidRDefault="001C2A73" w:rsidP="00731689">
    <w:pPr>
      <w:pStyle w:val="Header"/>
      <w:tabs>
        <w:tab w:val="clear" w:pos="4320"/>
        <w:tab w:val="left" w:pos="7667"/>
      </w:tabs>
      <w:ind w:left="-1309" w:firstLine="1309"/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sz w:val="18"/>
        <w:szCs w:val="18"/>
      </w:rPr>
      <w:tab/>
    </w:r>
  </w:p>
  <w:p w:rsidR="001C2A73" w:rsidRPr="00E82866" w:rsidRDefault="001C2A73" w:rsidP="00731689">
    <w:pPr>
      <w:pStyle w:val="Header"/>
      <w:tabs>
        <w:tab w:val="clear" w:pos="4320"/>
        <w:tab w:val="left" w:pos="7667"/>
      </w:tabs>
      <w:jc w:val="right"/>
      <w:rPr>
        <w:rFonts w:ascii="Century Gothic" w:hAnsi="Century Gothic"/>
        <w:sz w:val="10"/>
        <w:szCs w:val="10"/>
      </w:rPr>
    </w:pPr>
    <w:r w:rsidRPr="00AF73F3">
      <w:rPr>
        <w:rFonts w:ascii="Century Gothic" w:hAnsi="Century Gothic"/>
        <w:sz w:val="22"/>
        <w:szCs w:val="22"/>
      </w:rPr>
      <w:tab/>
    </w:r>
  </w:p>
  <w:p w:rsidR="001C2A73" w:rsidRPr="00AF73F3" w:rsidRDefault="001C2A73" w:rsidP="00731689">
    <w:pPr>
      <w:pStyle w:val="Header"/>
      <w:tabs>
        <w:tab w:val="clear" w:pos="4320"/>
        <w:tab w:val="left" w:pos="7667"/>
      </w:tabs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sz w:val="22"/>
        <w:szCs w:val="22"/>
      </w:rPr>
      <w:tab/>
    </w:r>
    <w:r w:rsidRPr="00AF73F3">
      <w:rPr>
        <w:rFonts w:ascii="Century Gothic" w:hAnsi="Century Gothic"/>
        <w:sz w:val="18"/>
        <w:szCs w:val="18"/>
      </w:rPr>
      <w:t xml:space="preserve">T: </w:t>
    </w:r>
    <w:r w:rsidRPr="00AF73F3">
      <w:rPr>
        <w:rFonts w:ascii="Century Gothic" w:hAnsi="Century Gothic"/>
        <w:sz w:val="18"/>
        <w:szCs w:val="18"/>
      </w:rPr>
      <w:tab/>
      <w:t>020 8998 3135</w:t>
    </w:r>
  </w:p>
  <w:p w:rsidR="00540255" w:rsidRDefault="001C2A73" w:rsidP="00540255">
    <w:pPr>
      <w:pStyle w:val="Header"/>
      <w:tabs>
        <w:tab w:val="clear" w:pos="4320"/>
        <w:tab w:val="left" w:pos="7667"/>
      </w:tabs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sz w:val="18"/>
        <w:szCs w:val="18"/>
      </w:rPr>
      <w:tab/>
    </w:r>
  </w:p>
  <w:p w:rsidR="001C2A73" w:rsidRPr="00AF73F3" w:rsidRDefault="00540255" w:rsidP="00540255">
    <w:pPr>
      <w:pStyle w:val="Header"/>
      <w:tabs>
        <w:tab w:val="clear" w:pos="4320"/>
        <w:tab w:val="left" w:pos="7667"/>
      </w:tabs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 w:rsidR="001C2A73" w:rsidRPr="00AF73F3">
      <w:rPr>
        <w:rFonts w:ascii="Century Gothic" w:hAnsi="Century Gothic"/>
        <w:sz w:val="18"/>
        <w:szCs w:val="18"/>
      </w:rPr>
      <w:tab/>
    </w:r>
    <w:hyperlink r:id="rId2" w:history="1">
      <w:r w:rsidRPr="0034130F">
        <w:rPr>
          <w:rStyle w:val="Hyperlink"/>
          <w:rFonts w:ascii="Century Gothic" w:hAnsi="Century Gothic"/>
          <w:sz w:val="18"/>
          <w:szCs w:val="18"/>
        </w:rPr>
        <w:t>admin@castlebar.ealing.sch.uk</w:t>
      </w:r>
    </w:hyperlink>
    <w:r>
      <w:rPr>
        <w:rFonts w:ascii="Century Gothic" w:hAnsi="Century Gothic"/>
        <w:sz w:val="18"/>
        <w:szCs w:val="18"/>
      </w:rPr>
      <w:t xml:space="preserve"> </w:t>
    </w:r>
  </w:p>
  <w:p w:rsidR="001C2A73" w:rsidRPr="00AF73F3" w:rsidRDefault="001C2A73" w:rsidP="00731689">
    <w:pPr>
      <w:pStyle w:val="Header"/>
      <w:tabs>
        <w:tab w:val="clear" w:pos="4320"/>
        <w:tab w:val="center" w:pos="1309"/>
        <w:tab w:val="left" w:pos="7667"/>
      </w:tabs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sz w:val="18"/>
        <w:szCs w:val="18"/>
      </w:rPr>
      <w:t xml:space="preserve">  </w:t>
    </w:r>
    <w:r w:rsidRPr="00AF73F3">
      <w:rPr>
        <w:rFonts w:ascii="Century Gothic" w:hAnsi="Century Gothic"/>
        <w:sz w:val="18"/>
        <w:szCs w:val="18"/>
      </w:rPr>
      <w:tab/>
    </w:r>
    <w:r w:rsidRPr="00AF73F3">
      <w:rPr>
        <w:rFonts w:ascii="Century Gothic" w:hAnsi="Century Gothic"/>
        <w:sz w:val="18"/>
        <w:szCs w:val="18"/>
      </w:rPr>
      <w:tab/>
    </w:r>
    <w:r w:rsidRPr="00AF73F3">
      <w:rPr>
        <w:rFonts w:ascii="Century Gothic" w:hAnsi="Century Gothic"/>
        <w:sz w:val="18"/>
        <w:szCs w:val="18"/>
      </w:rPr>
      <w:tab/>
    </w:r>
    <w:hyperlink r:id="rId3" w:history="1">
      <w:r w:rsidR="00540255" w:rsidRPr="0034130F">
        <w:rPr>
          <w:rStyle w:val="Hyperlink"/>
          <w:rFonts w:ascii="Century Gothic" w:hAnsi="Century Gothic"/>
          <w:sz w:val="18"/>
          <w:szCs w:val="18"/>
        </w:rPr>
        <w:t>www.castlebar.ealing.sch.uk</w:t>
      </w:r>
    </w:hyperlink>
    <w:r w:rsidR="00540255">
      <w:rPr>
        <w:rFonts w:ascii="Century Gothic" w:hAnsi="Century Gothic"/>
        <w:sz w:val="18"/>
        <w:szCs w:val="18"/>
      </w:rPr>
      <w:t xml:space="preserve"> </w:t>
    </w:r>
  </w:p>
  <w:p w:rsidR="001C2A73" w:rsidRPr="00E82866" w:rsidRDefault="001C2A73" w:rsidP="00731689">
    <w:pPr>
      <w:pStyle w:val="Header"/>
      <w:tabs>
        <w:tab w:val="clear" w:pos="4320"/>
        <w:tab w:val="center" w:pos="1309"/>
        <w:tab w:val="left" w:pos="7667"/>
      </w:tabs>
      <w:jc w:val="right"/>
      <w:rPr>
        <w:rFonts w:ascii="Century Gothic" w:hAnsi="Century Gothic"/>
        <w:sz w:val="10"/>
        <w:szCs w:val="10"/>
      </w:rPr>
    </w:pPr>
    <w:r w:rsidRPr="00E82866">
      <w:rPr>
        <w:rFonts w:ascii="Century Gothic" w:hAnsi="Century Gothic"/>
        <w:sz w:val="10"/>
        <w:szCs w:val="10"/>
      </w:rPr>
      <w:tab/>
    </w:r>
    <w:r w:rsidRPr="00E82866">
      <w:rPr>
        <w:rFonts w:ascii="Century Gothic" w:hAnsi="Century Gothic"/>
        <w:sz w:val="10"/>
        <w:szCs w:val="10"/>
      </w:rPr>
      <w:tab/>
    </w:r>
    <w:r w:rsidRPr="00E82866">
      <w:rPr>
        <w:rFonts w:ascii="Century Gothic" w:hAnsi="Century Gothic"/>
        <w:sz w:val="10"/>
        <w:szCs w:val="10"/>
      </w:rPr>
      <w:tab/>
    </w:r>
  </w:p>
  <w:p w:rsidR="001C2A73" w:rsidRDefault="001C2A73" w:rsidP="00731689">
    <w:pPr>
      <w:pStyle w:val="Header"/>
      <w:tabs>
        <w:tab w:val="clear" w:pos="4320"/>
        <w:tab w:val="center" w:pos="1309"/>
        <w:tab w:val="left" w:pos="7667"/>
      </w:tabs>
      <w:jc w:val="right"/>
      <w:rPr>
        <w:rFonts w:ascii="Century Gothic" w:hAnsi="Century Gothic"/>
        <w:sz w:val="18"/>
        <w:szCs w:val="18"/>
      </w:rPr>
    </w:pPr>
    <w:r w:rsidRPr="00AF73F3">
      <w:rPr>
        <w:rFonts w:ascii="Century Gothic" w:hAnsi="Century Gothic"/>
        <w:sz w:val="18"/>
        <w:szCs w:val="18"/>
      </w:rPr>
      <w:tab/>
    </w:r>
    <w:r w:rsidRPr="00AF73F3">
      <w:rPr>
        <w:rFonts w:ascii="Century Gothic" w:hAnsi="Century Gothic"/>
        <w:sz w:val="18"/>
        <w:szCs w:val="18"/>
      </w:rPr>
      <w:tab/>
      <w:t>London Borough of Ealing</w:t>
    </w:r>
  </w:p>
  <w:p w:rsidR="0027601F" w:rsidRDefault="0027601F" w:rsidP="00731689">
    <w:pPr>
      <w:pStyle w:val="Header"/>
      <w:tabs>
        <w:tab w:val="clear" w:pos="4320"/>
        <w:tab w:val="center" w:pos="1309"/>
        <w:tab w:val="left" w:pos="7667"/>
      </w:tabs>
      <w:jc w:val="right"/>
      <w:rPr>
        <w:rFonts w:ascii="Century Gothic" w:hAnsi="Century Gothic"/>
        <w:sz w:val="18"/>
        <w:szCs w:val="18"/>
      </w:rPr>
    </w:pPr>
  </w:p>
  <w:p w:rsidR="00CE758C" w:rsidRPr="00CE758C" w:rsidRDefault="00CE758C" w:rsidP="00AC7E3F">
    <w:pPr>
      <w:ind w:left="2880" w:firstLine="720"/>
      <w:rPr>
        <w:rFonts w:ascii="Century Gothic" w:hAnsi="Century Gothic"/>
        <w:b/>
        <w:color w:val="17365D" w:themeColor="text2" w:themeShade="BF"/>
        <w:sz w:val="28"/>
        <w:szCs w:val="28"/>
      </w:rPr>
    </w:pPr>
    <w:r w:rsidRPr="00CE758C">
      <w:rPr>
        <w:rFonts w:ascii="Century Gothic" w:hAnsi="Century Gothic"/>
        <w:b/>
        <w:color w:val="17365D" w:themeColor="text2" w:themeShade="BF"/>
        <w:sz w:val="28"/>
        <w:szCs w:val="28"/>
      </w:rPr>
      <w:t>PERSON SPECIFICATION</w:t>
    </w:r>
  </w:p>
  <w:p w:rsidR="00CE758C" w:rsidRPr="00CE758C" w:rsidRDefault="00CE758C" w:rsidP="00CE758C">
    <w:pPr>
      <w:ind w:left="3600" w:firstLine="720"/>
      <w:rPr>
        <w:rFonts w:ascii="Century Gothic" w:hAnsi="Century Gothic"/>
        <w:b/>
        <w:color w:val="365F91" w:themeColor="accent1" w:themeShade="BF"/>
        <w:sz w:val="8"/>
        <w:szCs w:val="8"/>
      </w:rPr>
    </w:pPr>
  </w:p>
  <w:p w:rsidR="0027601F" w:rsidRPr="00FF3CC4" w:rsidRDefault="00CE758C" w:rsidP="0027601F">
    <w:pPr>
      <w:pStyle w:val="Heading3"/>
      <w:ind w:left="3600" w:hanging="2880"/>
      <w:rPr>
        <w:b/>
        <w:sz w:val="26"/>
        <w:szCs w:val="26"/>
      </w:rPr>
    </w:pPr>
    <w:r>
      <w:rPr>
        <w:b/>
        <w:color w:val="365F91" w:themeColor="accent1" w:themeShade="BF"/>
        <w:sz w:val="26"/>
        <w:szCs w:val="26"/>
      </w:rPr>
      <w:t>P</w:t>
    </w:r>
    <w:r w:rsidR="0027601F" w:rsidRPr="00FF3CC4">
      <w:rPr>
        <w:b/>
        <w:color w:val="365F91" w:themeColor="accent1" w:themeShade="BF"/>
        <w:sz w:val="26"/>
        <w:szCs w:val="26"/>
      </w:rPr>
      <w:t>ost Title</w:t>
    </w:r>
    <w:r w:rsidR="0027601F" w:rsidRPr="00FF3CC4">
      <w:rPr>
        <w:b/>
        <w:sz w:val="26"/>
        <w:szCs w:val="26"/>
      </w:rPr>
      <w:tab/>
      <w:t xml:space="preserve">Class Teacher  </w:t>
    </w:r>
  </w:p>
  <w:p w:rsidR="0027601F" w:rsidRPr="00FF3CC4" w:rsidRDefault="0027601F" w:rsidP="0027601F">
    <w:pPr>
      <w:pStyle w:val="Heading3"/>
      <w:ind w:left="3600"/>
      <w:rPr>
        <w:b/>
        <w:sz w:val="8"/>
        <w:szCs w:val="8"/>
      </w:rPr>
    </w:pPr>
  </w:p>
  <w:p w:rsidR="00233A7F" w:rsidRDefault="00233A7F" w:rsidP="00233A7F">
    <w:pPr>
      <w:ind w:firstLine="720"/>
      <w:rPr>
        <w:rFonts w:ascii="Century Gothic" w:hAnsi="Century Gothic"/>
        <w:b/>
      </w:rPr>
    </w:pPr>
    <w:r>
      <w:rPr>
        <w:rFonts w:ascii="Century Gothic" w:hAnsi="Century Gothic"/>
        <w:b/>
        <w:bCs/>
        <w:color w:val="365F91" w:themeColor="accent1" w:themeShade="BF"/>
      </w:rPr>
      <w:t>Reports to</w:t>
    </w:r>
    <w:r>
      <w:rPr>
        <w:rFonts w:ascii="Century Gothic" w:hAnsi="Century Gothic"/>
        <w:b/>
        <w:bCs/>
      </w:rPr>
      <w:tab/>
    </w:r>
    <w:r w:rsidR="00AC7E3F">
      <w:rPr>
        <w:rFonts w:ascii="Century Gothic" w:hAnsi="Century Gothic"/>
        <w:b/>
      </w:rPr>
      <w:tab/>
    </w:r>
    <w:r w:rsidR="00AC7E3F">
      <w:rPr>
        <w:rFonts w:ascii="Century Gothic" w:hAnsi="Century Gothic"/>
        <w:b/>
      </w:rPr>
      <w:tab/>
    </w:r>
    <w:r>
      <w:rPr>
        <w:rFonts w:ascii="Century Gothic" w:hAnsi="Century Gothic"/>
        <w:b/>
      </w:rPr>
      <w:t>Headteacher / Senior Leadership Team / Cluster Leader</w:t>
    </w:r>
  </w:p>
  <w:p w:rsidR="0027601F" w:rsidRPr="00FF3CC4" w:rsidRDefault="0027601F" w:rsidP="00233A7F">
    <w:pPr>
      <w:ind w:firstLine="720"/>
      <w:rPr>
        <w:bCs/>
        <w:sz w:val="8"/>
        <w:szCs w:val="8"/>
      </w:rPr>
    </w:pPr>
  </w:p>
  <w:p w:rsidR="0027601F" w:rsidRPr="00FF3CC4" w:rsidRDefault="0027601F" w:rsidP="0027601F">
    <w:pPr>
      <w:pStyle w:val="Heading4"/>
      <w:ind w:left="0" w:firstLine="720"/>
      <w:rPr>
        <w:sz w:val="26"/>
        <w:szCs w:val="26"/>
      </w:rPr>
    </w:pPr>
    <w:r w:rsidRPr="00FF3CC4">
      <w:rPr>
        <w:bCs w:val="0"/>
        <w:color w:val="365F91" w:themeColor="accent1" w:themeShade="BF"/>
        <w:sz w:val="26"/>
        <w:szCs w:val="26"/>
      </w:rPr>
      <w:t>Hours</w:t>
    </w:r>
    <w:r w:rsidRPr="00FF3CC4">
      <w:rPr>
        <w:color w:val="365F91" w:themeColor="accent1" w:themeShade="BF"/>
        <w:sz w:val="26"/>
        <w:szCs w:val="26"/>
      </w:rPr>
      <w:tab/>
    </w:r>
    <w:r w:rsidR="00AC7E3F">
      <w:rPr>
        <w:sz w:val="26"/>
        <w:szCs w:val="26"/>
      </w:rPr>
      <w:tab/>
    </w:r>
    <w:r w:rsidR="00AC7E3F">
      <w:rPr>
        <w:sz w:val="26"/>
        <w:szCs w:val="26"/>
      </w:rPr>
      <w:tab/>
    </w:r>
    <w:r w:rsidR="00AC7E3F">
      <w:rPr>
        <w:sz w:val="26"/>
        <w:szCs w:val="26"/>
      </w:rPr>
      <w:tab/>
    </w:r>
    <w:r w:rsidRPr="00FF3CC4">
      <w:rPr>
        <w:sz w:val="26"/>
        <w:szCs w:val="26"/>
      </w:rPr>
      <w:t xml:space="preserve">School Teachers Pay </w:t>
    </w:r>
    <w:r w:rsidR="00CE758C">
      <w:rPr>
        <w:sz w:val="26"/>
        <w:szCs w:val="26"/>
      </w:rPr>
      <w:t>and</w:t>
    </w:r>
    <w:r w:rsidRPr="00FF3CC4">
      <w:rPr>
        <w:sz w:val="26"/>
        <w:szCs w:val="26"/>
      </w:rPr>
      <w:t xml:space="preserve">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B8D"/>
    <w:multiLevelType w:val="hybridMultilevel"/>
    <w:tmpl w:val="A608E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2E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CF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8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4D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8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41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A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48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4130D"/>
    <w:multiLevelType w:val="hybridMultilevel"/>
    <w:tmpl w:val="0B3C5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8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04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C0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43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A8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2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8B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80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75AF9"/>
    <w:multiLevelType w:val="hybridMultilevel"/>
    <w:tmpl w:val="A73A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1C1E"/>
    <w:multiLevelType w:val="hybridMultilevel"/>
    <w:tmpl w:val="C9B476C8"/>
    <w:lvl w:ilvl="0" w:tplc="FA6ED4B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F6062"/>
    <w:multiLevelType w:val="hybridMultilevel"/>
    <w:tmpl w:val="D2A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3C82"/>
    <w:multiLevelType w:val="hybridMultilevel"/>
    <w:tmpl w:val="4ADEBB1C"/>
    <w:lvl w:ilvl="0" w:tplc="FA6ED4B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5037"/>
    <w:multiLevelType w:val="hybridMultilevel"/>
    <w:tmpl w:val="12F8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05E6"/>
    <w:multiLevelType w:val="hybridMultilevel"/>
    <w:tmpl w:val="07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1AF7"/>
    <w:multiLevelType w:val="hybridMultilevel"/>
    <w:tmpl w:val="518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698D"/>
    <w:multiLevelType w:val="hybridMultilevel"/>
    <w:tmpl w:val="2ACE9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2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C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25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09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CA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A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3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8D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1"/>
    <w:rsid w:val="00000BEE"/>
    <w:rsid w:val="00024F24"/>
    <w:rsid w:val="00092B98"/>
    <w:rsid w:val="000D780A"/>
    <w:rsid w:val="000E73DD"/>
    <w:rsid w:val="000F5BF3"/>
    <w:rsid w:val="00101FB1"/>
    <w:rsid w:val="00102E9E"/>
    <w:rsid w:val="001627EA"/>
    <w:rsid w:val="001A64AA"/>
    <w:rsid w:val="001C2A73"/>
    <w:rsid w:val="001C7CF1"/>
    <w:rsid w:val="00204B19"/>
    <w:rsid w:val="00233A7F"/>
    <w:rsid w:val="0027601F"/>
    <w:rsid w:val="002D48CD"/>
    <w:rsid w:val="002F66E2"/>
    <w:rsid w:val="00320DCF"/>
    <w:rsid w:val="003246B0"/>
    <w:rsid w:val="0036432C"/>
    <w:rsid w:val="0039170B"/>
    <w:rsid w:val="003A3DCF"/>
    <w:rsid w:val="003B3E96"/>
    <w:rsid w:val="0045621C"/>
    <w:rsid w:val="0046098A"/>
    <w:rsid w:val="004A66B5"/>
    <w:rsid w:val="004C6E92"/>
    <w:rsid w:val="004D2691"/>
    <w:rsid w:val="004E211B"/>
    <w:rsid w:val="005323A8"/>
    <w:rsid w:val="00540255"/>
    <w:rsid w:val="0055545D"/>
    <w:rsid w:val="00562DD4"/>
    <w:rsid w:val="00593374"/>
    <w:rsid w:val="005A6814"/>
    <w:rsid w:val="005A7E2A"/>
    <w:rsid w:val="005B0FA7"/>
    <w:rsid w:val="0063750C"/>
    <w:rsid w:val="006C6DEF"/>
    <w:rsid w:val="006C7D84"/>
    <w:rsid w:val="006E301F"/>
    <w:rsid w:val="006E35FD"/>
    <w:rsid w:val="006E519F"/>
    <w:rsid w:val="00703711"/>
    <w:rsid w:val="00723445"/>
    <w:rsid w:val="00731689"/>
    <w:rsid w:val="00734F75"/>
    <w:rsid w:val="007577B3"/>
    <w:rsid w:val="007648A9"/>
    <w:rsid w:val="00765C2F"/>
    <w:rsid w:val="007A6F8F"/>
    <w:rsid w:val="007E5CF0"/>
    <w:rsid w:val="0083249E"/>
    <w:rsid w:val="00832D92"/>
    <w:rsid w:val="00877FD3"/>
    <w:rsid w:val="008C2C13"/>
    <w:rsid w:val="008D7FB3"/>
    <w:rsid w:val="00936267"/>
    <w:rsid w:val="00994713"/>
    <w:rsid w:val="00A04E98"/>
    <w:rsid w:val="00A727BE"/>
    <w:rsid w:val="00A741B9"/>
    <w:rsid w:val="00AC2B94"/>
    <w:rsid w:val="00AC7E3F"/>
    <w:rsid w:val="00AE467E"/>
    <w:rsid w:val="00AF2930"/>
    <w:rsid w:val="00AF32C4"/>
    <w:rsid w:val="00AF73F3"/>
    <w:rsid w:val="00BB4749"/>
    <w:rsid w:val="00BD70C0"/>
    <w:rsid w:val="00BF35FF"/>
    <w:rsid w:val="00C1143E"/>
    <w:rsid w:val="00C30EC8"/>
    <w:rsid w:val="00C43B63"/>
    <w:rsid w:val="00C47C3E"/>
    <w:rsid w:val="00C7506B"/>
    <w:rsid w:val="00C76885"/>
    <w:rsid w:val="00C8720C"/>
    <w:rsid w:val="00C9187C"/>
    <w:rsid w:val="00CC2F99"/>
    <w:rsid w:val="00CD6623"/>
    <w:rsid w:val="00CE758C"/>
    <w:rsid w:val="00D01701"/>
    <w:rsid w:val="00D22D4A"/>
    <w:rsid w:val="00D61923"/>
    <w:rsid w:val="00D806BD"/>
    <w:rsid w:val="00DC1695"/>
    <w:rsid w:val="00DE4CA5"/>
    <w:rsid w:val="00E57A77"/>
    <w:rsid w:val="00E82866"/>
    <w:rsid w:val="00EB547A"/>
    <w:rsid w:val="00ED2C01"/>
    <w:rsid w:val="00EE41FC"/>
    <w:rsid w:val="00F334D2"/>
    <w:rsid w:val="00F52997"/>
    <w:rsid w:val="00FC73CB"/>
    <w:rsid w:val="00FD59D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50A6B975-54E5-4886-A8A7-85DF295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80A"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80A"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80A"/>
    <w:pPr>
      <w:keepNext/>
      <w:ind w:left="720" w:firstLine="28"/>
      <w:outlineLvl w:val="2"/>
    </w:pPr>
    <w:rPr>
      <w:rFonts w:ascii="Century Gothic" w:hAnsi="Century Gothic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80A"/>
    <w:pPr>
      <w:keepNext/>
      <w:ind w:left="748"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A2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A2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A2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D7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43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D7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43E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D780A"/>
    <w:rPr>
      <w:rFonts w:ascii="Tempus Sans ITC" w:hAnsi="Tempus Sans ITC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A2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21"/>
    <w:rPr>
      <w:sz w:val="0"/>
      <w:szCs w:val="0"/>
      <w:lang w:val="en-US" w:eastAsia="en-US"/>
    </w:rPr>
  </w:style>
  <w:style w:type="paragraph" w:styleId="NormalWeb">
    <w:name w:val="Normal (Web)"/>
    <w:basedOn w:val="Normal"/>
    <w:semiHidden/>
    <w:rsid w:val="00540255"/>
    <w:pPr>
      <w:spacing w:before="100" w:beforeAutospacing="1" w:after="100" w:afterAutospacing="1"/>
      <w:jc w:val="left"/>
    </w:pPr>
    <w:rPr>
      <w:lang w:val="en-GB"/>
    </w:rPr>
  </w:style>
  <w:style w:type="character" w:styleId="Strong">
    <w:name w:val="Strong"/>
    <w:basedOn w:val="DefaultParagraphFont"/>
    <w:qFormat/>
    <w:locked/>
    <w:rsid w:val="00540255"/>
    <w:rPr>
      <w:b/>
      <w:bCs/>
    </w:rPr>
  </w:style>
  <w:style w:type="character" w:styleId="Emphasis">
    <w:name w:val="Emphasis"/>
    <w:basedOn w:val="DefaultParagraphFont"/>
    <w:qFormat/>
    <w:locked/>
    <w:rsid w:val="00540255"/>
    <w:rPr>
      <w:i/>
      <w:iCs/>
    </w:rPr>
  </w:style>
  <w:style w:type="table" w:styleId="TableGrid">
    <w:name w:val="Table Grid"/>
    <w:basedOn w:val="TableNormal"/>
    <w:uiPriority w:val="59"/>
    <w:rsid w:val="0054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255"/>
    <w:rPr>
      <w:color w:val="0000FF" w:themeColor="hyperlink"/>
      <w:u w:val="single"/>
    </w:rPr>
  </w:style>
  <w:style w:type="paragraph" w:customStyle="1" w:styleId="Default">
    <w:name w:val="Default"/>
    <w:rsid w:val="00FF3CC4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5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58C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tlebar.ealing.sch.uk" TargetMode="External"/><Relationship Id="rId2" Type="http://schemas.openxmlformats.org/officeDocument/2006/relationships/hyperlink" Target="mailto:admin@castlebar.ealing.sch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DYER~1.CAS\LOCALS~1\Temp\big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8A38-A365-49D6-A77F-5DA82CE9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bigheader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Fida</dc:creator>
  <cp:lastModifiedBy>Sfida</cp:lastModifiedBy>
  <cp:revision>2</cp:revision>
  <cp:lastPrinted>2014-03-31T12:58:00Z</cp:lastPrinted>
  <dcterms:created xsi:type="dcterms:W3CDTF">2018-02-21T13:55:00Z</dcterms:created>
  <dcterms:modified xsi:type="dcterms:W3CDTF">2018-02-21T13:55:00Z</dcterms:modified>
</cp:coreProperties>
</file>