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90E2" w14:textId="77777777" w:rsidR="007804A6" w:rsidRDefault="007804A6">
      <w:pPr>
        <w:jc w:val="right"/>
        <w:rPr>
          <w:rFonts w:ascii="Arial" w:eastAsia="Arial" w:hAnsi="Arial" w:cs="Arial"/>
          <w:sz w:val="22"/>
          <w:szCs w:val="22"/>
        </w:rPr>
      </w:pPr>
    </w:p>
    <w:p w14:paraId="1283E4CD" w14:textId="77777777" w:rsidR="007804A6" w:rsidRDefault="00935D1B">
      <w:pPr>
        <w:rPr>
          <w:rFonts w:ascii="Arial" w:eastAsia="Arial" w:hAnsi="Arial" w:cs="Arial"/>
          <w:sz w:val="22"/>
          <w:szCs w:val="22"/>
        </w:rPr>
      </w:pPr>
      <w:r>
        <w:rPr>
          <w:noProof/>
        </w:rPr>
        <w:drawing>
          <wp:anchor distT="0" distB="0" distL="114300" distR="114300" simplePos="0" relativeHeight="251658240" behindDoc="0" locked="0" layoutInCell="1" hidden="0" allowOverlap="1" wp14:anchorId="64F284D5" wp14:editId="46DED3D1">
            <wp:simplePos x="0" y="0"/>
            <wp:positionH relativeFrom="column">
              <wp:posOffset>7731760</wp:posOffset>
            </wp:positionH>
            <wp:positionV relativeFrom="paragraph">
              <wp:posOffset>0</wp:posOffset>
            </wp:positionV>
            <wp:extent cx="2241550" cy="850900"/>
            <wp:effectExtent l="0" t="0" r="0" b="0"/>
            <wp:wrapSquare wrapText="bothSides" distT="0" distB="0" distL="114300" distR="114300"/>
            <wp:docPr id="3"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8"/>
                    <a:srcRect/>
                    <a:stretch>
                      <a:fillRect/>
                    </a:stretch>
                  </pic:blipFill>
                  <pic:spPr>
                    <a:xfrm>
                      <a:off x="0" y="0"/>
                      <a:ext cx="2241550" cy="850900"/>
                    </a:xfrm>
                    <a:prstGeom prst="rect">
                      <a:avLst/>
                    </a:prstGeom>
                    <a:ln/>
                  </pic:spPr>
                </pic:pic>
              </a:graphicData>
            </a:graphic>
          </wp:anchor>
        </w:drawing>
      </w:r>
    </w:p>
    <w:p w14:paraId="68ED56E0" w14:textId="77777777" w:rsidR="007804A6" w:rsidRDefault="00935D1B">
      <w:pPr>
        <w:rPr>
          <w:rFonts w:ascii="Arial" w:eastAsia="Arial" w:hAnsi="Arial" w:cs="Arial"/>
          <w:sz w:val="22"/>
          <w:szCs w:val="22"/>
        </w:rPr>
      </w:pPr>
      <w:r>
        <w:rPr>
          <w:rFonts w:ascii="Arial" w:eastAsia="Arial" w:hAnsi="Arial" w:cs="Arial"/>
          <w:noProof/>
          <w:sz w:val="22"/>
          <w:szCs w:val="22"/>
        </w:rPr>
        <w:drawing>
          <wp:inline distT="0" distB="0" distL="0" distR="0" wp14:anchorId="6D70DD1A" wp14:editId="1DDF2908">
            <wp:extent cx="2035471" cy="83338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35471" cy="833382"/>
                    </a:xfrm>
                    <a:prstGeom prst="rect">
                      <a:avLst/>
                    </a:prstGeom>
                    <a:ln/>
                  </pic:spPr>
                </pic:pic>
              </a:graphicData>
            </a:graphic>
          </wp:inline>
        </w:drawing>
      </w:r>
      <w:r>
        <w:rPr>
          <w:rFonts w:ascii="Arial" w:eastAsia="Arial" w:hAnsi="Arial" w:cs="Arial"/>
          <w:sz w:val="22"/>
          <w:szCs w:val="22"/>
        </w:rPr>
        <w:br/>
      </w:r>
    </w:p>
    <w:p w14:paraId="742AB75F" w14:textId="77777777" w:rsidR="007804A6" w:rsidRDefault="007804A6">
      <w:pPr>
        <w:rPr>
          <w:rFonts w:ascii="Arial" w:eastAsia="Arial" w:hAnsi="Arial" w:cs="Arial"/>
          <w:sz w:val="22"/>
          <w:szCs w:val="22"/>
        </w:rPr>
      </w:pPr>
    </w:p>
    <w:p w14:paraId="25C9BC36" w14:textId="77777777" w:rsidR="007804A6" w:rsidRDefault="007804A6">
      <w:pPr>
        <w:rPr>
          <w:rFonts w:ascii="Arial" w:eastAsia="Arial" w:hAnsi="Arial" w:cs="Arial"/>
          <w:sz w:val="22"/>
          <w:szCs w:val="22"/>
        </w:rPr>
      </w:pPr>
    </w:p>
    <w:tbl>
      <w:tblPr>
        <w:tblStyle w:val="a"/>
        <w:tblW w:w="140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1170"/>
        <w:gridCol w:w="1725"/>
        <w:gridCol w:w="1275"/>
        <w:gridCol w:w="1560"/>
        <w:gridCol w:w="1560"/>
        <w:gridCol w:w="4725"/>
      </w:tblGrid>
      <w:tr w:rsidR="007804A6" w14:paraId="6AE497DE" w14:textId="77777777">
        <w:trPr>
          <w:trHeight w:val="562"/>
        </w:trPr>
        <w:tc>
          <w:tcPr>
            <w:tcW w:w="14025" w:type="dxa"/>
            <w:gridSpan w:val="7"/>
            <w:shd w:val="clear" w:color="auto" w:fill="BDD7EE"/>
          </w:tcPr>
          <w:p w14:paraId="47463178" w14:textId="77777777" w:rsidR="007804A6" w:rsidRDefault="00935D1B">
            <w:pPr>
              <w:jc w:val="center"/>
              <w:rPr>
                <w:rFonts w:ascii="Arial" w:eastAsia="Arial" w:hAnsi="Arial" w:cs="Arial"/>
                <w:b/>
                <w:sz w:val="22"/>
                <w:szCs w:val="22"/>
              </w:rPr>
            </w:pPr>
            <w:r>
              <w:rPr>
                <w:rFonts w:ascii="Arial" w:eastAsia="Arial" w:hAnsi="Arial" w:cs="Arial"/>
                <w:b/>
                <w:sz w:val="22"/>
                <w:szCs w:val="22"/>
              </w:rPr>
              <w:t>Job Profile &amp; Person Specification</w:t>
            </w:r>
          </w:p>
        </w:tc>
      </w:tr>
      <w:tr w:rsidR="007804A6" w14:paraId="535B84B5" w14:textId="77777777">
        <w:trPr>
          <w:trHeight w:val="539"/>
        </w:trPr>
        <w:tc>
          <w:tcPr>
            <w:tcW w:w="3180" w:type="dxa"/>
            <w:gridSpan w:val="2"/>
            <w:shd w:val="clear" w:color="auto" w:fill="BDD7EE"/>
            <w:tcMar>
              <w:top w:w="170" w:type="dxa"/>
              <w:bottom w:w="170" w:type="dxa"/>
            </w:tcMar>
          </w:tcPr>
          <w:p w14:paraId="5EA3003B" w14:textId="77777777" w:rsidR="007804A6" w:rsidRDefault="00935D1B">
            <w:pPr>
              <w:rPr>
                <w:rFonts w:ascii="Arial" w:eastAsia="Arial" w:hAnsi="Arial" w:cs="Arial"/>
                <w:b/>
                <w:sz w:val="22"/>
                <w:szCs w:val="22"/>
              </w:rPr>
            </w:pPr>
            <w:r>
              <w:rPr>
                <w:rFonts w:ascii="Arial" w:eastAsia="Arial" w:hAnsi="Arial" w:cs="Arial"/>
                <w:b/>
                <w:sz w:val="22"/>
                <w:szCs w:val="22"/>
              </w:rPr>
              <w:t>Job Title</w:t>
            </w:r>
          </w:p>
        </w:tc>
        <w:tc>
          <w:tcPr>
            <w:tcW w:w="1725" w:type="dxa"/>
            <w:shd w:val="clear" w:color="auto" w:fill="auto"/>
            <w:tcMar>
              <w:top w:w="170" w:type="dxa"/>
              <w:bottom w:w="170" w:type="dxa"/>
            </w:tcMar>
          </w:tcPr>
          <w:p w14:paraId="2E4CB685" w14:textId="77777777" w:rsidR="007804A6" w:rsidRDefault="00935D1B">
            <w:pPr>
              <w:rPr>
                <w:rFonts w:ascii="Arial" w:eastAsia="Arial" w:hAnsi="Arial" w:cs="Arial"/>
                <w:sz w:val="22"/>
                <w:szCs w:val="22"/>
              </w:rPr>
            </w:pPr>
            <w:r>
              <w:rPr>
                <w:rFonts w:ascii="Arial" w:eastAsia="Arial" w:hAnsi="Arial" w:cs="Arial"/>
                <w:sz w:val="22"/>
                <w:szCs w:val="22"/>
              </w:rPr>
              <w:t xml:space="preserve">Student Support Worker (SSW) </w:t>
            </w:r>
          </w:p>
          <w:p w14:paraId="5002D30C" w14:textId="77777777" w:rsidR="007804A6" w:rsidRDefault="007804A6">
            <w:pPr>
              <w:rPr>
                <w:rFonts w:ascii="Arial" w:eastAsia="Arial" w:hAnsi="Arial" w:cs="Arial"/>
                <w:sz w:val="22"/>
                <w:szCs w:val="22"/>
              </w:rPr>
            </w:pPr>
          </w:p>
        </w:tc>
        <w:tc>
          <w:tcPr>
            <w:tcW w:w="1275" w:type="dxa"/>
            <w:shd w:val="clear" w:color="auto" w:fill="BDD7EE"/>
            <w:tcMar>
              <w:top w:w="170" w:type="dxa"/>
              <w:bottom w:w="170" w:type="dxa"/>
            </w:tcMar>
          </w:tcPr>
          <w:p w14:paraId="17675F2F" w14:textId="77777777" w:rsidR="007804A6" w:rsidRDefault="00935D1B">
            <w:pPr>
              <w:rPr>
                <w:rFonts w:ascii="Arial" w:eastAsia="Arial" w:hAnsi="Arial" w:cs="Arial"/>
                <w:b/>
                <w:sz w:val="22"/>
                <w:szCs w:val="22"/>
              </w:rPr>
            </w:pPr>
            <w:r>
              <w:rPr>
                <w:rFonts w:ascii="Arial" w:eastAsia="Arial" w:hAnsi="Arial" w:cs="Arial"/>
                <w:b/>
                <w:sz w:val="22"/>
                <w:szCs w:val="22"/>
              </w:rPr>
              <w:t xml:space="preserve">Job No. </w:t>
            </w:r>
          </w:p>
          <w:p w14:paraId="73BB5028" w14:textId="77777777" w:rsidR="007804A6" w:rsidRDefault="00935D1B">
            <w:pPr>
              <w:rPr>
                <w:rFonts w:ascii="Arial" w:eastAsia="Arial" w:hAnsi="Arial" w:cs="Arial"/>
                <w:b/>
                <w:sz w:val="22"/>
                <w:szCs w:val="22"/>
              </w:rPr>
            </w:pPr>
            <w:r>
              <w:rPr>
                <w:rFonts w:ascii="Arial" w:eastAsia="Arial" w:hAnsi="Arial" w:cs="Arial"/>
                <w:b/>
                <w:sz w:val="22"/>
                <w:szCs w:val="22"/>
              </w:rPr>
              <w:t>(Office Use)</w:t>
            </w:r>
          </w:p>
        </w:tc>
        <w:tc>
          <w:tcPr>
            <w:tcW w:w="1560" w:type="dxa"/>
            <w:shd w:val="clear" w:color="auto" w:fill="auto"/>
            <w:tcMar>
              <w:top w:w="170" w:type="dxa"/>
              <w:bottom w:w="170" w:type="dxa"/>
            </w:tcMar>
          </w:tcPr>
          <w:p w14:paraId="73FF16AC" w14:textId="77777777" w:rsidR="007804A6" w:rsidRDefault="007804A6">
            <w:pPr>
              <w:rPr>
                <w:rFonts w:ascii="Arial" w:eastAsia="Arial" w:hAnsi="Arial" w:cs="Arial"/>
                <w:sz w:val="22"/>
                <w:szCs w:val="22"/>
              </w:rPr>
            </w:pPr>
          </w:p>
        </w:tc>
        <w:tc>
          <w:tcPr>
            <w:tcW w:w="1560" w:type="dxa"/>
            <w:shd w:val="clear" w:color="auto" w:fill="BDD7EE"/>
            <w:tcMar>
              <w:top w:w="170" w:type="dxa"/>
              <w:bottom w:w="170" w:type="dxa"/>
            </w:tcMar>
          </w:tcPr>
          <w:p w14:paraId="1C15C656" w14:textId="77777777" w:rsidR="007804A6" w:rsidRDefault="00935D1B">
            <w:pPr>
              <w:rPr>
                <w:rFonts w:ascii="Arial" w:eastAsia="Arial" w:hAnsi="Arial" w:cs="Arial"/>
                <w:b/>
                <w:sz w:val="22"/>
                <w:szCs w:val="22"/>
              </w:rPr>
            </w:pPr>
            <w:r>
              <w:rPr>
                <w:rFonts w:ascii="Arial" w:eastAsia="Arial" w:hAnsi="Arial" w:cs="Arial"/>
                <w:b/>
                <w:sz w:val="22"/>
                <w:szCs w:val="22"/>
              </w:rPr>
              <w:t>Grade</w:t>
            </w:r>
          </w:p>
        </w:tc>
        <w:tc>
          <w:tcPr>
            <w:tcW w:w="4725" w:type="dxa"/>
            <w:shd w:val="clear" w:color="auto" w:fill="auto"/>
            <w:tcMar>
              <w:top w:w="170" w:type="dxa"/>
              <w:bottom w:w="170" w:type="dxa"/>
            </w:tcMar>
          </w:tcPr>
          <w:p w14:paraId="0A66A2D8" w14:textId="77777777" w:rsidR="007804A6" w:rsidRDefault="00935D1B">
            <w:pPr>
              <w:rPr>
                <w:rFonts w:ascii="Arial" w:eastAsia="Arial" w:hAnsi="Arial" w:cs="Arial"/>
                <w:sz w:val="22"/>
                <w:szCs w:val="22"/>
              </w:rPr>
            </w:pPr>
            <w:r>
              <w:rPr>
                <w:rFonts w:ascii="Arial" w:eastAsia="Arial" w:hAnsi="Arial" w:cs="Arial"/>
                <w:sz w:val="22"/>
                <w:szCs w:val="22"/>
              </w:rPr>
              <w:t>E</w:t>
            </w:r>
          </w:p>
          <w:p w14:paraId="1E81E487" w14:textId="77777777" w:rsidR="007804A6" w:rsidRDefault="00935D1B">
            <w:pPr>
              <w:rPr>
                <w:rFonts w:ascii="Arial" w:eastAsia="Arial" w:hAnsi="Arial" w:cs="Arial"/>
                <w:sz w:val="22"/>
                <w:szCs w:val="22"/>
              </w:rPr>
            </w:pPr>
            <w:r>
              <w:rPr>
                <w:rFonts w:ascii="Arial" w:eastAsia="Arial" w:hAnsi="Arial" w:cs="Arial"/>
                <w:sz w:val="22"/>
                <w:szCs w:val="22"/>
              </w:rPr>
              <w:t xml:space="preserve">32.5 hours a week </w:t>
            </w:r>
          </w:p>
          <w:p w14:paraId="7828E163" w14:textId="77777777" w:rsidR="007804A6" w:rsidRDefault="00935D1B">
            <w:pPr>
              <w:rPr>
                <w:rFonts w:ascii="Arial" w:eastAsia="Arial" w:hAnsi="Arial" w:cs="Arial"/>
                <w:sz w:val="22"/>
                <w:szCs w:val="22"/>
              </w:rPr>
            </w:pPr>
            <w:r>
              <w:rPr>
                <w:rFonts w:ascii="Arial" w:eastAsia="Arial" w:hAnsi="Arial" w:cs="Arial"/>
                <w:sz w:val="22"/>
                <w:szCs w:val="22"/>
              </w:rPr>
              <w:t xml:space="preserve">Term Time Only </w:t>
            </w:r>
          </w:p>
        </w:tc>
      </w:tr>
      <w:tr w:rsidR="007804A6" w14:paraId="1026D965" w14:textId="77777777">
        <w:tc>
          <w:tcPr>
            <w:tcW w:w="3180" w:type="dxa"/>
            <w:gridSpan w:val="2"/>
            <w:shd w:val="clear" w:color="auto" w:fill="BDD7EE"/>
          </w:tcPr>
          <w:p w14:paraId="78FEE366" w14:textId="77777777" w:rsidR="007804A6" w:rsidRDefault="00935D1B">
            <w:pPr>
              <w:rPr>
                <w:rFonts w:ascii="Arial" w:eastAsia="Arial" w:hAnsi="Arial" w:cs="Arial"/>
                <w:b/>
                <w:sz w:val="22"/>
                <w:szCs w:val="22"/>
              </w:rPr>
            </w:pPr>
            <w:r>
              <w:rPr>
                <w:rFonts w:ascii="Arial" w:eastAsia="Arial" w:hAnsi="Arial" w:cs="Arial"/>
                <w:b/>
                <w:sz w:val="22"/>
                <w:szCs w:val="22"/>
              </w:rPr>
              <w:t>School</w:t>
            </w:r>
          </w:p>
        </w:tc>
        <w:tc>
          <w:tcPr>
            <w:tcW w:w="3000" w:type="dxa"/>
            <w:gridSpan w:val="2"/>
            <w:shd w:val="clear" w:color="auto" w:fill="auto"/>
          </w:tcPr>
          <w:p w14:paraId="6566C37A" w14:textId="77777777" w:rsidR="007804A6" w:rsidRDefault="00935D1B">
            <w:pPr>
              <w:rPr>
                <w:rFonts w:ascii="Arial" w:eastAsia="Arial" w:hAnsi="Arial" w:cs="Arial"/>
                <w:sz w:val="22"/>
                <w:szCs w:val="22"/>
              </w:rPr>
            </w:pPr>
            <w:r>
              <w:rPr>
                <w:rFonts w:ascii="Arial" w:eastAsia="Arial" w:hAnsi="Arial" w:cs="Arial"/>
                <w:sz w:val="22"/>
                <w:szCs w:val="22"/>
              </w:rPr>
              <w:t>Millbay Academy, Plymouth</w:t>
            </w:r>
          </w:p>
        </w:tc>
        <w:tc>
          <w:tcPr>
            <w:tcW w:w="3120" w:type="dxa"/>
            <w:gridSpan w:val="2"/>
            <w:shd w:val="clear" w:color="auto" w:fill="BDD7EE"/>
          </w:tcPr>
          <w:p w14:paraId="3266103D" w14:textId="77777777" w:rsidR="007804A6" w:rsidRDefault="00935D1B">
            <w:pPr>
              <w:rPr>
                <w:rFonts w:ascii="Arial" w:eastAsia="Arial" w:hAnsi="Arial" w:cs="Arial"/>
                <w:b/>
                <w:sz w:val="22"/>
                <w:szCs w:val="22"/>
              </w:rPr>
            </w:pPr>
            <w:r>
              <w:rPr>
                <w:rFonts w:ascii="Arial" w:eastAsia="Arial" w:hAnsi="Arial" w:cs="Arial"/>
                <w:b/>
                <w:sz w:val="22"/>
                <w:szCs w:val="22"/>
              </w:rPr>
              <w:t>Department</w:t>
            </w:r>
          </w:p>
        </w:tc>
        <w:tc>
          <w:tcPr>
            <w:tcW w:w="4725" w:type="dxa"/>
            <w:shd w:val="clear" w:color="auto" w:fill="auto"/>
          </w:tcPr>
          <w:p w14:paraId="1089C3BD" w14:textId="77777777" w:rsidR="007804A6" w:rsidRDefault="00935D1B">
            <w:pPr>
              <w:rPr>
                <w:rFonts w:ascii="Arial" w:eastAsia="Arial" w:hAnsi="Arial" w:cs="Arial"/>
                <w:sz w:val="22"/>
                <w:szCs w:val="22"/>
              </w:rPr>
            </w:pPr>
            <w:r>
              <w:rPr>
                <w:rFonts w:ascii="Arial" w:eastAsia="Arial" w:hAnsi="Arial" w:cs="Arial"/>
                <w:sz w:val="22"/>
                <w:szCs w:val="22"/>
              </w:rPr>
              <w:t>Pastoral</w:t>
            </w:r>
          </w:p>
        </w:tc>
      </w:tr>
      <w:tr w:rsidR="007804A6" w14:paraId="106C88F2" w14:textId="77777777">
        <w:trPr>
          <w:trHeight w:val="227"/>
        </w:trPr>
        <w:tc>
          <w:tcPr>
            <w:tcW w:w="3180" w:type="dxa"/>
            <w:gridSpan w:val="2"/>
            <w:shd w:val="clear" w:color="auto" w:fill="BDD7EE"/>
          </w:tcPr>
          <w:p w14:paraId="3D6E9FDA" w14:textId="77777777" w:rsidR="007804A6" w:rsidRDefault="00935D1B">
            <w:pPr>
              <w:rPr>
                <w:rFonts w:ascii="Arial" w:eastAsia="Arial" w:hAnsi="Arial" w:cs="Arial"/>
                <w:b/>
                <w:sz w:val="22"/>
                <w:szCs w:val="22"/>
              </w:rPr>
            </w:pPr>
            <w:r>
              <w:rPr>
                <w:rFonts w:ascii="Arial" w:eastAsia="Arial" w:hAnsi="Arial" w:cs="Arial"/>
                <w:b/>
                <w:sz w:val="22"/>
                <w:szCs w:val="22"/>
              </w:rPr>
              <w:t xml:space="preserve">Reports to </w:t>
            </w:r>
          </w:p>
        </w:tc>
        <w:tc>
          <w:tcPr>
            <w:tcW w:w="3000" w:type="dxa"/>
            <w:gridSpan w:val="2"/>
            <w:shd w:val="clear" w:color="auto" w:fill="auto"/>
          </w:tcPr>
          <w:p w14:paraId="57F755D2" w14:textId="77777777" w:rsidR="007804A6" w:rsidRDefault="00935D1B">
            <w:pPr>
              <w:rPr>
                <w:rFonts w:ascii="Arial" w:eastAsia="Arial" w:hAnsi="Arial" w:cs="Arial"/>
                <w:sz w:val="22"/>
                <w:szCs w:val="22"/>
              </w:rPr>
            </w:pPr>
            <w:r>
              <w:rPr>
                <w:rFonts w:ascii="Arial" w:eastAsia="Arial" w:hAnsi="Arial" w:cs="Arial"/>
                <w:sz w:val="22"/>
                <w:szCs w:val="22"/>
              </w:rPr>
              <w:t xml:space="preserve">Senior Deputy Headteacher </w:t>
            </w:r>
          </w:p>
          <w:p w14:paraId="46A43B25" w14:textId="77777777" w:rsidR="007804A6" w:rsidRDefault="007804A6">
            <w:pPr>
              <w:rPr>
                <w:rFonts w:ascii="Arial" w:eastAsia="Arial" w:hAnsi="Arial" w:cs="Arial"/>
                <w:sz w:val="22"/>
                <w:szCs w:val="22"/>
              </w:rPr>
            </w:pPr>
          </w:p>
        </w:tc>
        <w:tc>
          <w:tcPr>
            <w:tcW w:w="3120" w:type="dxa"/>
            <w:gridSpan w:val="2"/>
            <w:shd w:val="clear" w:color="auto" w:fill="BDD7EE"/>
          </w:tcPr>
          <w:p w14:paraId="257DDCD3" w14:textId="77777777" w:rsidR="007804A6" w:rsidRDefault="00935D1B">
            <w:pPr>
              <w:rPr>
                <w:rFonts w:ascii="Arial" w:eastAsia="Arial" w:hAnsi="Arial" w:cs="Arial"/>
                <w:b/>
                <w:sz w:val="22"/>
                <w:szCs w:val="22"/>
              </w:rPr>
            </w:pPr>
            <w:r>
              <w:rPr>
                <w:rFonts w:ascii="Arial" w:eastAsia="Arial" w:hAnsi="Arial" w:cs="Arial"/>
                <w:b/>
                <w:sz w:val="22"/>
                <w:szCs w:val="22"/>
              </w:rPr>
              <w:t>Check required</w:t>
            </w:r>
          </w:p>
        </w:tc>
        <w:tc>
          <w:tcPr>
            <w:tcW w:w="4725" w:type="dxa"/>
            <w:shd w:val="clear" w:color="auto" w:fill="auto"/>
          </w:tcPr>
          <w:p w14:paraId="688D5115" w14:textId="77777777" w:rsidR="007804A6" w:rsidRDefault="00935D1B">
            <w:pPr>
              <w:rPr>
                <w:rFonts w:ascii="Arial" w:eastAsia="Arial" w:hAnsi="Arial" w:cs="Arial"/>
                <w:sz w:val="22"/>
                <w:szCs w:val="22"/>
              </w:rPr>
            </w:pPr>
            <w:bookmarkStart w:id="0" w:name="_heading=h.gjdgxs" w:colFirst="0" w:colLast="0"/>
            <w:bookmarkEnd w:id="0"/>
            <w:r>
              <w:rPr>
                <w:rFonts w:ascii="Arial" w:eastAsia="Arial" w:hAnsi="Arial" w:cs="Arial"/>
                <w:sz w:val="22"/>
                <w:szCs w:val="22"/>
              </w:rPr>
              <w:t>Enhanced DBS check required</w:t>
            </w:r>
          </w:p>
        </w:tc>
      </w:tr>
      <w:tr w:rsidR="007804A6" w14:paraId="210FBF16" w14:textId="77777777">
        <w:trPr>
          <w:cantSplit/>
          <w:trHeight w:val="756"/>
        </w:trPr>
        <w:tc>
          <w:tcPr>
            <w:tcW w:w="2010" w:type="dxa"/>
            <w:shd w:val="clear" w:color="auto" w:fill="BDD7EE"/>
          </w:tcPr>
          <w:p w14:paraId="2ECE5820" w14:textId="77777777" w:rsidR="007804A6" w:rsidRDefault="00935D1B">
            <w:pPr>
              <w:ind w:left="360" w:right="113"/>
              <w:jc w:val="center"/>
              <w:rPr>
                <w:rFonts w:ascii="Arial" w:eastAsia="Arial" w:hAnsi="Arial" w:cs="Arial"/>
                <w:b/>
                <w:sz w:val="22"/>
                <w:szCs w:val="22"/>
              </w:rPr>
            </w:pPr>
            <w:r>
              <w:rPr>
                <w:rFonts w:ascii="Arial" w:eastAsia="Arial" w:hAnsi="Arial" w:cs="Arial"/>
                <w:b/>
                <w:sz w:val="22"/>
                <w:szCs w:val="22"/>
              </w:rPr>
              <w:lastRenderedPageBreak/>
              <w:t xml:space="preserve">                                                                   Job Purpose </w:t>
            </w:r>
          </w:p>
        </w:tc>
        <w:tc>
          <w:tcPr>
            <w:tcW w:w="12015" w:type="dxa"/>
            <w:gridSpan w:val="6"/>
          </w:tcPr>
          <w:p w14:paraId="3D177D8C" w14:textId="77777777" w:rsidR="007804A6" w:rsidRDefault="00935D1B">
            <w:pPr>
              <w:rPr>
                <w:rFonts w:ascii="Arial" w:eastAsia="Arial" w:hAnsi="Arial" w:cs="Arial"/>
                <w:sz w:val="22"/>
                <w:szCs w:val="22"/>
              </w:rPr>
            </w:pPr>
            <w:r>
              <w:rPr>
                <w:rFonts w:ascii="Arial" w:eastAsia="Arial" w:hAnsi="Arial" w:cs="Arial"/>
                <w:sz w:val="22"/>
                <w:szCs w:val="22"/>
              </w:rPr>
              <w:t>To work within the pastoral structure to support the needs of students and their families</w:t>
            </w:r>
          </w:p>
          <w:p w14:paraId="493826FF" w14:textId="77777777" w:rsidR="007804A6" w:rsidRDefault="007804A6">
            <w:pPr>
              <w:rPr>
                <w:rFonts w:ascii="Arial" w:eastAsia="Arial" w:hAnsi="Arial" w:cs="Arial"/>
                <w:sz w:val="22"/>
                <w:szCs w:val="22"/>
              </w:rPr>
            </w:pPr>
          </w:p>
          <w:p w14:paraId="0A3CD4E3" w14:textId="77777777" w:rsidR="007804A6" w:rsidRDefault="00935D1B">
            <w:pPr>
              <w:rPr>
                <w:rFonts w:ascii="Arial" w:eastAsia="Arial" w:hAnsi="Arial" w:cs="Arial"/>
                <w:sz w:val="22"/>
                <w:szCs w:val="22"/>
              </w:rPr>
            </w:pPr>
            <w:r>
              <w:rPr>
                <w:rFonts w:ascii="Arial" w:eastAsia="Arial" w:hAnsi="Arial" w:cs="Arial"/>
                <w:sz w:val="22"/>
                <w:szCs w:val="22"/>
              </w:rPr>
              <w:t>To work in di</w:t>
            </w:r>
            <w:r>
              <w:rPr>
                <w:rFonts w:ascii="Arial" w:eastAsia="Arial" w:hAnsi="Arial" w:cs="Arial"/>
                <w:sz w:val="22"/>
                <w:szCs w:val="22"/>
              </w:rPr>
              <w:t>rect collaboration with the attendance, admissions and safeguarding teams.</w:t>
            </w:r>
          </w:p>
          <w:p w14:paraId="5ABFD08B" w14:textId="77777777" w:rsidR="007804A6" w:rsidRDefault="007804A6">
            <w:pPr>
              <w:rPr>
                <w:rFonts w:ascii="Arial" w:eastAsia="Arial" w:hAnsi="Arial" w:cs="Arial"/>
                <w:sz w:val="22"/>
                <w:szCs w:val="22"/>
              </w:rPr>
            </w:pPr>
          </w:p>
          <w:p w14:paraId="0BB05AA9" w14:textId="77777777" w:rsidR="007804A6" w:rsidRDefault="00935D1B">
            <w:pPr>
              <w:rPr>
                <w:rFonts w:ascii="Arial" w:eastAsia="Arial" w:hAnsi="Arial" w:cs="Arial"/>
                <w:sz w:val="22"/>
                <w:szCs w:val="22"/>
              </w:rPr>
            </w:pPr>
            <w:r>
              <w:rPr>
                <w:rFonts w:ascii="Arial" w:eastAsia="Arial" w:hAnsi="Arial" w:cs="Arial"/>
                <w:sz w:val="22"/>
                <w:szCs w:val="22"/>
              </w:rPr>
              <w:t>To develop and maintain effective partnerships with parents/carers with a commitment to safeguarding and promoting the welfare and well-being of children.</w:t>
            </w:r>
          </w:p>
          <w:p w14:paraId="0792CA08" w14:textId="77777777" w:rsidR="007804A6" w:rsidRDefault="00935D1B">
            <w:pPr>
              <w:rPr>
                <w:rFonts w:ascii="Arial" w:eastAsia="Arial" w:hAnsi="Arial" w:cs="Arial"/>
                <w:sz w:val="22"/>
                <w:szCs w:val="22"/>
              </w:rPr>
            </w:pPr>
            <w:r>
              <w:rPr>
                <w:rFonts w:ascii="Arial" w:eastAsia="Arial" w:hAnsi="Arial" w:cs="Arial"/>
                <w:sz w:val="22"/>
                <w:szCs w:val="22"/>
              </w:rPr>
              <w:t xml:space="preserve"> </w:t>
            </w:r>
          </w:p>
          <w:p w14:paraId="255D5712" w14:textId="77777777" w:rsidR="007804A6" w:rsidRDefault="00935D1B">
            <w:pPr>
              <w:rPr>
                <w:rFonts w:ascii="Arial" w:eastAsia="Arial" w:hAnsi="Arial" w:cs="Arial"/>
                <w:sz w:val="22"/>
                <w:szCs w:val="22"/>
              </w:rPr>
            </w:pPr>
            <w:r>
              <w:rPr>
                <w:rFonts w:ascii="Arial" w:eastAsia="Arial" w:hAnsi="Arial" w:cs="Arial"/>
                <w:sz w:val="22"/>
                <w:szCs w:val="22"/>
              </w:rPr>
              <w:t>To work alongside vulne</w:t>
            </w:r>
            <w:r>
              <w:rPr>
                <w:rFonts w:ascii="Arial" w:eastAsia="Arial" w:hAnsi="Arial" w:cs="Arial"/>
                <w:sz w:val="22"/>
                <w:szCs w:val="22"/>
              </w:rPr>
              <w:t xml:space="preserve">rable families and other agencies to provide co-ordinated interventions to meet identified needs, co-ordinating the delivery of a shared support plan.  </w:t>
            </w:r>
          </w:p>
          <w:p w14:paraId="08E20FEE" w14:textId="77777777" w:rsidR="007804A6" w:rsidRDefault="00935D1B">
            <w:pPr>
              <w:rPr>
                <w:rFonts w:ascii="Arial" w:eastAsia="Arial" w:hAnsi="Arial" w:cs="Arial"/>
                <w:sz w:val="22"/>
                <w:szCs w:val="22"/>
              </w:rPr>
            </w:pPr>
            <w:r>
              <w:rPr>
                <w:rFonts w:ascii="Arial" w:eastAsia="Arial" w:hAnsi="Arial" w:cs="Arial"/>
                <w:sz w:val="22"/>
                <w:szCs w:val="22"/>
              </w:rPr>
              <w:t xml:space="preserve"> </w:t>
            </w:r>
          </w:p>
          <w:p w14:paraId="6389CE63" w14:textId="77777777" w:rsidR="007804A6" w:rsidRDefault="00935D1B">
            <w:pPr>
              <w:rPr>
                <w:rFonts w:ascii="Arial" w:eastAsia="Arial" w:hAnsi="Arial" w:cs="Arial"/>
                <w:sz w:val="22"/>
                <w:szCs w:val="22"/>
              </w:rPr>
            </w:pPr>
            <w:r>
              <w:rPr>
                <w:rFonts w:ascii="Arial" w:eastAsia="Arial" w:hAnsi="Arial" w:cs="Arial"/>
                <w:sz w:val="22"/>
                <w:szCs w:val="22"/>
              </w:rPr>
              <w:t xml:space="preserve">To facilitate and deliver support services and early interventions which improve parental capacity and family relationships for families and their children. </w:t>
            </w:r>
          </w:p>
          <w:p w14:paraId="38BF9D42" w14:textId="77777777" w:rsidR="007804A6" w:rsidRDefault="007804A6">
            <w:pPr>
              <w:rPr>
                <w:rFonts w:ascii="Arial" w:eastAsia="Arial" w:hAnsi="Arial" w:cs="Arial"/>
                <w:sz w:val="22"/>
                <w:szCs w:val="22"/>
              </w:rPr>
            </w:pPr>
          </w:p>
          <w:p w14:paraId="2A00B908" w14:textId="77777777" w:rsidR="007804A6" w:rsidRDefault="00935D1B">
            <w:pPr>
              <w:rPr>
                <w:rFonts w:ascii="Arial" w:eastAsia="Arial" w:hAnsi="Arial" w:cs="Arial"/>
                <w:sz w:val="22"/>
                <w:szCs w:val="22"/>
              </w:rPr>
            </w:pPr>
            <w:r>
              <w:rPr>
                <w:rFonts w:ascii="Arial" w:eastAsia="Arial" w:hAnsi="Arial" w:cs="Arial"/>
                <w:sz w:val="22"/>
                <w:szCs w:val="22"/>
              </w:rPr>
              <w:t>To facilitate and/or deliver support programmes to identified vulnerable families who require add</w:t>
            </w:r>
            <w:r>
              <w:rPr>
                <w:rFonts w:ascii="Arial" w:eastAsia="Arial" w:hAnsi="Arial" w:cs="Arial"/>
                <w:sz w:val="22"/>
                <w:szCs w:val="22"/>
              </w:rPr>
              <w:t xml:space="preserve">itional support.  </w:t>
            </w:r>
          </w:p>
          <w:p w14:paraId="78C72964" w14:textId="77777777" w:rsidR="007804A6" w:rsidRDefault="007804A6">
            <w:pPr>
              <w:rPr>
                <w:rFonts w:ascii="Arial" w:eastAsia="Arial" w:hAnsi="Arial" w:cs="Arial"/>
                <w:sz w:val="22"/>
                <w:szCs w:val="22"/>
              </w:rPr>
            </w:pPr>
          </w:p>
          <w:p w14:paraId="0B8BD818" w14:textId="77777777" w:rsidR="007804A6" w:rsidRDefault="00935D1B">
            <w:pPr>
              <w:rPr>
                <w:rFonts w:ascii="Arial" w:eastAsia="Arial" w:hAnsi="Arial" w:cs="Arial"/>
                <w:sz w:val="22"/>
                <w:szCs w:val="22"/>
              </w:rPr>
            </w:pPr>
            <w:r>
              <w:rPr>
                <w:rFonts w:ascii="Arial" w:eastAsia="Arial" w:hAnsi="Arial" w:cs="Arial"/>
                <w:sz w:val="22"/>
                <w:szCs w:val="22"/>
              </w:rPr>
              <w:t>Work in partnership to monitor attendance, behaviour and achievement of targeted pupils with other members of the protective teams.</w:t>
            </w:r>
          </w:p>
          <w:p w14:paraId="0EEDC074" w14:textId="77777777" w:rsidR="007804A6" w:rsidRDefault="007804A6">
            <w:pPr>
              <w:rPr>
                <w:rFonts w:ascii="Arial" w:eastAsia="Arial" w:hAnsi="Arial" w:cs="Arial"/>
                <w:sz w:val="22"/>
                <w:szCs w:val="22"/>
              </w:rPr>
            </w:pPr>
          </w:p>
          <w:p w14:paraId="51FCCA4D" w14:textId="77777777" w:rsidR="007804A6" w:rsidRDefault="00935D1B">
            <w:pPr>
              <w:rPr>
                <w:rFonts w:ascii="Arial" w:eastAsia="Arial" w:hAnsi="Arial" w:cs="Arial"/>
                <w:sz w:val="22"/>
                <w:szCs w:val="22"/>
              </w:rPr>
            </w:pPr>
            <w:r>
              <w:rPr>
                <w:rFonts w:ascii="Arial" w:eastAsia="Arial" w:hAnsi="Arial" w:cs="Arial"/>
                <w:sz w:val="22"/>
                <w:szCs w:val="22"/>
              </w:rPr>
              <w:t xml:space="preserve">Provide individual support to families with school-aged children who are affected by a range of issues </w:t>
            </w:r>
            <w:r>
              <w:rPr>
                <w:rFonts w:ascii="Arial" w:eastAsia="Arial" w:hAnsi="Arial" w:cs="Arial"/>
                <w:sz w:val="22"/>
                <w:szCs w:val="22"/>
              </w:rPr>
              <w:t xml:space="preserve">which may include disability, domestic abuse, drug and alcohol misuse and safeguarding. </w:t>
            </w:r>
          </w:p>
          <w:p w14:paraId="69E9D399" w14:textId="77777777" w:rsidR="007804A6" w:rsidRDefault="007804A6">
            <w:pPr>
              <w:rPr>
                <w:rFonts w:ascii="Arial" w:eastAsia="Arial" w:hAnsi="Arial" w:cs="Arial"/>
                <w:sz w:val="22"/>
                <w:szCs w:val="22"/>
              </w:rPr>
            </w:pPr>
          </w:p>
          <w:p w14:paraId="4A677670" w14:textId="77777777" w:rsidR="007804A6" w:rsidRDefault="00935D1B">
            <w:pPr>
              <w:rPr>
                <w:rFonts w:ascii="Arial" w:eastAsia="Arial" w:hAnsi="Arial" w:cs="Arial"/>
                <w:sz w:val="22"/>
                <w:szCs w:val="22"/>
              </w:rPr>
            </w:pPr>
            <w:r>
              <w:rPr>
                <w:rFonts w:ascii="Arial" w:eastAsia="Arial" w:hAnsi="Arial" w:cs="Arial"/>
                <w:sz w:val="22"/>
                <w:szCs w:val="22"/>
              </w:rPr>
              <w:t>Develop and deliver a wide range of innovative approaches to effectively engage with families, especially those who are hard to reach to help improve outcomes for chi</w:t>
            </w:r>
            <w:r>
              <w:rPr>
                <w:rFonts w:ascii="Arial" w:eastAsia="Arial" w:hAnsi="Arial" w:cs="Arial"/>
                <w:sz w:val="22"/>
                <w:szCs w:val="22"/>
              </w:rPr>
              <w:t>ldren.</w:t>
            </w:r>
          </w:p>
          <w:p w14:paraId="7E378911" w14:textId="77777777" w:rsidR="007804A6" w:rsidRDefault="007804A6">
            <w:pPr>
              <w:rPr>
                <w:rFonts w:ascii="Arial" w:eastAsia="Arial" w:hAnsi="Arial" w:cs="Arial"/>
                <w:sz w:val="22"/>
                <w:szCs w:val="22"/>
              </w:rPr>
            </w:pPr>
          </w:p>
          <w:p w14:paraId="33923DF9" w14:textId="77777777" w:rsidR="007804A6" w:rsidRDefault="00935D1B">
            <w:pPr>
              <w:rPr>
                <w:rFonts w:ascii="Arial" w:eastAsia="Arial" w:hAnsi="Arial" w:cs="Arial"/>
                <w:sz w:val="22"/>
                <w:szCs w:val="22"/>
              </w:rPr>
            </w:pPr>
            <w:r>
              <w:rPr>
                <w:rFonts w:ascii="Arial" w:eastAsia="Arial" w:hAnsi="Arial" w:cs="Arial"/>
                <w:sz w:val="22"/>
                <w:szCs w:val="22"/>
              </w:rPr>
              <w:t>Promote self-esteem and independence, employing strategies to recognise and reward achievement within established school procedure</w:t>
            </w:r>
          </w:p>
          <w:p w14:paraId="0C604969" w14:textId="77777777" w:rsidR="007804A6" w:rsidRDefault="007804A6">
            <w:pPr>
              <w:rPr>
                <w:rFonts w:ascii="Arial" w:eastAsia="Arial" w:hAnsi="Arial" w:cs="Arial"/>
                <w:sz w:val="22"/>
                <w:szCs w:val="22"/>
              </w:rPr>
            </w:pPr>
          </w:p>
          <w:p w14:paraId="64ECED5A" w14:textId="77777777" w:rsidR="007804A6" w:rsidRDefault="00935D1B">
            <w:pPr>
              <w:rPr>
                <w:rFonts w:ascii="Arial" w:eastAsia="Arial" w:hAnsi="Arial" w:cs="Arial"/>
                <w:sz w:val="22"/>
                <w:szCs w:val="22"/>
              </w:rPr>
            </w:pPr>
            <w:r>
              <w:rPr>
                <w:rFonts w:ascii="Arial" w:eastAsia="Arial" w:hAnsi="Arial" w:cs="Arial"/>
                <w:sz w:val="22"/>
                <w:szCs w:val="22"/>
              </w:rPr>
              <w:t>Assess the needs of children in order to promote their well-being and improve outcomes.</w:t>
            </w:r>
          </w:p>
          <w:p w14:paraId="705A75FA" w14:textId="77777777" w:rsidR="007804A6" w:rsidRDefault="007804A6">
            <w:pPr>
              <w:rPr>
                <w:rFonts w:ascii="Arial" w:eastAsia="Arial" w:hAnsi="Arial" w:cs="Arial"/>
                <w:sz w:val="22"/>
                <w:szCs w:val="22"/>
              </w:rPr>
            </w:pPr>
          </w:p>
          <w:p w14:paraId="596CE151" w14:textId="77777777" w:rsidR="007804A6" w:rsidRDefault="00935D1B">
            <w:pPr>
              <w:rPr>
                <w:rFonts w:ascii="Arial" w:eastAsia="Arial" w:hAnsi="Arial" w:cs="Arial"/>
                <w:sz w:val="22"/>
                <w:szCs w:val="22"/>
              </w:rPr>
            </w:pPr>
            <w:r>
              <w:rPr>
                <w:rFonts w:ascii="Arial" w:eastAsia="Arial" w:hAnsi="Arial" w:cs="Arial"/>
                <w:sz w:val="22"/>
                <w:szCs w:val="22"/>
              </w:rPr>
              <w:t>Be confident to identify an</w:t>
            </w:r>
            <w:r>
              <w:rPr>
                <w:rFonts w:ascii="Arial" w:eastAsia="Arial" w:hAnsi="Arial" w:cs="Arial"/>
                <w:sz w:val="22"/>
                <w:szCs w:val="22"/>
              </w:rPr>
              <w:t xml:space="preserve">d refer families to specialist and other services when appropriate.  </w:t>
            </w:r>
          </w:p>
          <w:p w14:paraId="410CD70A" w14:textId="77777777" w:rsidR="007804A6" w:rsidRDefault="007804A6">
            <w:pPr>
              <w:rPr>
                <w:rFonts w:ascii="Arial" w:eastAsia="Arial" w:hAnsi="Arial" w:cs="Arial"/>
                <w:sz w:val="22"/>
                <w:szCs w:val="22"/>
              </w:rPr>
            </w:pPr>
          </w:p>
          <w:p w14:paraId="24A262B7" w14:textId="77777777" w:rsidR="007804A6" w:rsidRDefault="00935D1B">
            <w:pPr>
              <w:rPr>
                <w:rFonts w:ascii="Arial" w:eastAsia="Arial" w:hAnsi="Arial" w:cs="Arial"/>
                <w:sz w:val="22"/>
                <w:szCs w:val="22"/>
              </w:rPr>
            </w:pPr>
            <w:r>
              <w:rPr>
                <w:rFonts w:ascii="Arial" w:eastAsia="Arial" w:hAnsi="Arial" w:cs="Arial"/>
                <w:sz w:val="22"/>
                <w:szCs w:val="22"/>
              </w:rPr>
              <w:t>Monitor children’s attendance and liaise with the Education Welfare Officer. Attend meetings with parents/carers to address any issues around school attendance. Advise and support other</w:t>
            </w:r>
            <w:r>
              <w:rPr>
                <w:rFonts w:ascii="Arial" w:eastAsia="Arial" w:hAnsi="Arial" w:cs="Arial"/>
                <w:sz w:val="22"/>
                <w:szCs w:val="22"/>
              </w:rPr>
              <w:t xml:space="preserve"> members of staff on child attendance matters, and implement initiatives to address and improve children’s attendance, including punctuality and truancy.</w:t>
            </w:r>
          </w:p>
          <w:p w14:paraId="04B1D648" w14:textId="77777777" w:rsidR="007804A6" w:rsidRDefault="007804A6">
            <w:pPr>
              <w:rPr>
                <w:rFonts w:ascii="Arial" w:eastAsia="Arial" w:hAnsi="Arial" w:cs="Arial"/>
                <w:sz w:val="22"/>
                <w:szCs w:val="22"/>
              </w:rPr>
            </w:pPr>
          </w:p>
          <w:p w14:paraId="35764CCB" w14:textId="77777777" w:rsidR="007804A6" w:rsidRDefault="00935D1B">
            <w:pPr>
              <w:rPr>
                <w:rFonts w:ascii="Arial" w:eastAsia="Arial" w:hAnsi="Arial" w:cs="Arial"/>
                <w:sz w:val="22"/>
                <w:szCs w:val="22"/>
              </w:rPr>
            </w:pPr>
            <w:r>
              <w:rPr>
                <w:rFonts w:ascii="Arial" w:eastAsia="Arial" w:hAnsi="Arial" w:cs="Arial"/>
                <w:sz w:val="22"/>
                <w:szCs w:val="22"/>
              </w:rPr>
              <w:t>To ensure information is forwarded to the DSL, Senior Leaders and the Education Welfare Service as ap</w:t>
            </w:r>
            <w:r>
              <w:rPr>
                <w:rFonts w:ascii="Arial" w:eastAsia="Arial" w:hAnsi="Arial" w:cs="Arial"/>
                <w:sz w:val="22"/>
                <w:szCs w:val="22"/>
              </w:rPr>
              <w:t>propriate.</w:t>
            </w:r>
          </w:p>
          <w:p w14:paraId="166CC9E9" w14:textId="77777777" w:rsidR="007804A6" w:rsidRDefault="007804A6">
            <w:pPr>
              <w:rPr>
                <w:rFonts w:ascii="Arial" w:eastAsia="Arial" w:hAnsi="Arial" w:cs="Arial"/>
                <w:sz w:val="22"/>
                <w:szCs w:val="22"/>
              </w:rPr>
            </w:pPr>
          </w:p>
          <w:p w14:paraId="668AB207" w14:textId="77777777" w:rsidR="007804A6" w:rsidRDefault="00935D1B">
            <w:pPr>
              <w:rPr>
                <w:rFonts w:ascii="Arial" w:eastAsia="Arial" w:hAnsi="Arial" w:cs="Arial"/>
                <w:sz w:val="22"/>
                <w:szCs w:val="22"/>
              </w:rPr>
            </w:pPr>
            <w:r>
              <w:rPr>
                <w:rFonts w:ascii="Arial" w:eastAsia="Arial" w:hAnsi="Arial" w:cs="Arial"/>
                <w:sz w:val="22"/>
                <w:szCs w:val="22"/>
              </w:rPr>
              <w:t>To prepare documentation for and liaise with stakeholders involved in the pastoral care of pupils both within and outside of the school.</w:t>
            </w:r>
          </w:p>
          <w:p w14:paraId="71DCB432" w14:textId="77777777" w:rsidR="007804A6" w:rsidRDefault="007804A6">
            <w:pPr>
              <w:rPr>
                <w:rFonts w:ascii="Arial" w:eastAsia="Arial" w:hAnsi="Arial" w:cs="Arial"/>
                <w:sz w:val="22"/>
                <w:szCs w:val="22"/>
              </w:rPr>
            </w:pPr>
          </w:p>
          <w:p w14:paraId="3AF9D375" w14:textId="77777777" w:rsidR="007804A6" w:rsidRDefault="00935D1B">
            <w:pPr>
              <w:pStyle w:val="Title"/>
              <w:spacing w:line="360" w:lineRule="auto"/>
              <w:jc w:val="left"/>
              <w:rPr>
                <w:rFonts w:ascii="Arial" w:eastAsia="Arial" w:hAnsi="Arial" w:cs="Arial"/>
                <w:sz w:val="22"/>
                <w:szCs w:val="22"/>
              </w:rPr>
            </w:pPr>
            <w:r>
              <w:rPr>
                <w:rFonts w:ascii="Arial" w:eastAsia="Arial" w:hAnsi="Arial" w:cs="Arial"/>
                <w:b w:val="0"/>
                <w:sz w:val="22"/>
                <w:szCs w:val="22"/>
              </w:rPr>
              <w:lastRenderedPageBreak/>
              <w:t>To be responsible for delivering appropriate behaviour strategies set within the ethos of the school which</w:t>
            </w:r>
            <w:r>
              <w:rPr>
                <w:rFonts w:ascii="Arial" w:eastAsia="Arial" w:hAnsi="Arial" w:cs="Arial"/>
                <w:b w:val="0"/>
                <w:sz w:val="22"/>
                <w:szCs w:val="22"/>
              </w:rPr>
              <w:t xml:space="preserve"> will contribute to improved behaviour and attendance in support of learning.</w:t>
            </w:r>
          </w:p>
          <w:p w14:paraId="1D31FB8F" w14:textId="77777777" w:rsidR="007804A6" w:rsidRDefault="007804A6">
            <w:pPr>
              <w:rPr>
                <w:rFonts w:ascii="Arial" w:eastAsia="Arial" w:hAnsi="Arial" w:cs="Arial"/>
                <w:sz w:val="22"/>
                <w:szCs w:val="22"/>
              </w:rPr>
            </w:pPr>
          </w:p>
          <w:p w14:paraId="218C5E70" w14:textId="77777777" w:rsidR="007804A6" w:rsidRDefault="00935D1B">
            <w:pPr>
              <w:rPr>
                <w:rFonts w:ascii="Arial" w:eastAsia="Arial" w:hAnsi="Arial" w:cs="Arial"/>
                <w:sz w:val="22"/>
                <w:szCs w:val="22"/>
              </w:rPr>
            </w:pPr>
            <w:r>
              <w:rPr>
                <w:rFonts w:ascii="Arial" w:eastAsia="Arial" w:hAnsi="Arial" w:cs="Arial"/>
                <w:sz w:val="22"/>
                <w:szCs w:val="22"/>
              </w:rPr>
              <w:t>To maintain record keeping in accordance with the policies and procedures in place in school, including case studies for best practice</w:t>
            </w:r>
          </w:p>
        </w:tc>
      </w:tr>
    </w:tbl>
    <w:p w14:paraId="74228502" w14:textId="77777777" w:rsidR="007804A6" w:rsidRDefault="007804A6">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2060"/>
      </w:tblGrid>
      <w:tr w:rsidR="007804A6" w14:paraId="58CA740F" w14:textId="77777777">
        <w:trPr>
          <w:cantSplit/>
          <w:trHeight w:val="1560"/>
        </w:trPr>
        <w:tc>
          <w:tcPr>
            <w:tcW w:w="1980" w:type="dxa"/>
            <w:shd w:val="clear" w:color="auto" w:fill="BDD7EE"/>
          </w:tcPr>
          <w:p w14:paraId="6B558BA5" w14:textId="77777777" w:rsidR="007804A6" w:rsidRDefault="00935D1B">
            <w:pPr>
              <w:ind w:left="360" w:right="113"/>
              <w:jc w:val="center"/>
              <w:rPr>
                <w:rFonts w:ascii="Arial" w:eastAsia="Arial" w:hAnsi="Arial" w:cs="Arial"/>
                <w:b/>
                <w:sz w:val="22"/>
                <w:szCs w:val="22"/>
              </w:rPr>
            </w:pPr>
            <w:r>
              <w:rPr>
                <w:rFonts w:ascii="Arial" w:eastAsia="Arial" w:hAnsi="Arial" w:cs="Arial"/>
                <w:b/>
                <w:sz w:val="22"/>
                <w:szCs w:val="22"/>
              </w:rPr>
              <w:t xml:space="preserve">Decision Making </w:t>
            </w:r>
          </w:p>
        </w:tc>
        <w:tc>
          <w:tcPr>
            <w:tcW w:w="12060" w:type="dxa"/>
            <w:shd w:val="clear" w:color="auto" w:fill="auto"/>
          </w:tcPr>
          <w:p w14:paraId="4BDB24C3" w14:textId="77777777" w:rsidR="007804A6" w:rsidRDefault="00935D1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job involves making important decisions to ensure the safety and welfare of all children. </w:t>
            </w:r>
          </w:p>
          <w:p w14:paraId="311E355E" w14:textId="77777777" w:rsidR="007804A6" w:rsidRDefault="007804A6">
            <w:pPr>
              <w:pBdr>
                <w:top w:val="nil"/>
                <w:left w:val="nil"/>
                <w:bottom w:val="nil"/>
                <w:right w:val="nil"/>
                <w:between w:val="nil"/>
              </w:pBdr>
              <w:ind w:left="720"/>
              <w:rPr>
                <w:rFonts w:ascii="Arial" w:eastAsia="Arial" w:hAnsi="Arial" w:cs="Arial"/>
                <w:color w:val="000000"/>
                <w:sz w:val="22"/>
                <w:szCs w:val="22"/>
              </w:rPr>
            </w:pPr>
          </w:p>
          <w:p w14:paraId="6EF21988" w14:textId="77777777" w:rsidR="007804A6" w:rsidRDefault="00935D1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will liaise with the </w:t>
            </w:r>
            <w:r>
              <w:rPr>
                <w:rFonts w:ascii="Arial" w:eastAsia="Arial" w:hAnsi="Arial" w:cs="Arial"/>
                <w:sz w:val="22"/>
                <w:szCs w:val="22"/>
              </w:rPr>
              <w:t xml:space="preserve">Senior Deputy </w:t>
            </w:r>
            <w:r>
              <w:rPr>
                <w:rFonts w:ascii="Arial" w:eastAsia="Arial" w:hAnsi="Arial" w:cs="Arial"/>
                <w:color w:val="000000"/>
                <w:sz w:val="22"/>
                <w:szCs w:val="22"/>
              </w:rPr>
              <w:t xml:space="preserve">Headteacher when you feel that it would be appropriate to escalate concerns. </w:t>
            </w:r>
          </w:p>
        </w:tc>
      </w:tr>
      <w:tr w:rsidR="007804A6" w14:paraId="7D1542C0" w14:textId="77777777">
        <w:trPr>
          <w:cantSplit/>
          <w:trHeight w:val="756"/>
        </w:trPr>
        <w:tc>
          <w:tcPr>
            <w:tcW w:w="1980" w:type="dxa"/>
            <w:shd w:val="clear" w:color="auto" w:fill="BDD7EE"/>
          </w:tcPr>
          <w:p w14:paraId="69D354D0"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lastRenderedPageBreak/>
              <w:t xml:space="preserve">Accountabilities </w:t>
            </w:r>
          </w:p>
        </w:tc>
        <w:tc>
          <w:tcPr>
            <w:tcW w:w="12060" w:type="dxa"/>
            <w:shd w:val="clear" w:color="auto" w:fill="auto"/>
          </w:tcPr>
          <w:p w14:paraId="6B69A8F2" w14:textId="77777777" w:rsidR="007804A6" w:rsidRDefault="00935D1B">
            <w:pPr>
              <w:rPr>
                <w:rFonts w:ascii="Arial" w:eastAsia="Arial" w:hAnsi="Arial" w:cs="Arial"/>
                <w:sz w:val="22"/>
                <w:szCs w:val="22"/>
              </w:rPr>
            </w:pPr>
            <w:r>
              <w:rPr>
                <w:rFonts w:ascii="Arial" w:eastAsia="Arial" w:hAnsi="Arial" w:cs="Arial"/>
                <w:b/>
                <w:sz w:val="22"/>
                <w:szCs w:val="22"/>
              </w:rPr>
              <w:t>Managing referrals</w:t>
            </w:r>
          </w:p>
          <w:p w14:paraId="4F832FA5" w14:textId="77777777" w:rsidR="007804A6" w:rsidRDefault="00935D1B">
            <w:pPr>
              <w:numPr>
                <w:ilvl w:val="0"/>
                <w:numId w:val="5"/>
              </w:numPr>
              <w:spacing w:before="120" w:after="120"/>
              <w:rPr>
                <w:rFonts w:ascii="Arial" w:eastAsia="Arial" w:hAnsi="Arial" w:cs="Arial"/>
                <w:sz w:val="22"/>
                <w:szCs w:val="22"/>
              </w:rPr>
            </w:pPr>
            <w:r>
              <w:rPr>
                <w:rFonts w:ascii="Arial" w:eastAsia="Arial" w:hAnsi="Arial" w:cs="Arial"/>
                <w:sz w:val="22"/>
                <w:szCs w:val="22"/>
              </w:rPr>
              <w:t xml:space="preserve">Refer cases of suspected abuse to the DSL </w:t>
            </w:r>
          </w:p>
          <w:p w14:paraId="76C79DC9" w14:textId="77777777" w:rsidR="007804A6" w:rsidRDefault="00935D1B">
            <w:pPr>
              <w:numPr>
                <w:ilvl w:val="0"/>
                <w:numId w:val="5"/>
              </w:numPr>
              <w:spacing w:before="120" w:after="120"/>
              <w:rPr>
                <w:rFonts w:ascii="Arial" w:eastAsia="Arial" w:hAnsi="Arial" w:cs="Arial"/>
                <w:sz w:val="22"/>
                <w:szCs w:val="22"/>
              </w:rPr>
            </w:pPr>
            <w:r>
              <w:rPr>
                <w:rFonts w:ascii="Arial" w:eastAsia="Arial" w:hAnsi="Arial" w:cs="Arial"/>
                <w:sz w:val="22"/>
                <w:szCs w:val="22"/>
              </w:rPr>
              <w:t>Keep detailed, accurate and secure written records of safeguarding and child protection concerns</w:t>
            </w:r>
          </w:p>
          <w:p w14:paraId="62FD27D8" w14:textId="77777777" w:rsidR="007804A6" w:rsidRDefault="00935D1B">
            <w:pPr>
              <w:numPr>
                <w:ilvl w:val="0"/>
                <w:numId w:val="5"/>
              </w:numPr>
              <w:spacing w:before="120" w:after="120"/>
              <w:rPr>
                <w:rFonts w:ascii="Arial" w:eastAsia="Arial" w:hAnsi="Arial" w:cs="Arial"/>
                <w:sz w:val="22"/>
                <w:szCs w:val="22"/>
              </w:rPr>
            </w:pPr>
            <w:r>
              <w:rPr>
                <w:rFonts w:ascii="Arial" w:eastAsia="Arial" w:hAnsi="Arial" w:cs="Arial"/>
                <w:sz w:val="22"/>
                <w:szCs w:val="22"/>
              </w:rPr>
              <w:t>Supporting the Senior Deputy Headteacher and Pastoral Team in ensuring referrals to the Education Welfare Service are timely and in line with policies and proc</w:t>
            </w:r>
            <w:r>
              <w:rPr>
                <w:rFonts w:ascii="Arial" w:eastAsia="Arial" w:hAnsi="Arial" w:cs="Arial"/>
                <w:sz w:val="22"/>
                <w:szCs w:val="22"/>
              </w:rPr>
              <w:t>edures, in the interest of safeguarding.</w:t>
            </w:r>
          </w:p>
          <w:p w14:paraId="24EE852D" w14:textId="77777777" w:rsidR="007804A6" w:rsidRDefault="007804A6">
            <w:pPr>
              <w:rPr>
                <w:rFonts w:ascii="Arial" w:eastAsia="Arial" w:hAnsi="Arial" w:cs="Arial"/>
                <w:b/>
                <w:sz w:val="22"/>
                <w:szCs w:val="22"/>
              </w:rPr>
            </w:pPr>
          </w:p>
          <w:p w14:paraId="6D77E4EA" w14:textId="77777777" w:rsidR="007804A6" w:rsidRDefault="00935D1B">
            <w:pPr>
              <w:rPr>
                <w:rFonts w:ascii="Arial" w:eastAsia="Arial" w:hAnsi="Arial" w:cs="Arial"/>
                <w:b/>
                <w:sz w:val="22"/>
                <w:szCs w:val="22"/>
              </w:rPr>
            </w:pPr>
            <w:r>
              <w:rPr>
                <w:rFonts w:ascii="Arial" w:eastAsia="Arial" w:hAnsi="Arial" w:cs="Arial"/>
                <w:b/>
                <w:sz w:val="22"/>
                <w:szCs w:val="22"/>
              </w:rPr>
              <w:t>Working with staff and other agencies</w:t>
            </w:r>
          </w:p>
          <w:p w14:paraId="2B95CF7C" w14:textId="77777777" w:rsidR="007804A6" w:rsidRDefault="00935D1B">
            <w:pPr>
              <w:numPr>
                <w:ilvl w:val="0"/>
                <w:numId w:val="7"/>
              </w:numPr>
              <w:spacing w:before="120" w:after="120"/>
              <w:rPr>
                <w:rFonts w:ascii="Arial" w:eastAsia="Arial" w:hAnsi="Arial" w:cs="Arial"/>
                <w:sz w:val="22"/>
                <w:szCs w:val="22"/>
              </w:rPr>
            </w:pPr>
            <w:r>
              <w:rPr>
                <w:rFonts w:ascii="Arial" w:eastAsia="Arial" w:hAnsi="Arial" w:cs="Arial"/>
                <w:sz w:val="22"/>
                <w:szCs w:val="22"/>
              </w:rPr>
              <w:t>Ensure staff can access and understand the school’s child protection and safeguarding policy and procedures (especially new and part time staff)</w:t>
            </w:r>
          </w:p>
          <w:p w14:paraId="2D457FDF" w14:textId="77777777" w:rsidR="007804A6" w:rsidRDefault="00935D1B">
            <w:pPr>
              <w:numPr>
                <w:ilvl w:val="0"/>
                <w:numId w:val="7"/>
              </w:numPr>
              <w:spacing w:before="120" w:after="120"/>
              <w:rPr>
                <w:rFonts w:ascii="Arial" w:eastAsia="Arial" w:hAnsi="Arial" w:cs="Arial"/>
                <w:b/>
                <w:sz w:val="22"/>
                <w:szCs w:val="22"/>
              </w:rPr>
            </w:pPr>
            <w:r>
              <w:rPr>
                <w:rFonts w:ascii="Arial" w:eastAsia="Arial" w:hAnsi="Arial" w:cs="Arial"/>
                <w:sz w:val="22"/>
                <w:szCs w:val="22"/>
              </w:rPr>
              <w:t>Inform the Strategic designated safeguarding lead of safeguarding issues, especially ongoing enquiries into whe</w:t>
            </w:r>
            <w:r>
              <w:rPr>
                <w:rFonts w:ascii="Arial" w:eastAsia="Arial" w:hAnsi="Arial" w:cs="Arial"/>
                <w:sz w:val="22"/>
                <w:szCs w:val="22"/>
              </w:rPr>
              <w:t>ther a child is at risk of harm, and police investigations</w:t>
            </w:r>
          </w:p>
          <w:p w14:paraId="5E474DD9" w14:textId="77777777" w:rsidR="007804A6" w:rsidRDefault="00935D1B">
            <w:pPr>
              <w:numPr>
                <w:ilvl w:val="0"/>
                <w:numId w:val="7"/>
              </w:numPr>
              <w:spacing w:before="120" w:after="120"/>
              <w:rPr>
                <w:rFonts w:ascii="Arial" w:eastAsia="Arial" w:hAnsi="Arial" w:cs="Arial"/>
                <w:b/>
                <w:sz w:val="22"/>
                <w:szCs w:val="22"/>
              </w:rPr>
            </w:pPr>
            <w:r>
              <w:rPr>
                <w:rFonts w:ascii="Arial" w:eastAsia="Arial" w:hAnsi="Arial" w:cs="Arial"/>
                <w:sz w:val="22"/>
                <w:szCs w:val="22"/>
              </w:rPr>
              <w:t xml:space="preserve">Liaise with staff on matters of safety, safeguarding, and when deciding whether to make a referral </w:t>
            </w:r>
          </w:p>
          <w:p w14:paraId="708274BE" w14:textId="77777777" w:rsidR="007804A6" w:rsidRDefault="00935D1B">
            <w:pPr>
              <w:numPr>
                <w:ilvl w:val="0"/>
                <w:numId w:val="7"/>
              </w:numPr>
              <w:spacing w:before="120" w:after="120"/>
              <w:rPr>
                <w:rFonts w:ascii="Arial" w:eastAsia="Arial" w:hAnsi="Arial" w:cs="Arial"/>
                <w:b/>
                <w:sz w:val="22"/>
                <w:szCs w:val="22"/>
              </w:rPr>
            </w:pPr>
            <w:r>
              <w:rPr>
                <w:rFonts w:ascii="Arial" w:eastAsia="Arial" w:hAnsi="Arial" w:cs="Arial"/>
                <w:sz w:val="22"/>
                <w:szCs w:val="22"/>
              </w:rPr>
              <w:t>Act as a source of support and advice for staff</w:t>
            </w:r>
          </w:p>
          <w:p w14:paraId="57C580FA" w14:textId="77777777" w:rsidR="007804A6" w:rsidRDefault="00935D1B">
            <w:pPr>
              <w:numPr>
                <w:ilvl w:val="0"/>
                <w:numId w:val="7"/>
              </w:numPr>
              <w:spacing w:before="120" w:after="120"/>
              <w:rPr>
                <w:rFonts w:ascii="Arial" w:eastAsia="Arial" w:hAnsi="Arial" w:cs="Arial"/>
                <w:sz w:val="22"/>
                <w:szCs w:val="22"/>
              </w:rPr>
            </w:pPr>
            <w:r>
              <w:rPr>
                <w:rFonts w:ascii="Arial" w:eastAsia="Arial" w:hAnsi="Arial" w:cs="Arial"/>
                <w:sz w:val="22"/>
                <w:szCs w:val="22"/>
              </w:rPr>
              <w:t>Understand the assessment process for providing e</w:t>
            </w:r>
            <w:r>
              <w:rPr>
                <w:rFonts w:ascii="Arial" w:eastAsia="Arial" w:hAnsi="Arial" w:cs="Arial"/>
                <w:sz w:val="22"/>
                <w:szCs w:val="22"/>
              </w:rPr>
              <w:t>arly help and intervention</w:t>
            </w:r>
          </w:p>
          <w:p w14:paraId="4EF1DCA6" w14:textId="77777777" w:rsidR="007804A6" w:rsidRDefault="00935D1B">
            <w:pPr>
              <w:numPr>
                <w:ilvl w:val="0"/>
                <w:numId w:val="7"/>
              </w:numPr>
              <w:spacing w:before="120" w:after="120"/>
              <w:rPr>
                <w:rFonts w:ascii="Arial" w:eastAsia="Arial" w:hAnsi="Arial" w:cs="Arial"/>
                <w:sz w:val="22"/>
                <w:szCs w:val="22"/>
              </w:rPr>
            </w:pPr>
            <w:r>
              <w:rPr>
                <w:rFonts w:ascii="Arial" w:eastAsia="Arial" w:hAnsi="Arial" w:cs="Arial"/>
                <w:sz w:val="22"/>
                <w:szCs w:val="22"/>
              </w:rPr>
              <w:t>Attend and contribute to child protection case conferences, core groups and child in need meetings when required to do so</w:t>
            </w:r>
          </w:p>
          <w:p w14:paraId="2FAAA060" w14:textId="77777777" w:rsidR="007804A6" w:rsidRDefault="00935D1B">
            <w:pPr>
              <w:numPr>
                <w:ilvl w:val="0"/>
                <w:numId w:val="7"/>
              </w:numPr>
              <w:spacing w:before="120" w:after="120"/>
              <w:rPr>
                <w:rFonts w:ascii="Arial" w:eastAsia="Arial" w:hAnsi="Arial" w:cs="Arial"/>
                <w:sz w:val="22"/>
                <w:szCs w:val="22"/>
              </w:rPr>
            </w:pPr>
            <w:r>
              <w:rPr>
                <w:rFonts w:ascii="Arial" w:eastAsia="Arial" w:hAnsi="Arial" w:cs="Arial"/>
                <w:sz w:val="22"/>
                <w:szCs w:val="22"/>
              </w:rPr>
              <w:t>Develop effective partnerships with a range of professional from other agencies to ensure you work collabor</w:t>
            </w:r>
            <w:r>
              <w:rPr>
                <w:rFonts w:ascii="Arial" w:eastAsia="Arial" w:hAnsi="Arial" w:cs="Arial"/>
                <w:sz w:val="22"/>
                <w:szCs w:val="22"/>
              </w:rPr>
              <w:t>atively to meet children’s needs</w:t>
            </w:r>
          </w:p>
          <w:p w14:paraId="3FD75512" w14:textId="77777777" w:rsidR="007804A6" w:rsidRDefault="00935D1B">
            <w:pPr>
              <w:numPr>
                <w:ilvl w:val="0"/>
                <w:numId w:val="7"/>
              </w:numPr>
              <w:spacing w:before="120" w:after="120"/>
              <w:rPr>
                <w:rFonts w:ascii="Arial" w:eastAsia="Arial" w:hAnsi="Arial" w:cs="Arial"/>
                <w:sz w:val="22"/>
                <w:szCs w:val="22"/>
              </w:rPr>
            </w:pPr>
            <w:r>
              <w:rPr>
                <w:rFonts w:ascii="Arial" w:eastAsia="Arial" w:hAnsi="Arial" w:cs="Arial"/>
                <w:sz w:val="22"/>
                <w:szCs w:val="22"/>
              </w:rPr>
              <w:t>Be part of the whole school Pastoral Team and support the on-call, Reset and Alternative Provision processes</w:t>
            </w:r>
          </w:p>
          <w:p w14:paraId="42E77758" w14:textId="77777777" w:rsidR="007804A6" w:rsidRDefault="007804A6">
            <w:pPr>
              <w:rPr>
                <w:rFonts w:ascii="Arial" w:eastAsia="Arial" w:hAnsi="Arial" w:cs="Arial"/>
                <w:b/>
                <w:sz w:val="22"/>
                <w:szCs w:val="22"/>
              </w:rPr>
            </w:pPr>
          </w:p>
          <w:p w14:paraId="427685F7" w14:textId="77777777" w:rsidR="007804A6" w:rsidRDefault="00935D1B">
            <w:pPr>
              <w:rPr>
                <w:rFonts w:ascii="Arial" w:eastAsia="Arial" w:hAnsi="Arial" w:cs="Arial"/>
                <w:b/>
                <w:sz w:val="22"/>
                <w:szCs w:val="22"/>
              </w:rPr>
            </w:pPr>
            <w:r>
              <w:rPr>
                <w:rFonts w:ascii="Arial" w:eastAsia="Arial" w:hAnsi="Arial" w:cs="Arial"/>
                <w:b/>
                <w:sz w:val="22"/>
                <w:szCs w:val="22"/>
              </w:rPr>
              <w:t>Training</w:t>
            </w:r>
          </w:p>
          <w:p w14:paraId="57FE365C" w14:textId="77777777" w:rsidR="007804A6" w:rsidRDefault="00935D1B">
            <w:pPr>
              <w:numPr>
                <w:ilvl w:val="0"/>
                <w:numId w:val="4"/>
              </w:numPr>
              <w:spacing w:before="120" w:after="120"/>
              <w:rPr>
                <w:rFonts w:ascii="Arial" w:eastAsia="Arial" w:hAnsi="Arial" w:cs="Arial"/>
                <w:b/>
                <w:sz w:val="22"/>
                <w:szCs w:val="22"/>
              </w:rPr>
            </w:pPr>
            <w:r>
              <w:rPr>
                <w:rFonts w:ascii="Arial" w:eastAsia="Arial" w:hAnsi="Arial" w:cs="Arial"/>
                <w:sz w:val="22"/>
                <w:szCs w:val="22"/>
              </w:rPr>
              <w:t xml:space="preserve">Undergo on-going training to develop and maintain the knowledge and skills required to carry out the </w:t>
            </w:r>
            <w:r>
              <w:rPr>
                <w:rFonts w:ascii="Arial" w:eastAsia="Arial" w:hAnsi="Arial" w:cs="Arial"/>
                <w:sz w:val="22"/>
                <w:szCs w:val="22"/>
              </w:rPr>
              <w:t>role</w:t>
            </w:r>
          </w:p>
          <w:p w14:paraId="4E785B43" w14:textId="77777777" w:rsidR="007804A6" w:rsidRDefault="00935D1B">
            <w:pPr>
              <w:numPr>
                <w:ilvl w:val="0"/>
                <w:numId w:val="4"/>
              </w:numPr>
              <w:spacing w:before="120" w:after="120"/>
              <w:rPr>
                <w:rFonts w:ascii="Arial" w:eastAsia="Arial" w:hAnsi="Arial" w:cs="Arial"/>
                <w:b/>
                <w:sz w:val="22"/>
                <w:szCs w:val="22"/>
              </w:rPr>
            </w:pPr>
            <w:r>
              <w:rPr>
                <w:rFonts w:ascii="Arial" w:eastAsia="Arial" w:hAnsi="Arial" w:cs="Arial"/>
                <w:sz w:val="22"/>
                <w:szCs w:val="22"/>
              </w:rPr>
              <w:t xml:space="preserve">Undergo Prevent training and be able to: </w:t>
            </w:r>
          </w:p>
          <w:p w14:paraId="7A51EC22" w14:textId="77777777" w:rsidR="007804A6" w:rsidRDefault="00935D1B">
            <w:pPr>
              <w:numPr>
                <w:ilvl w:val="1"/>
                <w:numId w:val="4"/>
              </w:numPr>
              <w:spacing w:before="120" w:after="120"/>
              <w:rPr>
                <w:rFonts w:ascii="Arial" w:eastAsia="Arial" w:hAnsi="Arial" w:cs="Arial"/>
                <w:b/>
                <w:sz w:val="22"/>
                <w:szCs w:val="22"/>
              </w:rPr>
            </w:pPr>
            <w:r>
              <w:rPr>
                <w:rFonts w:ascii="Arial" w:eastAsia="Arial" w:hAnsi="Arial" w:cs="Arial"/>
                <w:sz w:val="22"/>
                <w:szCs w:val="22"/>
              </w:rPr>
              <w:t>Support the school or college in meeting the requirements of the Prevent duty</w:t>
            </w:r>
          </w:p>
          <w:p w14:paraId="33DCC98A" w14:textId="77777777" w:rsidR="007804A6" w:rsidRDefault="00935D1B">
            <w:pPr>
              <w:numPr>
                <w:ilvl w:val="1"/>
                <w:numId w:val="4"/>
              </w:numPr>
              <w:spacing w:before="120" w:after="120"/>
              <w:rPr>
                <w:rFonts w:ascii="Arial" w:eastAsia="Arial" w:hAnsi="Arial" w:cs="Arial"/>
                <w:b/>
                <w:sz w:val="22"/>
                <w:szCs w:val="22"/>
              </w:rPr>
            </w:pPr>
            <w:r>
              <w:rPr>
                <w:rFonts w:ascii="Arial" w:eastAsia="Arial" w:hAnsi="Arial" w:cs="Arial"/>
                <w:sz w:val="22"/>
                <w:szCs w:val="22"/>
              </w:rPr>
              <w:t>Provide advice and support to staff on protecting children from the risk of radicalisation</w:t>
            </w:r>
          </w:p>
          <w:p w14:paraId="382C9045" w14:textId="77777777" w:rsidR="007804A6" w:rsidRDefault="00935D1B">
            <w:pPr>
              <w:numPr>
                <w:ilvl w:val="0"/>
                <w:numId w:val="4"/>
              </w:numPr>
              <w:spacing w:before="120" w:after="120"/>
              <w:rPr>
                <w:rFonts w:ascii="Arial" w:eastAsia="Arial" w:hAnsi="Arial" w:cs="Arial"/>
                <w:sz w:val="22"/>
                <w:szCs w:val="22"/>
              </w:rPr>
            </w:pPr>
            <w:r>
              <w:rPr>
                <w:rFonts w:ascii="Arial" w:eastAsia="Arial" w:hAnsi="Arial" w:cs="Arial"/>
                <w:sz w:val="22"/>
                <w:szCs w:val="22"/>
              </w:rPr>
              <w:t>Undergo training on female genital mutilation (FGM) and be able to:</w:t>
            </w:r>
          </w:p>
          <w:p w14:paraId="20A77871" w14:textId="77777777" w:rsidR="007804A6" w:rsidRDefault="00935D1B">
            <w:pPr>
              <w:numPr>
                <w:ilvl w:val="1"/>
                <w:numId w:val="4"/>
              </w:numPr>
              <w:spacing w:before="120" w:after="120"/>
              <w:rPr>
                <w:rFonts w:ascii="Arial" w:eastAsia="Arial" w:hAnsi="Arial" w:cs="Arial"/>
                <w:sz w:val="22"/>
                <w:szCs w:val="22"/>
              </w:rPr>
            </w:pPr>
            <w:r>
              <w:rPr>
                <w:rFonts w:ascii="Arial" w:eastAsia="Arial" w:hAnsi="Arial" w:cs="Arial"/>
                <w:sz w:val="22"/>
                <w:szCs w:val="22"/>
              </w:rPr>
              <w:t xml:space="preserve">Provide advice and support to staff on protecting and identifying children at risk of FGM </w:t>
            </w:r>
          </w:p>
          <w:p w14:paraId="53C44491" w14:textId="77777777" w:rsidR="007804A6" w:rsidRDefault="00935D1B">
            <w:pPr>
              <w:numPr>
                <w:ilvl w:val="1"/>
                <w:numId w:val="4"/>
              </w:numPr>
              <w:spacing w:before="120" w:after="120"/>
              <w:rPr>
                <w:rFonts w:ascii="Arial" w:eastAsia="Arial" w:hAnsi="Arial" w:cs="Arial"/>
                <w:sz w:val="22"/>
                <w:szCs w:val="22"/>
              </w:rPr>
            </w:pPr>
            <w:r>
              <w:rPr>
                <w:rFonts w:ascii="Arial" w:eastAsia="Arial" w:hAnsi="Arial" w:cs="Arial"/>
                <w:sz w:val="22"/>
                <w:szCs w:val="22"/>
              </w:rPr>
              <w:t>Report</w:t>
            </w:r>
            <w:r>
              <w:rPr>
                <w:rFonts w:ascii="Arial" w:eastAsia="Arial" w:hAnsi="Arial" w:cs="Arial"/>
                <w:sz w:val="22"/>
                <w:szCs w:val="22"/>
              </w:rPr>
              <w:t xml:space="preserve"> known cases of FGM to the police, and help others to do so</w:t>
            </w:r>
          </w:p>
          <w:p w14:paraId="2B874D63" w14:textId="77777777" w:rsidR="007804A6" w:rsidRDefault="00935D1B">
            <w:pPr>
              <w:numPr>
                <w:ilvl w:val="0"/>
                <w:numId w:val="4"/>
              </w:numPr>
              <w:spacing w:before="120" w:after="120"/>
              <w:rPr>
                <w:rFonts w:ascii="Arial" w:eastAsia="Arial" w:hAnsi="Arial" w:cs="Arial"/>
                <w:sz w:val="22"/>
                <w:szCs w:val="22"/>
              </w:rPr>
            </w:pPr>
            <w:r>
              <w:rPr>
                <w:rFonts w:ascii="Arial" w:eastAsia="Arial" w:hAnsi="Arial" w:cs="Arial"/>
                <w:sz w:val="22"/>
                <w:szCs w:val="22"/>
              </w:rPr>
              <w:t>Refresh knowledge and skills at least annually so remain up to date with any developments relevant to the role, such as child criminal and sexual exploitation</w:t>
            </w:r>
          </w:p>
          <w:p w14:paraId="00B09939" w14:textId="77777777" w:rsidR="007804A6" w:rsidRDefault="007804A6">
            <w:pPr>
              <w:rPr>
                <w:rFonts w:ascii="Arial" w:eastAsia="Arial" w:hAnsi="Arial" w:cs="Arial"/>
                <w:b/>
                <w:sz w:val="22"/>
                <w:szCs w:val="22"/>
              </w:rPr>
            </w:pPr>
          </w:p>
          <w:p w14:paraId="11F2D369" w14:textId="77777777" w:rsidR="007804A6" w:rsidRDefault="00935D1B">
            <w:pPr>
              <w:rPr>
                <w:rFonts w:ascii="Arial" w:eastAsia="Arial" w:hAnsi="Arial" w:cs="Arial"/>
                <w:b/>
                <w:sz w:val="22"/>
                <w:szCs w:val="22"/>
              </w:rPr>
            </w:pPr>
            <w:r>
              <w:rPr>
                <w:rFonts w:ascii="Arial" w:eastAsia="Arial" w:hAnsi="Arial" w:cs="Arial"/>
                <w:b/>
                <w:sz w:val="22"/>
                <w:szCs w:val="22"/>
              </w:rPr>
              <w:t>Raise awareness</w:t>
            </w:r>
          </w:p>
          <w:p w14:paraId="2BA5235C" w14:textId="77777777" w:rsidR="007804A6" w:rsidRDefault="00935D1B">
            <w:pPr>
              <w:numPr>
                <w:ilvl w:val="0"/>
                <w:numId w:val="6"/>
              </w:numPr>
              <w:spacing w:before="120" w:after="120"/>
              <w:rPr>
                <w:rFonts w:ascii="Arial" w:eastAsia="Arial" w:hAnsi="Arial" w:cs="Arial"/>
                <w:sz w:val="22"/>
                <w:szCs w:val="22"/>
              </w:rPr>
            </w:pPr>
            <w:r>
              <w:rPr>
                <w:rFonts w:ascii="Arial" w:eastAsia="Arial" w:hAnsi="Arial" w:cs="Arial"/>
                <w:sz w:val="22"/>
                <w:szCs w:val="22"/>
              </w:rPr>
              <w:t xml:space="preserve">Ensure the school’s </w:t>
            </w:r>
            <w:r>
              <w:rPr>
                <w:rFonts w:ascii="Arial" w:eastAsia="Arial" w:hAnsi="Arial" w:cs="Arial"/>
                <w:sz w:val="22"/>
                <w:szCs w:val="22"/>
              </w:rPr>
              <w:t>child protection policies are known, understood and implemented appropriately</w:t>
            </w:r>
          </w:p>
          <w:p w14:paraId="794A58F2" w14:textId="77777777" w:rsidR="007804A6" w:rsidRDefault="00935D1B">
            <w:pPr>
              <w:numPr>
                <w:ilvl w:val="0"/>
                <w:numId w:val="6"/>
              </w:numPr>
              <w:spacing w:before="120" w:after="120"/>
              <w:rPr>
                <w:rFonts w:ascii="Arial" w:eastAsia="Arial" w:hAnsi="Arial" w:cs="Arial"/>
                <w:sz w:val="22"/>
                <w:szCs w:val="22"/>
              </w:rPr>
            </w:pPr>
            <w:r>
              <w:rPr>
                <w:rFonts w:ascii="Arial" w:eastAsia="Arial" w:hAnsi="Arial" w:cs="Arial"/>
                <w:sz w:val="22"/>
                <w:szCs w:val="22"/>
              </w:rPr>
              <w:t>Be alert to the specific needs of children in need, particularly those deemed as vulnerable and/or with special educational needs and young carers</w:t>
            </w:r>
          </w:p>
          <w:p w14:paraId="34434047" w14:textId="77777777" w:rsidR="007804A6" w:rsidRDefault="00935D1B">
            <w:pPr>
              <w:numPr>
                <w:ilvl w:val="0"/>
                <w:numId w:val="6"/>
              </w:numPr>
              <w:spacing w:before="120" w:after="120"/>
              <w:rPr>
                <w:rFonts w:ascii="Arial" w:eastAsia="Arial" w:hAnsi="Arial" w:cs="Arial"/>
                <w:sz w:val="22"/>
                <w:szCs w:val="22"/>
              </w:rPr>
            </w:pPr>
            <w:r>
              <w:rPr>
                <w:rFonts w:ascii="Arial" w:eastAsia="Arial" w:hAnsi="Arial" w:cs="Arial"/>
                <w:sz w:val="22"/>
                <w:szCs w:val="22"/>
              </w:rPr>
              <w:t>Encourage a culture of listenin</w:t>
            </w:r>
            <w:r>
              <w:rPr>
                <w:rFonts w:ascii="Arial" w:eastAsia="Arial" w:hAnsi="Arial" w:cs="Arial"/>
                <w:sz w:val="22"/>
                <w:szCs w:val="22"/>
              </w:rPr>
              <w:t>g to children among all staff, ensuring that children’s feelings are heard where the school puts measures in place to protect them</w:t>
            </w:r>
          </w:p>
          <w:p w14:paraId="1305A582" w14:textId="77777777" w:rsidR="007804A6" w:rsidRDefault="00935D1B">
            <w:pPr>
              <w:numPr>
                <w:ilvl w:val="0"/>
                <w:numId w:val="6"/>
              </w:numPr>
              <w:spacing w:before="120" w:after="120"/>
              <w:rPr>
                <w:rFonts w:ascii="Arial" w:eastAsia="Arial" w:hAnsi="Arial" w:cs="Arial"/>
                <w:sz w:val="22"/>
                <w:szCs w:val="22"/>
              </w:rPr>
            </w:pPr>
            <w:r>
              <w:rPr>
                <w:rFonts w:ascii="Arial" w:eastAsia="Arial" w:hAnsi="Arial" w:cs="Arial"/>
                <w:sz w:val="22"/>
                <w:szCs w:val="22"/>
              </w:rPr>
              <w:t>Ensure any concerns and/or significant observations from home visits are reported and recorded in line with safeguarding poli</w:t>
            </w:r>
            <w:r>
              <w:rPr>
                <w:rFonts w:ascii="Arial" w:eastAsia="Arial" w:hAnsi="Arial" w:cs="Arial"/>
                <w:sz w:val="22"/>
                <w:szCs w:val="22"/>
              </w:rPr>
              <w:t>cy and practices.</w:t>
            </w:r>
          </w:p>
          <w:p w14:paraId="5AAB2B2A" w14:textId="77777777" w:rsidR="007804A6" w:rsidRDefault="007804A6">
            <w:pPr>
              <w:pBdr>
                <w:top w:val="nil"/>
                <w:left w:val="nil"/>
                <w:bottom w:val="nil"/>
                <w:right w:val="nil"/>
                <w:between w:val="nil"/>
              </w:pBdr>
              <w:spacing w:before="120" w:after="120"/>
              <w:rPr>
                <w:rFonts w:ascii="Arial" w:eastAsia="Arial" w:hAnsi="Arial" w:cs="Arial"/>
                <w:color w:val="000000"/>
                <w:sz w:val="22"/>
                <w:szCs w:val="22"/>
              </w:rPr>
            </w:pPr>
          </w:p>
          <w:p w14:paraId="73A3DA46" w14:textId="77777777" w:rsidR="007804A6" w:rsidRDefault="00935D1B">
            <w:pPr>
              <w:pBdr>
                <w:top w:val="nil"/>
                <w:left w:val="nil"/>
                <w:bottom w:val="nil"/>
                <w:right w:val="nil"/>
                <w:between w:val="nil"/>
              </w:pBdr>
              <w:spacing w:before="120" w:after="120"/>
              <w:rPr>
                <w:rFonts w:ascii="Arial" w:eastAsia="Arial" w:hAnsi="Arial" w:cs="Arial"/>
                <w:b/>
                <w:color w:val="000000"/>
                <w:sz w:val="22"/>
                <w:szCs w:val="22"/>
              </w:rPr>
            </w:pPr>
            <w:r>
              <w:rPr>
                <w:rFonts w:ascii="Arial" w:eastAsia="Arial" w:hAnsi="Arial" w:cs="Arial"/>
                <w:b/>
                <w:color w:val="000000"/>
                <w:sz w:val="22"/>
                <w:szCs w:val="22"/>
              </w:rPr>
              <w:t>Other areas of responsibility</w:t>
            </w:r>
          </w:p>
          <w:p w14:paraId="6FF99E79" w14:textId="77777777" w:rsidR="007804A6" w:rsidRDefault="00935D1B">
            <w:pPr>
              <w:numPr>
                <w:ilvl w:val="0"/>
                <w:numId w:val="6"/>
              </w:num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Model best practice and uphold the principles of confidentiality and data protection at all times</w:t>
            </w:r>
          </w:p>
          <w:p w14:paraId="5641694A" w14:textId="77777777" w:rsidR="007804A6" w:rsidRDefault="00935D1B">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Flexibility will be required to cover duties in the day and after school hours with prior agreement, for example, for detentions, parent meetings, etc.</w:t>
            </w:r>
          </w:p>
          <w:p w14:paraId="267113ED" w14:textId="77777777" w:rsidR="007804A6" w:rsidRDefault="007804A6">
            <w:pPr>
              <w:pBdr>
                <w:top w:val="nil"/>
                <w:left w:val="nil"/>
                <w:bottom w:val="nil"/>
                <w:right w:val="nil"/>
                <w:between w:val="nil"/>
              </w:pBdr>
              <w:spacing w:before="120" w:after="120"/>
              <w:ind w:left="720"/>
              <w:rPr>
                <w:rFonts w:ascii="Arial" w:eastAsia="Arial" w:hAnsi="Arial" w:cs="Arial"/>
                <w:color w:val="000000"/>
                <w:sz w:val="22"/>
                <w:szCs w:val="22"/>
              </w:rPr>
            </w:pPr>
          </w:p>
          <w:p w14:paraId="5B162EFB" w14:textId="77777777" w:rsidR="007804A6" w:rsidRDefault="007804A6">
            <w:pPr>
              <w:pBdr>
                <w:top w:val="nil"/>
                <w:left w:val="nil"/>
                <w:bottom w:val="nil"/>
                <w:right w:val="nil"/>
                <w:between w:val="nil"/>
              </w:pBdr>
              <w:spacing w:before="120" w:after="120"/>
              <w:ind w:left="720"/>
              <w:rPr>
                <w:rFonts w:ascii="Arial" w:eastAsia="Arial" w:hAnsi="Arial" w:cs="Arial"/>
                <w:color w:val="000000"/>
                <w:sz w:val="22"/>
                <w:szCs w:val="22"/>
              </w:rPr>
            </w:pPr>
          </w:p>
        </w:tc>
      </w:tr>
      <w:tr w:rsidR="007804A6" w14:paraId="7BB70849" w14:textId="77777777">
        <w:trPr>
          <w:cantSplit/>
          <w:trHeight w:val="754"/>
        </w:trPr>
        <w:tc>
          <w:tcPr>
            <w:tcW w:w="1980" w:type="dxa"/>
            <w:shd w:val="clear" w:color="auto" w:fill="BDD7EE"/>
          </w:tcPr>
          <w:p w14:paraId="33AEAB59"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lastRenderedPageBreak/>
              <w:t>Demands</w:t>
            </w:r>
          </w:p>
        </w:tc>
        <w:tc>
          <w:tcPr>
            <w:tcW w:w="12060" w:type="dxa"/>
            <w:shd w:val="clear" w:color="auto" w:fill="auto"/>
          </w:tcPr>
          <w:p w14:paraId="4EF048E0" w14:textId="77777777" w:rsidR="007804A6" w:rsidRDefault="00935D1B">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There is a limited requirement for physical effort and the post holder may occasionally be required to move tables, chairs and equipment or crouch and stretch to assist pupils.</w:t>
            </w:r>
          </w:p>
          <w:p w14:paraId="7328A784" w14:textId="77777777" w:rsidR="007804A6" w:rsidRDefault="007804A6">
            <w:pPr>
              <w:pBdr>
                <w:top w:val="nil"/>
                <w:left w:val="nil"/>
                <w:bottom w:val="nil"/>
                <w:right w:val="nil"/>
                <w:between w:val="nil"/>
              </w:pBdr>
              <w:ind w:left="720"/>
              <w:rPr>
                <w:rFonts w:ascii="Arial" w:eastAsia="Arial" w:hAnsi="Arial" w:cs="Arial"/>
                <w:color w:val="000000"/>
                <w:sz w:val="22"/>
                <w:szCs w:val="22"/>
              </w:rPr>
            </w:pPr>
          </w:p>
          <w:p w14:paraId="79AF739A" w14:textId="77777777" w:rsidR="007804A6" w:rsidRDefault="00935D1B">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Short periods of attention are required to collect and analyse a wide range of</w:t>
            </w:r>
            <w:r>
              <w:rPr>
                <w:rFonts w:ascii="Arial" w:eastAsia="Arial" w:hAnsi="Arial" w:cs="Arial"/>
                <w:color w:val="000000"/>
                <w:sz w:val="22"/>
                <w:szCs w:val="22"/>
              </w:rPr>
              <w:t xml:space="preserve"> information. The post holder is required to accurately record details about their work with parents and families, producing reports when requested. </w:t>
            </w:r>
          </w:p>
          <w:p w14:paraId="5AF2D680" w14:textId="77777777" w:rsidR="007804A6" w:rsidRDefault="007804A6">
            <w:pPr>
              <w:rPr>
                <w:rFonts w:ascii="Arial" w:eastAsia="Arial" w:hAnsi="Arial" w:cs="Arial"/>
                <w:sz w:val="22"/>
                <w:szCs w:val="22"/>
              </w:rPr>
            </w:pPr>
          </w:p>
          <w:p w14:paraId="311BDA92" w14:textId="77777777" w:rsidR="007804A6" w:rsidRDefault="00935D1B">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may experience challenging behaviours from children and families.</w:t>
            </w:r>
          </w:p>
          <w:p w14:paraId="149CE65D" w14:textId="77777777" w:rsidR="007804A6" w:rsidRDefault="007804A6">
            <w:pPr>
              <w:rPr>
                <w:rFonts w:ascii="Arial" w:eastAsia="Arial" w:hAnsi="Arial" w:cs="Arial"/>
                <w:sz w:val="22"/>
                <w:szCs w:val="22"/>
              </w:rPr>
            </w:pPr>
          </w:p>
          <w:p w14:paraId="623E30A9" w14:textId="77777777" w:rsidR="007804A6" w:rsidRDefault="00935D1B">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postholder is required to manage competing pressures and prioritise effectively, requesting support where required.</w:t>
            </w:r>
          </w:p>
          <w:p w14:paraId="06DDAA0D" w14:textId="77777777" w:rsidR="007804A6" w:rsidRDefault="007804A6">
            <w:pPr>
              <w:rPr>
                <w:rFonts w:ascii="Arial" w:eastAsia="Arial" w:hAnsi="Arial" w:cs="Arial"/>
                <w:sz w:val="22"/>
                <w:szCs w:val="22"/>
              </w:rPr>
            </w:pPr>
          </w:p>
          <w:p w14:paraId="00D1625C" w14:textId="77777777" w:rsidR="007804A6" w:rsidRDefault="00935D1B">
            <w:pPr>
              <w:numPr>
                <w:ilvl w:val="0"/>
                <w:numId w:val="9"/>
              </w:numPr>
              <w:pBdr>
                <w:top w:val="nil"/>
                <w:left w:val="nil"/>
                <w:bottom w:val="nil"/>
                <w:right w:val="nil"/>
                <w:between w:val="nil"/>
              </w:pBdr>
            </w:pPr>
            <w:r>
              <w:rPr>
                <w:rFonts w:ascii="Arial" w:eastAsia="Arial" w:hAnsi="Arial" w:cs="Arial"/>
                <w:color w:val="000000"/>
                <w:sz w:val="22"/>
                <w:szCs w:val="22"/>
              </w:rPr>
              <w:t>Some information regarding student and family contexts may be ch</w:t>
            </w:r>
            <w:r>
              <w:rPr>
                <w:rFonts w:ascii="Arial" w:eastAsia="Arial" w:hAnsi="Arial" w:cs="Arial"/>
                <w:color w:val="000000"/>
                <w:sz w:val="22"/>
                <w:szCs w:val="22"/>
              </w:rPr>
              <w:t>allenging and complex, including various levels of historical trauma.</w:t>
            </w:r>
          </w:p>
        </w:tc>
      </w:tr>
      <w:tr w:rsidR="007804A6" w14:paraId="73640CA6" w14:textId="77777777">
        <w:trPr>
          <w:cantSplit/>
          <w:trHeight w:val="1560"/>
        </w:trPr>
        <w:tc>
          <w:tcPr>
            <w:tcW w:w="1980" w:type="dxa"/>
            <w:shd w:val="clear" w:color="auto" w:fill="BDD7EE"/>
          </w:tcPr>
          <w:p w14:paraId="37C5C072"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lastRenderedPageBreak/>
              <w:t xml:space="preserve">Working Conditions </w:t>
            </w:r>
          </w:p>
        </w:tc>
        <w:tc>
          <w:tcPr>
            <w:tcW w:w="12060" w:type="dxa"/>
            <w:shd w:val="clear" w:color="auto" w:fill="auto"/>
          </w:tcPr>
          <w:p w14:paraId="3874B865" w14:textId="77777777" w:rsidR="007804A6" w:rsidRDefault="00935D1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post is mostly school-based with regular background noise. Occasionally the post holder is required to attend meetings in the community and visit pupils at home. There may be some exposure to environmental conditions during the course of these visits a</w:t>
            </w:r>
            <w:r>
              <w:rPr>
                <w:rFonts w:ascii="Arial" w:eastAsia="Arial" w:hAnsi="Arial" w:cs="Arial"/>
                <w:color w:val="000000"/>
                <w:sz w:val="22"/>
                <w:szCs w:val="22"/>
              </w:rPr>
              <w:t>nd attending other off site meetings. May also be exposed to unpleasant or aggressive people-related behaviour from pupils and or parents.</w:t>
            </w:r>
          </w:p>
          <w:p w14:paraId="70D2D281" w14:textId="77777777" w:rsidR="007804A6" w:rsidRDefault="007804A6">
            <w:pPr>
              <w:ind w:left="360"/>
              <w:rPr>
                <w:rFonts w:ascii="Arial" w:eastAsia="Arial" w:hAnsi="Arial" w:cs="Arial"/>
                <w:sz w:val="22"/>
                <w:szCs w:val="22"/>
              </w:rPr>
            </w:pPr>
          </w:p>
          <w:p w14:paraId="62E29A91" w14:textId="77777777" w:rsidR="007804A6" w:rsidRDefault="00935D1B">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Occasionally the post holder is required to attend meetings in the community and visit pupils at home so must have t</w:t>
            </w:r>
            <w:r>
              <w:rPr>
                <w:rFonts w:ascii="Arial" w:eastAsia="Arial" w:hAnsi="Arial" w:cs="Arial"/>
                <w:color w:val="000000"/>
                <w:sz w:val="22"/>
                <w:szCs w:val="22"/>
              </w:rPr>
              <w:t>he ability to travel within the local area</w:t>
            </w:r>
          </w:p>
          <w:p w14:paraId="2A50A8AF" w14:textId="77777777" w:rsidR="007804A6" w:rsidRDefault="007804A6">
            <w:pPr>
              <w:ind w:left="360"/>
              <w:rPr>
                <w:rFonts w:ascii="Arial" w:eastAsia="Arial" w:hAnsi="Arial" w:cs="Arial"/>
                <w:sz w:val="22"/>
                <w:szCs w:val="22"/>
              </w:rPr>
            </w:pPr>
          </w:p>
        </w:tc>
      </w:tr>
      <w:tr w:rsidR="007804A6" w14:paraId="590FA30E" w14:textId="77777777">
        <w:trPr>
          <w:cantSplit/>
          <w:trHeight w:val="2098"/>
        </w:trPr>
        <w:tc>
          <w:tcPr>
            <w:tcW w:w="1980" w:type="dxa"/>
            <w:shd w:val="clear" w:color="auto" w:fill="BDD7EE"/>
          </w:tcPr>
          <w:p w14:paraId="60463CA8"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t>Experience, Knowledge and Qualifications</w:t>
            </w:r>
          </w:p>
          <w:p w14:paraId="0191D8B8" w14:textId="77777777" w:rsidR="007804A6" w:rsidRDefault="007804A6">
            <w:pPr>
              <w:ind w:left="113" w:right="113"/>
              <w:jc w:val="center"/>
              <w:rPr>
                <w:rFonts w:ascii="Arial" w:eastAsia="Arial" w:hAnsi="Arial" w:cs="Arial"/>
                <w:b/>
                <w:sz w:val="22"/>
                <w:szCs w:val="22"/>
              </w:rPr>
            </w:pPr>
          </w:p>
        </w:tc>
        <w:tc>
          <w:tcPr>
            <w:tcW w:w="12060" w:type="dxa"/>
            <w:shd w:val="clear" w:color="auto" w:fill="auto"/>
          </w:tcPr>
          <w:p w14:paraId="5333BC98" w14:textId="77777777" w:rsidR="007804A6" w:rsidRDefault="00935D1B">
            <w:pPr>
              <w:rPr>
                <w:rFonts w:ascii="Arial" w:eastAsia="Arial" w:hAnsi="Arial" w:cs="Arial"/>
                <w:b/>
                <w:sz w:val="22"/>
                <w:szCs w:val="22"/>
              </w:rPr>
            </w:pPr>
            <w:r>
              <w:rPr>
                <w:rFonts w:ascii="Arial" w:eastAsia="Arial" w:hAnsi="Arial" w:cs="Arial"/>
                <w:b/>
                <w:sz w:val="22"/>
                <w:szCs w:val="22"/>
              </w:rPr>
              <w:t>Essential:</w:t>
            </w:r>
          </w:p>
          <w:p w14:paraId="02D70471"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Safeguarding training (desirable)</w:t>
            </w:r>
          </w:p>
          <w:p w14:paraId="0DD20D3D"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 xml:space="preserve">Relevant experience in family support / pastoral role within a school or other relevant child centred organisation </w:t>
            </w:r>
          </w:p>
          <w:p w14:paraId="4E529AC1"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Progressive knowledge of common barriers to school engagement and attendance for disadvantaged students</w:t>
            </w:r>
          </w:p>
          <w:p w14:paraId="5207B46E"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 xml:space="preserve">Experience of: </w:t>
            </w:r>
          </w:p>
          <w:p w14:paraId="0CA1C365" w14:textId="77777777" w:rsidR="007804A6" w:rsidRDefault="00935D1B">
            <w:pPr>
              <w:numPr>
                <w:ilvl w:val="1"/>
                <w:numId w:val="8"/>
              </w:numPr>
              <w:spacing w:before="120" w:after="120"/>
              <w:rPr>
                <w:rFonts w:ascii="Arial" w:eastAsia="Arial" w:hAnsi="Arial" w:cs="Arial"/>
                <w:sz w:val="22"/>
                <w:szCs w:val="22"/>
              </w:rPr>
            </w:pPr>
            <w:r>
              <w:rPr>
                <w:rFonts w:ascii="Arial" w:eastAsia="Arial" w:hAnsi="Arial" w:cs="Arial"/>
                <w:sz w:val="22"/>
                <w:szCs w:val="22"/>
              </w:rPr>
              <w:t xml:space="preserve">Building relationships with children and their parents, particularly the most vulnerable </w:t>
            </w:r>
          </w:p>
          <w:p w14:paraId="34D1AE97" w14:textId="77777777" w:rsidR="007804A6" w:rsidRDefault="00935D1B">
            <w:pPr>
              <w:numPr>
                <w:ilvl w:val="1"/>
                <w:numId w:val="8"/>
              </w:numPr>
              <w:spacing w:before="120" w:after="120"/>
              <w:rPr>
                <w:rFonts w:ascii="Arial" w:eastAsia="Arial" w:hAnsi="Arial" w:cs="Arial"/>
                <w:sz w:val="22"/>
                <w:szCs w:val="22"/>
              </w:rPr>
            </w:pPr>
            <w:r>
              <w:rPr>
                <w:rFonts w:ascii="Arial" w:eastAsia="Arial" w:hAnsi="Arial" w:cs="Arial"/>
                <w:sz w:val="22"/>
                <w:szCs w:val="22"/>
              </w:rPr>
              <w:t>Working in partnership and communicating effec</w:t>
            </w:r>
            <w:r>
              <w:rPr>
                <w:rFonts w:ascii="Arial" w:eastAsia="Arial" w:hAnsi="Arial" w:cs="Arial"/>
                <w:sz w:val="22"/>
                <w:szCs w:val="22"/>
              </w:rPr>
              <w:t>tively with relevant agencies</w:t>
            </w:r>
          </w:p>
          <w:p w14:paraId="6B23B9D5" w14:textId="77777777" w:rsidR="007804A6" w:rsidRDefault="00935D1B">
            <w:pPr>
              <w:numPr>
                <w:ilvl w:val="1"/>
                <w:numId w:val="8"/>
              </w:numPr>
              <w:spacing w:before="120" w:after="120"/>
              <w:rPr>
                <w:rFonts w:ascii="Arial" w:eastAsia="Arial" w:hAnsi="Arial" w:cs="Arial"/>
                <w:sz w:val="22"/>
                <w:szCs w:val="22"/>
              </w:rPr>
            </w:pPr>
            <w:r>
              <w:rPr>
                <w:rFonts w:ascii="Arial" w:eastAsia="Arial" w:hAnsi="Arial" w:cs="Arial"/>
                <w:sz w:val="22"/>
                <w:szCs w:val="22"/>
              </w:rPr>
              <w:t>Implementing and encouraging good safeguarding practice throughout a large team of people</w:t>
            </w:r>
          </w:p>
          <w:p w14:paraId="549D1E8F" w14:textId="77777777" w:rsidR="007804A6" w:rsidRDefault="00935D1B">
            <w:pPr>
              <w:numPr>
                <w:ilvl w:val="1"/>
                <w:numId w:val="8"/>
              </w:numPr>
              <w:spacing w:before="120" w:after="120"/>
              <w:rPr>
                <w:rFonts w:ascii="Arial" w:eastAsia="Arial" w:hAnsi="Arial" w:cs="Arial"/>
                <w:sz w:val="22"/>
                <w:szCs w:val="22"/>
              </w:rPr>
            </w:pPr>
            <w:r>
              <w:rPr>
                <w:rFonts w:ascii="Arial" w:eastAsia="Arial" w:hAnsi="Arial" w:cs="Arial"/>
                <w:sz w:val="22"/>
                <w:szCs w:val="22"/>
              </w:rPr>
              <w:t>Working with hard-to-reach families and families from disadvantaged backgrounds</w:t>
            </w:r>
          </w:p>
          <w:p w14:paraId="2AAA294B"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 xml:space="preserve">Experience of handling sensitive data and upholding the </w:t>
            </w:r>
            <w:r>
              <w:rPr>
                <w:rFonts w:ascii="Arial" w:eastAsia="Arial" w:hAnsi="Arial" w:cs="Arial"/>
                <w:sz w:val="22"/>
                <w:szCs w:val="22"/>
              </w:rPr>
              <w:t>principles of confidentiality</w:t>
            </w:r>
          </w:p>
          <w:p w14:paraId="5CFEF7D0" w14:textId="77777777" w:rsidR="007804A6" w:rsidRDefault="00935D1B">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Awareness of, and compliance with, policies and procedures relating to child protection, health, safety and security, confidentiality and data protection</w:t>
            </w:r>
          </w:p>
          <w:p w14:paraId="3C75D109" w14:textId="77777777" w:rsidR="007804A6" w:rsidRDefault="007804A6">
            <w:pPr>
              <w:pBdr>
                <w:top w:val="nil"/>
                <w:left w:val="nil"/>
                <w:bottom w:val="nil"/>
                <w:right w:val="nil"/>
                <w:between w:val="nil"/>
              </w:pBdr>
              <w:ind w:left="720" w:hanging="360"/>
              <w:rPr>
                <w:rFonts w:ascii="Arial" w:eastAsia="Arial" w:hAnsi="Arial" w:cs="Arial"/>
                <w:color w:val="000000"/>
                <w:sz w:val="22"/>
                <w:szCs w:val="22"/>
              </w:rPr>
            </w:pPr>
          </w:p>
          <w:p w14:paraId="0EE12462" w14:textId="77777777" w:rsidR="007804A6" w:rsidRDefault="00935D1B">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Knowledge of Ofsted Education Inspection Framework 2019 and Inspecting Safeguarding in Education 2019. </w:t>
            </w:r>
          </w:p>
          <w:p w14:paraId="6E3D7C78" w14:textId="77777777" w:rsidR="007804A6" w:rsidRDefault="007804A6">
            <w:pPr>
              <w:pBdr>
                <w:top w:val="nil"/>
                <w:left w:val="nil"/>
                <w:bottom w:val="nil"/>
                <w:right w:val="nil"/>
                <w:between w:val="nil"/>
              </w:pBdr>
              <w:ind w:left="720" w:hanging="360"/>
              <w:rPr>
                <w:rFonts w:ascii="Arial" w:eastAsia="Arial" w:hAnsi="Arial" w:cs="Arial"/>
                <w:color w:val="000000"/>
                <w:sz w:val="22"/>
                <w:szCs w:val="22"/>
              </w:rPr>
            </w:pPr>
          </w:p>
          <w:p w14:paraId="47DD02A0" w14:textId="77777777" w:rsidR="007804A6" w:rsidRDefault="00935D1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Knowledge of Keeping Children Safe in Education 2021</w:t>
            </w:r>
          </w:p>
          <w:p w14:paraId="04BA97DC" w14:textId="77777777" w:rsidR="007804A6" w:rsidRDefault="007804A6">
            <w:pPr>
              <w:ind w:left="360"/>
              <w:rPr>
                <w:rFonts w:ascii="Arial" w:eastAsia="Arial" w:hAnsi="Arial" w:cs="Arial"/>
                <w:sz w:val="22"/>
                <w:szCs w:val="22"/>
              </w:rPr>
            </w:pPr>
          </w:p>
          <w:p w14:paraId="05607D56" w14:textId="77777777" w:rsidR="007804A6" w:rsidRDefault="00935D1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Knowledge of Working Together to Safeguard Children 2018</w:t>
            </w:r>
          </w:p>
          <w:p w14:paraId="61B4F860" w14:textId="77777777" w:rsidR="007804A6" w:rsidRDefault="007804A6">
            <w:pPr>
              <w:rPr>
                <w:rFonts w:ascii="Arial" w:eastAsia="Arial" w:hAnsi="Arial" w:cs="Arial"/>
                <w:sz w:val="22"/>
                <w:szCs w:val="22"/>
              </w:rPr>
            </w:pPr>
          </w:p>
          <w:p w14:paraId="76A95430" w14:textId="77777777" w:rsidR="007804A6" w:rsidRDefault="00935D1B">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Knowledge of the Safeguarding and Welfare requirements defined in the Early Years Foundation Stage 2017. </w:t>
            </w:r>
          </w:p>
        </w:tc>
      </w:tr>
      <w:tr w:rsidR="007804A6" w14:paraId="20375E2B" w14:textId="77777777">
        <w:trPr>
          <w:cantSplit/>
          <w:trHeight w:val="1347"/>
        </w:trPr>
        <w:tc>
          <w:tcPr>
            <w:tcW w:w="1980" w:type="dxa"/>
            <w:shd w:val="clear" w:color="auto" w:fill="BDD7EE"/>
          </w:tcPr>
          <w:p w14:paraId="47EF4666"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lastRenderedPageBreak/>
              <w:t>Skills and Technical Competencies</w:t>
            </w:r>
          </w:p>
        </w:tc>
        <w:tc>
          <w:tcPr>
            <w:tcW w:w="12060" w:type="dxa"/>
            <w:shd w:val="clear" w:color="auto" w:fill="auto"/>
          </w:tcPr>
          <w:p w14:paraId="416C89A0"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Assertive and supportive relationship building, setting high expectations for all</w:t>
            </w:r>
          </w:p>
          <w:p w14:paraId="7BE89F68"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 xml:space="preserve">Breaking down barriers for young </w:t>
            </w:r>
            <w:r>
              <w:rPr>
                <w:rFonts w:ascii="Arial" w:eastAsia="Arial" w:hAnsi="Arial" w:cs="Arial"/>
                <w:sz w:val="22"/>
                <w:szCs w:val="22"/>
              </w:rPr>
              <w:t>people and families with regard to accessing full time education</w:t>
            </w:r>
          </w:p>
          <w:p w14:paraId="26384248"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 xml:space="preserve">Ability to work with a range of people with the aim of ensuring the safety and welfare of children </w:t>
            </w:r>
          </w:p>
          <w:p w14:paraId="57539467"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Awareness of local and national agencies that provide support for children and their famili</w:t>
            </w:r>
            <w:r>
              <w:rPr>
                <w:rFonts w:ascii="Arial" w:eastAsia="Arial" w:hAnsi="Arial" w:cs="Arial"/>
                <w:sz w:val="22"/>
                <w:szCs w:val="22"/>
              </w:rPr>
              <w:t>es</w:t>
            </w:r>
          </w:p>
          <w:p w14:paraId="3C7121DD"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Excellent record keeping skills and attention to detail, in order to produce reports, take minutes of meetings, and document safeguarding concerns</w:t>
            </w:r>
          </w:p>
          <w:p w14:paraId="5B2CEB15"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Good IT skills, including previous use of CPOMS or other online Safeguarding systems</w:t>
            </w:r>
          </w:p>
          <w:p w14:paraId="65436FA0"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Effective communication and interpersonal skills</w:t>
            </w:r>
          </w:p>
          <w:p w14:paraId="671E35A6"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Ability to communicate a vision and inspire others</w:t>
            </w:r>
          </w:p>
          <w:p w14:paraId="0CFD0A0F" w14:textId="77777777" w:rsidR="007804A6" w:rsidRDefault="00935D1B">
            <w:pPr>
              <w:numPr>
                <w:ilvl w:val="0"/>
                <w:numId w:val="8"/>
              </w:numPr>
              <w:spacing w:before="120" w:after="120"/>
              <w:rPr>
                <w:rFonts w:ascii="Arial" w:eastAsia="Arial" w:hAnsi="Arial" w:cs="Arial"/>
                <w:sz w:val="22"/>
                <w:szCs w:val="22"/>
              </w:rPr>
            </w:pPr>
            <w:r>
              <w:rPr>
                <w:rFonts w:ascii="Arial" w:eastAsia="Arial" w:hAnsi="Arial" w:cs="Arial"/>
                <w:sz w:val="22"/>
                <w:szCs w:val="22"/>
              </w:rPr>
              <w:t>Ability to build effective working relationships with staff and other stakeholders</w:t>
            </w:r>
          </w:p>
          <w:p w14:paraId="62779260" w14:textId="77777777" w:rsidR="007804A6" w:rsidRDefault="00935D1B">
            <w:pPr>
              <w:pBdr>
                <w:top w:val="nil"/>
                <w:left w:val="nil"/>
                <w:bottom w:val="nil"/>
                <w:right w:val="nil"/>
                <w:between w:val="nil"/>
              </w:pBdr>
              <w:spacing w:before="120" w:after="120"/>
              <w:rPr>
                <w:rFonts w:ascii="Arial" w:eastAsia="Arial" w:hAnsi="Arial" w:cs="Arial"/>
                <w:i/>
                <w:color w:val="000000"/>
                <w:sz w:val="22"/>
                <w:szCs w:val="22"/>
              </w:rPr>
            </w:pPr>
            <w:r>
              <w:rPr>
                <w:rFonts w:ascii="Arial" w:eastAsia="Arial" w:hAnsi="Arial" w:cs="Arial"/>
                <w:i/>
                <w:color w:val="000000"/>
                <w:sz w:val="22"/>
                <w:szCs w:val="22"/>
              </w:rPr>
              <w:t xml:space="preserve"> </w:t>
            </w:r>
          </w:p>
        </w:tc>
      </w:tr>
      <w:tr w:rsidR="007804A6" w14:paraId="7DF5E058" w14:textId="77777777">
        <w:trPr>
          <w:cantSplit/>
          <w:trHeight w:val="1746"/>
        </w:trPr>
        <w:tc>
          <w:tcPr>
            <w:tcW w:w="1980" w:type="dxa"/>
            <w:shd w:val="clear" w:color="auto" w:fill="BDD7EE"/>
          </w:tcPr>
          <w:p w14:paraId="072463AD" w14:textId="77777777" w:rsidR="007804A6" w:rsidRDefault="00935D1B">
            <w:pPr>
              <w:ind w:left="113" w:right="113"/>
              <w:jc w:val="center"/>
              <w:rPr>
                <w:rFonts w:ascii="Arial" w:eastAsia="Arial" w:hAnsi="Arial" w:cs="Arial"/>
                <w:b/>
                <w:sz w:val="22"/>
                <w:szCs w:val="22"/>
              </w:rPr>
            </w:pPr>
            <w:r>
              <w:rPr>
                <w:rFonts w:ascii="Arial" w:eastAsia="Arial" w:hAnsi="Arial" w:cs="Arial"/>
                <w:b/>
                <w:sz w:val="22"/>
                <w:szCs w:val="22"/>
              </w:rPr>
              <w:t>Corporate Standards</w:t>
            </w:r>
          </w:p>
        </w:tc>
        <w:tc>
          <w:tcPr>
            <w:tcW w:w="12060" w:type="dxa"/>
            <w:shd w:val="clear" w:color="auto" w:fill="auto"/>
          </w:tcPr>
          <w:p w14:paraId="1A10A556" w14:textId="77777777" w:rsidR="007804A6" w:rsidRDefault="00935D1B">
            <w:pPr>
              <w:numPr>
                <w:ilvl w:val="0"/>
                <w:numId w:val="10"/>
              </w:numPr>
              <w:rPr>
                <w:rFonts w:ascii="Arial" w:eastAsia="Arial" w:hAnsi="Arial" w:cs="Arial"/>
                <w:sz w:val="22"/>
                <w:szCs w:val="22"/>
              </w:rPr>
            </w:pPr>
            <w:r>
              <w:rPr>
                <w:rFonts w:ascii="Arial" w:eastAsia="Arial" w:hAnsi="Arial" w:cs="Arial"/>
                <w:sz w:val="22"/>
                <w:szCs w:val="22"/>
              </w:rPr>
              <w:t>Act at all times in accordance with appropriate legislation and regulations, codes of practice, the provisions of the Trust’s constitution and its policies and procedures.</w:t>
            </w:r>
          </w:p>
          <w:p w14:paraId="0BA3A4A5" w14:textId="77777777" w:rsidR="007804A6" w:rsidRDefault="007804A6">
            <w:pPr>
              <w:ind w:left="360"/>
              <w:rPr>
                <w:rFonts w:ascii="Arial" w:eastAsia="Arial" w:hAnsi="Arial" w:cs="Arial"/>
                <w:sz w:val="22"/>
                <w:szCs w:val="22"/>
              </w:rPr>
            </w:pPr>
          </w:p>
          <w:p w14:paraId="1FEFFD99" w14:textId="77777777" w:rsidR="007804A6" w:rsidRDefault="00935D1B">
            <w:pPr>
              <w:numPr>
                <w:ilvl w:val="0"/>
                <w:numId w:val="10"/>
              </w:numPr>
              <w:rPr>
                <w:rFonts w:ascii="Arial" w:eastAsia="Arial" w:hAnsi="Arial" w:cs="Arial"/>
                <w:sz w:val="22"/>
                <w:szCs w:val="22"/>
              </w:rPr>
            </w:pPr>
            <w:r>
              <w:rPr>
                <w:rFonts w:ascii="Arial" w:eastAsia="Arial" w:hAnsi="Arial" w:cs="Arial"/>
                <w:sz w:val="22"/>
                <w:szCs w:val="22"/>
              </w:rPr>
              <w:t>Work within the requirements of the Trust’s Health and Safety policy, performance standards, safe systems of work and procedures.</w:t>
            </w:r>
          </w:p>
          <w:p w14:paraId="54E09E23" w14:textId="77777777" w:rsidR="007804A6" w:rsidRDefault="007804A6">
            <w:pPr>
              <w:rPr>
                <w:rFonts w:ascii="Arial" w:eastAsia="Arial" w:hAnsi="Arial" w:cs="Arial"/>
                <w:sz w:val="22"/>
                <w:szCs w:val="22"/>
              </w:rPr>
            </w:pPr>
          </w:p>
          <w:p w14:paraId="481F9076" w14:textId="77777777" w:rsidR="007804A6" w:rsidRDefault="00935D1B">
            <w:pPr>
              <w:numPr>
                <w:ilvl w:val="0"/>
                <w:numId w:val="10"/>
              </w:numPr>
              <w:rPr>
                <w:rFonts w:ascii="Arial" w:eastAsia="Arial" w:hAnsi="Arial" w:cs="Arial"/>
                <w:i/>
                <w:sz w:val="22"/>
                <w:szCs w:val="22"/>
              </w:rPr>
            </w:pPr>
            <w:r>
              <w:rPr>
                <w:rFonts w:ascii="Arial" w:eastAsia="Arial" w:hAnsi="Arial" w:cs="Arial"/>
                <w:sz w:val="22"/>
                <w:szCs w:val="22"/>
              </w:rPr>
              <w:t xml:space="preserve">Undertake all duties with due regard to the Trust equalities policy and relevant legislation.  </w:t>
            </w:r>
          </w:p>
        </w:tc>
      </w:tr>
    </w:tbl>
    <w:p w14:paraId="5CAC9C3C" w14:textId="77777777" w:rsidR="007804A6" w:rsidRDefault="007804A6">
      <w:pPr>
        <w:widowControl w:val="0"/>
        <w:pBdr>
          <w:top w:val="nil"/>
          <w:left w:val="nil"/>
          <w:bottom w:val="nil"/>
          <w:right w:val="nil"/>
          <w:between w:val="nil"/>
        </w:pBdr>
        <w:spacing w:line="276" w:lineRule="auto"/>
        <w:rPr>
          <w:rFonts w:ascii="Arial" w:eastAsia="Arial" w:hAnsi="Arial" w:cs="Arial"/>
          <w:i/>
          <w:sz w:val="22"/>
          <w:szCs w:val="22"/>
        </w:rPr>
      </w:pPr>
    </w:p>
    <w:sectPr w:rsidR="007804A6">
      <w:footerReference w:type="even" r:id="rId10"/>
      <w:footerReference w:type="default" r:id="rId11"/>
      <w:headerReference w:type="first" r:id="rId12"/>
      <w:footerReference w:type="first" r:id="rId13"/>
      <w:pgSz w:w="16840" w:h="11907" w:orient="landscape"/>
      <w:pgMar w:top="567" w:right="567" w:bottom="357" w:left="567" w:header="284" w:footer="25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72B4" w14:textId="77777777" w:rsidR="00000000" w:rsidRDefault="00935D1B">
      <w:r>
        <w:separator/>
      </w:r>
    </w:p>
  </w:endnote>
  <w:endnote w:type="continuationSeparator" w:id="0">
    <w:p w14:paraId="180C91CB" w14:textId="77777777" w:rsidR="00000000" w:rsidRDefault="0093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C413" w14:textId="77777777" w:rsidR="007804A6" w:rsidRDefault="00935D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F9EB76" w14:textId="77777777" w:rsidR="007804A6" w:rsidRDefault="007804A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0D2B" w14:textId="77777777" w:rsidR="007804A6" w:rsidRDefault="00935D1B">
    <w:pPr>
      <w:pBdr>
        <w:top w:val="nil"/>
        <w:left w:val="nil"/>
        <w:bottom w:val="nil"/>
        <w:right w:val="nil"/>
        <w:between w:val="nil"/>
      </w:pBdr>
      <w:tabs>
        <w:tab w:val="center" w:pos="4320"/>
        <w:tab w:val="right" w:pos="8640"/>
      </w:tabs>
      <w:ind w:right="360"/>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161E3">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D161E3">
      <w:rPr>
        <w:rFonts w:ascii="Arial" w:eastAsia="Arial" w:hAnsi="Arial" w:cs="Arial"/>
        <w:noProof/>
        <w:color w:val="000000"/>
        <w:sz w:val="20"/>
        <w:szCs w:val="20"/>
      </w:rPr>
      <w:t>3</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3A88" w14:textId="77777777" w:rsidR="007804A6" w:rsidRDefault="00935D1B">
    <w:pPr>
      <w:pBdr>
        <w:top w:val="nil"/>
        <w:left w:val="nil"/>
        <w:bottom w:val="nil"/>
        <w:right w:val="nil"/>
        <w:between w:val="nil"/>
      </w:pBdr>
      <w:tabs>
        <w:tab w:val="center" w:pos="4320"/>
        <w:tab w:val="right" w:pos="8640"/>
      </w:tabs>
      <w:ind w:right="360"/>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161E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D161E3">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D1AE" w14:textId="77777777" w:rsidR="00000000" w:rsidRDefault="00935D1B">
      <w:r>
        <w:separator/>
      </w:r>
    </w:p>
  </w:footnote>
  <w:footnote w:type="continuationSeparator" w:id="0">
    <w:p w14:paraId="0B7155A3" w14:textId="77777777" w:rsidR="00000000" w:rsidRDefault="0093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2210" w14:textId="77777777" w:rsidR="007804A6" w:rsidRDefault="007804A6">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02C9"/>
    <w:multiLevelType w:val="multilevel"/>
    <w:tmpl w:val="260C1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C28A8"/>
    <w:multiLevelType w:val="multilevel"/>
    <w:tmpl w:val="D1928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4773B9"/>
    <w:multiLevelType w:val="multilevel"/>
    <w:tmpl w:val="9ADEA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3E68B3"/>
    <w:multiLevelType w:val="multilevel"/>
    <w:tmpl w:val="F1865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2A2C80"/>
    <w:multiLevelType w:val="multilevel"/>
    <w:tmpl w:val="A7A60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F4596A"/>
    <w:multiLevelType w:val="multilevel"/>
    <w:tmpl w:val="EFDEA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BD483D"/>
    <w:multiLevelType w:val="multilevel"/>
    <w:tmpl w:val="3048C286"/>
    <w:lvl w:ilvl="0">
      <w:start w:val="1"/>
      <w:numFmt w:val="decimal"/>
      <w:pStyle w:val="BodyTex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85586B"/>
    <w:multiLevelType w:val="multilevel"/>
    <w:tmpl w:val="AD983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1875FF"/>
    <w:multiLevelType w:val="multilevel"/>
    <w:tmpl w:val="F112C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A5693F"/>
    <w:multiLevelType w:val="multilevel"/>
    <w:tmpl w:val="B6686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B466A1"/>
    <w:multiLevelType w:val="multilevel"/>
    <w:tmpl w:val="06D4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3566376">
    <w:abstractNumId w:val="3"/>
  </w:num>
  <w:num w:numId="2" w16cid:durableId="737752411">
    <w:abstractNumId w:val="0"/>
  </w:num>
  <w:num w:numId="3" w16cid:durableId="968364327">
    <w:abstractNumId w:val="10"/>
  </w:num>
  <w:num w:numId="4" w16cid:durableId="1232734799">
    <w:abstractNumId w:val="4"/>
  </w:num>
  <w:num w:numId="5" w16cid:durableId="2029023484">
    <w:abstractNumId w:val="7"/>
  </w:num>
  <w:num w:numId="6" w16cid:durableId="835337877">
    <w:abstractNumId w:val="5"/>
  </w:num>
  <w:num w:numId="7" w16cid:durableId="1916934606">
    <w:abstractNumId w:val="2"/>
  </w:num>
  <w:num w:numId="8" w16cid:durableId="1407722410">
    <w:abstractNumId w:val="9"/>
  </w:num>
  <w:num w:numId="9" w16cid:durableId="24647096">
    <w:abstractNumId w:val="8"/>
  </w:num>
  <w:num w:numId="10" w16cid:durableId="417484503">
    <w:abstractNumId w:val="1"/>
  </w:num>
  <w:num w:numId="11" w16cid:durableId="352616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A6"/>
    <w:rsid w:val="007804A6"/>
    <w:rsid w:val="00935D1B"/>
    <w:rsid w:val="00D1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3027"/>
  <w15:docId w15:val="{9235CE35-F23D-43E8-81CE-F7967FDA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9E"/>
    <w:rPr>
      <w:lang w:eastAsia="en-US"/>
    </w:rPr>
  </w:style>
  <w:style w:type="paragraph" w:styleId="Heading1">
    <w:name w:val="heading 1"/>
    <w:basedOn w:val="Normal"/>
    <w:next w:val="Normal"/>
    <w:uiPriority w:val="9"/>
    <w:qFormat/>
    <w:rsid w:val="00190350"/>
    <w:pPr>
      <w:keepNext/>
      <w:outlineLvl w:val="0"/>
    </w:pPr>
    <w:rPr>
      <w:rFonts w:ascii="Arial" w:hAnsi="Arial"/>
      <w:sz w:val="28"/>
    </w:rPr>
  </w:style>
  <w:style w:type="paragraph" w:styleId="Heading2">
    <w:name w:val="heading 2"/>
    <w:basedOn w:val="Normal"/>
    <w:next w:val="Normal"/>
    <w:uiPriority w:val="9"/>
    <w:semiHidden/>
    <w:unhideWhenUsed/>
    <w:qFormat/>
    <w:rsid w:val="00E47822"/>
    <w:pPr>
      <w:keepNext/>
      <w:outlineLvl w:val="1"/>
    </w:pPr>
    <w:rPr>
      <w:rFonts w:ascii="Arial" w:hAnsi="Arial" w:cs="Arial"/>
      <w:b/>
      <w:bCs/>
      <w:sz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47822"/>
    <w:pPr>
      <w:jc w:val="center"/>
    </w:pPr>
    <w:rPr>
      <w:b/>
      <w:bCs/>
    </w:rPr>
  </w:style>
  <w:style w:type="table" w:styleId="TableGrid">
    <w:name w:val="Table Grid"/>
    <w:basedOn w:val="TableNormal"/>
    <w:rsid w:val="00C82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23B4E"/>
    <w:pPr>
      <w:numPr>
        <w:numId w:val="11"/>
      </w:numPr>
    </w:pPr>
    <w:rPr>
      <w:rFonts w:ascii="Arial" w:hAnsi="Arial" w:cs="Arial"/>
      <w:b/>
      <w:bCs/>
      <w:szCs w:val="20"/>
      <w:u w:val="single"/>
    </w:rPr>
  </w:style>
  <w:style w:type="paragraph" w:styleId="NormalWeb">
    <w:name w:val="Normal (Web)"/>
    <w:basedOn w:val="Normal"/>
    <w:rsid w:val="00190350"/>
    <w:pPr>
      <w:spacing w:before="100" w:after="100"/>
    </w:pPr>
    <w:rPr>
      <w:rFonts w:ascii="Arial Unicode MS" w:eastAsia="Arial Unicode MS" w:hAnsi="Arial Unicode MS"/>
      <w:szCs w:val="20"/>
    </w:rPr>
  </w:style>
  <w:style w:type="paragraph" w:styleId="Header">
    <w:name w:val="header"/>
    <w:basedOn w:val="Normal"/>
    <w:rsid w:val="00D23354"/>
    <w:pPr>
      <w:tabs>
        <w:tab w:val="center" w:pos="4320"/>
        <w:tab w:val="right" w:pos="8640"/>
      </w:tabs>
    </w:pPr>
  </w:style>
  <w:style w:type="paragraph" w:styleId="Footer">
    <w:name w:val="footer"/>
    <w:basedOn w:val="Normal"/>
    <w:rsid w:val="00D23354"/>
    <w:pPr>
      <w:tabs>
        <w:tab w:val="center" w:pos="4320"/>
        <w:tab w:val="right" w:pos="8640"/>
      </w:tabs>
    </w:pPr>
  </w:style>
  <w:style w:type="character" w:styleId="PageNumber">
    <w:name w:val="page number"/>
    <w:basedOn w:val="DefaultParagraphFont"/>
    <w:rsid w:val="00EE2742"/>
  </w:style>
  <w:style w:type="paragraph" w:styleId="ListParagraph">
    <w:name w:val="List Paragraph"/>
    <w:basedOn w:val="Normal"/>
    <w:uiPriority w:val="34"/>
    <w:qFormat/>
    <w:rsid w:val="004332A6"/>
    <w:pPr>
      <w:ind w:left="720"/>
      <w:contextualSpacing/>
    </w:pPr>
  </w:style>
  <w:style w:type="paragraph" w:customStyle="1" w:styleId="Caption1">
    <w:name w:val="Caption 1"/>
    <w:basedOn w:val="Normal"/>
    <w:qFormat/>
    <w:rsid w:val="00523B94"/>
    <w:pPr>
      <w:spacing w:before="120" w:after="120"/>
    </w:pPr>
    <w:rPr>
      <w:rFonts w:ascii="Arial" w:eastAsia="MS Mincho" w:hAnsi="Arial"/>
      <w:i/>
      <w:color w:val="F15F22"/>
      <w:sz w:val="20"/>
      <w:lang w:val="en-US"/>
    </w:rPr>
  </w:style>
  <w:style w:type="paragraph" w:styleId="BalloonText">
    <w:name w:val="Balloon Text"/>
    <w:basedOn w:val="Normal"/>
    <w:link w:val="BalloonTextChar"/>
    <w:rsid w:val="000C7003"/>
    <w:rPr>
      <w:rFonts w:ascii="Segoe UI" w:hAnsi="Segoe UI" w:cs="Segoe UI"/>
      <w:sz w:val="18"/>
      <w:szCs w:val="18"/>
    </w:rPr>
  </w:style>
  <w:style w:type="character" w:customStyle="1" w:styleId="BalloonTextChar">
    <w:name w:val="Balloon Text Char"/>
    <w:basedOn w:val="DefaultParagraphFont"/>
    <w:link w:val="BalloonText"/>
    <w:rsid w:val="000C7003"/>
    <w:rPr>
      <w:rFonts w:ascii="Segoe U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27" w:type="dxa"/>
        <w:left w:w="227" w:type="dxa"/>
        <w:bottom w:w="227" w:type="dxa"/>
        <w:right w:w="227" w:type="dxa"/>
      </w:tblCellMar>
    </w:tblPr>
  </w:style>
  <w:style w:type="table" w:customStyle="1" w:styleId="a0">
    <w:basedOn w:val="TableNormal"/>
    <w:tblPr>
      <w:tblStyleRowBandSize w:val="1"/>
      <w:tblStyleColBandSize w:val="1"/>
      <w:tblCellMar>
        <w:top w:w="227" w:type="dxa"/>
        <w:left w:w="227" w:type="dxa"/>
        <w:bottom w:w="227" w:type="dxa"/>
        <w:right w:w="22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FOpRVgzwIsmu4Ch+rlqxo0Erg==">CgMxLjAyCGguZ2pkZ3hzOAByITFtSUhYQl90cy05NU50ZEl4dHBkNzkwWGpjR1lYWHRVaw==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8340</Characters>
  <Application>Microsoft Office Word</Application>
  <DocSecurity>0</DocSecurity>
  <Lines>69</Lines>
  <Paragraphs>19</Paragraphs>
  <ScaleCrop>false</ScaleCrop>
  <Company>Reach South Academy trust</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Skuse</dc:creator>
  <cp:lastModifiedBy>Tara Davis</cp:lastModifiedBy>
  <cp:revision>3</cp:revision>
  <dcterms:created xsi:type="dcterms:W3CDTF">2023-05-31T09:49:00Z</dcterms:created>
  <dcterms:modified xsi:type="dcterms:W3CDTF">2023-05-31T09:51:00Z</dcterms:modified>
</cp:coreProperties>
</file>