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93" w:rsidRDefault="00494993" w:rsidP="00494993">
      <w:pPr>
        <w:rPr>
          <w:sz w:val="1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14EC7" wp14:editId="23282CC5">
            <wp:simplePos x="0" y="0"/>
            <wp:positionH relativeFrom="column">
              <wp:posOffset>170180</wp:posOffset>
            </wp:positionH>
            <wp:positionV relativeFrom="paragraph">
              <wp:posOffset>49530</wp:posOffset>
            </wp:positionV>
            <wp:extent cx="1483360" cy="958215"/>
            <wp:effectExtent l="0" t="0" r="2540" b="0"/>
            <wp:wrapNone/>
            <wp:docPr id="12" name="Picture 2" descr="N:\My Pictures\Woodside High School Logo\Woodside Hig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Woodside High School Logo\Woodside High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993" w:rsidRDefault="00494993" w:rsidP="00494993">
      <w:pPr>
        <w:ind w:left="-1418"/>
        <w:rPr>
          <w:sz w:val="20"/>
          <w:szCs w:val="22"/>
        </w:rPr>
      </w:pPr>
    </w:p>
    <w:p w:rsidR="00494993" w:rsidRDefault="00494993" w:rsidP="00494993">
      <w:pPr>
        <w:ind w:left="2760"/>
        <w:rPr>
          <w:b/>
          <w:sz w:val="28"/>
          <w:szCs w:val="22"/>
        </w:rPr>
      </w:pPr>
      <w:r>
        <w:rPr>
          <w:b/>
          <w:sz w:val="28"/>
          <w:szCs w:val="22"/>
        </w:rPr>
        <w:t>Woodside High School</w:t>
      </w:r>
    </w:p>
    <w:p w:rsidR="00494993" w:rsidRDefault="00494993" w:rsidP="00494993">
      <w:pPr>
        <w:ind w:left="2760"/>
        <w:rPr>
          <w:b/>
          <w:szCs w:val="22"/>
        </w:rPr>
      </w:pPr>
      <w:r>
        <w:rPr>
          <w:b/>
          <w:szCs w:val="22"/>
        </w:rPr>
        <w:t>White Hart Lane, Wood Green, London N22 5QJ</w:t>
      </w:r>
    </w:p>
    <w:p w:rsidR="00494993" w:rsidRDefault="00494993" w:rsidP="00494993">
      <w:pPr>
        <w:ind w:left="2760"/>
        <w:rPr>
          <w:b/>
          <w:szCs w:val="22"/>
        </w:rPr>
      </w:pPr>
      <w:r>
        <w:rPr>
          <w:b/>
          <w:szCs w:val="22"/>
        </w:rPr>
        <w:t>Telephone: 020 8889 6761, Fax: 020 8365 8164</w:t>
      </w:r>
    </w:p>
    <w:p w:rsidR="00494993" w:rsidRDefault="00494993" w:rsidP="00494993">
      <w:pPr>
        <w:ind w:left="2760"/>
        <w:rPr>
          <w:rFonts w:ascii="Times New Roman" w:hAnsi="Times New Roman"/>
          <w:sz w:val="24"/>
        </w:rPr>
      </w:pPr>
      <w:r>
        <w:rPr>
          <w:b/>
          <w:szCs w:val="22"/>
        </w:rPr>
        <w:t xml:space="preserve">Email: </w:t>
      </w:r>
      <w:hyperlink r:id="rId7" w:history="1">
        <w:r>
          <w:rPr>
            <w:rStyle w:val="Hyperlink"/>
            <w:b/>
            <w:szCs w:val="22"/>
          </w:rPr>
          <w:t>mail@woodsidehighschool.co.uk</w:t>
        </w:r>
      </w:hyperlink>
    </w:p>
    <w:p w:rsidR="00494993" w:rsidRDefault="00494993" w:rsidP="00494993">
      <w:pPr>
        <w:ind w:left="204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6A8A2" wp14:editId="6BB02398">
                <wp:simplePos x="0" y="0"/>
                <wp:positionH relativeFrom="column">
                  <wp:posOffset>690</wp:posOffset>
                </wp:positionH>
                <wp:positionV relativeFrom="paragraph">
                  <wp:posOffset>338124</wp:posOffset>
                </wp:positionV>
                <wp:extent cx="6014085" cy="0"/>
                <wp:effectExtent l="0" t="0" r="24765" b="190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.05pt;margin-top:26.6pt;width:47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" strokecolor="#00859a"/>
            </w:pict>
          </mc:Fallback>
        </mc:AlternateContent>
      </w:r>
      <w:r>
        <w:rPr>
          <w:b/>
          <w:szCs w:val="22"/>
        </w:rPr>
        <w:t>Website:</w:t>
      </w:r>
      <w:r>
        <w:rPr>
          <w:b/>
          <w:color w:val="00859A"/>
          <w:szCs w:val="22"/>
        </w:rPr>
        <w:t xml:space="preserve"> </w:t>
      </w:r>
      <w:hyperlink r:id="rId8" w:history="1">
        <w:r>
          <w:rPr>
            <w:rStyle w:val="Hyperlink"/>
            <w:b/>
            <w:szCs w:val="22"/>
          </w:rPr>
          <w:t>www.woodsidehighschool.co.uk</w:t>
        </w:r>
      </w:hyperlink>
    </w:p>
    <w:p w:rsidR="00494993" w:rsidRPr="00494993" w:rsidRDefault="00494993" w:rsidP="00494993"/>
    <w:p w:rsidR="00494993" w:rsidRPr="00494993" w:rsidRDefault="00494993" w:rsidP="00494993"/>
    <w:p w:rsidR="00E41BEF" w:rsidRP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6A0A6"/>
          <w:sz w:val="40"/>
        </w:rPr>
      </w:pPr>
      <w:r>
        <w:rPr>
          <w:rFonts w:ascii="Calibri" w:hAnsi="Calibri"/>
          <w:b/>
          <w:color w:val="26A0A6"/>
          <w:sz w:val="40"/>
        </w:rPr>
        <w:t xml:space="preserve">    </w:t>
      </w:r>
      <w:r w:rsidRPr="00E41BEF">
        <w:rPr>
          <w:rFonts w:ascii="Calibri" w:hAnsi="Calibri"/>
          <w:b/>
          <w:color w:val="26A0A6"/>
          <w:sz w:val="40"/>
        </w:rPr>
        <w:t>2</w:t>
      </w:r>
      <w:r w:rsidRPr="00E41BEF">
        <w:rPr>
          <w:rFonts w:ascii="Calibri" w:hAnsi="Calibri"/>
          <w:b/>
          <w:color w:val="26A0A6"/>
          <w:sz w:val="40"/>
          <w:vertAlign w:val="superscript"/>
        </w:rPr>
        <w:t>nd</w:t>
      </w:r>
      <w:r>
        <w:rPr>
          <w:rFonts w:ascii="Calibri" w:hAnsi="Calibri"/>
          <w:b/>
          <w:color w:val="26A0A6"/>
          <w:sz w:val="40"/>
          <w:vertAlign w:val="superscript"/>
        </w:rPr>
        <w:t xml:space="preserve">  </w:t>
      </w:r>
      <w:r w:rsidRPr="00E41BEF">
        <w:rPr>
          <w:rFonts w:ascii="Calibri" w:hAnsi="Calibri"/>
          <w:b/>
          <w:color w:val="26A0A6"/>
          <w:sz w:val="40"/>
        </w:rPr>
        <w:t xml:space="preserve"> </w:t>
      </w:r>
      <w:r>
        <w:rPr>
          <w:rFonts w:ascii="Calibri" w:hAnsi="Calibri"/>
          <w:b/>
          <w:color w:val="26A0A6"/>
          <w:sz w:val="40"/>
        </w:rPr>
        <w:t xml:space="preserve">IN-CHARGE OF ENGLISH </w:t>
      </w:r>
    </w:p>
    <w:p w:rsidR="00E41BEF" w:rsidRP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6A0A6"/>
          <w:sz w:val="28"/>
        </w:rPr>
      </w:pPr>
      <w:r w:rsidRPr="00E41BEF">
        <w:rPr>
          <w:rFonts w:ascii="Calibri" w:hAnsi="Calibri"/>
          <w:b/>
          <w:color w:val="26A0A6"/>
          <w:sz w:val="28"/>
        </w:rPr>
        <w:t>September 2021</w:t>
      </w:r>
    </w:p>
    <w:p w:rsid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</w:rPr>
      </w:pP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color w:val="222222"/>
          <w:sz w:val="24"/>
        </w:rPr>
      </w:pPr>
      <w:r w:rsidRPr="00E41BEF">
        <w:rPr>
          <w:rFonts w:ascii="Arial" w:hAnsi="Arial" w:cs="Arial"/>
          <w:color w:val="222222"/>
          <w:sz w:val="24"/>
        </w:rPr>
        <w:t>We are looking to appoint an exceptional 2</w:t>
      </w:r>
      <w:r w:rsidRPr="00E41BEF">
        <w:rPr>
          <w:rFonts w:ascii="Arial" w:hAnsi="Arial" w:cs="Arial"/>
          <w:color w:val="222222"/>
          <w:sz w:val="24"/>
          <w:vertAlign w:val="superscript"/>
        </w:rPr>
        <w:t>nd</w:t>
      </w:r>
      <w:r w:rsidRPr="00E41BEF">
        <w:rPr>
          <w:rFonts w:ascii="Arial" w:hAnsi="Arial" w:cs="Arial"/>
          <w:color w:val="222222"/>
          <w:sz w:val="24"/>
        </w:rPr>
        <w:t xml:space="preserve"> in Charge of English to join our team in September 2021. This is an excellent opportunity for someone wishing to further develop their career. </w:t>
      </w: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color w:val="222222"/>
          <w:sz w:val="24"/>
        </w:rPr>
      </w:pPr>
    </w:p>
    <w:p w:rsidR="00E41BEF" w:rsidRP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E41BEF">
        <w:rPr>
          <w:rFonts w:ascii="Arial" w:hAnsi="Arial" w:cs="Arial"/>
          <w:color w:val="222222"/>
        </w:rPr>
        <w:t xml:space="preserve">Woodside High School is an oversubscribed 11-16 comprehensive school. Our </w:t>
      </w:r>
      <w:proofErr w:type="gramStart"/>
      <w:r w:rsidRPr="00E41BEF">
        <w:rPr>
          <w:rFonts w:ascii="Arial" w:hAnsi="Arial" w:cs="Arial"/>
          <w:color w:val="222222"/>
        </w:rPr>
        <w:t>students</w:t>
      </w:r>
      <w:proofErr w:type="gramEnd"/>
      <w:r w:rsidRPr="00E41BEF">
        <w:rPr>
          <w:rFonts w:ascii="Arial" w:hAnsi="Arial" w:cs="Arial"/>
          <w:color w:val="222222"/>
        </w:rPr>
        <w:t xml:space="preserve"> progress exceptionally well and we take pride in our strong values of academic achievement, equality of experience and respect for all.  </w:t>
      </w:r>
    </w:p>
    <w:p w:rsidR="00E41BEF" w:rsidRP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color w:val="222222"/>
          <w:sz w:val="24"/>
        </w:rPr>
      </w:pPr>
      <w:r w:rsidRPr="00E41BEF">
        <w:rPr>
          <w:rFonts w:ascii="Arial" w:hAnsi="Arial" w:cs="Arial"/>
          <w:color w:val="222222"/>
          <w:sz w:val="24"/>
        </w:rPr>
        <w:t xml:space="preserve">Our strong systems ensure you can focus on your core purpose of teaching:  robust behaviour systems, highly visible and supportive middle and senior leaders, robust teaching and learning framework </w:t>
      </w: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</w:rPr>
      </w:pP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</w:rPr>
      </w:pPr>
      <w:r w:rsidRPr="00E41BEF">
        <w:rPr>
          <w:rFonts w:ascii="Arial" w:hAnsi="Arial" w:cs="Arial"/>
          <w:b/>
          <w:color w:val="222222"/>
          <w:sz w:val="24"/>
        </w:rPr>
        <w:t>We offer:</w:t>
      </w:r>
    </w:p>
    <w:p w:rsidR="00E41BEF" w:rsidRPr="00E41BEF" w:rsidRDefault="00E41BEF" w:rsidP="00E41B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B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Commitment to professional development within school and through our network of schools</w:t>
      </w:r>
    </w:p>
    <w:p w:rsidR="00E41BEF" w:rsidRPr="00E41BEF" w:rsidRDefault="00E41BEF" w:rsidP="00E41B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B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Collaborative leadership at both department and senior level</w:t>
      </w:r>
    </w:p>
    <w:p w:rsidR="00E41BEF" w:rsidRPr="00E41BEF" w:rsidRDefault="00E41BEF" w:rsidP="00E41B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B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Excellent support and guidance for NQTs</w:t>
      </w:r>
    </w:p>
    <w:p w:rsidR="00E41BEF" w:rsidRPr="00E41BEF" w:rsidRDefault="00E41BEF" w:rsidP="00E41B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B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Excellent career development</w:t>
      </w:r>
    </w:p>
    <w:p w:rsidR="00E41BEF" w:rsidRPr="00E41BEF" w:rsidRDefault="00E41BEF" w:rsidP="00E41B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41B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convenient location in Wood Green, with excellent transport links (Piccadilly line)</w:t>
      </w:r>
    </w:p>
    <w:p w:rsidR="00E41BEF" w:rsidRPr="00E41BEF" w:rsidRDefault="00E41BEF" w:rsidP="00E41BEF">
      <w:pPr>
        <w:shd w:val="clear" w:color="auto" w:fill="FFFFFF"/>
        <w:jc w:val="both"/>
        <w:rPr>
          <w:rFonts w:ascii="Arial" w:hAnsi="Arial" w:cs="Arial"/>
          <w:color w:val="222222"/>
          <w:sz w:val="24"/>
        </w:rPr>
      </w:pPr>
    </w:p>
    <w:p w:rsidR="00E41BEF" w:rsidRPr="00E41BEF" w:rsidRDefault="00E41BEF" w:rsidP="00E41BEF">
      <w:pPr>
        <w:pStyle w:val="NoSpacing"/>
        <w:rPr>
          <w:rFonts w:ascii="Arial" w:hAnsi="Arial" w:cs="Arial"/>
          <w:b/>
          <w:sz w:val="24"/>
          <w:szCs w:val="24"/>
        </w:rPr>
      </w:pPr>
      <w:r w:rsidRPr="00E41BEF">
        <w:rPr>
          <w:rFonts w:ascii="Arial" w:hAnsi="Arial" w:cs="Arial"/>
          <w:b/>
          <w:sz w:val="24"/>
          <w:szCs w:val="24"/>
        </w:rPr>
        <w:t>English Department:</w:t>
      </w:r>
    </w:p>
    <w:p w:rsidR="00E41BEF" w:rsidRPr="00E41BEF" w:rsidRDefault="00E41BEF" w:rsidP="00E41BE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41BEF">
        <w:rPr>
          <w:rFonts w:ascii="Arial" w:hAnsi="Arial" w:cs="Arial"/>
          <w:sz w:val="24"/>
        </w:rPr>
        <w:t>10 members of staff, supported by English TAs</w:t>
      </w:r>
    </w:p>
    <w:p w:rsidR="00E41BEF" w:rsidRPr="00E41BEF" w:rsidRDefault="00E41BEF" w:rsidP="00E41BE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41BEF">
        <w:rPr>
          <w:rFonts w:ascii="Arial" w:hAnsi="Arial" w:cs="Arial"/>
          <w:sz w:val="24"/>
        </w:rPr>
        <w:t>Fully equipped English classrooms, Library and computer rooms in a modern building</w:t>
      </w:r>
    </w:p>
    <w:p w:rsidR="00E41BEF" w:rsidRPr="00E41BEF" w:rsidRDefault="00E41BEF" w:rsidP="00E41BE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41BEF">
        <w:rPr>
          <w:rFonts w:ascii="Arial" w:hAnsi="Arial" w:cs="Arial"/>
          <w:sz w:val="24"/>
        </w:rPr>
        <w:t>We work collaboratively in a professional and friendly manner within department on curriculum and planning and are supported by SLT, Heads of Year and the Inclusion team on a daily basis</w:t>
      </w:r>
    </w:p>
    <w:p w:rsidR="00E41BEF" w:rsidRPr="00E41BEF" w:rsidRDefault="00E41BEF" w:rsidP="003F4738">
      <w:pPr>
        <w:widowControl w:val="0"/>
        <w:kinsoku w:val="0"/>
        <w:autoSpaceDE w:val="0"/>
        <w:autoSpaceDN w:val="0"/>
        <w:adjustRightInd w:val="0"/>
        <w:spacing w:before="304" w:line="226" w:lineRule="auto"/>
        <w:ind w:right="7"/>
        <w:jc w:val="both"/>
        <w:rPr>
          <w:rFonts w:ascii="Arial" w:eastAsia="Arial" w:hAnsi="Arial" w:cs="Arial"/>
          <w:b/>
          <w:noProof/>
          <w:color w:val="000000"/>
          <w:spacing w:val="-7"/>
          <w:sz w:val="24"/>
        </w:rPr>
      </w:pPr>
      <w:r w:rsidRPr="00E41BEF">
        <w:rPr>
          <w:rFonts w:ascii="Arial" w:eastAsia="Arial" w:hAnsi="Arial" w:cs="Arial"/>
          <w:noProof/>
          <w:color w:val="000000"/>
          <w:w w:val="88"/>
          <w:sz w:val="24"/>
        </w:rPr>
        <w:t>We</w:t>
      </w:r>
      <w:r w:rsidRPr="00E41BEF">
        <w:rPr>
          <w:rFonts w:ascii="Arial" w:eastAsia="Arial" w:hAnsi="Arial" w:cs="Arial"/>
          <w:spacing w:val="31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are</w:t>
      </w:r>
      <w:r w:rsidRPr="00E41BEF">
        <w:rPr>
          <w:rFonts w:ascii="Arial" w:eastAsia="Arial" w:hAnsi="Arial" w:cs="Arial"/>
          <w:spacing w:val="38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committed</w:t>
      </w:r>
      <w:r w:rsidRPr="00E41BEF">
        <w:rPr>
          <w:rFonts w:ascii="Arial" w:eastAsia="Arial" w:hAnsi="Arial" w:cs="Arial"/>
          <w:spacing w:val="94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to</w:t>
      </w:r>
      <w:r w:rsidRPr="00E41BEF">
        <w:rPr>
          <w:rFonts w:ascii="Arial" w:eastAsia="Arial" w:hAnsi="Arial" w:cs="Arial"/>
          <w:spacing w:val="5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pacing w:val="-2"/>
          <w:sz w:val="24"/>
        </w:rPr>
        <w:t>safeguarding</w:t>
      </w:r>
      <w:r w:rsidRPr="00E41BEF">
        <w:rPr>
          <w:rFonts w:ascii="Arial" w:eastAsia="Arial" w:hAnsi="Arial" w:cs="Arial"/>
          <w:spacing w:val="3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7"/>
          <w:sz w:val="24"/>
        </w:rPr>
        <w:t>and</w:t>
      </w:r>
      <w:r w:rsidRPr="00E41BEF">
        <w:rPr>
          <w:rFonts w:ascii="Arial" w:eastAsia="Arial" w:hAnsi="Arial" w:cs="Arial"/>
          <w:spacing w:val="43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promoting</w:t>
      </w:r>
      <w:r w:rsidRPr="00E41BEF">
        <w:rPr>
          <w:rFonts w:ascii="Arial" w:eastAsia="Arial" w:hAnsi="Arial" w:cs="Arial"/>
          <w:spacing w:val="5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the</w:t>
      </w:r>
      <w:r w:rsidRPr="00E41BEF">
        <w:rPr>
          <w:rFonts w:ascii="Arial" w:eastAsia="Arial" w:hAnsi="Arial" w:cs="Arial"/>
          <w:spacing w:val="49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welfare</w:t>
      </w:r>
      <w:r w:rsidRPr="00E41BEF">
        <w:rPr>
          <w:rFonts w:ascii="Arial" w:eastAsia="Arial" w:hAnsi="Arial" w:cs="Arial"/>
          <w:spacing w:val="82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of</w:t>
      </w:r>
      <w:r w:rsidRPr="00E41BEF">
        <w:rPr>
          <w:rFonts w:ascii="Arial" w:eastAsia="Arial" w:hAnsi="Arial" w:cs="Arial"/>
          <w:spacing w:val="53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children</w:t>
      </w:r>
      <w:r w:rsidRPr="00E41BEF">
        <w:rPr>
          <w:rFonts w:ascii="Arial" w:eastAsia="Arial" w:hAnsi="Arial" w:cs="Arial"/>
          <w:spacing w:val="72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7"/>
          <w:sz w:val="24"/>
        </w:rPr>
        <w:t>and</w:t>
      </w:r>
      <w:r w:rsidRPr="00E41BEF">
        <w:rPr>
          <w:rFonts w:ascii="Arial" w:eastAsia="Arial" w:hAnsi="Arial" w:cs="Arial"/>
          <w:spacing w:val="28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young</w:t>
      </w:r>
      <w:r w:rsidRPr="00E41BEF">
        <w:rPr>
          <w:rFonts w:ascii="Arial" w:eastAsia="Arial" w:hAnsi="Arial" w:cs="Arial"/>
          <w:spacing w:val="24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people</w:t>
      </w:r>
      <w:r w:rsidRPr="00E41BEF">
        <w:rPr>
          <w:rFonts w:ascii="Arial" w:eastAsia="Arial" w:hAnsi="Arial" w:cs="Arial"/>
          <w:spacing w:val="35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8"/>
          <w:sz w:val="24"/>
        </w:rPr>
        <w:t>and</w:t>
      </w:r>
      <w:r w:rsidRPr="00E41BEF">
        <w:rPr>
          <w:rFonts w:ascii="Arial" w:eastAsia="Arial" w:hAnsi="Arial" w:cs="Arial"/>
          <w:spacing w:val="8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expect</w:t>
      </w:r>
      <w:r w:rsidRPr="00E41BEF">
        <w:rPr>
          <w:rFonts w:ascii="Arial" w:eastAsia="Arial" w:hAnsi="Arial" w:cs="Arial"/>
          <w:spacing w:val="-9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all</w:t>
      </w:r>
      <w:r w:rsidRPr="00E41BEF">
        <w:rPr>
          <w:rFonts w:ascii="Arial" w:eastAsia="Arial" w:hAnsi="Arial" w:cs="Arial"/>
          <w:spacing w:val="27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staff</w:t>
      </w:r>
      <w:r w:rsidRPr="00E41BEF">
        <w:rPr>
          <w:rFonts w:ascii="Arial" w:eastAsia="Arial" w:hAnsi="Arial" w:cs="Arial"/>
          <w:spacing w:val="4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7"/>
          <w:sz w:val="24"/>
        </w:rPr>
        <w:t>and</w:t>
      </w:r>
      <w:r w:rsidRPr="00E41BEF">
        <w:rPr>
          <w:rFonts w:ascii="Arial" w:eastAsia="Arial" w:hAnsi="Arial" w:cs="Arial"/>
          <w:spacing w:val="-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volunteers</w:t>
      </w:r>
      <w:r w:rsidRPr="00E41BEF">
        <w:rPr>
          <w:rFonts w:ascii="Arial" w:eastAsia="Arial" w:hAnsi="Arial" w:cs="Arial"/>
          <w:spacing w:val="2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to</w:t>
      </w:r>
      <w:r w:rsidRPr="00E41BEF">
        <w:rPr>
          <w:rFonts w:ascii="Arial" w:eastAsia="Arial" w:hAnsi="Arial" w:cs="Arial"/>
          <w:spacing w:val="2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5"/>
          <w:sz w:val="24"/>
        </w:rPr>
        <w:t>share</w:t>
      </w:r>
      <w:r w:rsidRPr="00E41BEF">
        <w:rPr>
          <w:rFonts w:ascii="Arial" w:eastAsia="Arial" w:hAnsi="Arial" w:cs="Arial"/>
          <w:spacing w:val="1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this</w:t>
      </w:r>
      <w:r w:rsidRPr="00E41BEF">
        <w:rPr>
          <w:rFonts w:ascii="Arial" w:eastAsia="Arial" w:hAnsi="Arial" w:cs="Arial"/>
          <w:spacing w:val="1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commitment.</w:t>
      </w:r>
      <w:r w:rsidRPr="00E41BEF">
        <w:rPr>
          <w:rFonts w:ascii="Arial" w:eastAsia="Arial" w:hAnsi="Arial" w:cs="Arial"/>
          <w:spacing w:val="67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The</w:t>
      </w:r>
      <w:r w:rsidRPr="00E41BEF">
        <w:rPr>
          <w:rFonts w:ascii="Arial" w:eastAsia="Arial" w:hAnsi="Arial" w:cs="Arial"/>
          <w:spacing w:val="-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pacing w:val="-2"/>
          <w:sz w:val="24"/>
        </w:rPr>
        <w:t>successful</w:t>
      </w:r>
      <w:r w:rsidRPr="00E41BEF">
        <w:rPr>
          <w:rFonts w:ascii="Arial" w:eastAsia="Arial" w:hAnsi="Arial" w:cs="Arial"/>
          <w:spacing w:val="-15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applicant</w:t>
      </w:r>
      <w:r w:rsidRPr="00E41BEF">
        <w:rPr>
          <w:rFonts w:ascii="Arial" w:eastAsia="Arial" w:hAnsi="Arial" w:cs="Arial"/>
          <w:spacing w:val="29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will</w:t>
      </w:r>
      <w:r w:rsidRPr="00E41BEF">
        <w:rPr>
          <w:rFonts w:ascii="Arial" w:eastAsia="Arial" w:hAnsi="Arial" w:cs="Arial"/>
          <w:spacing w:val="69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be</w:t>
      </w:r>
      <w:r w:rsidRPr="00E41BEF">
        <w:rPr>
          <w:rFonts w:ascii="Arial" w:eastAsia="Arial" w:hAnsi="Arial" w:cs="Arial"/>
          <w:spacing w:val="-9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subject</w:t>
      </w:r>
      <w:r w:rsidRPr="00E41BEF">
        <w:rPr>
          <w:rFonts w:ascii="Arial" w:eastAsia="Arial" w:hAnsi="Arial" w:cs="Arial"/>
          <w:spacing w:val="32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to</w:t>
      </w:r>
      <w:r w:rsidRPr="00E41BEF">
        <w:rPr>
          <w:rFonts w:ascii="Arial" w:eastAsia="Arial" w:hAnsi="Arial" w:cs="Arial"/>
          <w:spacing w:val="8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87"/>
          <w:sz w:val="24"/>
        </w:rPr>
        <w:t>an</w:t>
      </w:r>
      <w:r w:rsidRPr="00E41BEF">
        <w:rPr>
          <w:rFonts w:ascii="Arial" w:eastAsia="Arial" w:hAnsi="Arial" w:cs="Arial"/>
          <w:spacing w:val="-13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pacing w:val="-3"/>
          <w:sz w:val="24"/>
        </w:rPr>
        <w:t>enhanced</w:t>
      </w:r>
      <w:r w:rsidRPr="00E41BEF">
        <w:rPr>
          <w:rFonts w:ascii="Arial" w:eastAsia="Arial" w:hAnsi="Arial" w:cs="Arial"/>
          <w:spacing w:val="5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79"/>
          <w:sz w:val="24"/>
        </w:rPr>
        <w:t>DBS</w:t>
      </w:r>
      <w:r w:rsidRPr="00E41BEF">
        <w:rPr>
          <w:rFonts w:ascii="Arial" w:eastAsia="Arial" w:hAnsi="Arial" w:cs="Arial"/>
          <w:spacing w:val="-4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check.</w:t>
      </w:r>
    </w:p>
    <w:p w:rsidR="00E41BEF" w:rsidRPr="00E41BEF" w:rsidRDefault="00E41BEF" w:rsidP="00E41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41BEF">
        <w:rPr>
          <w:rFonts w:ascii="Arial" w:eastAsia="Arial" w:hAnsi="Arial" w:cs="Arial"/>
          <w:b/>
          <w:noProof/>
          <w:color w:val="000000"/>
          <w:spacing w:val="-7"/>
        </w:rPr>
        <w:t>The</w:t>
      </w:r>
      <w:r w:rsidRPr="00E41BEF">
        <w:rPr>
          <w:rFonts w:ascii="Arial" w:eastAsia="Arial" w:hAnsi="Arial" w:cs="Arial"/>
          <w:b/>
          <w:spacing w:val="14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closing</w:t>
      </w:r>
      <w:r w:rsidRPr="00E41BEF">
        <w:rPr>
          <w:rFonts w:ascii="Arial" w:eastAsia="Arial" w:hAnsi="Arial" w:cs="Arial"/>
          <w:b/>
          <w:spacing w:val="21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date</w:t>
      </w:r>
      <w:r w:rsidRPr="00E41BEF">
        <w:rPr>
          <w:rFonts w:ascii="Arial" w:eastAsia="Arial" w:hAnsi="Arial" w:cs="Arial"/>
          <w:b/>
          <w:spacing w:val="42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for</w:t>
      </w:r>
      <w:r w:rsidRPr="00E41BEF">
        <w:rPr>
          <w:rFonts w:ascii="Arial" w:eastAsia="Arial" w:hAnsi="Arial" w:cs="Arial"/>
          <w:b/>
          <w:spacing w:val="69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receipt</w:t>
      </w:r>
      <w:r w:rsidRPr="00E41BEF">
        <w:rPr>
          <w:rFonts w:ascii="Arial" w:eastAsia="Arial" w:hAnsi="Arial" w:cs="Arial"/>
          <w:b/>
          <w:spacing w:val="66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of</w:t>
      </w:r>
      <w:r w:rsidRPr="00E41BEF">
        <w:rPr>
          <w:rFonts w:ascii="Arial" w:eastAsia="Arial" w:hAnsi="Arial" w:cs="Arial"/>
          <w:b/>
          <w:spacing w:val="47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</w:rPr>
        <w:t>applications</w:t>
      </w:r>
      <w:r w:rsidRPr="00E41BEF">
        <w:rPr>
          <w:rFonts w:ascii="Arial" w:eastAsia="Arial" w:hAnsi="Arial" w:cs="Arial"/>
          <w:b/>
          <w:spacing w:val="55"/>
          <w:w w:val="110"/>
        </w:rPr>
        <w:t xml:space="preserve"> </w:t>
      </w:r>
      <w:r w:rsidRPr="00E41BEF">
        <w:rPr>
          <w:rFonts w:ascii="Arial" w:eastAsia="Arial" w:hAnsi="Arial" w:cs="Arial"/>
          <w:b/>
          <w:noProof/>
          <w:color w:val="000000"/>
          <w:w w:val="105"/>
        </w:rPr>
        <w:t xml:space="preserve">is </w:t>
      </w:r>
      <w:proofErr w:type="gramStart"/>
      <w:r w:rsidRPr="00E41BEF">
        <w:rPr>
          <w:rFonts w:ascii="Arial" w:eastAsia="Arial" w:hAnsi="Arial" w:cs="Arial"/>
          <w:b/>
          <w:noProof/>
          <w:color w:val="000000"/>
          <w:w w:val="105"/>
        </w:rPr>
        <w:t xml:space="preserve">on </w:t>
      </w:r>
      <w:r w:rsidRPr="00E41BEF">
        <w:rPr>
          <w:rFonts w:ascii="Arial" w:hAnsi="Arial" w:cs="Arial"/>
          <w:b/>
          <w:color w:val="222222"/>
        </w:rPr>
        <w:t xml:space="preserve"> 7</w:t>
      </w:r>
      <w:r w:rsidRPr="00E41BEF">
        <w:rPr>
          <w:rFonts w:ascii="Arial" w:hAnsi="Arial" w:cs="Arial"/>
          <w:b/>
          <w:color w:val="222222"/>
          <w:vertAlign w:val="superscript"/>
        </w:rPr>
        <w:t>TH</w:t>
      </w:r>
      <w:proofErr w:type="gramEnd"/>
      <w:r w:rsidRPr="00E41BEF">
        <w:rPr>
          <w:rFonts w:ascii="Arial" w:hAnsi="Arial" w:cs="Arial"/>
          <w:b/>
          <w:color w:val="222222"/>
        </w:rPr>
        <w:t xml:space="preserve"> May 2021  </w:t>
      </w:r>
      <w:r w:rsidRPr="00E41BEF">
        <w:rPr>
          <w:rFonts w:ascii="Arial" w:eastAsia="Arial" w:hAnsi="Arial" w:cs="Arial"/>
          <w:b/>
          <w:noProof/>
          <w:color w:val="000000"/>
          <w:w w:val="105"/>
        </w:rPr>
        <w:t>at  noon</w:t>
      </w:r>
    </w:p>
    <w:p w:rsidR="00E41BEF" w:rsidRPr="00E41BEF" w:rsidRDefault="00E41BEF" w:rsidP="00E41BEF">
      <w:pPr>
        <w:widowControl w:val="0"/>
        <w:kinsoku w:val="0"/>
        <w:autoSpaceDE w:val="0"/>
        <w:autoSpaceDN w:val="0"/>
        <w:adjustRightInd w:val="0"/>
        <w:spacing w:before="307" w:line="197" w:lineRule="auto"/>
        <w:rPr>
          <w:rFonts w:ascii="Arial" w:hAnsi="Arial" w:cs="Arial"/>
          <w:sz w:val="24"/>
        </w:rPr>
      </w:pPr>
      <w:r w:rsidRPr="00E41BEF">
        <w:rPr>
          <w:rFonts w:ascii="Arial" w:eastAsia="Arial" w:hAnsi="Arial" w:cs="Arial"/>
          <w:noProof/>
          <w:color w:val="000000"/>
          <w:w w:val="87"/>
          <w:sz w:val="24"/>
        </w:rPr>
        <w:t>For</w:t>
      </w:r>
      <w:r w:rsidRPr="00E41BEF">
        <w:rPr>
          <w:rFonts w:ascii="Arial" w:eastAsia="Arial" w:hAnsi="Arial" w:cs="Arial"/>
          <w:spacing w:val="-8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further</w:t>
      </w:r>
      <w:r w:rsidRPr="00E41BEF">
        <w:rPr>
          <w:rFonts w:ascii="Arial" w:eastAsia="Arial" w:hAnsi="Arial" w:cs="Arial"/>
          <w:spacing w:val="62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information</w:t>
      </w:r>
      <w:r w:rsidRPr="00E41BEF">
        <w:rPr>
          <w:rFonts w:ascii="Arial" w:eastAsia="Arial" w:hAnsi="Arial" w:cs="Arial"/>
          <w:spacing w:val="5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7"/>
          <w:sz w:val="24"/>
        </w:rPr>
        <w:t>and</w:t>
      </w:r>
      <w:r w:rsidRPr="00E41BEF">
        <w:rPr>
          <w:rFonts w:ascii="Arial" w:eastAsia="Arial" w:hAnsi="Arial" w:cs="Arial"/>
          <w:spacing w:val="-4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9"/>
          <w:sz w:val="24"/>
        </w:rPr>
        <w:t>an</w:t>
      </w:r>
      <w:r w:rsidRPr="00E41BEF">
        <w:rPr>
          <w:rFonts w:ascii="Arial" w:eastAsia="Arial" w:hAnsi="Arial" w:cs="Arial"/>
          <w:spacing w:val="-11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application</w:t>
      </w:r>
      <w:r w:rsidRPr="00E41BEF">
        <w:rPr>
          <w:rFonts w:ascii="Arial" w:eastAsia="Arial" w:hAnsi="Arial" w:cs="Arial"/>
          <w:spacing w:val="4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pack</w:t>
      </w:r>
      <w:r w:rsidRPr="00E41BEF">
        <w:rPr>
          <w:rFonts w:ascii="Arial" w:eastAsia="Arial" w:hAnsi="Arial" w:cs="Arial"/>
          <w:spacing w:val="-1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4"/>
          <w:sz w:val="24"/>
        </w:rPr>
        <w:t>please</w:t>
      </w:r>
      <w:r w:rsidRPr="00E41BEF">
        <w:rPr>
          <w:rFonts w:ascii="Arial" w:eastAsia="Arial" w:hAnsi="Arial" w:cs="Arial"/>
          <w:spacing w:val="10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6"/>
          <w:sz w:val="24"/>
        </w:rPr>
        <w:t>go</w:t>
      </w:r>
      <w:r w:rsidRPr="00E41BEF">
        <w:rPr>
          <w:rFonts w:ascii="Arial" w:eastAsia="Arial" w:hAnsi="Arial" w:cs="Arial"/>
          <w:spacing w:val="-11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to</w:t>
      </w:r>
      <w:r w:rsidRPr="00E41BEF">
        <w:rPr>
          <w:rFonts w:ascii="Arial" w:eastAsia="Arial" w:hAnsi="Arial" w:cs="Arial"/>
          <w:spacing w:val="16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our</w:t>
      </w:r>
      <w:r w:rsidRPr="00E41BEF">
        <w:rPr>
          <w:rFonts w:ascii="Arial" w:eastAsia="Arial" w:hAnsi="Arial" w:cs="Arial"/>
          <w:spacing w:val="-2"/>
          <w:w w:val="110"/>
          <w:sz w:val="24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z w:val="24"/>
        </w:rPr>
        <w:t>website:</w:t>
      </w:r>
    </w:p>
    <w:p w:rsidR="00E41BEF" w:rsidRDefault="00E41BEF" w:rsidP="003F4738">
      <w:pPr>
        <w:pStyle w:val="NormalWeb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hyperlink r:id="rId9" w:history="1">
        <w:r w:rsidRPr="00E41BEF">
          <w:rPr>
            <w:rStyle w:val="Hyperlink"/>
            <w:rFonts w:ascii="Arial" w:hAnsi="Arial" w:cs="Arial"/>
          </w:rPr>
          <w:t>http://www.woodsidehighschool.co.uk/Vacancies/Current-Vacancies/</w:t>
        </w:r>
      </w:hyperlink>
    </w:p>
    <w:p w:rsidR="003F4738" w:rsidRPr="00E41BEF" w:rsidRDefault="003F4738" w:rsidP="003F4738">
      <w:pPr>
        <w:pStyle w:val="NormalWeb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</w:rPr>
      </w:pPr>
    </w:p>
    <w:p w:rsidR="003F4738" w:rsidRDefault="00E41BEF" w:rsidP="003F4738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noProof/>
          <w:color w:val="000000"/>
        </w:rPr>
      </w:pPr>
      <w:r w:rsidRPr="00E41BEF">
        <w:rPr>
          <w:rFonts w:ascii="Arial" w:eastAsia="Arial" w:hAnsi="Arial" w:cs="Arial"/>
          <w:noProof/>
          <w:color w:val="000000"/>
        </w:rPr>
        <w:t>If</w:t>
      </w:r>
      <w:r w:rsidRPr="00E41BEF">
        <w:rPr>
          <w:rFonts w:ascii="Arial" w:eastAsia="Arial" w:hAnsi="Arial" w:cs="Arial"/>
          <w:spacing w:val="-30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you</w:t>
      </w:r>
      <w:r w:rsidRPr="00E41BEF">
        <w:rPr>
          <w:rFonts w:ascii="Arial" w:eastAsia="Arial" w:hAnsi="Arial" w:cs="Arial"/>
          <w:spacing w:val="1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5"/>
        </w:rPr>
        <w:t>have</w:t>
      </w:r>
      <w:r w:rsidRPr="00E41BEF">
        <w:rPr>
          <w:rFonts w:ascii="Arial" w:eastAsia="Arial" w:hAnsi="Arial" w:cs="Arial"/>
          <w:spacing w:val="-1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7"/>
        </w:rPr>
        <w:t>any</w:t>
      </w:r>
      <w:r w:rsidRPr="00E41BEF">
        <w:rPr>
          <w:rFonts w:ascii="Arial" w:eastAsia="Arial" w:hAnsi="Arial" w:cs="Arial"/>
          <w:spacing w:val="-5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queries</w:t>
      </w:r>
      <w:r w:rsidRPr="00E41BEF">
        <w:rPr>
          <w:rFonts w:ascii="Arial" w:eastAsia="Arial" w:hAnsi="Arial" w:cs="Arial"/>
          <w:spacing w:val="-9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or</w:t>
      </w:r>
      <w:r w:rsidRPr="00E41BEF">
        <w:rPr>
          <w:rFonts w:ascii="Arial" w:eastAsia="Arial" w:hAnsi="Arial" w:cs="Arial"/>
          <w:spacing w:val="8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questions,</w:t>
      </w:r>
      <w:r w:rsidRPr="00E41BEF">
        <w:rPr>
          <w:rFonts w:ascii="Arial" w:eastAsia="Arial" w:hAnsi="Arial" w:cs="Arial"/>
          <w:spacing w:val="3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4"/>
        </w:rPr>
        <w:t>please</w:t>
      </w:r>
      <w:r w:rsidRPr="00E41BEF">
        <w:rPr>
          <w:rFonts w:ascii="Arial" w:eastAsia="Arial" w:hAnsi="Arial" w:cs="Arial"/>
          <w:spacing w:val="8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contact</w:t>
      </w:r>
      <w:r w:rsidRPr="00E41BEF">
        <w:rPr>
          <w:rFonts w:ascii="Arial" w:eastAsia="Arial" w:hAnsi="Arial" w:cs="Arial"/>
          <w:spacing w:val="25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Rukshanda Aman</w:t>
      </w:r>
      <w:r w:rsidRPr="00E41BEF">
        <w:rPr>
          <w:rFonts w:ascii="Arial" w:eastAsia="Arial" w:hAnsi="Arial" w:cs="Arial"/>
          <w:spacing w:val="19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89"/>
        </w:rPr>
        <w:t>(HR</w:t>
      </w:r>
      <w:r w:rsidRPr="00E41BEF">
        <w:rPr>
          <w:rFonts w:ascii="Arial" w:eastAsia="Arial" w:hAnsi="Arial" w:cs="Arial"/>
          <w:spacing w:val="-6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Officer)</w:t>
      </w:r>
      <w:r w:rsidRPr="00E41BEF">
        <w:rPr>
          <w:rFonts w:ascii="Arial" w:eastAsia="Arial" w:hAnsi="Arial" w:cs="Arial"/>
          <w:spacing w:val="43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101"/>
        </w:rPr>
        <w:t>on</w:t>
      </w:r>
      <w:r w:rsidRPr="00E41BEF">
        <w:rPr>
          <w:rFonts w:ascii="Arial" w:eastAsia="Arial" w:hAnsi="Arial" w:cs="Arial"/>
          <w:spacing w:val="-13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3"/>
        </w:rPr>
        <w:t>0208</w:t>
      </w:r>
      <w:r w:rsidRPr="00E41BEF">
        <w:rPr>
          <w:rFonts w:ascii="Arial" w:eastAsia="Arial" w:hAnsi="Arial" w:cs="Arial"/>
          <w:spacing w:val="2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4"/>
        </w:rPr>
        <w:t>829</w:t>
      </w:r>
      <w:r w:rsidRPr="00E41BEF">
        <w:rPr>
          <w:rFonts w:ascii="Arial" w:eastAsia="Arial" w:hAnsi="Arial" w:cs="Arial"/>
          <w:spacing w:val="-8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2523.</w:t>
      </w:r>
    </w:p>
    <w:p w:rsidR="003F4738" w:rsidRDefault="003F4738" w:rsidP="003F4738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noProof/>
          <w:color w:val="000000"/>
        </w:rPr>
      </w:pPr>
    </w:p>
    <w:p w:rsidR="003F4738" w:rsidRDefault="00E41BEF" w:rsidP="003F4738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spacing w:val="9"/>
          <w:w w:val="110"/>
        </w:rPr>
      </w:pPr>
      <w:r w:rsidRPr="00E41BEF">
        <w:rPr>
          <w:rFonts w:ascii="Arial" w:eastAsia="Arial" w:hAnsi="Arial" w:cs="Arial"/>
          <w:noProof/>
          <w:color w:val="000000"/>
        </w:rPr>
        <w:t>Applications</w:t>
      </w:r>
      <w:r w:rsidRPr="00E41BEF">
        <w:rPr>
          <w:rFonts w:ascii="Arial" w:eastAsia="Arial" w:hAnsi="Arial" w:cs="Arial"/>
          <w:spacing w:val="-4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must</w:t>
      </w:r>
      <w:r w:rsidRPr="00E41BEF">
        <w:rPr>
          <w:rFonts w:ascii="Arial" w:eastAsia="Arial" w:hAnsi="Arial" w:cs="Arial"/>
          <w:spacing w:val="-1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8"/>
        </w:rPr>
        <w:t>be</w:t>
      </w:r>
      <w:r w:rsidRPr="00E41BEF">
        <w:rPr>
          <w:rFonts w:ascii="Arial" w:eastAsia="Arial" w:hAnsi="Arial" w:cs="Arial"/>
          <w:spacing w:val="-3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made</w:t>
      </w:r>
      <w:r w:rsidRPr="00E41BEF">
        <w:rPr>
          <w:rFonts w:ascii="Arial" w:eastAsia="Arial" w:hAnsi="Arial" w:cs="Arial"/>
          <w:spacing w:val="-14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9"/>
        </w:rPr>
        <w:t>by</w:t>
      </w:r>
      <w:r w:rsidRPr="00E41BEF">
        <w:rPr>
          <w:rFonts w:ascii="Arial" w:eastAsia="Arial" w:hAnsi="Arial" w:cs="Arial"/>
          <w:spacing w:val="-9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application</w:t>
      </w:r>
      <w:r w:rsidRPr="00E41BEF">
        <w:rPr>
          <w:rFonts w:ascii="Arial" w:eastAsia="Arial" w:hAnsi="Arial" w:cs="Arial"/>
          <w:spacing w:val="42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form.</w:t>
      </w:r>
      <w:r w:rsidRPr="00E41BEF">
        <w:rPr>
          <w:rFonts w:ascii="Arial" w:eastAsia="Arial" w:hAnsi="Arial" w:cs="Arial"/>
          <w:spacing w:val="57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  <w:w w:val="90"/>
        </w:rPr>
        <w:t>Please</w:t>
      </w:r>
      <w:r w:rsidRPr="003F4738">
        <w:rPr>
          <w:rFonts w:ascii="Arial" w:eastAsia="Arial" w:hAnsi="Arial" w:cs="Arial"/>
          <w:b/>
          <w:spacing w:val="15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  <w:w w:val="99"/>
        </w:rPr>
        <w:t>do</w:t>
      </w:r>
      <w:r w:rsidRPr="003F4738">
        <w:rPr>
          <w:rFonts w:ascii="Arial" w:eastAsia="Arial" w:hAnsi="Arial" w:cs="Arial"/>
          <w:b/>
          <w:spacing w:val="-2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</w:rPr>
        <w:t>not</w:t>
      </w:r>
      <w:r w:rsidRPr="003F4738">
        <w:rPr>
          <w:rFonts w:ascii="Arial" w:eastAsia="Arial" w:hAnsi="Arial" w:cs="Arial"/>
          <w:b/>
          <w:spacing w:val="7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  <w:w w:val="93"/>
        </w:rPr>
        <w:t>send</w:t>
      </w:r>
      <w:r w:rsidRPr="003F4738">
        <w:rPr>
          <w:rFonts w:ascii="Arial" w:eastAsia="Arial" w:hAnsi="Arial" w:cs="Arial"/>
          <w:b/>
          <w:spacing w:val="5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  <w:w w:val="104"/>
        </w:rPr>
        <w:t>a</w:t>
      </w:r>
      <w:r w:rsidRPr="003F4738">
        <w:rPr>
          <w:rFonts w:ascii="Arial" w:eastAsia="Arial" w:hAnsi="Arial" w:cs="Arial"/>
          <w:b/>
          <w:spacing w:val="-16"/>
          <w:w w:val="110"/>
        </w:rPr>
        <w:t xml:space="preserve"> </w:t>
      </w:r>
      <w:r w:rsidRPr="003F4738">
        <w:rPr>
          <w:rFonts w:ascii="Arial" w:eastAsia="Arial" w:hAnsi="Arial" w:cs="Arial"/>
          <w:b/>
          <w:noProof/>
          <w:color w:val="000000"/>
          <w:w w:val="93"/>
        </w:rPr>
        <w:t>CV</w:t>
      </w:r>
      <w:r w:rsidRPr="00E41BEF">
        <w:rPr>
          <w:rFonts w:ascii="Arial" w:eastAsia="Arial" w:hAnsi="Arial" w:cs="Arial"/>
          <w:noProof/>
          <w:color w:val="000000"/>
          <w:w w:val="93"/>
        </w:rPr>
        <w:t>.</w:t>
      </w:r>
      <w:r w:rsidRPr="00E41BEF">
        <w:rPr>
          <w:rFonts w:ascii="Arial" w:eastAsia="Arial" w:hAnsi="Arial" w:cs="Arial"/>
          <w:spacing w:val="9"/>
          <w:w w:val="110"/>
        </w:rPr>
        <w:t xml:space="preserve"> </w:t>
      </w:r>
    </w:p>
    <w:p w:rsidR="00E41BEF" w:rsidRPr="00E41BEF" w:rsidRDefault="00E41BEF" w:rsidP="003F47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41BEF">
        <w:rPr>
          <w:rFonts w:ascii="Arial" w:eastAsia="Arial" w:hAnsi="Arial" w:cs="Arial"/>
          <w:noProof/>
          <w:color w:val="000000"/>
        </w:rPr>
        <w:t>It</w:t>
      </w:r>
      <w:r w:rsidRPr="00E41BEF">
        <w:rPr>
          <w:rFonts w:ascii="Arial" w:eastAsia="Arial" w:hAnsi="Arial" w:cs="Arial"/>
          <w:spacing w:val="6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will</w:t>
      </w:r>
      <w:r w:rsidRPr="00E41BEF">
        <w:rPr>
          <w:rFonts w:ascii="Arial" w:eastAsia="Arial" w:hAnsi="Arial" w:cs="Arial"/>
          <w:spacing w:val="68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</w:rPr>
        <w:t>not</w:t>
      </w:r>
      <w:r w:rsidRPr="00E41BEF">
        <w:rPr>
          <w:rFonts w:ascii="Arial" w:eastAsia="Arial" w:hAnsi="Arial" w:cs="Arial"/>
          <w:spacing w:val="17"/>
          <w:w w:val="11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w w:val="98"/>
        </w:rPr>
        <w:t>be</w:t>
      </w:r>
      <w:r w:rsidRPr="00E41BEF">
        <w:rPr>
          <w:rFonts w:ascii="Arial" w:eastAsia="Arial" w:hAnsi="Arial" w:cs="Arial"/>
          <w:spacing w:val="80"/>
        </w:rPr>
        <w:t xml:space="preserve"> </w:t>
      </w:r>
      <w:r w:rsidRPr="00E41BEF">
        <w:rPr>
          <w:rFonts w:ascii="Arial" w:eastAsia="Arial" w:hAnsi="Arial" w:cs="Arial"/>
          <w:noProof/>
          <w:color w:val="000000"/>
          <w:spacing w:val="-3"/>
        </w:rPr>
        <w:t>accepted</w:t>
      </w:r>
    </w:p>
    <w:p w:rsidR="00494993" w:rsidRDefault="00494993" w:rsidP="00494993">
      <w:pPr>
        <w:jc w:val="center"/>
        <w:rPr>
          <w:b/>
          <w:sz w:val="20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BF6F" wp14:editId="053DC8FD">
                <wp:simplePos x="0" y="0"/>
                <wp:positionH relativeFrom="column">
                  <wp:posOffset>2540</wp:posOffset>
                </wp:positionH>
                <wp:positionV relativeFrom="paragraph">
                  <wp:posOffset>75565</wp:posOffset>
                </wp:positionV>
                <wp:extent cx="6503670" cy="0"/>
                <wp:effectExtent l="0" t="0" r="11430" b="190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.2pt;margin-top:5.95pt;width:51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" strokecolor="#00859a"/>
            </w:pict>
          </mc:Fallback>
        </mc:AlternateContent>
      </w:r>
    </w:p>
    <w:p w:rsidR="00494993" w:rsidRPr="00494993" w:rsidRDefault="00494993" w:rsidP="00494993">
      <w:pPr>
        <w:jc w:val="center"/>
        <w:rPr>
          <w:b/>
          <w:szCs w:val="22"/>
        </w:rPr>
      </w:pPr>
      <w:r w:rsidRPr="00494993">
        <w:rPr>
          <w:b/>
          <w:szCs w:val="22"/>
        </w:rPr>
        <w:t>Co Interim Head Teachers: Lynne Hardcastle &amp; Tracey Rollings</w:t>
      </w:r>
    </w:p>
    <w:p w:rsidR="00494993" w:rsidRDefault="00494993" w:rsidP="00494993">
      <w:pPr>
        <w:tabs>
          <w:tab w:val="left" w:pos="5322"/>
        </w:tabs>
      </w:pPr>
      <w:r>
        <w:rPr>
          <w:b/>
          <w:noProof/>
          <w:sz w:val="20"/>
          <w:szCs w:val="22"/>
        </w:rPr>
        <w:drawing>
          <wp:inline distT="0" distB="0" distL="0" distR="0" wp14:anchorId="4E4D8EC5" wp14:editId="106B09CA">
            <wp:extent cx="6623437" cy="712699"/>
            <wp:effectExtent l="0" t="0" r="6350" b="0"/>
            <wp:docPr id="13" name="Picture 13" descr="N:\Downloads\letterhead_banner_12july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letterhead_banner_12july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41" cy="7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38" w:rsidRDefault="003F4738" w:rsidP="00494993">
      <w:pPr>
        <w:tabs>
          <w:tab w:val="left" w:pos="5322"/>
        </w:tabs>
      </w:pPr>
      <w:r w:rsidRPr="00485F51">
        <w:rPr>
          <w:noProof/>
          <w:color w:val="26B4B4"/>
        </w:rPr>
        <w:lastRenderedPageBreak/>
        <w:drawing>
          <wp:anchor distT="0" distB="0" distL="0" distR="0" simplePos="0" relativeHeight="251666432" behindDoc="1" locked="0" layoutInCell="1" allowOverlap="1" wp14:anchorId="63A68DA2" wp14:editId="0794604A">
            <wp:simplePos x="0" y="0"/>
            <wp:positionH relativeFrom="page">
              <wp:posOffset>5556885</wp:posOffset>
            </wp:positionH>
            <wp:positionV relativeFrom="page">
              <wp:posOffset>277495</wp:posOffset>
            </wp:positionV>
            <wp:extent cx="1113790" cy="965835"/>
            <wp:effectExtent l="0" t="0" r="0" b="5715"/>
            <wp:wrapNone/>
            <wp:docPr id="61" name="Image38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738" w:rsidRPr="003F4738" w:rsidRDefault="003F4738" w:rsidP="003F4738">
      <w:pPr>
        <w:rPr>
          <w:rFonts w:asciiTheme="minorHAnsi" w:eastAsiaTheme="minorHAnsi" w:hAnsiTheme="minorHAnsi" w:cstheme="minorBidi"/>
          <w:b/>
          <w:color w:val="26A0A6"/>
          <w:sz w:val="52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3F4738">
        <w:rPr>
          <w:rFonts w:asciiTheme="minorHAnsi" w:eastAsiaTheme="minorHAnsi" w:hAnsiTheme="minorHAnsi" w:cstheme="minorBidi"/>
          <w:b/>
          <w:color w:val="26A0A6"/>
          <w:sz w:val="52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Job  Description</w:t>
      </w:r>
      <w:proofErr w:type="gramEnd"/>
      <w:r w:rsidRPr="003F4738">
        <w:rPr>
          <w:rFonts w:asciiTheme="minorHAnsi" w:eastAsiaTheme="minorHAnsi" w:hAnsiTheme="minorHAnsi" w:cstheme="minorBidi"/>
          <w:b/>
          <w:color w:val="26A0A6"/>
          <w:sz w:val="52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</w:p>
    <w:p w:rsidR="003F4738" w:rsidRPr="003F4738" w:rsidRDefault="003F4738" w:rsidP="003F4738">
      <w:pPr>
        <w:rPr>
          <w:rFonts w:asciiTheme="minorHAnsi" w:eastAsiaTheme="minorHAnsi" w:hAnsiTheme="minorHAnsi" w:cstheme="minorBidi"/>
          <w:b/>
          <w:color w:val="26A0A6"/>
          <w:sz w:val="40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theme="minorBidi"/>
          <w:b/>
          <w:color w:val="26A0A6"/>
          <w:szCs w:val="22"/>
          <w:lang w:eastAsia="en-US"/>
        </w:rPr>
        <w:t xml:space="preserve">    Second In-Charge of </w:t>
      </w:r>
      <w:r w:rsidRPr="003F4738">
        <w:rPr>
          <w:rFonts w:asciiTheme="minorHAnsi" w:eastAsiaTheme="minorHAnsi" w:hAnsiTheme="minorHAnsi" w:cstheme="minorBidi"/>
          <w:b/>
          <w:color w:val="26A0A6"/>
          <w:szCs w:val="22"/>
          <w:lang w:eastAsia="en-US"/>
        </w:rPr>
        <w:t>English</w:t>
      </w:r>
    </w:p>
    <w:p w:rsidR="003F4738" w:rsidRPr="003F4738" w:rsidRDefault="003F4738" w:rsidP="003F4738">
      <w:pPr>
        <w:spacing w:after="200" w:line="276" w:lineRule="auto"/>
        <w:ind w:left="2160" w:firstLine="720"/>
        <w:rPr>
          <w:rFonts w:asciiTheme="minorHAnsi" w:eastAsiaTheme="minorHAnsi" w:hAnsiTheme="minorHAnsi" w:cstheme="minorBidi"/>
          <w:b/>
          <w:sz w:val="40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4738" w:rsidRPr="003F4738" w:rsidRDefault="003F4738" w:rsidP="003F4738">
      <w:pPr>
        <w:spacing w:after="200" w:line="276" w:lineRule="auto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POST TITLE:</w:t>
      </w:r>
      <w:r w:rsidRPr="003F4738">
        <w:rPr>
          <w:rFonts w:ascii="Arial" w:eastAsiaTheme="minorHAnsi" w:hAnsi="Arial" w:cs="Arial"/>
          <w:b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Pr="003F4738">
        <w:rPr>
          <w:rFonts w:ascii="Arial" w:eastAsiaTheme="minorHAnsi" w:hAnsi="Arial" w:cs="Arial"/>
          <w:sz w:val="24"/>
          <w:lang w:eastAsia="en-US"/>
        </w:rPr>
        <w:tab/>
      </w:r>
      <w:r w:rsidRPr="003F4738">
        <w:rPr>
          <w:rFonts w:ascii="Arial" w:eastAsiaTheme="minorHAnsi" w:hAnsi="Arial" w:cs="Arial"/>
          <w:sz w:val="24"/>
          <w:lang w:eastAsia="en-US"/>
        </w:rPr>
        <w:tab/>
      </w:r>
      <w:proofErr w:type="gramStart"/>
      <w:r w:rsidRPr="003F4738">
        <w:rPr>
          <w:rFonts w:ascii="Arial" w:eastAsiaTheme="minorHAnsi" w:hAnsi="Arial" w:cs="Arial"/>
          <w:sz w:val="24"/>
          <w:lang w:eastAsia="en-US"/>
        </w:rPr>
        <w:t xml:space="preserve">Second </w:t>
      </w:r>
      <w:r w:rsidRPr="00354F46">
        <w:rPr>
          <w:rFonts w:ascii="Arial" w:eastAsiaTheme="minorHAnsi" w:hAnsi="Arial" w:cs="Arial"/>
          <w:sz w:val="24"/>
          <w:lang w:eastAsia="en-US"/>
        </w:rPr>
        <w:t xml:space="preserve"> In</w:t>
      </w:r>
      <w:proofErr w:type="gramEnd"/>
      <w:r w:rsidRPr="00354F46">
        <w:rPr>
          <w:rFonts w:ascii="Arial" w:eastAsiaTheme="minorHAnsi" w:hAnsi="Arial" w:cs="Arial"/>
          <w:sz w:val="24"/>
          <w:lang w:eastAsia="en-US"/>
        </w:rPr>
        <w:t xml:space="preserve">-Charge of English </w:t>
      </w:r>
      <w:r w:rsidRPr="003F4738">
        <w:rPr>
          <w:rFonts w:ascii="Arial" w:eastAsiaTheme="minorHAnsi" w:hAnsi="Arial" w:cs="Arial"/>
          <w:sz w:val="24"/>
          <w:lang w:eastAsia="en-US"/>
        </w:rPr>
        <w:t xml:space="preserve"> (full time).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PURPOSE:</w:t>
      </w:r>
      <w:r w:rsidRPr="003F4738">
        <w:rPr>
          <w:rFonts w:ascii="Arial" w:eastAsiaTheme="minorHAnsi" w:hAnsi="Arial" w:cs="Arial"/>
          <w:b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3F4738">
        <w:rPr>
          <w:rFonts w:ascii="Arial" w:eastAsiaTheme="minorHAnsi" w:hAnsi="Arial" w:cs="Arial"/>
          <w:sz w:val="24"/>
          <w:lang w:eastAsia="en-US"/>
        </w:rPr>
        <w:tab/>
        <w:t>Support the Head of Department in his / her key role and undertake reasonable tasks requested as well as deputising for the Head of Department as required.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REPORTING TO:</w:t>
      </w:r>
      <w:r w:rsidRPr="003F4738">
        <w:rPr>
          <w:rFonts w:ascii="Arial" w:eastAsiaTheme="minorHAnsi" w:hAnsi="Arial" w:cs="Arial"/>
          <w:sz w:val="24"/>
          <w:lang w:eastAsia="en-US"/>
        </w:rPr>
        <w:tab/>
        <w:t xml:space="preserve">Head OF English 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SALARY GRADE</w:t>
      </w:r>
      <w:r w:rsidRPr="003F4738">
        <w:rPr>
          <w:rFonts w:ascii="Arial" w:eastAsiaTheme="minorHAnsi" w:hAnsi="Arial" w:cs="Arial"/>
          <w:color w:val="26A0A6"/>
          <w:sz w:val="24"/>
          <w:lang w:eastAsia="en-US"/>
        </w:rPr>
        <w:t>:</w:t>
      </w:r>
      <w:r w:rsidRPr="003F4738">
        <w:rPr>
          <w:rFonts w:ascii="Arial" w:eastAsiaTheme="minorHAnsi" w:hAnsi="Arial" w:cs="Arial"/>
          <w:sz w:val="24"/>
          <w:lang w:eastAsia="en-US"/>
        </w:rPr>
        <w:tab/>
      </w:r>
      <w:r w:rsidR="000C2222">
        <w:rPr>
          <w:rFonts w:ascii="Arial" w:eastAsiaTheme="minorHAnsi" w:hAnsi="Arial" w:cs="Arial"/>
          <w:sz w:val="24"/>
          <w:lang w:eastAsia="en-US"/>
        </w:rPr>
        <w:t xml:space="preserve">MPS / UPS - </w:t>
      </w:r>
      <w:bookmarkStart w:id="0" w:name="_GoBack"/>
      <w:bookmarkEnd w:id="0"/>
      <w:r w:rsidRPr="003F4738">
        <w:rPr>
          <w:rFonts w:ascii="Arial" w:eastAsiaTheme="minorHAnsi" w:hAnsi="Arial" w:cs="Arial"/>
          <w:sz w:val="24"/>
          <w:lang w:eastAsia="en-US"/>
        </w:rPr>
        <w:t>TLR 2C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DISCLOSURE:</w:t>
      </w:r>
      <w:r w:rsidRPr="003F4738">
        <w:rPr>
          <w:rFonts w:ascii="Arial" w:eastAsiaTheme="minorHAnsi" w:hAnsi="Arial" w:cs="Arial"/>
          <w:sz w:val="24"/>
          <w:lang w:eastAsia="en-US"/>
        </w:rPr>
        <w:tab/>
        <w:t>Enhanced.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MAIN DUTIES</w:t>
      </w:r>
      <w:r w:rsidRPr="003F4738">
        <w:rPr>
          <w:rFonts w:ascii="Arial" w:eastAsiaTheme="minorHAnsi" w:hAnsi="Arial" w:cs="Arial"/>
          <w:color w:val="26A0A6"/>
          <w:sz w:val="24"/>
          <w:lang w:eastAsia="en-US"/>
        </w:rPr>
        <w:t>:</w:t>
      </w:r>
      <w:r w:rsidRPr="003F4738">
        <w:rPr>
          <w:rFonts w:ascii="Arial" w:eastAsiaTheme="minorHAnsi" w:hAnsi="Arial" w:cs="Arial"/>
          <w:sz w:val="24"/>
          <w:lang w:eastAsia="en-US"/>
        </w:rPr>
        <w:tab/>
        <w:t xml:space="preserve">This role is significant in the leadership management and development of this key core subject within the school. Together with the </w:t>
      </w:r>
      <w:proofErr w:type="spellStart"/>
      <w:r w:rsidRPr="003F4738">
        <w:rPr>
          <w:rFonts w:ascii="Arial" w:eastAsiaTheme="minorHAnsi" w:hAnsi="Arial" w:cs="Arial"/>
          <w:sz w:val="24"/>
          <w:lang w:eastAsia="en-US"/>
        </w:rPr>
        <w:t>HoD</w:t>
      </w:r>
      <w:proofErr w:type="spellEnd"/>
      <w:r w:rsidRPr="003F4738">
        <w:rPr>
          <w:rFonts w:ascii="Arial" w:eastAsiaTheme="minorHAnsi" w:hAnsi="Arial" w:cs="Arial"/>
          <w:sz w:val="24"/>
          <w:lang w:eastAsia="en-US"/>
        </w:rPr>
        <w:t xml:space="preserve"> they will be solely responsible for student progress in English.</w:t>
      </w:r>
    </w:p>
    <w:p w:rsidR="003F4738" w:rsidRPr="003F4738" w:rsidRDefault="003F4738" w:rsidP="003F4738">
      <w:pPr>
        <w:numPr>
          <w:ilvl w:val="0"/>
          <w:numId w:val="4"/>
        </w:numPr>
        <w:spacing w:after="200" w:line="276" w:lineRule="auto"/>
        <w:ind w:left="2127" w:hanging="284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To be accountable for the learning and achievement of all students in a Key Stage including:</w:t>
      </w:r>
    </w:p>
    <w:p w:rsidR="003F4738" w:rsidRPr="003F4738" w:rsidRDefault="003F4738" w:rsidP="003F4738">
      <w:pPr>
        <w:numPr>
          <w:ilvl w:val="0"/>
          <w:numId w:val="4"/>
        </w:numPr>
        <w:spacing w:after="200" w:line="276" w:lineRule="auto"/>
        <w:ind w:firstLine="1123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Liaison with outside agencies.</w:t>
      </w:r>
    </w:p>
    <w:p w:rsidR="003F4738" w:rsidRPr="003F4738" w:rsidRDefault="003F4738" w:rsidP="003F4738">
      <w:pPr>
        <w:numPr>
          <w:ilvl w:val="0"/>
          <w:numId w:val="4"/>
        </w:numPr>
        <w:spacing w:after="200" w:line="276" w:lineRule="auto"/>
        <w:ind w:firstLine="1123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Organisation of enrichment activities.</w:t>
      </w:r>
    </w:p>
    <w:p w:rsidR="003F4738" w:rsidRPr="003F4738" w:rsidRDefault="003F4738" w:rsidP="003F4738">
      <w:pPr>
        <w:numPr>
          <w:ilvl w:val="0"/>
          <w:numId w:val="4"/>
        </w:numPr>
        <w:spacing w:after="200" w:line="276" w:lineRule="auto"/>
        <w:ind w:firstLine="1123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Study support.</w:t>
      </w:r>
    </w:p>
    <w:p w:rsidR="00354F46" w:rsidRDefault="003F4738" w:rsidP="003F4738">
      <w:pPr>
        <w:numPr>
          <w:ilvl w:val="0"/>
          <w:numId w:val="4"/>
        </w:numPr>
        <w:spacing w:after="200" w:line="276" w:lineRule="auto"/>
        <w:ind w:firstLine="1123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Overall responsibility for Schemes of Work and assessment including </w:t>
      </w:r>
    </w:p>
    <w:p w:rsidR="003F4738" w:rsidRPr="003F4738" w:rsidRDefault="00354F46" w:rsidP="003F4738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assessm</w:t>
      </w:r>
      <w:r>
        <w:rPr>
          <w:rFonts w:ascii="Arial" w:eastAsiaTheme="minorHAnsi" w:hAnsi="Arial" w:cs="Arial"/>
          <w:sz w:val="24"/>
          <w:lang w:eastAsia="en-US"/>
        </w:rPr>
        <w:t>ent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for </w:t>
      </w:r>
      <w:r w:rsidR="003F4738" w:rsidRPr="003F4738">
        <w:rPr>
          <w:rFonts w:ascii="Arial" w:eastAsiaTheme="minorHAnsi" w:hAnsi="Arial" w:cs="Arial"/>
          <w:sz w:val="24"/>
          <w:lang w:eastAsia="en-US"/>
        </w:rPr>
        <w:t>Learning.</w:t>
      </w:r>
    </w:p>
    <w:p w:rsidR="00354F46" w:rsidRDefault="003F4738" w:rsidP="003F4738">
      <w:pPr>
        <w:numPr>
          <w:ilvl w:val="0"/>
          <w:numId w:val="5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Responsibility for examination entries, changes to entries and results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queries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>.</w:t>
      </w:r>
    </w:p>
    <w:p w:rsidR="003F4738" w:rsidRPr="003F4738" w:rsidRDefault="003F4738" w:rsidP="003F4738">
      <w:pPr>
        <w:numPr>
          <w:ilvl w:val="0"/>
          <w:numId w:val="5"/>
        </w:numPr>
        <w:spacing w:after="200" w:line="276" w:lineRule="auto"/>
        <w:ind w:firstLine="1078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Overall responsibility for Key Stage results.</w:t>
      </w:r>
    </w:p>
    <w:p w:rsidR="003F4738" w:rsidRPr="003F4738" w:rsidRDefault="003F4738" w:rsidP="003F4738">
      <w:pPr>
        <w:numPr>
          <w:ilvl w:val="0"/>
          <w:numId w:val="5"/>
        </w:numPr>
        <w:spacing w:after="200" w:line="276" w:lineRule="auto"/>
        <w:ind w:firstLine="1078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Update set lists.</w:t>
      </w:r>
    </w:p>
    <w:p w:rsidR="003F4738" w:rsidRPr="003F4738" w:rsidRDefault="003F4738" w:rsidP="003F4738">
      <w:pPr>
        <w:numPr>
          <w:ilvl w:val="0"/>
          <w:numId w:val="5"/>
        </w:numPr>
        <w:spacing w:after="200" w:line="276" w:lineRule="auto"/>
        <w:ind w:firstLine="1078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provide high quality leadership and management in support of </w:t>
      </w:r>
      <w:proofErr w:type="spellStart"/>
      <w:r w:rsidRPr="003F4738">
        <w:rPr>
          <w:rFonts w:ascii="Arial" w:eastAsiaTheme="minorHAnsi" w:hAnsi="Arial" w:cs="Arial"/>
          <w:sz w:val="24"/>
          <w:lang w:eastAsia="en-US"/>
        </w:rPr>
        <w:t>HoD</w:t>
      </w:r>
      <w:proofErr w:type="spellEnd"/>
      <w:r w:rsidRPr="003F4738">
        <w:rPr>
          <w:rFonts w:ascii="Arial" w:eastAsiaTheme="minorHAnsi" w:hAnsi="Arial" w:cs="Arial"/>
          <w:sz w:val="24"/>
          <w:lang w:eastAsia="en-US"/>
        </w:rPr>
        <w:t xml:space="preserve"> in  </w:t>
      </w:r>
    </w:p>
    <w:p w:rsidR="003F4738" w:rsidRPr="003F4738" w:rsidRDefault="003F4738" w:rsidP="003F4738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      </w:t>
      </w:r>
      <w:proofErr w:type="gramStart"/>
      <w:r w:rsidRPr="003F4738">
        <w:rPr>
          <w:rFonts w:ascii="Arial" w:eastAsiaTheme="minorHAnsi" w:hAnsi="Arial" w:cs="Arial"/>
          <w:sz w:val="24"/>
          <w:lang w:eastAsia="en-US"/>
        </w:rPr>
        <w:t>ENGLISH within the Academy.</w:t>
      </w:r>
      <w:proofErr w:type="gramEnd"/>
    </w:p>
    <w:p w:rsidR="00354F46" w:rsidRDefault="003F4738" w:rsidP="00354F46">
      <w:pPr>
        <w:numPr>
          <w:ilvl w:val="0"/>
          <w:numId w:val="6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develop effective partnership outside the Academy to secure high levels </w:t>
      </w:r>
    </w:p>
    <w:p w:rsidR="00354F46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54F46">
        <w:rPr>
          <w:rFonts w:ascii="Arial" w:eastAsiaTheme="minorHAnsi" w:hAnsi="Arial" w:cs="Arial"/>
          <w:sz w:val="24"/>
          <w:lang w:eastAsia="en-US"/>
        </w:rPr>
        <w:t xml:space="preserve">of 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r w:rsidR="003F4738" w:rsidRPr="00354F46">
        <w:rPr>
          <w:rFonts w:ascii="Arial" w:eastAsiaTheme="minorHAnsi" w:hAnsi="Arial" w:cs="Arial"/>
          <w:sz w:val="24"/>
          <w:lang w:eastAsia="en-US"/>
        </w:rPr>
        <w:t>Student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progress, support strategic d</w:t>
      </w:r>
      <w:r w:rsidR="003F4738" w:rsidRPr="00354F46">
        <w:rPr>
          <w:rFonts w:ascii="Arial" w:eastAsiaTheme="minorHAnsi" w:hAnsi="Arial" w:cs="Arial"/>
          <w:sz w:val="24"/>
          <w:lang w:eastAsia="en-US"/>
        </w:rPr>
        <w:t>evelopment, share good practice,</w:t>
      </w:r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</w:p>
    <w:p w:rsidR="003F4738" w:rsidRPr="003F4738" w:rsidRDefault="00354F46" w:rsidP="00354F46">
      <w:pPr>
        <w:spacing w:after="200" w:line="276" w:lineRule="auto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                       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and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plan collaborative activities.</w:t>
      </w:r>
    </w:p>
    <w:p w:rsidR="003F4738" w:rsidRPr="003F4738" w:rsidRDefault="003F4738" w:rsidP="003F4738">
      <w:pPr>
        <w:numPr>
          <w:ilvl w:val="0"/>
          <w:numId w:val="6"/>
        </w:numPr>
        <w:spacing w:after="200" w:line="276" w:lineRule="auto"/>
        <w:ind w:left="2127" w:hanging="284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To ensure high standards of learning and teaching and academic attainment   and progress for all students within the curriculum area.</w:t>
      </w:r>
    </w:p>
    <w:p w:rsidR="003F4738" w:rsidRPr="003F4738" w:rsidRDefault="003F4738" w:rsidP="003F4738">
      <w:pPr>
        <w:numPr>
          <w:ilvl w:val="0"/>
          <w:numId w:val="6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To implement an effective assessment system within the curriculum area.</w:t>
      </w:r>
    </w:p>
    <w:p w:rsidR="00354F46" w:rsidRDefault="003F4738" w:rsidP="003F4738">
      <w:pPr>
        <w:numPr>
          <w:ilvl w:val="0"/>
          <w:numId w:val="6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work with colleagues to develop innovative and engaging schemes of </w:t>
      </w:r>
    </w:p>
    <w:p w:rsidR="00354F46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work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,   lesson plans and related learning resources </w:t>
      </w:r>
      <w:proofErr w:type="spellStart"/>
      <w:r w:rsidR="003F4738" w:rsidRPr="003F4738">
        <w:rPr>
          <w:rFonts w:ascii="Arial" w:eastAsiaTheme="minorHAnsi" w:hAnsi="Arial" w:cs="Arial"/>
          <w:sz w:val="24"/>
          <w:lang w:eastAsia="en-US"/>
        </w:rPr>
        <w:t>tha</w:t>
      </w:r>
      <w:proofErr w:type="spell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accelerate student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progress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>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take a significant part in the development, delivery and the promotion of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the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curriculum area.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assist in the management of the resources of the Department within the </w:t>
      </w:r>
    </w:p>
    <w:p w:rsidR="00354F46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limits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of the delegated budget and i</w:t>
      </w:r>
      <w:r>
        <w:rPr>
          <w:rFonts w:ascii="Arial" w:eastAsiaTheme="minorHAnsi" w:hAnsi="Arial" w:cs="Arial"/>
          <w:sz w:val="24"/>
          <w:lang w:eastAsia="en-US"/>
        </w:rPr>
        <w:t xml:space="preserve">n accordance with the Academy’s         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financial  procedures</w:t>
      </w:r>
      <w:proofErr w:type="gramEnd"/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Along with the Head of Department, to devise and implement quality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assurance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systems.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lastRenderedPageBreak/>
        <w:t xml:space="preserve">To contribute to the co-ordination and implementation of the Academy’s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enrichment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curriculum including running after-school clubs.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To undertake and support subject specific staff training and professional</w:t>
      </w:r>
      <w:r w:rsidR="00354F46">
        <w:rPr>
          <w:rFonts w:ascii="Arial" w:eastAsiaTheme="minorHAnsi" w:hAnsi="Arial" w:cs="Arial"/>
          <w:sz w:val="24"/>
          <w:lang w:eastAsia="en-US"/>
        </w:rPr>
        <w:t xml:space="preserve">  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development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within the curriculum area.</w:t>
      </w:r>
    </w:p>
    <w:p w:rsidR="003F4738" w:rsidRPr="003F4738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>To support development of the use of ICT within the curriculum area.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contribute to the Academy Development Plan and self-evaluation </w:t>
      </w:r>
    </w:p>
    <w:p w:rsidR="003F4738" w:rsidRPr="003F4738" w:rsidRDefault="00354F46" w:rsidP="00354F46">
      <w:pPr>
        <w:spacing w:after="200" w:line="276" w:lineRule="auto"/>
        <w:ind w:left="1843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processes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as required.</w:t>
      </w:r>
    </w:p>
    <w:p w:rsidR="00354F46" w:rsidRDefault="003F4738" w:rsidP="003F4738">
      <w:pPr>
        <w:numPr>
          <w:ilvl w:val="0"/>
          <w:numId w:val="3"/>
        </w:numPr>
        <w:spacing w:after="200" w:line="276" w:lineRule="auto"/>
        <w:ind w:left="1843" w:firstLine="0"/>
        <w:contextualSpacing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 xml:space="preserve">To work with all members of the Behaviour Team when </w:t>
      </w:r>
      <w:proofErr w:type="spellStart"/>
      <w:r w:rsidRPr="003F4738">
        <w:rPr>
          <w:rFonts w:ascii="Arial" w:eastAsiaTheme="minorHAnsi" w:hAnsi="Arial" w:cs="Arial"/>
          <w:sz w:val="24"/>
          <w:lang w:eastAsia="en-US"/>
        </w:rPr>
        <w:t>students</w:t>
      </w:r>
      <w:proofErr w:type="spellEnd"/>
      <w:r w:rsidRPr="003F4738">
        <w:rPr>
          <w:rFonts w:ascii="Arial" w:eastAsiaTheme="minorHAnsi" w:hAnsi="Arial" w:cs="Arial"/>
          <w:sz w:val="24"/>
          <w:lang w:eastAsia="en-US"/>
        </w:rPr>
        <w:t xml:space="preserve"> progress is </w:t>
      </w:r>
    </w:p>
    <w:p w:rsidR="003F4738" w:rsidRPr="003F4738" w:rsidRDefault="00354F46" w:rsidP="00354F46">
      <w:pPr>
        <w:spacing w:after="200" w:line="276" w:lineRule="auto"/>
        <w:ind w:left="2268" w:hanging="425"/>
        <w:contextualSpacing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      </w:t>
      </w:r>
      <w:proofErr w:type="gramStart"/>
      <w:r w:rsidR="003F4738" w:rsidRPr="003F4738">
        <w:rPr>
          <w:rFonts w:ascii="Arial" w:eastAsiaTheme="minorHAnsi" w:hAnsi="Arial" w:cs="Arial"/>
          <w:sz w:val="24"/>
          <w:lang w:eastAsia="en-US"/>
        </w:rPr>
        <w:t>limited</w:t>
      </w:r>
      <w:proofErr w:type="gramEnd"/>
      <w:r w:rsidR="003F4738" w:rsidRPr="003F4738">
        <w:rPr>
          <w:rFonts w:ascii="Arial" w:eastAsiaTheme="minorHAnsi" w:hAnsi="Arial" w:cs="Arial"/>
          <w:sz w:val="24"/>
          <w:lang w:eastAsia="en-US"/>
        </w:rPr>
        <w:t xml:space="preserve"> by negative attitudes, misbehaviour, unsatisfactory attendance and punctuality, long term illness or other factors so that effective appropriate intervention strategies can be put into place.</w:t>
      </w:r>
    </w:p>
    <w:p w:rsidR="003F4738" w:rsidRPr="003F4738" w:rsidRDefault="003F4738" w:rsidP="003F4738">
      <w:pPr>
        <w:spacing w:after="200" w:line="276" w:lineRule="auto"/>
        <w:rPr>
          <w:rFonts w:ascii="Arial" w:eastAsiaTheme="minorHAnsi" w:hAnsi="Arial" w:cs="Arial"/>
          <w:color w:val="31849B" w:themeColor="accent5" w:themeShade="BF"/>
          <w:sz w:val="24"/>
          <w:lang w:eastAsia="en-US"/>
        </w:rPr>
      </w:pPr>
    </w:p>
    <w:p w:rsidR="00354F46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b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4738">
        <w:rPr>
          <w:rFonts w:ascii="Arial" w:eastAsiaTheme="minorHAnsi" w:hAnsi="Arial" w:cs="Arial"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ADDITIONAL DUTIES:</w:t>
      </w:r>
      <w:r w:rsidRPr="003F4738">
        <w:rPr>
          <w:rFonts w:ascii="Arial" w:eastAsiaTheme="minorHAnsi" w:hAnsi="Arial" w:cs="Arial"/>
          <w:b/>
          <w:color w:val="26A0A6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F4738" w:rsidRPr="003F4738" w:rsidRDefault="003F4738" w:rsidP="003F4738">
      <w:pPr>
        <w:spacing w:after="200" w:line="276" w:lineRule="auto"/>
        <w:ind w:left="2160" w:hanging="2160"/>
        <w:rPr>
          <w:rFonts w:ascii="Arial" w:eastAsiaTheme="minorHAnsi" w:hAnsi="Arial" w:cs="Arial"/>
          <w:sz w:val="24"/>
          <w:lang w:eastAsia="en-US"/>
        </w:rPr>
      </w:pPr>
      <w:r w:rsidRPr="003F4738">
        <w:rPr>
          <w:rFonts w:ascii="Arial" w:eastAsiaTheme="minorHAnsi" w:hAnsi="Arial" w:cs="Arial"/>
          <w:sz w:val="24"/>
          <w:lang w:eastAsia="en-US"/>
        </w:rPr>
        <w:tab/>
        <w:t>In addition to the above, the Second in Department is required to fulfil the general duties of a main scale teacher.</w:t>
      </w:r>
    </w:p>
    <w:p w:rsidR="003F4738" w:rsidRPr="003F4738" w:rsidRDefault="003F4738" w:rsidP="003F4738">
      <w:pPr>
        <w:jc w:val="both"/>
        <w:rPr>
          <w:rFonts w:ascii="Arial" w:eastAsiaTheme="minorHAnsi" w:hAnsi="Arial" w:cs="Arial"/>
          <w:color w:val="92CDDC" w:themeColor="accent5" w:themeTint="99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4738">
        <w:rPr>
          <w:rFonts w:ascii="Arial" w:eastAsiaTheme="minorHAnsi" w:hAnsi="Arial" w:cs="Arial"/>
          <w:color w:val="92CDDC" w:themeColor="accent5" w:themeTint="99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Whilst every effort has been made to explain the main duties and responsibilities of this post, each individual task may not be identified.</w:t>
      </w:r>
    </w:p>
    <w:p w:rsidR="003F4738" w:rsidRPr="003F4738" w:rsidRDefault="003F4738" w:rsidP="003F4738">
      <w:pPr>
        <w:jc w:val="both"/>
        <w:rPr>
          <w:rFonts w:ascii="Arial" w:eastAsiaTheme="minorHAnsi" w:hAnsi="Arial" w:cs="Arial"/>
          <w:sz w:val="2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54F46" w:rsidRDefault="0081691C" w:rsidP="0081691C">
      <w:pPr>
        <w:pStyle w:val="ListParagraph"/>
        <w:numPr>
          <w:ilvl w:val="0"/>
          <w:numId w:val="7"/>
        </w:numPr>
        <w:ind w:left="567" w:firstLine="0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3F4738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Employees will be expected to comply with any reasonable request from a manager to</w:t>
      </w:r>
      <w:r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3F4738" w:rsidRPr="003F4738" w:rsidRDefault="00354F46" w:rsidP="0081691C">
      <w:pPr>
        <w:pStyle w:val="ListParagraph"/>
        <w:ind w:left="567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proofErr w:type="gramStart"/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undertake</w:t>
      </w:r>
      <w:proofErr w:type="gramEnd"/>
      <w:r w:rsidR="003F4738"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work of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F4738"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 similar level that is not specified in this job description.</w:t>
      </w:r>
    </w:p>
    <w:p w:rsidR="0081691C" w:rsidRPr="00354F46" w:rsidRDefault="0081691C" w:rsidP="0081691C">
      <w:pPr>
        <w:pStyle w:val="ListParagraph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F4738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Employees are expected to present themselves and act in a professional manner at all</w:t>
      </w:r>
      <w:r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F4738"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times, according to Woodside High School Code of Conduct.</w:t>
      </w:r>
    </w:p>
    <w:p w:rsidR="0081691C" w:rsidRPr="00354F46" w:rsidRDefault="003F4738" w:rsidP="0081691C">
      <w:pPr>
        <w:pStyle w:val="ListParagraph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The school will endeavour to make </w:t>
      </w:r>
      <w:proofErr w:type="gramStart"/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an</w:t>
      </w:r>
      <w:proofErr w:type="gramEnd"/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y necessary reasonable adjustment to the job and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t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he working environment to enable access to employment opportunities for disabled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applicants or continued employment for any employee who develops a disabling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condition.</w:t>
      </w:r>
    </w:p>
    <w:p w:rsidR="0081691C" w:rsidRPr="00354F46" w:rsidRDefault="003F4738" w:rsidP="0081691C">
      <w:pPr>
        <w:pStyle w:val="ListParagraph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This job description is not prescriptive in that the needs of the school may change and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this could necessitate revision in the future and amendment at any time after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consultations.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3F4738" w:rsidRPr="00354F46" w:rsidRDefault="003F4738" w:rsidP="0081691C">
      <w:pPr>
        <w:pStyle w:val="ListParagraph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The Job Description should be read alongside the range of professional duties of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Teachers as set out in Teachers’ Pay and Conditions Document. The post holder will be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expected to undertake duties in line with the professional standards for qualified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teachers and uphold the Teachers’ Standards as set out by the Department for</w:t>
      </w:r>
      <w:r w:rsidR="0081691C" w:rsidRPr="00354F46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Education (</w:t>
      </w:r>
      <w:proofErr w:type="spellStart"/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DfE</w:t>
      </w:r>
      <w:proofErr w:type="spellEnd"/>
      <w:r w:rsidRPr="003F4738">
        <w:rPr>
          <w:rFonts w:ascii="Arial" w:hAnsi="Arial" w:cs="Arial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).</w:t>
      </w:r>
    </w:p>
    <w:p w:rsidR="0081691C" w:rsidRPr="00354F46" w:rsidRDefault="0081691C" w:rsidP="0081691C">
      <w:pPr>
        <w:jc w:val="both"/>
        <w:rPr>
          <w:rFonts w:ascii="Arial" w:eastAsiaTheme="minorHAnsi" w:hAnsi="Arial" w:cs="Arial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81691C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</w:p>
    <w:p w:rsidR="0081691C" w:rsidRDefault="00BD344D" w:rsidP="0081691C">
      <w:pPr>
        <w:jc w:val="both"/>
        <w:rPr>
          <w:rFonts w:eastAsiaTheme="minorHAnsi"/>
          <w14:textOutline w14:w="5270" w14:cap="flat" w14:cmpd="sng" w14:algn="ctr">
            <w14:noFill/>
            <w14:prstDash w14:val="solid"/>
            <w14:round/>
          </w14:textOutline>
        </w:rPr>
      </w:pPr>
      <w:r w:rsidRPr="00485F51">
        <w:rPr>
          <w:noProof/>
          <w:color w:val="26B4B4"/>
        </w:rPr>
        <w:lastRenderedPageBreak/>
        <w:drawing>
          <wp:anchor distT="0" distB="0" distL="0" distR="0" simplePos="0" relativeHeight="251668480" behindDoc="1" locked="0" layoutInCell="1" allowOverlap="1" wp14:anchorId="26CD3FD2" wp14:editId="2B1622B3">
            <wp:simplePos x="0" y="0"/>
            <wp:positionH relativeFrom="page">
              <wp:posOffset>5478145</wp:posOffset>
            </wp:positionH>
            <wp:positionV relativeFrom="page">
              <wp:posOffset>341630</wp:posOffset>
            </wp:positionV>
            <wp:extent cx="1120775" cy="985520"/>
            <wp:effectExtent l="0" t="0" r="3175" b="5080"/>
            <wp:wrapNone/>
            <wp:docPr id="4" name="Image38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738" w:rsidRPr="003F4738" w:rsidRDefault="003F4738" w:rsidP="00BD344D">
      <w:pPr>
        <w:jc w:val="both"/>
        <w:rPr>
          <w:rFonts w:asciiTheme="minorHAnsi" w:eastAsiaTheme="minorHAnsi" w:hAnsiTheme="minorHAnsi" w:cstheme="minorBidi"/>
          <w:b/>
          <w:color w:val="92CDDC" w:themeColor="accent5" w:themeTint="99"/>
          <w:sz w:val="32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4738">
        <w:rPr>
          <w:rFonts w:asciiTheme="minorHAnsi" w:eastAsiaTheme="minorHAnsi" w:hAnsiTheme="minorHAnsi" w:cstheme="minorBidi"/>
          <w:color w:val="92CDDC" w:themeColor="accent5" w:themeTint="99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44354">
        <w:rPr>
          <w:rFonts w:asciiTheme="minorHAnsi" w:eastAsiaTheme="minorHAnsi" w:hAnsiTheme="minorHAnsi" w:cstheme="minorBidi"/>
          <w:color w:val="92CDDC" w:themeColor="accent5" w:themeTint="99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3F4738">
        <w:rPr>
          <w:rFonts w:asciiTheme="minorHAnsi" w:eastAsiaTheme="minorHAnsi" w:hAnsiTheme="minorHAnsi" w:cstheme="minorBidi"/>
          <w:color w:val="92CDDC" w:themeColor="accent5" w:themeTint="99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F4738">
        <w:rPr>
          <w:rFonts w:asciiTheme="minorHAnsi" w:eastAsiaTheme="minorHAnsi" w:hAnsiTheme="minorHAnsi" w:cstheme="minorBidi"/>
          <w:b/>
          <w:color w:val="92CDDC" w:themeColor="accent5" w:themeTint="99"/>
          <w:sz w:val="44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PERSON SPECIFICATION </w:t>
      </w:r>
      <w:r w:rsidR="00044354">
        <w:rPr>
          <w:rFonts w:asciiTheme="minorHAnsi" w:eastAsiaTheme="minorHAnsi" w:hAnsiTheme="minorHAnsi" w:cstheme="minorBidi"/>
          <w:b/>
          <w:color w:val="92CDDC" w:themeColor="accent5" w:themeTint="99"/>
          <w:sz w:val="44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F4738" w:rsidRPr="003F4738" w:rsidRDefault="0081691C" w:rsidP="0081691C">
      <w:pPr>
        <w:rPr>
          <w:rFonts w:asciiTheme="minorHAnsi" w:eastAsiaTheme="minorHAnsi" w:hAnsiTheme="minorHAnsi" w:cstheme="minorBidi"/>
          <w:color w:val="92CDDC" w:themeColor="accent5" w:themeTint="99"/>
          <w:sz w:val="18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</w:pPr>
      <w:r w:rsidRPr="0081691C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="00044354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Pr="0081691C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vertAlign w:val="superscript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nd </w:t>
      </w:r>
      <w:r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vertAlign w:val="superscript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</w:t>
      </w:r>
      <w:r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Charge</w:t>
      </w:r>
      <w:proofErr w:type="gramEnd"/>
      <w:r w:rsidR="003F4738" w:rsidRPr="003F4738">
        <w:rPr>
          <w:rFonts w:asciiTheme="minorHAnsi" w:eastAsiaTheme="minorHAnsi" w:hAnsiTheme="minorHAnsi" w:cstheme="minorBidi"/>
          <w:i/>
          <w:color w:val="92CDDC" w:themeColor="accent5" w:themeTint="99"/>
          <w:sz w:val="24"/>
          <w:szCs w:val="22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 English</w:t>
      </w:r>
    </w:p>
    <w:p w:rsidR="003F4738" w:rsidRDefault="003F4738" w:rsidP="003F4738">
      <w:pPr>
        <w:ind w:firstLine="851"/>
        <w:jc w:val="both"/>
        <w:rPr>
          <w:rFonts w:asciiTheme="minorHAnsi" w:eastAsiaTheme="minorHAnsi" w:hAnsiTheme="minorHAnsi" w:cstheme="minorBidi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</w:pPr>
    </w:p>
    <w:p w:rsidR="00BD344D" w:rsidRDefault="00BD344D" w:rsidP="003F4738">
      <w:pPr>
        <w:ind w:firstLine="851"/>
        <w:jc w:val="both"/>
        <w:rPr>
          <w:rFonts w:asciiTheme="minorHAnsi" w:eastAsiaTheme="minorHAnsi" w:hAnsiTheme="minorHAnsi" w:cstheme="minorBidi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</w:pPr>
    </w:p>
    <w:p w:rsidR="00BD344D" w:rsidRPr="003F4738" w:rsidRDefault="00BD344D" w:rsidP="003F4738">
      <w:pPr>
        <w:ind w:firstLine="851"/>
        <w:jc w:val="both"/>
        <w:rPr>
          <w:rFonts w:asciiTheme="minorHAnsi" w:eastAsiaTheme="minorHAnsi" w:hAnsiTheme="minorHAnsi" w:cstheme="minorBidi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W w:w="963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  <w:gridCol w:w="2235"/>
        <w:gridCol w:w="1920"/>
      </w:tblGrid>
      <w:tr w:rsidR="003F4738" w:rsidRPr="003F4738" w:rsidTr="00354F46">
        <w:trPr>
          <w:trHeight w:val="936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Essential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Desirable</w:t>
            </w:r>
          </w:p>
        </w:tc>
      </w:tr>
      <w:tr w:rsidR="003F4738" w:rsidRPr="003F4738" w:rsidTr="00354F46">
        <w:trPr>
          <w:trHeight w:val="574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Qualified Teacher Status.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631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 degree in English or a related subject.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248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Evidence of a commitment to your own professional development.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936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 keen interest in developing the teaching of English and literacy.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351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Outstanding teacher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936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Excellent communication and presentation skills.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936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Competent user of ICT.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613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Passion for teaching.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427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Energy, enthusiasm, and flexibility.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565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Good health and attendance record.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241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Ability to work under pressure and meet tight deadlines.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522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Ability to use and promote a wide range of teaching technologies.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  <w:tr w:rsidR="003F4738" w:rsidRPr="003F4738" w:rsidTr="00354F46">
        <w:trPr>
          <w:trHeight w:val="563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Experience of managing a department.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</w:tr>
      <w:tr w:rsidR="003F4738" w:rsidRPr="003F4738" w:rsidTr="00354F46">
        <w:trPr>
          <w:trHeight w:val="477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Evidence of high achievement in teaching across the key stages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</w:tr>
      <w:tr w:rsidR="003F4738" w:rsidRPr="003F4738" w:rsidTr="00354F46">
        <w:trPr>
          <w:trHeight w:val="936"/>
        </w:trPr>
        <w:tc>
          <w:tcPr>
            <w:tcW w:w="547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Understanding of strategies to raise the outcomes of the English and literacy teaching.</w:t>
            </w:r>
          </w:p>
        </w:tc>
        <w:tc>
          <w:tcPr>
            <w:tcW w:w="2235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3F4738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*</w:t>
            </w:r>
          </w:p>
        </w:tc>
        <w:tc>
          <w:tcPr>
            <w:tcW w:w="1920" w:type="dxa"/>
          </w:tcPr>
          <w:p w:rsidR="003F4738" w:rsidRPr="003F4738" w:rsidRDefault="003F4738" w:rsidP="003F473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</w:tbl>
    <w:p w:rsidR="003F4738" w:rsidRPr="003F4738" w:rsidRDefault="003F4738" w:rsidP="003F4738">
      <w:pPr>
        <w:ind w:firstLine="851"/>
        <w:jc w:val="both"/>
        <w:rPr>
          <w:rFonts w:asciiTheme="minorHAnsi" w:eastAsiaTheme="minorHAnsi" w:hAnsiTheme="minorHAnsi" w:cstheme="minorBidi"/>
          <w:szCs w:val="22"/>
          <w:lang w:eastAsia="en-US"/>
          <w14:textOutline w14:w="5270" w14:cap="flat" w14:cmpd="sng" w14:algn="ctr">
            <w14:noFill/>
            <w14:prstDash w14:val="solid"/>
            <w14:round/>
          </w14:textOutline>
        </w:rPr>
      </w:pPr>
    </w:p>
    <w:p w:rsidR="003F4738" w:rsidRPr="00494993" w:rsidRDefault="003F4738" w:rsidP="00494993">
      <w:pPr>
        <w:tabs>
          <w:tab w:val="left" w:pos="5322"/>
        </w:tabs>
      </w:pPr>
    </w:p>
    <w:sectPr w:rsidR="003F4738" w:rsidRPr="00494993" w:rsidSect="00E41BEF">
      <w:pgSz w:w="11906" w:h="16838"/>
      <w:pgMar w:top="567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2E70"/>
    <w:multiLevelType w:val="hybridMultilevel"/>
    <w:tmpl w:val="9D1CE9F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CDB17F8"/>
    <w:multiLevelType w:val="hybridMultilevel"/>
    <w:tmpl w:val="3082525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7F5DA0"/>
    <w:multiLevelType w:val="multilevel"/>
    <w:tmpl w:val="02A2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12F"/>
    <w:multiLevelType w:val="hybridMultilevel"/>
    <w:tmpl w:val="D9A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4D88"/>
    <w:multiLevelType w:val="hybridMultilevel"/>
    <w:tmpl w:val="F708AA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0C0FD5"/>
    <w:multiLevelType w:val="hybridMultilevel"/>
    <w:tmpl w:val="128A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31A21"/>
    <w:multiLevelType w:val="hybridMultilevel"/>
    <w:tmpl w:val="354E58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3"/>
    <w:rsid w:val="00044354"/>
    <w:rsid w:val="00065A38"/>
    <w:rsid w:val="000C2222"/>
    <w:rsid w:val="00354F46"/>
    <w:rsid w:val="003F4738"/>
    <w:rsid w:val="00494993"/>
    <w:rsid w:val="0058289D"/>
    <w:rsid w:val="007479B5"/>
    <w:rsid w:val="0081691C"/>
    <w:rsid w:val="008A7101"/>
    <w:rsid w:val="00BD344D"/>
    <w:rsid w:val="00D27260"/>
    <w:rsid w:val="00E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3"/>
    <w:pPr>
      <w:spacing w:after="0" w:line="240" w:lineRule="auto"/>
    </w:pPr>
    <w:rPr>
      <w:rFonts w:ascii="Trebuchet MS" w:eastAsia="Times New Roman" w:hAnsi="Trebuchet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4993"/>
    <w:rPr>
      <w:rFonts w:ascii="Trebuchet MS" w:hAnsi="Trebuchet MS"/>
      <w:color w:val="00859A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93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41B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41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3"/>
    <w:pPr>
      <w:spacing w:after="0" w:line="240" w:lineRule="auto"/>
    </w:pPr>
    <w:rPr>
      <w:rFonts w:ascii="Trebuchet MS" w:eastAsia="Times New Roman" w:hAnsi="Trebuchet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4993"/>
    <w:rPr>
      <w:rFonts w:ascii="Trebuchet MS" w:hAnsi="Trebuchet MS"/>
      <w:color w:val="00859A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93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41B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41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sidehighschoo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il@woodsidehighschoo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oodsidehighschool.co.uk/Vacancies/Current-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Rukshanda Aman</dc:creator>
  <cp:lastModifiedBy>Seyoum Tadesse</cp:lastModifiedBy>
  <cp:revision>3</cp:revision>
  <dcterms:created xsi:type="dcterms:W3CDTF">2021-04-21T13:57:00Z</dcterms:created>
  <dcterms:modified xsi:type="dcterms:W3CDTF">2021-04-21T14:14:00Z</dcterms:modified>
</cp:coreProperties>
</file>