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9F16A" w14:textId="0AB42704" w:rsidR="00B40135" w:rsidRPr="00B40135" w:rsidRDefault="005209B1" w:rsidP="00B40135">
      <w:pPr>
        <w:jc w:val="center"/>
        <w:rPr>
          <w:rFonts w:ascii="Century Gothic" w:hAnsi="Century Gothic" w:cs="Arial"/>
          <w:b/>
          <w:bCs/>
          <w:sz w:val="22"/>
          <w:szCs w:val="22"/>
        </w:rPr>
      </w:pPr>
      <w:r>
        <w:rPr>
          <w:noProof/>
          <w:lang w:val="en-GB" w:eastAsia="en-GB"/>
        </w:rPr>
        <w:drawing>
          <wp:anchor distT="0" distB="0" distL="0" distR="0" simplePos="0" relativeHeight="251662336" behindDoc="1" locked="0" layoutInCell="1" hidden="0" allowOverlap="1" wp14:anchorId="15FA67E6" wp14:editId="5EB8CD10">
            <wp:simplePos x="0" y="0"/>
            <wp:positionH relativeFrom="margin">
              <wp:align>left</wp:align>
            </wp:positionH>
            <wp:positionV relativeFrom="paragraph">
              <wp:posOffset>-3810</wp:posOffset>
            </wp:positionV>
            <wp:extent cx="1162050" cy="1543050"/>
            <wp:effectExtent l="0" t="0" r="0" b="0"/>
            <wp:wrapNone/>
            <wp:docPr id="6" name="image2.png" descr="A picture containing text, queen&#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2.png" descr="A picture containing text, queen&#10;&#10;Description automatically generated"/>
                    <pic:cNvPicPr preferRelativeResize="0"/>
                  </pic:nvPicPr>
                  <pic:blipFill>
                    <a:blip r:embed="rId11"/>
                    <a:srcRect/>
                    <a:stretch>
                      <a:fillRect/>
                    </a:stretch>
                  </pic:blipFill>
                  <pic:spPr>
                    <a:xfrm>
                      <a:off x="0" y="0"/>
                      <a:ext cx="1162497" cy="1543644"/>
                    </a:xfrm>
                    <a:prstGeom prst="rect">
                      <a:avLst/>
                    </a:prstGeom>
                    <a:ln/>
                  </pic:spPr>
                </pic:pic>
              </a:graphicData>
            </a:graphic>
            <wp14:sizeRelH relativeFrom="margin">
              <wp14:pctWidth>0</wp14:pctWidth>
            </wp14:sizeRelH>
            <wp14:sizeRelV relativeFrom="margin">
              <wp14:pctHeight>0</wp14:pctHeight>
            </wp14:sizeRelV>
          </wp:anchor>
        </w:drawing>
      </w:r>
    </w:p>
    <w:p w14:paraId="474F57A8" w14:textId="3C4969C5" w:rsidR="00B40135" w:rsidRPr="00B40135" w:rsidRDefault="005209B1" w:rsidP="00B40135">
      <w:pPr>
        <w:jc w:val="center"/>
        <w:rPr>
          <w:rFonts w:ascii="Century Gothic" w:hAnsi="Century Gothic" w:cs="Arial"/>
          <w:b/>
          <w:bCs/>
          <w:sz w:val="22"/>
          <w:szCs w:val="22"/>
        </w:rPr>
      </w:pPr>
      <w:bookmarkStart w:id="0" w:name="_Hlk41037490"/>
      <w:bookmarkEnd w:id="0"/>
      <w:r w:rsidRPr="00B40135">
        <w:rPr>
          <w:rFonts w:ascii="Century Gothic" w:hAnsi="Century Gothic"/>
          <w:i/>
          <w:iCs/>
          <w:noProof/>
          <w:color w:val="1F497D"/>
          <w:sz w:val="22"/>
          <w:szCs w:val="22"/>
          <w:lang w:val="en-GB" w:eastAsia="en-GB"/>
        </w:rPr>
        <w:drawing>
          <wp:anchor distT="0" distB="0" distL="114300" distR="114300" simplePos="0" relativeHeight="251660288" behindDoc="0" locked="0" layoutInCell="1" allowOverlap="1" wp14:anchorId="1F60B69C" wp14:editId="676B6F93">
            <wp:simplePos x="0" y="0"/>
            <wp:positionH relativeFrom="margin">
              <wp:align>right</wp:align>
            </wp:positionH>
            <wp:positionV relativeFrom="paragraph">
              <wp:posOffset>15875</wp:posOffset>
            </wp:positionV>
            <wp:extent cx="2158313" cy="696230"/>
            <wp:effectExtent l="0" t="0" r="0" b="889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158313" cy="6962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E2B44D" w14:textId="1E3BB672" w:rsidR="00B40135" w:rsidRPr="00B40135" w:rsidRDefault="00B40135" w:rsidP="00B40135">
      <w:pPr>
        <w:jc w:val="center"/>
        <w:rPr>
          <w:rFonts w:ascii="Century Gothic" w:hAnsi="Century Gothic" w:cs="Arial"/>
          <w:b/>
          <w:bCs/>
          <w:sz w:val="22"/>
          <w:szCs w:val="22"/>
        </w:rPr>
      </w:pPr>
    </w:p>
    <w:p w14:paraId="192BD9DF" w14:textId="5221521F" w:rsidR="00B40135" w:rsidRPr="00B40135" w:rsidRDefault="00B40135" w:rsidP="00B40135">
      <w:pPr>
        <w:jc w:val="center"/>
        <w:rPr>
          <w:rFonts w:ascii="Century Gothic" w:hAnsi="Century Gothic" w:cs="Arial"/>
          <w:b/>
          <w:bCs/>
          <w:sz w:val="22"/>
          <w:szCs w:val="22"/>
        </w:rPr>
      </w:pPr>
    </w:p>
    <w:p w14:paraId="42520911" w14:textId="67FD23A4" w:rsidR="00B40135" w:rsidRPr="00B40135" w:rsidRDefault="00B40135" w:rsidP="00B40135">
      <w:pPr>
        <w:jc w:val="center"/>
        <w:rPr>
          <w:rFonts w:ascii="Century Gothic" w:hAnsi="Century Gothic" w:cs="Arial"/>
          <w:b/>
          <w:bCs/>
          <w:sz w:val="22"/>
          <w:szCs w:val="22"/>
        </w:rPr>
      </w:pPr>
      <w:r w:rsidRPr="00B40135">
        <w:rPr>
          <w:rFonts w:ascii="Century Gothic" w:hAnsi="Century Gothic" w:cs="Arial"/>
          <w:b/>
          <w:bCs/>
          <w:sz w:val="22"/>
          <w:szCs w:val="22"/>
        </w:rPr>
        <w:t xml:space="preserve">                                              </w:t>
      </w:r>
    </w:p>
    <w:p w14:paraId="6032AED6" w14:textId="779C358A" w:rsidR="00B40135" w:rsidRPr="00B40135" w:rsidRDefault="00B40135" w:rsidP="00B40135">
      <w:pPr>
        <w:jc w:val="center"/>
        <w:rPr>
          <w:rFonts w:ascii="Century Gothic" w:hAnsi="Century Gothic" w:cs="Arial"/>
          <w:b/>
          <w:bCs/>
          <w:sz w:val="22"/>
          <w:szCs w:val="22"/>
        </w:rPr>
      </w:pPr>
    </w:p>
    <w:p w14:paraId="136A2388" w14:textId="26834586" w:rsidR="00B40135" w:rsidRPr="00B40135" w:rsidRDefault="00B40135" w:rsidP="00B40135">
      <w:pPr>
        <w:jc w:val="center"/>
        <w:rPr>
          <w:rFonts w:ascii="Century Gothic" w:hAnsi="Century Gothic" w:cs="Arial"/>
          <w:b/>
          <w:bCs/>
          <w:sz w:val="22"/>
          <w:szCs w:val="22"/>
        </w:rPr>
      </w:pPr>
    </w:p>
    <w:p w14:paraId="69E1DF70" w14:textId="1762A42D" w:rsidR="00B40135" w:rsidRPr="00B40135" w:rsidRDefault="00B40135" w:rsidP="00B40135">
      <w:pPr>
        <w:jc w:val="center"/>
        <w:rPr>
          <w:rFonts w:ascii="Century Gothic" w:hAnsi="Century Gothic" w:cs="Arial"/>
          <w:b/>
          <w:bCs/>
          <w:sz w:val="22"/>
          <w:szCs w:val="22"/>
        </w:rPr>
      </w:pPr>
    </w:p>
    <w:p w14:paraId="1945AD06" w14:textId="05769487" w:rsidR="00B40135" w:rsidRPr="00B40135" w:rsidRDefault="00B40135" w:rsidP="00B40135">
      <w:pPr>
        <w:jc w:val="center"/>
        <w:rPr>
          <w:rFonts w:ascii="Century Gothic" w:hAnsi="Century Gothic" w:cs="Arial"/>
          <w:b/>
          <w:bCs/>
          <w:sz w:val="22"/>
          <w:szCs w:val="22"/>
        </w:rPr>
      </w:pPr>
      <w:r w:rsidRPr="00B40135">
        <w:rPr>
          <w:rFonts w:ascii="Century Gothic" w:hAnsi="Century Gothic" w:cs="Arial"/>
          <w:b/>
          <w:bCs/>
          <w:sz w:val="22"/>
          <w:szCs w:val="22"/>
        </w:rPr>
        <w:t>SAPIENTIA EDUCATION TRUST</w:t>
      </w:r>
    </w:p>
    <w:p w14:paraId="210B70C9" w14:textId="2E8E5C0B" w:rsidR="00B40135" w:rsidRPr="00B40135" w:rsidRDefault="00B40135" w:rsidP="00B40135">
      <w:pPr>
        <w:jc w:val="center"/>
        <w:rPr>
          <w:rFonts w:ascii="Century Gothic" w:hAnsi="Century Gothic" w:cs="Arial"/>
          <w:b/>
          <w:bCs/>
          <w:sz w:val="22"/>
          <w:szCs w:val="22"/>
        </w:rPr>
      </w:pPr>
    </w:p>
    <w:p w14:paraId="4EF28BF0" w14:textId="19D83F52" w:rsidR="00B40135" w:rsidRPr="00B40135" w:rsidRDefault="009D26DC" w:rsidP="00B40135">
      <w:pPr>
        <w:jc w:val="center"/>
        <w:rPr>
          <w:rFonts w:ascii="Century Gothic" w:hAnsi="Century Gothic" w:cs="Arial"/>
          <w:b/>
          <w:bCs/>
          <w:sz w:val="22"/>
          <w:szCs w:val="22"/>
        </w:rPr>
      </w:pPr>
      <w:r>
        <w:rPr>
          <w:rFonts w:ascii="Century Gothic" w:hAnsi="Century Gothic" w:cs="Arial"/>
          <w:b/>
          <w:bCs/>
          <w:sz w:val="22"/>
          <w:szCs w:val="22"/>
        </w:rPr>
        <w:t>FAKENHAM ACADEMY</w:t>
      </w:r>
      <w:r w:rsidR="00B40135" w:rsidRPr="00B40135">
        <w:rPr>
          <w:rFonts w:ascii="Century Gothic" w:hAnsi="Century Gothic" w:cs="Arial"/>
          <w:b/>
          <w:bCs/>
          <w:sz w:val="22"/>
          <w:szCs w:val="22"/>
        </w:rPr>
        <w:t xml:space="preserve"> JOB DESCRIPTION</w:t>
      </w:r>
    </w:p>
    <w:p w14:paraId="49EF4383" w14:textId="77777777" w:rsidR="00B40135" w:rsidRPr="00B40135" w:rsidRDefault="00B40135" w:rsidP="00B40135">
      <w:pPr>
        <w:jc w:val="center"/>
        <w:rPr>
          <w:rFonts w:ascii="Century Gothic" w:hAnsi="Century Gothic" w:cstheme="minorHAnsi"/>
          <w:b/>
          <w:bCs/>
          <w:sz w:val="22"/>
          <w:szCs w:val="22"/>
        </w:rPr>
      </w:pPr>
    </w:p>
    <w:p w14:paraId="7AFDE3CF" w14:textId="73BE4263" w:rsidR="00B40135" w:rsidRPr="00B40135" w:rsidRDefault="00B40135" w:rsidP="00B40135">
      <w:pPr>
        <w:jc w:val="center"/>
        <w:rPr>
          <w:rFonts w:ascii="Century Gothic" w:hAnsi="Century Gothic" w:cstheme="minorHAnsi"/>
          <w:b/>
          <w:bCs/>
          <w:sz w:val="22"/>
          <w:szCs w:val="22"/>
        </w:rPr>
      </w:pPr>
      <w:r w:rsidRPr="00B40135">
        <w:rPr>
          <w:rFonts w:ascii="Century Gothic" w:hAnsi="Century Gothic" w:cstheme="minorHAnsi"/>
          <w:b/>
          <w:bCs/>
          <w:sz w:val="22"/>
          <w:szCs w:val="22"/>
        </w:rPr>
        <w:t xml:space="preserve">Second in </w:t>
      </w:r>
      <w:r w:rsidR="009D26DC">
        <w:rPr>
          <w:rFonts w:ascii="Century Gothic" w:hAnsi="Century Gothic" w:cstheme="minorHAnsi"/>
          <w:b/>
          <w:bCs/>
          <w:sz w:val="22"/>
          <w:szCs w:val="22"/>
        </w:rPr>
        <w:t>Math</w:t>
      </w:r>
      <w:r w:rsidR="00AD2549">
        <w:rPr>
          <w:rFonts w:ascii="Century Gothic" w:hAnsi="Century Gothic" w:cstheme="minorHAnsi"/>
          <w:b/>
          <w:bCs/>
          <w:sz w:val="22"/>
          <w:szCs w:val="22"/>
        </w:rPr>
        <w:t>ematics</w:t>
      </w:r>
    </w:p>
    <w:p w14:paraId="391B5787" w14:textId="77777777" w:rsidR="00AC2356" w:rsidRPr="00B40135" w:rsidRDefault="00AC2356" w:rsidP="00AC2356">
      <w:pPr>
        <w:rPr>
          <w:rFonts w:ascii="Century Gothic" w:hAnsi="Century Gothic" w:cstheme="minorHAnsi"/>
          <w:b/>
          <w:bCs/>
          <w:sz w:val="22"/>
          <w:szCs w:val="22"/>
        </w:rPr>
      </w:pPr>
    </w:p>
    <w:tbl>
      <w:tblPr>
        <w:tblStyle w:val="TableGrid"/>
        <w:tblW w:w="0" w:type="auto"/>
        <w:tblLook w:val="04A0" w:firstRow="1" w:lastRow="0" w:firstColumn="1" w:lastColumn="0" w:noHBand="0" w:noVBand="1"/>
      </w:tblPr>
      <w:tblGrid>
        <w:gridCol w:w="4695"/>
        <w:gridCol w:w="4699"/>
      </w:tblGrid>
      <w:tr w:rsidR="000553FC" w:rsidRPr="00B40135" w14:paraId="7532ECAA" w14:textId="77777777" w:rsidTr="009F74B1">
        <w:tc>
          <w:tcPr>
            <w:tcW w:w="4695" w:type="dxa"/>
          </w:tcPr>
          <w:p w14:paraId="68F9B9EC" w14:textId="77777777" w:rsidR="000553FC" w:rsidRPr="00B40135" w:rsidRDefault="000553FC" w:rsidP="00AC2356">
            <w:pPr>
              <w:rPr>
                <w:rFonts w:ascii="Century Gothic" w:hAnsi="Century Gothic" w:cstheme="minorHAnsi"/>
                <w:b/>
                <w:bCs/>
                <w:sz w:val="22"/>
                <w:szCs w:val="22"/>
              </w:rPr>
            </w:pPr>
            <w:r w:rsidRPr="00B40135">
              <w:rPr>
                <w:rFonts w:ascii="Century Gothic" w:hAnsi="Century Gothic" w:cstheme="minorHAnsi"/>
                <w:b/>
                <w:bCs/>
                <w:sz w:val="22"/>
                <w:szCs w:val="22"/>
              </w:rPr>
              <w:t>Line Manager:</w:t>
            </w:r>
          </w:p>
        </w:tc>
        <w:tc>
          <w:tcPr>
            <w:tcW w:w="4699" w:type="dxa"/>
          </w:tcPr>
          <w:p w14:paraId="4F5E7171" w14:textId="094DF198" w:rsidR="000553FC" w:rsidRPr="00B40135" w:rsidRDefault="009D26DC" w:rsidP="00110F6D">
            <w:pPr>
              <w:rPr>
                <w:rFonts w:ascii="Century Gothic" w:hAnsi="Century Gothic" w:cstheme="minorHAnsi"/>
                <w:b/>
                <w:bCs/>
                <w:sz w:val="22"/>
                <w:szCs w:val="22"/>
              </w:rPr>
            </w:pPr>
            <w:r>
              <w:rPr>
                <w:rFonts w:ascii="Century Gothic" w:hAnsi="Century Gothic" w:cstheme="minorHAnsi"/>
                <w:b/>
                <w:bCs/>
                <w:sz w:val="22"/>
                <w:szCs w:val="22"/>
              </w:rPr>
              <w:t>Head of Math</w:t>
            </w:r>
            <w:r w:rsidR="00AD2549">
              <w:rPr>
                <w:rFonts w:ascii="Century Gothic" w:hAnsi="Century Gothic" w:cstheme="minorHAnsi"/>
                <w:b/>
                <w:bCs/>
                <w:sz w:val="22"/>
                <w:szCs w:val="22"/>
              </w:rPr>
              <w:t>ematic</w:t>
            </w:r>
            <w:r>
              <w:rPr>
                <w:rFonts w:ascii="Century Gothic" w:hAnsi="Century Gothic" w:cstheme="minorHAnsi"/>
                <w:b/>
                <w:bCs/>
                <w:sz w:val="22"/>
                <w:szCs w:val="22"/>
              </w:rPr>
              <w:t xml:space="preserve">s </w:t>
            </w:r>
            <w:r w:rsidR="00E96E25">
              <w:rPr>
                <w:rFonts w:ascii="Century Gothic" w:hAnsi="Century Gothic" w:cstheme="minorHAnsi"/>
                <w:b/>
                <w:bCs/>
                <w:sz w:val="22"/>
                <w:szCs w:val="22"/>
              </w:rPr>
              <w:t>&amp; Computing</w:t>
            </w:r>
          </w:p>
        </w:tc>
      </w:tr>
      <w:tr w:rsidR="000553FC" w:rsidRPr="00B40135" w14:paraId="3CD68670" w14:textId="77777777" w:rsidTr="009F74B1">
        <w:tc>
          <w:tcPr>
            <w:tcW w:w="4695" w:type="dxa"/>
          </w:tcPr>
          <w:p w14:paraId="3DAE362F" w14:textId="77777777" w:rsidR="000553FC" w:rsidRPr="00B40135" w:rsidRDefault="000553FC" w:rsidP="00AC2356">
            <w:pPr>
              <w:rPr>
                <w:rFonts w:ascii="Century Gothic" w:hAnsi="Century Gothic" w:cstheme="minorHAnsi"/>
                <w:b/>
                <w:bCs/>
                <w:sz w:val="22"/>
                <w:szCs w:val="22"/>
              </w:rPr>
            </w:pPr>
            <w:r w:rsidRPr="00B40135">
              <w:rPr>
                <w:rFonts w:ascii="Century Gothic" w:hAnsi="Century Gothic" w:cstheme="minorHAnsi"/>
                <w:b/>
                <w:bCs/>
                <w:sz w:val="22"/>
                <w:szCs w:val="22"/>
              </w:rPr>
              <w:t>Salary:</w:t>
            </w:r>
          </w:p>
        </w:tc>
        <w:tc>
          <w:tcPr>
            <w:tcW w:w="4699" w:type="dxa"/>
          </w:tcPr>
          <w:p w14:paraId="5F618FCD" w14:textId="6805E704" w:rsidR="00CD2CF8" w:rsidRPr="00B40135" w:rsidRDefault="0099080C" w:rsidP="002F26DC">
            <w:pPr>
              <w:rPr>
                <w:rFonts w:ascii="Century Gothic" w:hAnsi="Century Gothic" w:cstheme="minorHAnsi"/>
                <w:bCs/>
                <w:sz w:val="22"/>
                <w:szCs w:val="22"/>
              </w:rPr>
            </w:pPr>
            <w:r>
              <w:rPr>
                <w:rFonts w:ascii="Century Gothic" w:hAnsi="Century Gothic" w:cstheme="minorHAnsi"/>
                <w:bCs/>
                <w:sz w:val="22"/>
                <w:szCs w:val="22"/>
              </w:rPr>
              <w:t xml:space="preserve">MPR Minimum – UPS Maximum and a </w:t>
            </w:r>
            <w:r w:rsidR="00CD2CF8" w:rsidRPr="00BF1C12">
              <w:rPr>
                <w:rFonts w:ascii="Century Gothic" w:hAnsi="Century Gothic" w:cstheme="minorHAnsi"/>
                <w:bCs/>
                <w:sz w:val="22"/>
                <w:szCs w:val="22"/>
              </w:rPr>
              <w:t>TLR2</w:t>
            </w:r>
            <w:r w:rsidR="00BF7D9D">
              <w:rPr>
                <w:rFonts w:ascii="Century Gothic" w:hAnsi="Century Gothic" w:cstheme="minorHAnsi"/>
                <w:bCs/>
                <w:sz w:val="22"/>
                <w:szCs w:val="22"/>
              </w:rPr>
              <w:t>.1 of £2,873</w:t>
            </w:r>
            <w:r w:rsidR="00CD2CF8" w:rsidRPr="00B40135">
              <w:rPr>
                <w:rFonts w:ascii="Century Gothic" w:hAnsi="Century Gothic" w:cstheme="minorHAnsi"/>
                <w:bCs/>
                <w:sz w:val="22"/>
                <w:szCs w:val="22"/>
              </w:rPr>
              <w:t xml:space="preserve"> </w:t>
            </w:r>
          </w:p>
        </w:tc>
      </w:tr>
    </w:tbl>
    <w:p w14:paraId="5086F39F" w14:textId="1146118E" w:rsidR="00AC2356" w:rsidRDefault="00AC2356" w:rsidP="00AC2356">
      <w:pPr>
        <w:rPr>
          <w:rFonts w:ascii="Century Gothic" w:hAnsi="Century Gothic" w:cstheme="minorHAnsi"/>
          <w:b/>
          <w:bCs/>
          <w:sz w:val="22"/>
          <w:szCs w:val="22"/>
        </w:rPr>
      </w:pPr>
    </w:p>
    <w:p w14:paraId="481C346D" w14:textId="032BC652" w:rsidR="00264E79" w:rsidRDefault="00264E79" w:rsidP="00AC2356">
      <w:pPr>
        <w:rPr>
          <w:rFonts w:ascii="Century Gothic" w:hAnsi="Century Gothic" w:cstheme="minorHAnsi"/>
          <w:sz w:val="22"/>
          <w:szCs w:val="22"/>
        </w:rPr>
      </w:pPr>
      <w:r>
        <w:rPr>
          <w:rFonts w:ascii="Century Gothic" w:hAnsi="Century Gothic" w:cstheme="minorHAnsi"/>
          <w:b/>
          <w:bCs/>
          <w:sz w:val="22"/>
          <w:szCs w:val="22"/>
        </w:rPr>
        <w:t>The Post</w:t>
      </w:r>
    </w:p>
    <w:p w14:paraId="4163F96D" w14:textId="3364A8F0" w:rsidR="00264E79" w:rsidRDefault="00264E79" w:rsidP="00AC2356">
      <w:pPr>
        <w:rPr>
          <w:rFonts w:ascii="Century Gothic" w:hAnsi="Century Gothic" w:cstheme="minorHAnsi"/>
          <w:sz w:val="22"/>
          <w:szCs w:val="22"/>
        </w:rPr>
      </w:pPr>
    </w:p>
    <w:p w14:paraId="006C112B" w14:textId="33751F6D" w:rsidR="00264E79" w:rsidRPr="00264E79" w:rsidRDefault="00264E79" w:rsidP="00264E79">
      <w:pPr>
        <w:jc w:val="both"/>
        <w:rPr>
          <w:rFonts w:ascii="Century Gothic" w:hAnsi="Century Gothic"/>
          <w:sz w:val="22"/>
          <w:szCs w:val="22"/>
        </w:rPr>
      </w:pPr>
      <w:r w:rsidRPr="00264E79">
        <w:rPr>
          <w:rFonts w:ascii="Century Gothic" w:hAnsi="Century Gothic"/>
          <w:kern w:val="28"/>
          <w:sz w:val="22"/>
          <w:szCs w:val="22"/>
        </w:rPr>
        <w:t>We are looking for</w:t>
      </w:r>
      <w:r w:rsidRPr="00264E79">
        <w:rPr>
          <w:rFonts w:ascii="Century Gothic" w:hAnsi="Century Gothic"/>
          <w:kern w:val="28"/>
          <w:sz w:val="22"/>
          <w:szCs w:val="22"/>
          <w:vertAlign w:val="superscript"/>
        </w:rPr>
        <w:t xml:space="preserve"> </w:t>
      </w:r>
      <w:r w:rsidRPr="00264E79">
        <w:rPr>
          <w:rFonts w:ascii="Century Gothic" w:hAnsi="Century Gothic"/>
          <w:kern w:val="28"/>
          <w:sz w:val="22"/>
          <w:szCs w:val="22"/>
        </w:rPr>
        <w:t xml:space="preserve">a well-qualified, </w:t>
      </w:r>
      <w:proofErr w:type="gramStart"/>
      <w:r w:rsidRPr="00264E79">
        <w:rPr>
          <w:rFonts w:ascii="Century Gothic" w:hAnsi="Century Gothic"/>
          <w:kern w:val="28"/>
          <w:sz w:val="22"/>
          <w:szCs w:val="22"/>
        </w:rPr>
        <w:t>enthusiastic</w:t>
      </w:r>
      <w:proofErr w:type="gramEnd"/>
      <w:r w:rsidRPr="00264E79">
        <w:rPr>
          <w:rFonts w:ascii="Century Gothic" w:hAnsi="Century Gothic"/>
          <w:kern w:val="28"/>
          <w:sz w:val="22"/>
          <w:szCs w:val="22"/>
        </w:rPr>
        <w:t xml:space="preserve"> and experienced teacher of Mathematics to join us from January 2023 t</w:t>
      </w:r>
      <w:r w:rsidRPr="00264E79">
        <w:rPr>
          <w:rFonts w:ascii="Century Gothic" w:hAnsi="Century Gothic"/>
          <w:sz w:val="22"/>
          <w:szCs w:val="22"/>
        </w:rPr>
        <w:t xml:space="preserve">o be second in the Mathematics Department.  The successful candidate will assist the Head of Mathematics and </w:t>
      </w:r>
      <w:r w:rsidR="00E96E25">
        <w:rPr>
          <w:rFonts w:ascii="Century Gothic" w:hAnsi="Century Gothic"/>
          <w:sz w:val="22"/>
          <w:szCs w:val="22"/>
        </w:rPr>
        <w:t>Computing</w:t>
      </w:r>
      <w:r w:rsidRPr="00264E79">
        <w:rPr>
          <w:rFonts w:ascii="Century Gothic" w:hAnsi="Century Gothic"/>
          <w:sz w:val="22"/>
          <w:szCs w:val="22"/>
        </w:rPr>
        <w:t xml:space="preserve"> in leading, managing and developing the curriculum area.  In addition to their normal teachers’ salary the successful candidate will receive a TLR of £2873 for taking on this responsibility. </w:t>
      </w:r>
    </w:p>
    <w:p w14:paraId="4CDB60B5" w14:textId="77777777" w:rsidR="00264E79" w:rsidRPr="00264E79" w:rsidRDefault="00264E79" w:rsidP="00264E79">
      <w:pPr>
        <w:rPr>
          <w:rFonts w:ascii="Century Gothic" w:hAnsi="Century Gothic"/>
          <w:kern w:val="28"/>
          <w:sz w:val="22"/>
          <w:szCs w:val="22"/>
        </w:rPr>
      </w:pPr>
    </w:p>
    <w:p w14:paraId="1719ED0A" w14:textId="2244C309" w:rsidR="00264E79" w:rsidRPr="00264E79" w:rsidRDefault="00264E79" w:rsidP="00264E79">
      <w:pPr>
        <w:ind w:right="48"/>
        <w:jc w:val="both"/>
        <w:rPr>
          <w:rFonts w:ascii="Century Gothic" w:hAnsi="Century Gothic"/>
          <w:sz w:val="22"/>
          <w:szCs w:val="22"/>
        </w:rPr>
      </w:pPr>
      <w:r w:rsidRPr="00264E79">
        <w:rPr>
          <w:rFonts w:ascii="Century Gothic" w:hAnsi="Century Gothic"/>
          <w:sz w:val="22"/>
          <w:szCs w:val="22"/>
        </w:rPr>
        <w:t xml:space="preserve">To find out more about this role, please feel free to contact Mr J </w:t>
      </w:r>
      <w:proofErr w:type="spellStart"/>
      <w:r w:rsidRPr="00264E79">
        <w:rPr>
          <w:rFonts w:ascii="Century Gothic" w:hAnsi="Century Gothic"/>
          <w:sz w:val="22"/>
          <w:szCs w:val="22"/>
        </w:rPr>
        <w:t>Hunneyball</w:t>
      </w:r>
      <w:proofErr w:type="spellEnd"/>
      <w:r w:rsidRPr="00264E79">
        <w:rPr>
          <w:rFonts w:ascii="Century Gothic" w:hAnsi="Century Gothic"/>
          <w:sz w:val="22"/>
          <w:szCs w:val="22"/>
        </w:rPr>
        <w:t xml:space="preserve">, Head of Mathematics and </w:t>
      </w:r>
      <w:r w:rsidR="00E96E25">
        <w:rPr>
          <w:rFonts w:ascii="Century Gothic" w:hAnsi="Century Gothic"/>
          <w:sz w:val="22"/>
          <w:szCs w:val="22"/>
        </w:rPr>
        <w:t>Computing</w:t>
      </w:r>
      <w:r w:rsidRPr="00264E79">
        <w:rPr>
          <w:rFonts w:ascii="Century Gothic" w:hAnsi="Century Gothic"/>
          <w:sz w:val="22"/>
          <w:szCs w:val="22"/>
        </w:rPr>
        <w:t xml:space="preserve"> via e-mail </w:t>
      </w:r>
      <w:hyperlink r:id="rId14" w:history="1">
        <w:r w:rsidRPr="00264E79">
          <w:rPr>
            <w:rStyle w:val="Hyperlink"/>
            <w:rFonts w:ascii="Century Gothic" w:hAnsi="Century Gothic"/>
            <w:sz w:val="22"/>
            <w:szCs w:val="22"/>
          </w:rPr>
          <w:t>jhunneyball@fakenhamacademy.org</w:t>
        </w:r>
      </w:hyperlink>
      <w:r w:rsidRPr="00264E79">
        <w:rPr>
          <w:rFonts w:ascii="Century Gothic" w:hAnsi="Century Gothic"/>
          <w:sz w:val="22"/>
          <w:szCs w:val="22"/>
        </w:rPr>
        <w:t>.</w:t>
      </w:r>
    </w:p>
    <w:p w14:paraId="37B1BD9B" w14:textId="77777777" w:rsidR="00264E79" w:rsidRPr="00264E79" w:rsidRDefault="00264E79" w:rsidP="00AC2356">
      <w:pPr>
        <w:rPr>
          <w:rFonts w:ascii="Century Gothic" w:hAnsi="Century Gothic" w:cstheme="minorHAnsi"/>
          <w:sz w:val="22"/>
          <w:szCs w:val="22"/>
        </w:rPr>
      </w:pPr>
    </w:p>
    <w:p w14:paraId="04E42128" w14:textId="7ABC6F1F" w:rsidR="00CD2CF8" w:rsidRPr="00B40135" w:rsidRDefault="00CD2CF8" w:rsidP="00CD2CF8">
      <w:pPr>
        <w:jc w:val="both"/>
        <w:rPr>
          <w:rFonts w:ascii="Century Gothic" w:hAnsi="Century Gothic" w:cstheme="minorHAnsi"/>
          <w:sz w:val="22"/>
          <w:szCs w:val="22"/>
        </w:rPr>
      </w:pPr>
      <w:r w:rsidRPr="00B40135">
        <w:rPr>
          <w:rFonts w:ascii="Century Gothic" w:hAnsi="Century Gothic" w:cstheme="minorHAnsi"/>
          <w:b/>
          <w:sz w:val="22"/>
          <w:szCs w:val="22"/>
        </w:rPr>
        <w:t xml:space="preserve">PURPOSE:  To support the </w:t>
      </w:r>
      <w:r w:rsidR="00E96E25">
        <w:rPr>
          <w:rFonts w:ascii="Century Gothic" w:hAnsi="Century Gothic" w:cstheme="minorHAnsi"/>
          <w:b/>
          <w:sz w:val="22"/>
          <w:szCs w:val="22"/>
        </w:rPr>
        <w:t>Head of Department</w:t>
      </w:r>
      <w:r w:rsidRPr="00B40135">
        <w:rPr>
          <w:rFonts w:ascii="Century Gothic" w:hAnsi="Century Gothic" w:cstheme="minorHAnsi"/>
          <w:b/>
          <w:sz w:val="22"/>
          <w:szCs w:val="22"/>
        </w:rPr>
        <w:t>:</w:t>
      </w:r>
    </w:p>
    <w:p w14:paraId="3ED8BD9F" w14:textId="77777777" w:rsidR="00CD2CF8" w:rsidRPr="00B40135" w:rsidRDefault="00CD2CF8" w:rsidP="00CD2CF8">
      <w:pPr>
        <w:jc w:val="both"/>
        <w:rPr>
          <w:rFonts w:ascii="Century Gothic" w:hAnsi="Century Gothic" w:cstheme="minorHAnsi"/>
          <w:sz w:val="22"/>
          <w:szCs w:val="22"/>
        </w:rPr>
      </w:pPr>
    </w:p>
    <w:p w14:paraId="1BEF4F2D" w14:textId="33901B16" w:rsidR="00CD2CF8" w:rsidRPr="00B40135" w:rsidRDefault="00CD2CF8" w:rsidP="00CD2CF8">
      <w:pPr>
        <w:pStyle w:val="ListParagraph"/>
        <w:numPr>
          <w:ilvl w:val="0"/>
          <w:numId w:val="39"/>
        </w:numPr>
        <w:rPr>
          <w:rFonts w:ascii="Century Gothic" w:hAnsi="Century Gothic" w:cstheme="minorHAnsi"/>
        </w:rPr>
      </w:pPr>
      <w:r w:rsidRPr="00B40135">
        <w:rPr>
          <w:rFonts w:ascii="Century Gothic" w:hAnsi="Century Gothic" w:cstheme="minorHAnsi"/>
        </w:rPr>
        <w:t>To strategically lead the work of the department to ensure high standards and achievement</w:t>
      </w:r>
      <w:r w:rsidR="00065C67" w:rsidRPr="00B40135">
        <w:rPr>
          <w:rFonts w:ascii="Century Gothic" w:hAnsi="Century Gothic" w:cstheme="minorHAnsi"/>
        </w:rPr>
        <w:t xml:space="preserve"> in line with the School Improvement Plan</w:t>
      </w:r>
      <w:r w:rsidRPr="00B40135">
        <w:rPr>
          <w:rFonts w:ascii="Century Gothic" w:hAnsi="Century Gothic" w:cstheme="minorHAnsi"/>
        </w:rPr>
        <w:t>.</w:t>
      </w:r>
    </w:p>
    <w:p w14:paraId="46BD3469" w14:textId="54B72883" w:rsidR="00CD2CF8" w:rsidRPr="00B40135" w:rsidRDefault="00CD2CF8" w:rsidP="00CD2CF8">
      <w:pPr>
        <w:pStyle w:val="ListParagraph"/>
        <w:numPr>
          <w:ilvl w:val="0"/>
          <w:numId w:val="39"/>
        </w:numPr>
        <w:rPr>
          <w:rFonts w:ascii="Century Gothic" w:hAnsi="Century Gothic" w:cstheme="minorHAnsi"/>
        </w:rPr>
      </w:pPr>
      <w:r w:rsidRPr="00B40135">
        <w:rPr>
          <w:rFonts w:ascii="Century Gothic" w:hAnsi="Century Gothic" w:cstheme="minorHAnsi"/>
        </w:rPr>
        <w:t>To promote the aims, objectives and ethos of the department</w:t>
      </w:r>
      <w:r w:rsidR="00065C67" w:rsidRPr="00B40135">
        <w:rPr>
          <w:rFonts w:ascii="Century Gothic" w:hAnsi="Century Gothic" w:cstheme="minorHAnsi"/>
        </w:rPr>
        <w:t xml:space="preserve"> as outlined in the Department Improvement Plan</w:t>
      </w:r>
      <w:r w:rsidRPr="00B40135">
        <w:rPr>
          <w:rFonts w:ascii="Century Gothic" w:hAnsi="Century Gothic" w:cstheme="minorHAnsi"/>
        </w:rPr>
        <w:t>.</w:t>
      </w:r>
    </w:p>
    <w:p w14:paraId="6390696C" w14:textId="119A1B69" w:rsidR="00CD2CF8" w:rsidRPr="00B40135" w:rsidRDefault="00CD2CF8" w:rsidP="00CD2CF8">
      <w:pPr>
        <w:pStyle w:val="ListParagraph"/>
        <w:numPr>
          <w:ilvl w:val="0"/>
          <w:numId w:val="39"/>
        </w:numPr>
        <w:rPr>
          <w:rFonts w:ascii="Century Gothic" w:hAnsi="Century Gothic" w:cstheme="minorHAnsi"/>
        </w:rPr>
      </w:pPr>
      <w:r w:rsidRPr="00B40135">
        <w:rPr>
          <w:rFonts w:ascii="Century Gothic" w:hAnsi="Century Gothic" w:cstheme="minorHAnsi"/>
        </w:rPr>
        <w:t>To ensure personalised support for learning for students in the subject.</w:t>
      </w:r>
    </w:p>
    <w:p w14:paraId="362946CD" w14:textId="77777777" w:rsidR="00CD2CF8" w:rsidRPr="00B40135" w:rsidRDefault="00CD2CF8" w:rsidP="00CD2CF8">
      <w:pPr>
        <w:pStyle w:val="ListParagraph"/>
        <w:numPr>
          <w:ilvl w:val="0"/>
          <w:numId w:val="39"/>
        </w:numPr>
        <w:rPr>
          <w:rFonts w:ascii="Century Gothic" w:hAnsi="Century Gothic" w:cstheme="minorHAnsi"/>
        </w:rPr>
      </w:pPr>
      <w:r w:rsidRPr="00B40135">
        <w:rPr>
          <w:rFonts w:ascii="Century Gothic" w:hAnsi="Century Gothic" w:cstheme="minorHAnsi"/>
        </w:rPr>
        <w:t>To elicit the support of all parents and carers as active partners in children’s learning.</w:t>
      </w:r>
    </w:p>
    <w:p w14:paraId="688DF5E5" w14:textId="77777777" w:rsidR="00CD2CF8" w:rsidRPr="00B40135" w:rsidRDefault="00CD2CF8" w:rsidP="00CD2CF8">
      <w:pPr>
        <w:pStyle w:val="ListParagraph"/>
        <w:numPr>
          <w:ilvl w:val="0"/>
          <w:numId w:val="39"/>
        </w:numPr>
        <w:rPr>
          <w:rFonts w:ascii="Century Gothic" w:hAnsi="Century Gothic" w:cstheme="minorHAnsi"/>
        </w:rPr>
      </w:pPr>
      <w:r w:rsidRPr="00B40135">
        <w:rPr>
          <w:rFonts w:ascii="Century Gothic" w:hAnsi="Century Gothic" w:cstheme="minorHAnsi"/>
        </w:rPr>
        <w:t xml:space="preserve">To monitor and plan for student progress and development within the subject. </w:t>
      </w:r>
    </w:p>
    <w:p w14:paraId="291F40B6" w14:textId="77777777" w:rsidR="00CD2CF8" w:rsidRPr="00B40135" w:rsidRDefault="00CD2CF8" w:rsidP="00CD2CF8">
      <w:pPr>
        <w:jc w:val="both"/>
        <w:rPr>
          <w:rFonts w:ascii="Century Gothic" w:hAnsi="Century Gothic" w:cstheme="minorHAnsi"/>
          <w:sz w:val="22"/>
          <w:szCs w:val="22"/>
        </w:rPr>
      </w:pPr>
    </w:p>
    <w:p w14:paraId="2F025CE3" w14:textId="19AB994E" w:rsidR="00CD2CF8" w:rsidRPr="00B40135" w:rsidRDefault="00CD2CF8" w:rsidP="00CD2CF8">
      <w:pPr>
        <w:rPr>
          <w:rFonts w:ascii="Century Gothic" w:hAnsi="Century Gothic" w:cstheme="minorHAnsi"/>
          <w:b/>
          <w:sz w:val="22"/>
          <w:szCs w:val="22"/>
        </w:rPr>
      </w:pPr>
      <w:r w:rsidRPr="00B40135">
        <w:rPr>
          <w:rFonts w:ascii="Century Gothic" w:hAnsi="Century Gothic" w:cstheme="minorHAnsi"/>
          <w:b/>
          <w:sz w:val="22"/>
          <w:szCs w:val="22"/>
        </w:rPr>
        <w:t>RESPONSIBILITIES</w:t>
      </w:r>
    </w:p>
    <w:p w14:paraId="08B230FB" w14:textId="77777777" w:rsidR="00CD2CF8" w:rsidRPr="00B40135" w:rsidRDefault="00CD2CF8" w:rsidP="00CD2CF8">
      <w:pPr>
        <w:jc w:val="both"/>
        <w:rPr>
          <w:rFonts w:ascii="Century Gothic" w:hAnsi="Century Gothic" w:cstheme="minorHAnsi"/>
          <w:sz w:val="22"/>
          <w:szCs w:val="22"/>
        </w:rPr>
      </w:pPr>
    </w:p>
    <w:p w14:paraId="27E6AB13" w14:textId="2FC3EBFB" w:rsidR="00CD2CF8" w:rsidRPr="00B40135" w:rsidRDefault="00CD2CF8" w:rsidP="00CD2CF8">
      <w:pPr>
        <w:pStyle w:val="ListParagraph"/>
        <w:numPr>
          <w:ilvl w:val="0"/>
          <w:numId w:val="39"/>
        </w:numPr>
        <w:rPr>
          <w:rFonts w:ascii="Century Gothic" w:hAnsi="Century Gothic" w:cstheme="minorHAnsi"/>
        </w:rPr>
      </w:pPr>
      <w:r w:rsidRPr="00B40135">
        <w:rPr>
          <w:rFonts w:ascii="Century Gothic" w:hAnsi="Century Gothic" w:cstheme="minorHAnsi"/>
        </w:rPr>
        <w:t>To lead</w:t>
      </w:r>
      <w:r w:rsidR="00912080">
        <w:rPr>
          <w:rFonts w:ascii="Century Gothic" w:hAnsi="Century Gothic" w:cstheme="minorHAnsi"/>
        </w:rPr>
        <w:t xml:space="preserve">, with the </w:t>
      </w:r>
      <w:r w:rsidR="00E96E25">
        <w:rPr>
          <w:rFonts w:ascii="Century Gothic" w:hAnsi="Century Gothic" w:cstheme="minorHAnsi"/>
        </w:rPr>
        <w:t>H</w:t>
      </w:r>
      <w:r w:rsidR="00912080">
        <w:rPr>
          <w:rFonts w:ascii="Century Gothic" w:hAnsi="Century Gothic" w:cstheme="minorHAnsi"/>
        </w:rPr>
        <w:t xml:space="preserve">ead of </w:t>
      </w:r>
      <w:r w:rsidR="00E96E25">
        <w:rPr>
          <w:rFonts w:ascii="Century Gothic" w:hAnsi="Century Gothic" w:cstheme="minorHAnsi"/>
        </w:rPr>
        <w:t>D</w:t>
      </w:r>
      <w:r w:rsidR="00912080">
        <w:rPr>
          <w:rFonts w:ascii="Century Gothic" w:hAnsi="Century Gothic" w:cstheme="minorHAnsi"/>
        </w:rPr>
        <w:t>epartment,</w:t>
      </w:r>
      <w:r w:rsidRPr="00B40135">
        <w:rPr>
          <w:rFonts w:ascii="Century Gothic" w:hAnsi="Century Gothic" w:cstheme="minorHAnsi"/>
        </w:rPr>
        <w:t xml:space="preserve"> the improvement of learning and teaching.</w:t>
      </w:r>
    </w:p>
    <w:p w14:paraId="69547D88" w14:textId="77777777" w:rsidR="00912080" w:rsidRDefault="00CD2CF8" w:rsidP="00CD2CF8">
      <w:pPr>
        <w:pStyle w:val="ListParagraph"/>
        <w:numPr>
          <w:ilvl w:val="0"/>
          <w:numId w:val="39"/>
        </w:numPr>
        <w:rPr>
          <w:rFonts w:ascii="Century Gothic" w:hAnsi="Century Gothic" w:cstheme="minorHAnsi"/>
        </w:rPr>
      </w:pPr>
      <w:r w:rsidRPr="00B40135">
        <w:rPr>
          <w:rFonts w:ascii="Century Gothic" w:hAnsi="Century Gothic" w:cstheme="minorHAnsi"/>
        </w:rPr>
        <w:t>To lead</w:t>
      </w:r>
      <w:r w:rsidR="00912080">
        <w:rPr>
          <w:rFonts w:ascii="Century Gothic" w:hAnsi="Century Gothic" w:cstheme="minorHAnsi"/>
        </w:rPr>
        <w:t xml:space="preserve"> on key aspects of the department improvement plan.</w:t>
      </w:r>
    </w:p>
    <w:p w14:paraId="573DBA96" w14:textId="4F1A88B4" w:rsidR="00CD2CF8" w:rsidRPr="00B40135" w:rsidRDefault="00912080" w:rsidP="00CD2CF8">
      <w:pPr>
        <w:pStyle w:val="ListParagraph"/>
        <w:numPr>
          <w:ilvl w:val="0"/>
          <w:numId w:val="39"/>
        </w:numPr>
        <w:rPr>
          <w:rFonts w:ascii="Century Gothic" w:hAnsi="Century Gothic" w:cstheme="minorHAnsi"/>
        </w:rPr>
      </w:pPr>
      <w:r>
        <w:rPr>
          <w:rFonts w:ascii="Century Gothic" w:hAnsi="Century Gothic" w:cstheme="minorHAnsi"/>
        </w:rPr>
        <w:t xml:space="preserve">To ensure with the </w:t>
      </w:r>
      <w:r w:rsidR="00E96E25">
        <w:rPr>
          <w:rFonts w:ascii="Century Gothic" w:hAnsi="Century Gothic" w:cstheme="minorHAnsi"/>
        </w:rPr>
        <w:t>H</w:t>
      </w:r>
      <w:r>
        <w:rPr>
          <w:rFonts w:ascii="Century Gothic" w:hAnsi="Century Gothic" w:cstheme="minorHAnsi"/>
        </w:rPr>
        <w:t xml:space="preserve">ead of </w:t>
      </w:r>
      <w:r w:rsidR="00E96E25">
        <w:rPr>
          <w:rFonts w:ascii="Century Gothic" w:hAnsi="Century Gothic" w:cstheme="minorHAnsi"/>
        </w:rPr>
        <w:t>D</w:t>
      </w:r>
      <w:r>
        <w:rPr>
          <w:rFonts w:ascii="Century Gothic" w:hAnsi="Century Gothic" w:cstheme="minorHAnsi"/>
        </w:rPr>
        <w:t xml:space="preserve">epartment, that </w:t>
      </w:r>
      <w:r w:rsidR="00CD2CF8" w:rsidRPr="00B40135">
        <w:rPr>
          <w:rFonts w:ascii="Century Gothic" w:hAnsi="Century Gothic" w:cstheme="minorHAnsi"/>
        </w:rPr>
        <w:t xml:space="preserve">the </w:t>
      </w:r>
      <w:r>
        <w:rPr>
          <w:rFonts w:ascii="Century Gothic" w:hAnsi="Century Gothic" w:cstheme="minorHAnsi"/>
        </w:rPr>
        <w:t>curriculum is ambitious and meets student’s needs.</w:t>
      </w:r>
    </w:p>
    <w:p w14:paraId="10FBB0D8" w14:textId="501C198D" w:rsidR="00CD2CF8" w:rsidRPr="00B40135" w:rsidRDefault="00CD2CF8" w:rsidP="00CD2CF8">
      <w:pPr>
        <w:pStyle w:val="ListParagraph"/>
        <w:numPr>
          <w:ilvl w:val="0"/>
          <w:numId w:val="39"/>
        </w:numPr>
        <w:rPr>
          <w:rFonts w:ascii="Century Gothic" w:hAnsi="Century Gothic" w:cstheme="minorHAnsi"/>
        </w:rPr>
      </w:pPr>
      <w:r w:rsidRPr="00B40135">
        <w:rPr>
          <w:rFonts w:ascii="Century Gothic" w:hAnsi="Century Gothic" w:cstheme="minorHAnsi"/>
        </w:rPr>
        <w:t>To maintain standards and facilitate the</w:t>
      </w:r>
      <w:r w:rsidR="00912080">
        <w:rPr>
          <w:rFonts w:ascii="Century Gothic" w:hAnsi="Century Gothic" w:cstheme="minorHAnsi"/>
        </w:rPr>
        <w:t xml:space="preserve"> moderation of assessments.</w:t>
      </w:r>
    </w:p>
    <w:p w14:paraId="1FCC07CC" w14:textId="30F49CB6" w:rsidR="00CD2CF8" w:rsidRDefault="00CD2CF8" w:rsidP="00CD2CF8">
      <w:pPr>
        <w:pStyle w:val="ListParagraph"/>
        <w:numPr>
          <w:ilvl w:val="0"/>
          <w:numId w:val="39"/>
        </w:numPr>
        <w:rPr>
          <w:rFonts w:ascii="Century Gothic" w:hAnsi="Century Gothic" w:cstheme="minorHAnsi"/>
        </w:rPr>
      </w:pPr>
      <w:r w:rsidRPr="00B40135">
        <w:rPr>
          <w:rFonts w:ascii="Century Gothic" w:hAnsi="Century Gothic" w:cstheme="minorHAnsi"/>
        </w:rPr>
        <w:t>To use electronic databases</w:t>
      </w:r>
      <w:r w:rsidR="00AD2549">
        <w:rPr>
          <w:rFonts w:ascii="Century Gothic" w:hAnsi="Century Gothic" w:cstheme="minorHAnsi"/>
        </w:rPr>
        <w:t xml:space="preserve"> </w:t>
      </w:r>
      <w:r w:rsidRPr="00B40135">
        <w:rPr>
          <w:rFonts w:ascii="Century Gothic" w:hAnsi="Century Gothic" w:cstheme="minorHAnsi"/>
        </w:rPr>
        <w:t>to track students, identifying those who are under-achieving and, where necessary, create and implement effective intervention plans.</w:t>
      </w:r>
    </w:p>
    <w:p w14:paraId="332CD240" w14:textId="1027C7D0" w:rsidR="00912080" w:rsidRPr="00B40135" w:rsidRDefault="00912080" w:rsidP="00CD2CF8">
      <w:pPr>
        <w:pStyle w:val="ListParagraph"/>
        <w:numPr>
          <w:ilvl w:val="0"/>
          <w:numId w:val="39"/>
        </w:numPr>
        <w:rPr>
          <w:rFonts w:ascii="Century Gothic" w:hAnsi="Century Gothic" w:cstheme="minorHAnsi"/>
        </w:rPr>
      </w:pPr>
      <w:r>
        <w:rPr>
          <w:rFonts w:ascii="Century Gothic" w:hAnsi="Century Gothic" w:cstheme="minorHAnsi"/>
        </w:rPr>
        <w:lastRenderedPageBreak/>
        <w:t xml:space="preserve">To liaise with other schools in the Trust to ensure appropriate changes are made to the curriculum, </w:t>
      </w:r>
      <w:proofErr w:type="gramStart"/>
      <w:r>
        <w:rPr>
          <w:rFonts w:ascii="Century Gothic" w:hAnsi="Century Gothic" w:cstheme="minorHAnsi"/>
        </w:rPr>
        <w:t>teaching</w:t>
      </w:r>
      <w:proofErr w:type="gramEnd"/>
      <w:r>
        <w:rPr>
          <w:rFonts w:ascii="Century Gothic" w:hAnsi="Century Gothic" w:cstheme="minorHAnsi"/>
        </w:rPr>
        <w:t xml:space="preserve"> and assessments of Mathematics. </w:t>
      </w:r>
    </w:p>
    <w:p w14:paraId="7153E7CF" w14:textId="7A730A35" w:rsidR="00CD2CF8" w:rsidRPr="00B40135" w:rsidRDefault="00CD2CF8" w:rsidP="00CD2CF8">
      <w:pPr>
        <w:pStyle w:val="ListParagraph"/>
        <w:numPr>
          <w:ilvl w:val="0"/>
          <w:numId w:val="39"/>
        </w:numPr>
        <w:rPr>
          <w:rFonts w:ascii="Century Gothic" w:hAnsi="Century Gothic" w:cstheme="minorHAnsi"/>
        </w:rPr>
      </w:pPr>
      <w:r w:rsidRPr="00B40135">
        <w:rPr>
          <w:rFonts w:ascii="Century Gothic" w:hAnsi="Century Gothic" w:cstheme="minorHAnsi"/>
        </w:rPr>
        <w:t>To monitor the targets set within KS</w:t>
      </w:r>
      <w:r w:rsidR="00F15BDC" w:rsidRPr="00B40135">
        <w:rPr>
          <w:rFonts w:ascii="Century Gothic" w:hAnsi="Century Gothic" w:cstheme="minorHAnsi"/>
        </w:rPr>
        <w:t>4</w:t>
      </w:r>
      <w:r w:rsidRPr="00B40135">
        <w:rPr>
          <w:rFonts w:ascii="Century Gothic" w:hAnsi="Century Gothic" w:cstheme="minorHAnsi"/>
        </w:rPr>
        <w:t xml:space="preserve"> and to work towards their achievement.</w:t>
      </w:r>
    </w:p>
    <w:p w14:paraId="3AF0F413" w14:textId="3957CF3D" w:rsidR="00CD2CF8" w:rsidRPr="00B40135" w:rsidRDefault="00CD2CF8" w:rsidP="00CD2CF8">
      <w:pPr>
        <w:pStyle w:val="ListParagraph"/>
        <w:numPr>
          <w:ilvl w:val="0"/>
          <w:numId w:val="39"/>
        </w:numPr>
        <w:rPr>
          <w:rFonts w:ascii="Century Gothic" w:hAnsi="Century Gothic" w:cstheme="minorHAnsi"/>
        </w:rPr>
      </w:pPr>
      <w:r w:rsidRPr="00B40135">
        <w:rPr>
          <w:rFonts w:ascii="Century Gothic" w:hAnsi="Century Gothic" w:cstheme="minorHAnsi"/>
        </w:rPr>
        <w:t xml:space="preserve">To research and implement strategies that enable SEND students, including </w:t>
      </w:r>
      <w:r w:rsidR="006668FC" w:rsidRPr="00B40135">
        <w:rPr>
          <w:rFonts w:ascii="Century Gothic" w:hAnsi="Century Gothic" w:cstheme="minorHAnsi"/>
        </w:rPr>
        <w:t>Higher Prior Attainers</w:t>
      </w:r>
      <w:r w:rsidRPr="00B40135">
        <w:rPr>
          <w:rFonts w:ascii="Century Gothic" w:hAnsi="Century Gothic" w:cstheme="minorHAnsi"/>
        </w:rPr>
        <w:t>, to reach their potential.</w:t>
      </w:r>
    </w:p>
    <w:p w14:paraId="48D04AC1" w14:textId="2E0E8197" w:rsidR="00CD2CF8" w:rsidRPr="00B40135" w:rsidRDefault="00CD2CF8" w:rsidP="00CD2CF8">
      <w:pPr>
        <w:pStyle w:val="ListParagraph"/>
        <w:numPr>
          <w:ilvl w:val="0"/>
          <w:numId w:val="39"/>
        </w:numPr>
        <w:rPr>
          <w:rFonts w:ascii="Century Gothic" w:hAnsi="Century Gothic" w:cstheme="minorHAnsi"/>
        </w:rPr>
      </w:pPr>
      <w:r w:rsidRPr="00B40135">
        <w:rPr>
          <w:rFonts w:ascii="Century Gothic" w:hAnsi="Century Gothic" w:cstheme="minorHAnsi"/>
        </w:rPr>
        <w:t xml:space="preserve">To assist the </w:t>
      </w:r>
      <w:r w:rsidR="003466A7">
        <w:rPr>
          <w:rFonts w:ascii="Century Gothic" w:hAnsi="Century Gothic" w:cstheme="minorHAnsi"/>
        </w:rPr>
        <w:t xml:space="preserve">Head of Department </w:t>
      </w:r>
      <w:r w:rsidRPr="00B40135">
        <w:rPr>
          <w:rFonts w:ascii="Century Gothic" w:hAnsi="Century Gothic" w:cstheme="minorHAnsi"/>
        </w:rPr>
        <w:t xml:space="preserve">in providing the </w:t>
      </w:r>
      <w:r w:rsidR="003466A7">
        <w:rPr>
          <w:rFonts w:ascii="Century Gothic" w:hAnsi="Century Gothic" w:cstheme="minorHAnsi"/>
        </w:rPr>
        <w:t xml:space="preserve">SET Trustees </w:t>
      </w:r>
      <w:r w:rsidRPr="00B40135">
        <w:rPr>
          <w:rFonts w:ascii="Century Gothic" w:hAnsi="Century Gothic" w:cstheme="minorHAnsi"/>
        </w:rPr>
        <w:t>with relevant information relating to KS</w:t>
      </w:r>
      <w:r w:rsidR="006668FC" w:rsidRPr="00B40135">
        <w:rPr>
          <w:rFonts w:ascii="Century Gothic" w:hAnsi="Century Gothic" w:cstheme="minorHAnsi"/>
        </w:rPr>
        <w:t>4</w:t>
      </w:r>
      <w:r w:rsidRPr="00B40135">
        <w:rPr>
          <w:rFonts w:ascii="Century Gothic" w:hAnsi="Century Gothic" w:cstheme="minorHAnsi"/>
        </w:rPr>
        <w:t xml:space="preserve"> performance and development. </w:t>
      </w:r>
    </w:p>
    <w:p w14:paraId="75D23460" w14:textId="51EB080A" w:rsidR="001F6F36" w:rsidRPr="00B40135" w:rsidRDefault="001F6F36" w:rsidP="00CD2CF8">
      <w:pPr>
        <w:pStyle w:val="ListParagraph"/>
        <w:numPr>
          <w:ilvl w:val="0"/>
          <w:numId w:val="39"/>
        </w:numPr>
        <w:rPr>
          <w:rFonts w:ascii="Century Gothic" w:hAnsi="Century Gothic" w:cstheme="minorHAnsi"/>
        </w:rPr>
      </w:pPr>
      <w:r w:rsidRPr="00B40135">
        <w:rPr>
          <w:rFonts w:ascii="Century Gothic" w:hAnsi="Century Gothic" w:cstheme="minorHAnsi"/>
        </w:rPr>
        <w:t xml:space="preserve">To </w:t>
      </w:r>
      <w:r w:rsidR="00912080">
        <w:rPr>
          <w:rFonts w:ascii="Century Gothic" w:hAnsi="Century Gothic" w:cstheme="minorHAnsi"/>
        </w:rPr>
        <w:t xml:space="preserve">work with the </w:t>
      </w:r>
      <w:r w:rsidR="00E96E25">
        <w:rPr>
          <w:rFonts w:ascii="Century Gothic" w:hAnsi="Century Gothic" w:cstheme="minorHAnsi"/>
        </w:rPr>
        <w:t>H</w:t>
      </w:r>
      <w:r w:rsidR="00912080">
        <w:rPr>
          <w:rFonts w:ascii="Century Gothic" w:hAnsi="Century Gothic" w:cstheme="minorHAnsi"/>
        </w:rPr>
        <w:t xml:space="preserve">ead of </w:t>
      </w:r>
      <w:r w:rsidR="00E96E25">
        <w:rPr>
          <w:rFonts w:ascii="Century Gothic" w:hAnsi="Century Gothic" w:cstheme="minorHAnsi"/>
        </w:rPr>
        <w:t>D</w:t>
      </w:r>
      <w:r w:rsidR="00912080">
        <w:rPr>
          <w:rFonts w:ascii="Century Gothic" w:hAnsi="Century Gothic" w:cstheme="minorHAnsi"/>
        </w:rPr>
        <w:t xml:space="preserve">epartment </w:t>
      </w:r>
      <w:r w:rsidR="00E96E25">
        <w:rPr>
          <w:rFonts w:ascii="Century Gothic" w:hAnsi="Century Gothic" w:cstheme="minorHAnsi"/>
        </w:rPr>
        <w:t>t</w:t>
      </w:r>
      <w:r w:rsidR="00912080">
        <w:rPr>
          <w:rFonts w:ascii="Century Gothic" w:hAnsi="Century Gothic" w:cstheme="minorHAnsi"/>
        </w:rPr>
        <w:t xml:space="preserve">o </w:t>
      </w:r>
      <w:r w:rsidRPr="00B40135">
        <w:rPr>
          <w:rFonts w:ascii="Century Gothic" w:hAnsi="Century Gothic" w:cstheme="minorHAnsi"/>
        </w:rPr>
        <w:t xml:space="preserve">assist in Transition from Y6 </w:t>
      </w:r>
      <w:r w:rsidR="00A50909" w:rsidRPr="00B40135">
        <w:rPr>
          <w:rFonts w:ascii="Century Gothic" w:hAnsi="Century Gothic" w:cstheme="minorHAnsi"/>
        </w:rPr>
        <w:t>and to post 16.</w:t>
      </w:r>
    </w:p>
    <w:p w14:paraId="173B85FF" w14:textId="77777777" w:rsidR="00CD2CF8" w:rsidRPr="00B40135" w:rsidRDefault="00CD2CF8" w:rsidP="00CD2CF8">
      <w:pPr>
        <w:rPr>
          <w:rFonts w:ascii="Century Gothic" w:hAnsi="Century Gothic" w:cstheme="minorHAnsi"/>
          <w:b/>
          <w:sz w:val="22"/>
          <w:szCs w:val="22"/>
        </w:rPr>
      </w:pPr>
    </w:p>
    <w:p w14:paraId="5332BF8C" w14:textId="507A8E60" w:rsidR="00CD2CF8" w:rsidRPr="00B40135" w:rsidRDefault="00CD2CF8" w:rsidP="00CD2CF8">
      <w:pPr>
        <w:rPr>
          <w:rFonts w:ascii="Century Gothic" w:hAnsi="Century Gothic" w:cstheme="minorHAnsi"/>
          <w:sz w:val="22"/>
          <w:szCs w:val="22"/>
        </w:rPr>
      </w:pPr>
      <w:r w:rsidRPr="00B40135">
        <w:rPr>
          <w:rFonts w:ascii="Century Gothic" w:hAnsi="Century Gothic" w:cstheme="minorHAnsi"/>
          <w:b/>
          <w:sz w:val="22"/>
          <w:szCs w:val="22"/>
        </w:rPr>
        <w:t>Contributing to the Leadership and Direction of the Department</w:t>
      </w:r>
    </w:p>
    <w:p w14:paraId="5CEB3CF1" w14:textId="5B48DE9F" w:rsidR="00CD2CF8" w:rsidRPr="00B40135" w:rsidRDefault="00CD2CF8" w:rsidP="00CD2CF8">
      <w:pPr>
        <w:pStyle w:val="ListParagraph"/>
        <w:numPr>
          <w:ilvl w:val="0"/>
          <w:numId w:val="39"/>
        </w:numPr>
        <w:rPr>
          <w:rFonts w:ascii="Century Gothic" w:hAnsi="Century Gothic" w:cstheme="minorHAnsi"/>
        </w:rPr>
      </w:pPr>
      <w:r w:rsidRPr="00B40135">
        <w:rPr>
          <w:rFonts w:ascii="Century Gothic" w:hAnsi="Century Gothic" w:cstheme="minorHAnsi"/>
        </w:rPr>
        <w:t xml:space="preserve">Deputise for the </w:t>
      </w:r>
      <w:r w:rsidR="009D26DC">
        <w:rPr>
          <w:rFonts w:ascii="Century Gothic" w:hAnsi="Century Gothic" w:cstheme="minorHAnsi"/>
        </w:rPr>
        <w:t xml:space="preserve">Head of Department </w:t>
      </w:r>
      <w:r w:rsidRPr="00B40135">
        <w:rPr>
          <w:rFonts w:ascii="Century Gothic" w:hAnsi="Century Gothic" w:cstheme="minorHAnsi"/>
        </w:rPr>
        <w:t>where necessary.</w:t>
      </w:r>
    </w:p>
    <w:p w14:paraId="478DD6A5" w14:textId="77777777" w:rsidR="00CD2CF8" w:rsidRPr="00B40135" w:rsidRDefault="00CD2CF8" w:rsidP="00CD2CF8">
      <w:pPr>
        <w:pStyle w:val="ListParagraph"/>
        <w:numPr>
          <w:ilvl w:val="0"/>
          <w:numId w:val="39"/>
        </w:numPr>
        <w:rPr>
          <w:rFonts w:ascii="Century Gothic" w:hAnsi="Century Gothic" w:cstheme="minorHAnsi"/>
        </w:rPr>
      </w:pPr>
      <w:r w:rsidRPr="00B40135">
        <w:rPr>
          <w:rFonts w:ascii="Century Gothic" w:hAnsi="Century Gothic" w:cstheme="minorHAnsi"/>
        </w:rPr>
        <w:t>Act as a role model for high quality teaching.</w:t>
      </w:r>
    </w:p>
    <w:p w14:paraId="277063C4" w14:textId="77777777" w:rsidR="00CD2CF8" w:rsidRPr="00B40135" w:rsidRDefault="00CD2CF8" w:rsidP="00CD2CF8">
      <w:pPr>
        <w:pStyle w:val="ListParagraph"/>
        <w:numPr>
          <w:ilvl w:val="0"/>
          <w:numId w:val="39"/>
        </w:numPr>
        <w:rPr>
          <w:rFonts w:ascii="Century Gothic" w:hAnsi="Century Gothic" w:cstheme="minorHAnsi"/>
        </w:rPr>
      </w:pPr>
      <w:r w:rsidRPr="00B40135">
        <w:rPr>
          <w:rFonts w:ascii="Century Gothic" w:hAnsi="Century Gothic" w:cstheme="minorHAnsi"/>
        </w:rPr>
        <w:t>Promote teamwork and to motivate staff to ensure effective working relations.</w:t>
      </w:r>
    </w:p>
    <w:p w14:paraId="1DB0184B" w14:textId="6CA2F6BB" w:rsidR="00CD2CF8" w:rsidRPr="00B40135" w:rsidRDefault="00CD2CF8" w:rsidP="00CD2CF8">
      <w:pPr>
        <w:pStyle w:val="ListParagraph"/>
        <w:numPr>
          <w:ilvl w:val="0"/>
          <w:numId w:val="39"/>
        </w:numPr>
        <w:rPr>
          <w:rFonts w:ascii="Century Gothic" w:hAnsi="Century Gothic" w:cstheme="minorHAnsi"/>
        </w:rPr>
      </w:pPr>
      <w:r w:rsidRPr="00B40135">
        <w:rPr>
          <w:rFonts w:ascii="Century Gothic" w:hAnsi="Century Gothic" w:cstheme="minorHAnsi"/>
        </w:rPr>
        <w:t xml:space="preserve">Support the </w:t>
      </w:r>
      <w:r w:rsidR="009D26DC">
        <w:rPr>
          <w:rFonts w:ascii="Century Gothic" w:hAnsi="Century Gothic" w:cstheme="minorHAnsi"/>
        </w:rPr>
        <w:t xml:space="preserve">Head of Department </w:t>
      </w:r>
      <w:r w:rsidRPr="00B40135">
        <w:rPr>
          <w:rFonts w:ascii="Century Gothic" w:hAnsi="Century Gothic" w:cstheme="minorHAnsi"/>
        </w:rPr>
        <w:t xml:space="preserve">in enhancing the standing and visibility of the department within the </w:t>
      </w:r>
      <w:proofErr w:type="gramStart"/>
      <w:r w:rsidRPr="00B40135">
        <w:rPr>
          <w:rFonts w:ascii="Century Gothic" w:hAnsi="Century Gothic" w:cstheme="minorHAnsi"/>
        </w:rPr>
        <w:t>School</w:t>
      </w:r>
      <w:proofErr w:type="gramEnd"/>
      <w:r w:rsidRPr="00B40135">
        <w:rPr>
          <w:rFonts w:ascii="Century Gothic" w:hAnsi="Century Gothic" w:cstheme="minorHAnsi"/>
        </w:rPr>
        <w:t xml:space="preserve"> and the community through: displays, presentations, awards and communications with parents.</w:t>
      </w:r>
    </w:p>
    <w:p w14:paraId="07A0B0AB" w14:textId="4143406E" w:rsidR="00CD2CF8" w:rsidRPr="00B40135" w:rsidRDefault="00CD2CF8" w:rsidP="00CD2CF8">
      <w:pPr>
        <w:pStyle w:val="ListParagraph"/>
        <w:numPr>
          <w:ilvl w:val="0"/>
          <w:numId w:val="39"/>
        </w:numPr>
        <w:rPr>
          <w:rFonts w:ascii="Century Gothic" w:hAnsi="Century Gothic" w:cstheme="minorHAnsi"/>
        </w:rPr>
      </w:pPr>
      <w:r w:rsidRPr="00B40135">
        <w:rPr>
          <w:rFonts w:ascii="Century Gothic" w:hAnsi="Century Gothic" w:cstheme="minorHAnsi"/>
        </w:rPr>
        <w:t xml:space="preserve">Support the </w:t>
      </w:r>
      <w:r w:rsidR="003466A7">
        <w:rPr>
          <w:rFonts w:ascii="Century Gothic" w:hAnsi="Century Gothic" w:cstheme="minorHAnsi"/>
        </w:rPr>
        <w:t xml:space="preserve">Head of Department </w:t>
      </w:r>
      <w:r w:rsidRPr="00B40135">
        <w:rPr>
          <w:rFonts w:ascii="Century Gothic" w:hAnsi="Century Gothic" w:cstheme="minorHAnsi"/>
        </w:rPr>
        <w:t>in promoting extra-curricular activities</w:t>
      </w:r>
      <w:r w:rsidR="006668FC" w:rsidRPr="00B40135">
        <w:rPr>
          <w:rFonts w:ascii="Century Gothic" w:hAnsi="Century Gothic" w:cstheme="minorHAnsi"/>
        </w:rPr>
        <w:t xml:space="preserve">, </w:t>
      </w:r>
      <w:proofErr w:type="gramStart"/>
      <w:r w:rsidR="006668FC" w:rsidRPr="00B40135">
        <w:rPr>
          <w:rFonts w:ascii="Century Gothic" w:hAnsi="Century Gothic" w:cstheme="minorHAnsi"/>
        </w:rPr>
        <w:t>trips</w:t>
      </w:r>
      <w:proofErr w:type="gramEnd"/>
      <w:r w:rsidR="006668FC" w:rsidRPr="00B40135">
        <w:rPr>
          <w:rFonts w:ascii="Century Gothic" w:hAnsi="Century Gothic" w:cstheme="minorHAnsi"/>
        </w:rPr>
        <w:t xml:space="preserve"> and visits</w:t>
      </w:r>
      <w:r w:rsidRPr="00B40135">
        <w:rPr>
          <w:rFonts w:ascii="Century Gothic" w:hAnsi="Century Gothic" w:cstheme="minorHAnsi"/>
        </w:rPr>
        <w:t>.</w:t>
      </w:r>
    </w:p>
    <w:p w14:paraId="666DD769" w14:textId="77777777" w:rsidR="00CD2CF8" w:rsidRPr="00B40135" w:rsidRDefault="00CD2CF8" w:rsidP="00CD2CF8">
      <w:pPr>
        <w:rPr>
          <w:rFonts w:ascii="Century Gothic" w:hAnsi="Century Gothic" w:cstheme="minorHAnsi"/>
          <w:sz w:val="22"/>
          <w:szCs w:val="22"/>
        </w:rPr>
      </w:pPr>
    </w:p>
    <w:p w14:paraId="0899A9DA" w14:textId="50C66718" w:rsidR="00CD2CF8" w:rsidRPr="00B40135" w:rsidRDefault="00CD2CF8" w:rsidP="00CD2CF8">
      <w:pPr>
        <w:rPr>
          <w:rFonts w:ascii="Century Gothic" w:hAnsi="Century Gothic" w:cstheme="minorHAnsi"/>
          <w:b/>
          <w:sz w:val="22"/>
          <w:szCs w:val="22"/>
        </w:rPr>
      </w:pPr>
      <w:r w:rsidRPr="00B40135">
        <w:rPr>
          <w:rFonts w:ascii="Century Gothic" w:hAnsi="Century Gothic" w:cstheme="minorHAnsi"/>
          <w:b/>
          <w:sz w:val="22"/>
          <w:szCs w:val="22"/>
        </w:rPr>
        <w:t>OTHER SPECIFIC DUTIES:</w:t>
      </w:r>
    </w:p>
    <w:p w14:paraId="0A15B85C" w14:textId="77777777" w:rsidR="00CD2CF8" w:rsidRPr="00B40135" w:rsidRDefault="00CD2CF8" w:rsidP="00CD2CF8">
      <w:pPr>
        <w:ind w:left="360"/>
        <w:jc w:val="both"/>
        <w:rPr>
          <w:rFonts w:ascii="Century Gothic" w:hAnsi="Century Gothic" w:cstheme="minorHAnsi"/>
          <w:b/>
          <w:sz w:val="22"/>
          <w:szCs w:val="22"/>
        </w:rPr>
      </w:pPr>
    </w:p>
    <w:p w14:paraId="7E4E62AE" w14:textId="77777777" w:rsidR="00CD2CF8" w:rsidRPr="00B40135" w:rsidRDefault="00CD2CF8" w:rsidP="00CD2CF8">
      <w:pPr>
        <w:pStyle w:val="ListParagraph"/>
        <w:numPr>
          <w:ilvl w:val="0"/>
          <w:numId w:val="39"/>
        </w:numPr>
        <w:rPr>
          <w:rFonts w:ascii="Century Gothic" w:hAnsi="Century Gothic" w:cstheme="minorHAnsi"/>
          <w:b/>
        </w:rPr>
      </w:pPr>
      <w:r w:rsidRPr="00B40135">
        <w:rPr>
          <w:rFonts w:ascii="Century Gothic" w:hAnsi="Century Gothic" w:cstheme="minorHAnsi"/>
        </w:rPr>
        <w:t>Play a full part in the life of the school community, to support its distinctive mission and ethos and to encourage staff and students to follow this example.</w:t>
      </w:r>
    </w:p>
    <w:p w14:paraId="202CB56F" w14:textId="236D4E20" w:rsidR="00CD2CF8" w:rsidRPr="00B40135" w:rsidRDefault="00CD2CF8" w:rsidP="00CD2CF8">
      <w:pPr>
        <w:pStyle w:val="ListParagraph"/>
        <w:numPr>
          <w:ilvl w:val="0"/>
          <w:numId w:val="39"/>
        </w:numPr>
        <w:rPr>
          <w:rFonts w:ascii="Century Gothic" w:hAnsi="Century Gothic" w:cstheme="minorHAnsi"/>
          <w:b/>
        </w:rPr>
      </w:pPr>
      <w:r w:rsidRPr="00B40135">
        <w:rPr>
          <w:rFonts w:ascii="Century Gothic" w:hAnsi="Century Gothic" w:cstheme="minorHAnsi"/>
        </w:rPr>
        <w:t>Promote actively the School</w:t>
      </w:r>
      <w:r w:rsidR="006668FC" w:rsidRPr="00B40135">
        <w:rPr>
          <w:rFonts w:ascii="Century Gothic" w:hAnsi="Century Gothic" w:cstheme="minorHAnsi"/>
        </w:rPr>
        <w:t xml:space="preserve"> and Trust </w:t>
      </w:r>
      <w:r w:rsidRPr="00B40135">
        <w:rPr>
          <w:rFonts w:ascii="Century Gothic" w:hAnsi="Century Gothic" w:cstheme="minorHAnsi"/>
        </w:rPr>
        <w:t>policies.</w:t>
      </w:r>
    </w:p>
    <w:p w14:paraId="6E391F7D" w14:textId="77777777" w:rsidR="00CD2CF8" w:rsidRPr="00B40135" w:rsidRDefault="00CD2CF8" w:rsidP="00CD2CF8">
      <w:pPr>
        <w:pStyle w:val="ListParagraph"/>
        <w:numPr>
          <w:ilvl w:val="0"/>
          <w:numId w:val="39"/>
        </w:numPr>
        <w:rPr>
          <w:rFonts w:ascii="Century Gothic" w:hAnsi="Century Gothic" w:cstheme="minorHAnsi"/>
          <w:b/>
        </w:rPr>
      </w:pPr>
      <w:r w:rsidRPr="00B40135">
        <w:rPr>
          <w:rFonts w:ascii="Century Gothic" w:hAnsi="Century Gothic" w:cstheme="minorHAnsi"/>
        </w:rPr>
        <w:t>Continue personal professional development as agreed.</w:t>
      </w:r>
    </w:p>
    <w:p w14:paraId="0257C84D" w14:textId="77777777" w:rsidR="00CD2CF8" w:rsidRPr="00B40135" w:rsidRDefault="00CD2CF8" w:rsidP="00CD2CF8">
      <w:pPr>
        <w:pStyle w:val="ListParagraph"/>
        <w:numPr>
          <w:ilvl w:val="0"/>
          <w:numId w:val="39"/>
        </w:numPr>
        <w:rPr>
          <w:rFonts w:ascii="Century Gothic" w:hAnsi="Century Gothic" w:cstheme="minorHAnsi"/>
          <w:b/>
        </w:rPr>
      </w:pPr>
      <w:bookmarkStart w:id="1" w:name="OLE_LINK3"/>
      <w:bookmarkStart w:id="2" w:name="OLE_LINK4"/>
      <w:r w:rsidRPr="00B40135">
        <w:rPr>
          <w:rFonts w:ascii="Century Gothic" w:hAnsi="Century Gothic" w:cstheme="minorHAnsi"/>
          <w:color w:val="000000"/>
        </w:rPr>
        <w:t>This school is committed to safeguarding and promoting the welfare of children and young people and expects all staff and volunteers to share this commitment.</w:t>
      </w:r>
    </w:p>
    <w:bookmarkEnd w:id="1"/>
    <w:bookmarkEnd w:id="2"/>
    <w:p w14:paraId="7CABECDD" w14:textId="77777777" w:rsidR="00CD2CF8" w:rsidRPr="00B40135" w:rsidRDefault="00CD2CF8" w:rsidP="00CD2CF8">
      <w:pPr>
        <w:rPr>
          <w:rFonts w:ascii="Century Gothic" w:hAnsi="Century Gothic" w:cstheme="minorHAnsi"/>
          <w:sz w:val="22"/>
          <w:szCs w:val="22"/>
        </w:rPr>
      </w:pPr>
    </w:p>
    <w:p w14:paraId="32F833FB" w14:textId="77777777" w:rsidR="000951CB" w:rsidRPr="00B40135" w:rsidRDefault="000951CB" w:rsidP="000951CB">
      <w:pPr>
        <w:jc w:val="both"/>
        <w:rPr>
          <w:rFonts w:ascii="Century Gothic" w:hAnsi="Century Gothic" w:cstheme="minorHAnsi"/>
          <w:b/>
          <w:sz w:val="22"/>
          <w:szCs w:val="22"/>
        </w:rPr>
      </w:pPr>
      <w:r w:rsidRPr="00B40135">
        <w:rPr>
          <w:rFonts w:ascii="Century Gothic" w:hAnsi="Century Gothic" w:cstheme="minorHAnsi"/>
          <w:b/>
          <w:sz w:val="22"/>
          <w:szCs w:val="22"/>
        </w:rPr>
        <w:t>NOTES</w:t>
      </w:r>
    </w:p>
    <w:p w14:paraId="76EEEF69" w14:textId="4FA8998B" w:rsidR="000951CB" w:rsidRPr="00B40135" w:rsidRDefault="000951CB" w:rsidP="000951CB">
      <w:pPr>
        <w:jc w:val="both"/>
        <w:rPr>
          <w:rFonts w:ascii="Century Gothic" w:hAnsi="Century Gothic" w:cstheme="minorHAnsi"/>
          <w:color w:val="000000"/>
          <w:sz w:val="22"/>
          <w:szCs w:val="22"/>
        </w:rPr>
      </w:pPr>
      <w:r w:rsidRPr="00B40135">
        <w:rPr>
          <w:rFonts w:ascii="Century Gothic" w:hAnsi="Century Gothic" w:cstheme="minorHAnsi"/>
          <w:color w:val="000000"/>
          <w:sz w:val="22"/>
          <w:szCs w:val="22"/>
        </w:rPr>
        <w:t>The above responsibilities are subject to the general duties and responsibilities contained in the statement of Conditions of Employment.</w:t>
      </w:r>
    </w:p>
    <w:p w14:paraId="12173A0C" w14:textId="77777777" w:rsidR="00145BDF" w:rsidRPr="00B40135" w:rsidRDefault="00145BDF" w:rsidP="000951CB">
      <w:pPr>
        <w:jc w:val="both"/>
        <w:rPr>
          <w:rFonts w:ascii="Century Gothic" w:hAnsi="Century Gothic" w:cstheme="minorHAnsi"/>
          <w:color w:val="000000"/>
          <w:sz w:val="22"/>
          <w:szCs w:val="22"/>
        </w:rPr>
      </w:pPr>
    </w:p>
    <w:p w14:paraId="47637712" w14:textId="4C27E323" w:rsidR="000951CB" w:rsidRPr="00B40135" w:rsidRDefault="000951CB" w:rsidP="000951CB">
      <w:pPr>
        <w:jc w:val="both"/>
        <w:rPr>
          <w:rFonts w:ascii="Century Gothic" w:hAnsi="Century Gothic" w:cstheme="minorHAnsi"/>
          <w:color w:val="000000"/>
          <w:sz w:val="22"/>
          <w:szCs w:val="22"/>
        </w:rPr>
      </w:pPr>
      <w:r w:rsidRPr="00B40135">
        <w:rPr>
          <w:rFonts w:ascii="Century Gothic" w:hAnsi="Century Gothic" w:cstheme="minorHAnsi"/>
          <w:color w:val="000000"/>
          <w:sz w:val="22"/>
          <w:szCs w:val="22"/>
        </w:rPr>
        <w:t xml:space="preserve">This job description allocates duties and responsibilities but does not direct the </w:t>
      </w:r>
      <w:proofErr w:type="gramStart"/>
      <w:r w:rsidRPr="00B40135">
        <w:rPr>
          <w:rFonts w:ascii="Century Gothic" w:hAnsi="Century Gothic" w:cstheme="minorHAnsi"/>
          <w:color w:val="000000"/>
          <w:sz w:val="22"/>
          <w:szCs w:val="22"/>
        </w:rPr>
        <w:t>particular amount</w:t>
      </w:r>
      <w:proofErr w:type="gramEnd"/>
      <w:r w:rsidRPr="00B40135">
        <w:rPr>
          <w:rFonts w:ascii="Century Gothic" w:hAnsi="Century Gothic" w:cstheme="minorHAnsi"/>
          <w:color w:val="000000"/>
          <w:sz w:val="22"/>
          <w:szCs w:val="22"/>
        </w:rPr>
        <w:t xml:space="preserve"> of time to be spent on carrying them out and no part of it may be so construed.  </w:t>
      </w:r>
    </w:p>
    <w:p w14:paraId="31419028" w14:textId="77777777" w:rsidR="00145BDF" w:rsidRPr="00B40135" w:rsidRDefault="00145BDF" w:rsidP="000951CB">
      <w:pPr>
        <w:jc w:val="both"/>
        <w:rPr>
          <w:rFonts w:ascii="Century Gothic" w:hAnsi="Century Gothic" w:cstheme="minorHAnsi"/>
          <w:color w:val="000000"/>
          <w:sz w:val="22"/>
          <w:szCs w:val="22"/>
        </w:rPr>
      </w:pPr>
    </w:p>
    <w:p w14:paraId="4DDBC4FB" w14:textId="3B440B39" w:rsidR="000951CB" w:rsidRPr="00B40135" w:rsidRDefault="000951CB" w:rsidP="000951CB">
      <w:pPr>
        <w:jc w:val="both"/>
        <w:rPr>
          <w:rFonts w:ascii="Century Gothic" w:hAnsi="Century Gothic" w:cstheme="minorHAnsi"/>
          <w:color w:val="000000"/>
          <w:sz w:val="22"/>
          <w:szCs w:val="22"/>
        </w:rPr>
      </w:pPr>
      <w:r w:rsidRPr="00B40135">
        <w:rPr>
          <w:rFonts w:ascii="Century Gothic" w:hAnsi="Century Gothic" w:cstheme="minorHAnsi"/>
          <w:color w:val="000000"/>
          <w:sz w:val="22"/>
          <w:szCs w:val="22"/>
        </w:rPr>
        <w:t>This job description is not necessarily a comprehensive definition of the post.  It will be reviewed at least once a year and it may be subject to modification or amendment at any time after consultation with the holder of the post.</w:t>
      </w:r>
    </w:p>
    <w:p w14:paraId="3C6F687E" w14:textId="77777777" w:rsidR="00145BDF" w:rsidRPr="00B40135" w:rsidRDefault="00145BDF" w:rsidP="000951CB">
      <w:pPr>
        <w:jc w:val="both"/>
        <w:rPr>
          <w:rFonts w:ascii="Century Gothic" w:hAnsi="Century Gothic" w:cstheme="minorHAnsi"/>
          <w:color w:val="000000"/>
          <w:sz w:val="22"/>
          <w:szCs w:val="22"/>
        </w:rPr>
      </w:pPr>
    </w:p>
    <w:p w14:paraId="0320AA0D" w14:textId="5243DCF3" w:rsidR="000951CB" w:rsidRPr="00B40135" w:rsidRDefault="000951CB" w:rsidP="000951CB">
      <w:pPr>
        <w:jc w:val="both"/>
        <w:rPr>
          <w:rFonts w:ascii="Century Gothic" w:hAnsi="Century Gothic" w:cstheme="minorHAnsi"/>
          <w:color w:val="000000"/>
          <w:sz w:val="22"/>
          <w:szCs w:val="22"/>
        </w:rPr>
      </w:pPr>
      <w:r w:rsidRPr="00B40135">
        <w:rPr>
          <w:rFonts w:ascii="Century Gothic" w:hAnsi="Century Gothic" w:cstheme="minorHAnsi"/>
          <w:color w:val="000000"/>
          <w:sz w:val="22"/>
          <w:szCs w:val="22"/>
        </w:rPr>
        <w:t>The duties may be varied to meet the changing demands of the school at the reasonable discretion of the Headteacher.</w:t>
      </w:r>
    </w:p>
    <w:p w14:paraId="10804121" w14:textId="77777777" w:rsidR="000951CB" w:rsidRPr="00B40135" w:rsidRDefault="000951CB" w:rsidP="000951CB">
      <w:pPr>
        <w:jc w:val="both"/>
        <w:rPr>
          <w:rFonts w:ascii="Century Gothic" w:hAnsi="Century Gothic" w:cstheme="minorHAnsi"/>
          <w:color w:val="000000"/>
          <w:sz w:val="22"/>
          <w:szCs w:val="22"/>
        </w:rPr>
      </w:pPr>
    </w:p>
    <w:p w14:paraId="17287889" w14:textId="00303AB9" w:rsidR="000951CB" w:rsidRPr="00B40135" w:rsidRDefault="000951CB" w:rsidP="000951CB">
      <w:pPr>
        <w:jc w:val="both"/>
        <w:rPr>
          <w:rFonts w:ascii="Century Gothic" w:hAnsi="Century Gothic" w:cstheme="minorHAnsi"/>
          <w:b/>
          <w:sz w:val="22"/>
          <w:szCs w:val="22"/>
        </w:rPr>
      </w:pPr>
      <w:r w:rsidRPr="00B40135">
        <w:rPr>
          <w:rFonts w:ascii="Century Gothic" w:hAnsi="Century Gothic" w:cstheme="minorHAnsi"/>
          <w:b/>
          <w:sz w:val="22"/>
          <w:szCs w:val="22"/>
        </w:rPr>
        <w:t>REMUNERATION</w:t>
      </w:r>
    </w:p>
    <w:p w14:paraId="55496E7F" w14:textId="143CF0EC" w:rsidR="00145BDF" w:rsidRPr="00B40135" w:rsidRDefault="00145BDF" w:rsidP="000951CB">
      <w:pPr>
        <w:jc w:val="both"/>
        <w:rPr>
          <w:rFonts w:ascii="Century Gothic" w:hAnsi="Century Gothic" w:cstheme="minorHAnsi"/>
          <w:b/>
          <w:sz w:val="22"/>
          <w:szCs w:val="22"/>
        </w:rPr>
      </w:pPr>
    </w:p>
    <w:p w14:paraId="2EA5705F" w14:textId="5513D18A" w:rsidR="00B40135" w:rsidRPr="002548F2" w:rsidRDefault="00B40135" w:rsidP="00B40135">
      <w:pPr>
        <w:jc w:val="both"/>
        <w:rPr>
          <w:rFonts w:ascii="Century Gothic" w:hAnsi="Century Gothic" w:cstheme="minorHAnsi"/>
          <w:bCs/>
          <w:sz w:val="22"/>
          <w:szCs w:val="22"/>
        </w:rPr>
      </w:pPr>
      <w:r w:rsidRPr="002548F2">
        <w:rPr>
          <w:rFonts w:ascii="Century Gothic" w:hAnsi="Century Gothic" w:cstheme="minorHAnsi"/>
          <w:bCs/>
          <w:sz w:val="22"/>
          <w:szCs w:val="22"/>
        </w:rPr>
        <w:t>This post</w:t>
      </w:r>
      <w:r>
        <w:rPr>
          <w:rFonts w:ascii="Century Gothic" w:hAnsi="Century Gothic" w:cstheme="minorHAnsi"/>
          <w:bCs/>
          <w:sz w:val="22"/>
          <w:szCs w:val="22"/>
        </w:rPr>
        <w:t xml:space="preserve"> is a TLR2</w:t>
      </w:r>
      <w:r w:rsidR="00BF7D9D">
        <w:rPr>
          <w:rFonts w:ascii="Century Gothic" w:hAnsi="Century Gothic" w:cstheme="minorHAnsi"/>
          <w:bCs/>
          <w:sz w:val="22"/>
          <w:szCs w:val="22"/>
        </w:rPr>
        <w:t>.1</w:t>
      </w:r>
      <w:r>
        <w:rPr>
          <w:rFonts w:ascii="Century Gothic" w:hAnsi="Century Gothic" w:cstheme="minorHAnsi"/>
          <w:bCs/>
          <w:sz w:val="22"/>
          <w:szCs w:val="22"/>
        </w:rPr>
        <w:t xml:space="preserve"> payment which will be made in addition to the postholder’s current salary.</w:t>
      </w:r>
    </w:p>
    <w:p w14:paraId="1BD4C9E0" w14:textId="77777777" w:rsidR="00B40135" w:rsidRPr="002548F2" w:rsidRDefault="00B40135" w:rsidP="00B40135">
      <w:pPr>
        <w:jc w:val="both"/>
        <w:rPr>
          <w:rFonts w:ascii="Century Gothic" w:hAnsi="Century Gothic" w:cstheme="minorHAnsi"/>
          <w:b/>
          <w:sz w:val="22"/>
          <w:szCs w:val="22"/>
        </w:rPr>
      </w:pPr>
    </w:p>
    <w:p w14:paraId="4D51564A" w14:textId="77777777" w:rsidR="00B40135" w:rsidRPr="002548F2" w:rsidRDefault="00B40135" w:rsidP="00B40135">
      <w:pPr>
        <w:jc w:val="both"/>
        <w:rPr>
          <w:rFonts w:ascii="Century Gothic" w:hAnsi="Century Gothic" w:cstheme="minorHAnsi"/>
          <w:sz w:val="22"/>
          <w:szCs w:val="22"/>
        </w:rPr>
      </w:pPr>
      <w:r w:rsidRPr="002548F2">
        <w:rPr>
          <w:rFonts w:ascii="Century Gothic" w:hAnsi="Century Gothic" w:cstheme="minorHAnsi"/>
          <w:sz w:val="22"/>
          <w:szCs w:val="22"/>
        </w:rPr>
        <w:t>All payments are pensionable under the Teachers’ Pension Scheme.</w:t>
      </w:r>
    </w:p>
    <w:p w14:paraId="2F369749" w14:textId="77777777" w:rsidR="000951CB" w:rsidRPr="00B40135" w:rsidRDefault="000951CB" w:rsidP="000951CB">
      <w:pPr>
        <w:jc w:val="both"/>
        <w:rPr>
          <w:rFonts w:ascii="Century Gothic" w:hAnsi="Century Gothic" w:cstheme="minorHAnsi"/>
          <w:sz w:val="22"/>
          <w:szCs w:val="22"/>
        </w:rPr>
      </w:pPr>
    </w:p>
    <w:p w14:paraId="0B3FE8AF" w14:textId="77777777" w:rsidR="00912080" w:rsidRDefault="00912080" w:rsidP="000951CB">
      <w:pPr>
        <w:jc w:val="both"/>
        <w:rPr>
          <w:rFonts w:ascii="Century Gothic" w:hAnsi="Century Gothic" w:cstheme="minorHAnsi"/>
          <w:b/>
          <w:sz w:val="22"/>
          <w:szCs w:val="22"/>
        </w:rPr>
      </w:pPr>
    </w:p>
    <w:p w14:paraId="080656A7" w14:textId="77777777" w:rsidR="00912080" w:rsidRDefault="00912080" w:rsidP="000951CB">
      <w:pPr>
        <w:jc w:val="both"/>
        <w:rPr>
          <w:rFonts w:ascii="Century Gothic" w:hAnsi="Century Gothic" w:cstheme="minorHAnsi"/>
          <w:b/>
          <w:sz w:val="22"/>
          <w:szCs w:val="22"/>
        </w:rPr>
      </w:pPr>
    </w:p>
    <w:p w14:paraId="32D25F9C" w14:textId="341E433D" w:rsidR="000951CB" w:rsidRPr="00B40135" w:rsidRDefault="000951CB" w:rsidP="000951CB">
      <w:pPr>
        <w:jc w:val="both"/>
        <w:rPr>
          <w:rFonts w:ascii="Century Gothic" w:hAnsi="Century Gothic" w:cstheme="minorHAnsi"/>
          <w:b/>
          <w:sz w:val="22"/>
          <w:szCs w:val="22"/>
        </w:rPr>
      </w:pPr>
      <w:r w:rsidRPr="00B40135">
        <w:rPr>
          <w:rFonts w:ascii="Century Gothic" w:hAnsi="Century Gothic" w:cstheme="minorHAnsi"/>
          <w:b/>
          <w:sz w:val="22"/>
          <w:szCs w:val="22"/>
        </w:rPr>
        <w:lastRenderedPageBreak/>
        <w:t>DRESS CODE</w:t>
      </w:r>
    </w:p>
    <w:p w14:paraId="6BE1015D" w14:textId="77777777" w:rsidR="00D93839" w:rsidRPr="00B40135" w:rsidRDefault="00D93839" w:rsidP="000951CB">
      <w:pPr>
        <w:jc w:val="both"/>
        <w:rPr>
          <w:rFonts w:ascii="Century Gothic" w:hAnsi="Century Gothic" w:cstheme="minorHAnsi"/>
          <w:b/>
          <w:sz w:val="22"/>
          <w:szCs w:val="22"/>
        </w:rPr>
      </w:pPr>
    </w:p>
    <w:p w14:paraId="15864849" w14:textId="02D4A5A2" w:rsidR="000951CB" w:rsidRPr="00B40135" w:rsidRDefault="000951CB" w:rsidP="000951CB">
      <w:pPr>
        <w:jc w:val="both"/>
        <w:rPr>
          <w:rFonts w:ascii="Century Gothic" w:hAnsi="Century Gothic" w:cstheme="minorHAnsi"/>
          <w:sz w:val="22"/>
          <w:szCs w:val="22"/>
        </w:rPr>
      </w:pPr>
      <w:r w:rsidRPr="00B40135">
        <w:rPr>
          <w:rFonts w:ascii="Century Gothic" w:hAnsi="Century Gothic" w:cstheme="minorHAnsi"/>
          <w:sz w:val="22"/>
          <w:szCs w:val="22"/>
        </w:rPr>
        <w:t xml:space="preserve">The post-holder will be expected to wear appropriate business attire and will be supplied with appropriate Staff ID. This must be </w:t>
      </w:r>
      <w:proofErr w:type="gramStart"/>
      <w:r w:rsidRPr="00B40135">
        <w:rPr>
          <w:rFonts w:ascii="Century Gothic" w:hAnsi="Century Gothic" w:cstheme="minorHAnsi"/>
          <w:sz w:val="22"/>
          <w:szCs w:val="22"/>
        </w:rPr>
        <w:t>worn at all times</w:t>
      </w:r>
      <w:proofErr w:type="gramEnd"/>
      <w:r w:rsidRPr="00B40135">
        <w:rPr>
          <w:rFonts w:ascii="Century Gothic" w:hAnsi="Century Gothic" w:cstheme="minorHAnsi"/>
          <w:sz w:val="22"/>
          <w:szCs w:val="22"/>
        </w:rPr>
        <w:t xml:space="preserve"> to ensure that students, staff and visitors are able to identify </w:t>
      </w:r>
      <w:r w:rsidR="003466A7">
        <w:rPr>
          <w:rFonts w:ascii="Century Gothic" w:hAnsi="Century Gothic" w:cstheme="minorHAnsi"/>
          <w:sz w:val="22"/>
          <w:szCs w:val="22"/>
        </w:rPr>
        <w:t xml:space="preserve">Fakenham Academy </w:t>
      </w:r>
      <w:r w:rsidRPr="00B40135">
        <w:rPr>
          <w:rFonts w:ascii="Century Gothic" w:hAnsi="Century Gothic" w:cstheme="minorHAnsi"/>
          <w:sz w:val="22"/>
          <w:szCs w:val="22"/>
        </w:rPr>
        <w:t>employees.</w:t>
      </w:r>
    </w:p>
    <w:p w14:paraId="7E444371" w14:textId="77777777" w:rsidR="000951CB" w:rsidRPr="00B40135" w:rsidRDefault="000951CB" w:rsidP="000951CB">
      <w:pPr>
        <w:jc w:val="both"/>
        <w:rPr>
          <w:rFonts w:ascii="Century Gothic" w:hAnsi="Century Gothic" w:cstheme="minorHAnsi"/>
          <w:sz w:val="22"/>
          <w:szCs w:val="22"/>
        </w:rPr>
      </w:pPr>
    </w:p>
    <w:p w14:paraId="5B8FE804" w14:textId="77777777" w:rsidR="000951CB" w:rsidRPr="00B40135" w:rsidRDefault="000951CB" w:rsidP="000951CB">
      <w:pPr>
        <w:jc w:val="both"/>
        <w:rPr>
          <w:rFonts w:ascii="Century Gothic" w:hAnsi="Century Gothic" w:cstheme="minorHAnsi"/>
          <w:b/>
          <w:bCs/>
          <w:sz w:val="22"/>
          <w:szCs w:val="22"/>
        </w:rPr>
      </w:pPr>
      <w:r w:rsidRPr="00B40135">
        <w:rPr>
          <w:rFonts w:ascii="Century Gothic" w:hAnsi="Century Gothic" w:cstheme="minorHAnsi"/>
          <w:b/>
          <w:bCs/>
          <w:sz w:val="22"/>
          <w:szCs w:val="22"/>
        </w:rPr>
        <w:t>PRE-EMPLOYMENT CHECKS</w:t>
      </w:r>
    </w:p>
    <w:p w14:paraId="3AC4D6F1" w14:textId="1BDC44E8" w:rsidR="000951CB" w:rsidRPr="00B40135" w:rsidRDefault="000951CB" w:rsidP="000951CB">
      <w:pPr>
        <w:jc w:val="both"/>
        <w:rPr>
          <w:rFonts w:ascii="Century Gothic" w:hAnsi="Century Gothic" w:cstheme="minorHAnsi"/>
          <w:bCs/>
          <w:iCs/>
          <w:sz w:val="22"/>
          <w:szCs w:val="22"/>
        </w:rPr>
      </w:pPr>
      <w:r w:rsidRPr="00B40135">
        <w:rPr>
          <w:rFonts w:ascii="Century Gothic" w:hAnsi="Century Gothic" w:cstheme="minorHAnsi"/>
          <w:bCs/>
          <w:iCs/>
          <w:sz w:val="22"/>
          <w:szCs w:val="22"/>
        </w:rPr>
        <w:t xml:space="preserve">All staff must be prepared to undergo </w:t>
      </w:r>
      <w:proofErr w:type="gramStart"/>
      <w:r w:rsidRPr="00B40135">
        <w:rPr>
          <w:rFonts w:ascii="Century Gothic" w:hAnsi="Century Gothic" w:cstheme="minorHAnsi"/>
          <w:bCs/>
          <w:iCs/>
          <w:sz w:val="22"/>
          <w:szCs w:val="22"/>
        </w:rPr>
        <w:t>a number of</w:t>
      </w:r>
      <w:proofErr w:type="gramEnd"/>
      <w:r w:rsidRPr="00B40135">
        <w:rPr>
          <w:rFonts w:ascii="Century Gothic" w:hAnsi="Century Gothic" w:cstheme="minorHAnsi"/>
          <w:bCs/>
          <w:iCs/>
          <w:sz w:val="22"/>
          <w:szCs w:val="22"/>
        </w:rPr>
        <w:t xml:space="preserve"> checks to confirm their suitability to work with children and young people.  The Trust reserves the right to withdraw offers of employment where checks or references are deemed to be unsatisfactory.</w:t>
      </w:r>
    </w:p>
    <w:p w14:paraId="6C4C3FAF" w14:textId="77777777" w:rsidR="000951CB" w:rsidRPr="00B40135" w:rsidRDefault="000951CB" w:rsidP="000951CB">
      <w:pPr>
        <w:jc w:val="both"/>
        <w:rPr>
          <w:rFonts w:ascii="Century Gothic" w:hAnsi="Century Gothic" w:cstheme="minorHAnsi"/>
          <w:bCs/>
          <w:sz w:val="22"/>
          <w:szCs w:val="22"/>
        </w:rPr>
      </w:pPr>
    </w:p>
    <w:p w14:paraId="2C76AE33" w14:textId="77777777" w:rsidR="000951CB" w:rsidRPr="00B40135" w:rsidRDefault="000951CB" w:rsidP="000951CB">
      <w:pPr>
        <w:pStyle w:val="Body1"/>
        <w:jc w:val="both"/>
        <w:rPr>
          <w:rFonts w:ascii="Century Gothic" w:hAnsi="Century Gothic" w:cstheme="minorHAnsi"/>
          <w:b/>
          <w:sz w:val="22"/>
          <w:szCs w:val="22"/>
          <w:lang w:val="en-US"/>
        </w:rPr>
      </w:pPr>
      <w:r w:rsidRPr="00B40135">
        <w:rPr>
          <w:rFonts w:ascii="Century Gothic" w:hAnsi="Century Gothic" w:cstheme="minorHAnsi"/>
          <w:b/>
          <w:sz w:val="22"/>
          <w:szCs w:val="22"/>
          <w:lang w:val="en-US"/>
        </w:rPr>
        <w:t>REVIEW</w:t>
      </w:r>
    </w:p>
    <w:p w14:paraId="60059B6A" w14:textId="77777777" w:rsidR="000951CB" w:rsidRPr="00B40135" w:rsidRDefault="000951CB" w:rsidP="000951CB">
      <w:pPr>
        <w:pStyle w:val="Body1"/>
        <w:jc w:val="both"/>
        <w:rPr>
          <w:rFonts w:ascii="Century Gothic" w:hAnsi="Century Gothic" w:cstheme="minorHAnsi"/>
          <w:b/>
          <w:sz w:val="22"/>
          <w:szCs w:val="22"/>
          <w:lang w:val="en-US"/>
        </w:rPr>
      </w:pPr>
    </w:p>
    <w:p w14:paraId="522816E3" w14:textId="749BDF64" w:rsidR="000951CB" w:rsidRPr="00B40135" w:rsidRDefault="000951CB" w:rsidP="000951CB">
      <w:pPr>
        <w:pStyle w:val="Body1"/>
        <w:jc w:val="both"/>
        <w:rPr>
          <w:rFonts w:ascii="Century Gothic" w:hAnsi="Century Gothic" w:cstheme="minorHAnsi"/>
          <w:sz w:val="22"/>
          <w:szCs w:val="22"/>
          <w:lang w:val="en-US"/>
        </w:rPr>
      </w:pPr>
      <w:r w:rsidRPr="00B40135">
        <w:rPr>
          <w:rFonts w:ascii="Century Gothic" w:hAnsi="Century Gothic" w:cstheme="minorHAnsi"/>
          <w:sz w:val="22"/>
          <w:szCs w:val="22"/>
          <w:lang w:val="en-US"/>
        </w:rPr>
        <w:t xml:space="preserve">The Job Description will be reviewed annually as part of </w:t>
      </w:r>
      <w:r w:rsidR="009D26DC">
        <w:rPr>
          <w:rFonts w:ascii="Century Gothic" w:hAnsi="Century Gothic" w:cstheme="minorHAnsi"/>
          <w:sz w:val="22"/>
          <w:szCs w:val="22"/>
          <w:lang w:val="en-US"/>
        </w:rPr>
        <w:t>Fakenham Academy</w:t>
      </w:r>
      <w:r w:rsidR="00AD2549">
        <w:rPr>
          <w:rFonts w:ascii="Century Gothic" w:hAnsi="Century Gothic" w:cstheme="minorHAnsi"/>
          <w:sz w:val="22"/>
          <w:szCs w:val="22"/>
          <w:lang w:val="en-US"/>
        </w:rPr>
        <w:t xml:space="preserve"> &amp; Sixth Form’s</w:t>
      </w:r>
      <w:r w:rsidRPr="00B40135">
        <w:rPr>
          <w:rFonts w:ascii="Century Gothic" w:hAnsi="Century Gothic" w:cstheme="minorHAnsi"/>
          <w:sz w:val="22"/>
          <w:szCs w:val="22"/>
          <w:lang w:val="en-US"/>
        </w:rPr>
        <w:t xml:space="preserve"> Performance Management </w:t>
      </w:r>
      <w:proofErr w:type="spellStart"/>
      <w:r w:rsidR="00AD2549">
        <w:rPr>
          <w:rFonts w:ascii="Century Gothic" w:hAnsi="Century Gothic" w:cstheme="minorHAnsi"/>
          <w:sz w:val="22"/>
          <w:szCs w:val="22"/>
          <w:lang w:val="en-US"/>
        </w:rPr>
        <w:t>P</w:t>
      </w:r>
      <w:r w:rsidRPr="00B40135">
        <w:rPr>
          <w:rFonts w:ascii="Century Gothic" w:hAnsi="Century Gothic" w:cstheme="minorHAnsi"/>
          <w:sz w:val="22"/>
          <w:szCs w:val="22"/>
          <w:lang w:val="en-US"/>
        </w:rPr>
        <w:t>rogramme</w:t>
      </w:r>
      <w:proofErr w:type="spellEnd"/>
      <w:r w:rsidRPr="00B40135">
        <w:rPr>
          <w:rFonts w:ascii="Century Gothic" w:hAnsi="Century Gothic" w:cstheme="minorHAnsi"/>
          <w:sz w:val="22"/>
          <w:szCs w:val="22"/>
          <w:lang w:val="en-US"/>
        </w:rPr>
        <w:t>.</w:t>
      </w:r>
    </w:p>
    <w:p w14:paraId="6702D316" w14:textId="77777777" w:rsidR="000951CB" w:rsidRPr="00B40135" w:rsidRDefault="000951CB" w:rsidP="000951CB">
      <w:pPr>
        <w:jc w:val="both"/>
        <w:rPr>
          <w:rFonts w:ascii="Century Gothic" w:hAnsi="Century Gothic" w:cs="Arial"/>
          <w:bCs/>
          <w:iCs/>
          <w:sz w:val="22"/>
          <w:szCs w:val="22"/>
        </w:rPr>
      </w:pPr>
    </w:p>
    <w:p w14:paraId="2FD1437C" w14:textId="77777777" w:rsidR="000951CB" w:rsidRPr="00B40135" w:rsidRDefault="000951CB" w:rsidP="006F7A98">
      <w:pPr>
        <w:jc w:val="both"/>
        <w:rPr>
          <w:rFonts w:ascii="Century Gothic" w:hAnsi="Century Gothic" w:cs="Arial"/>
          <w:sz w:val="22"/>
          <w:szCs w:val="22"/>
        </w:rPr>
      </w:pPr>
    </w:p>
    <w:sectPr w:rsidR="000951CB" w:rsidRPr="00B40135" w:rsidSect="005145FE">
      <w:footerReference w:type="default" r:id="rId15"/>
      <w:pgSz w:w="12240" w:h="15840"/>
      <w:pgMar w:top="567"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09730" w14:textId="77777777" w:rsidR="00FD0487" w:rsidRDefault="00FD0487" w:rsidP="00452E67">
      <w:r>
        <w:separator/>
      </w:r>
    </w:p>
  </w:endnote>
  <w:endnote w:type="continuationSeparator" w:id="0">
    <w:p w14:paraId="778E3213" w14:textId="77777777" w:rsidR="00FD0487" w:rsidRDefault="00FD0487" w:rsidP="0045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A5B35" w14:textId="7C08A2FC" w:rsidR="00B40135" w:rsidRPr="002548F2" w:rsidRDefault="00B40135" w:rsidP="00B40135">
    <w:pPr>
      <w:pStyle w:val="Footer"/>
      <w:rPr>
        <w:rFonts w:ascii="Century Gothic" w:hAnsi="Century Gothic" w:cs="Arial"/>
        <w:sz w:val="20"/>
        <w:szCs w:val="20"/>
      </w:rPr>
    </w:pPr>
    <w:r w:rsidRPr="002548F2">
      <w:rPr>
        <w:rFonts w:ascii="Century Gothic" w:hAnsi="Century Gothic" w:cs="Arial"/>
        <w:sz w:val="20"/>
        <w:szCs w:val="20"/>
      </w:rPr>
      <w:ptab w:relativeTo="margin" w:alignment="center" w:leader="none"/>
    </w:r>
    <w:r w:rsidRPr="002548F2">
      <w:rPr>
        <w:rFonts w:ascii="Century Gothic" w:hAnsi="Century Gothic" w:cs="Arial"/>
        <w:sz w:val="20"/>
        <w:szCs w:val="20"/>
      </w:rPr>
      <w:fldChar w:fldCharType="begin"/>
    </w:r>
    <w:r w:rsidRPr="002548F2">
      <w:rPr>
        <w:rFonts w:ascii="Century Gothic" w:hAnsi="Century Gothic" w:cs="Arial"/>
        <w:sz w:val="20"/>
        <w:szCs w:val="20"/>
      </w:rPr>
      <w:instrText xml:space="preserve"> PAGE   \* MERGEFORMAT </w:instrText>
    </w:r>
    <w:r w:rsidRPr="002548F2">
      <w:rPr>
        <w:rFonts w:ascii="Century Gothic" w:hAnsi="Century Gothic" w:cs="Arial"/>
        <w:sz w:val="20"/>
        <w:szCs w:val="20"/>
      </w:rPr>
      <w:fldChar w:fldCharType="separate"/>
    </w:r>
    <w:r w:rsidR="00912080">
      <w:rPr>
        <w:rFonts w:ascii="Century Gothic" w:hAnsi="Century Gothic" w:cs="Arial"/>
        <w:noProof/>
        <w:sz w:val="20"/>
        <w:szCs w:val="20"/>
      </w:rPr>
      <w:t>2</w:t>
    </w:r>
    <w:r w:rsidRPr="002548F2">
      <w:rPr>
        <w:rFonts w:ascii="Century Gothic" w:hAnsi="Century Gothic" w:cs="Arial"/>
        <w:sz w:val="20"/>
        <w:szCs w:val="20"/>
      </w:rPr>
      <w:fldChar w:fldCharType="end"/>
    </w:r>
  </w:p>
  <w:p w14:paraId="4769A5F1" w14:textId="77777777" w:rsidR="00B40135" w:rsidRPr="002548F2" w:rsidRDefault="00B40135" w:rsidP="00B40135">
    <w:pPr>
      <w:pStyle w:val="Footer"/>
      <w:rPr>
        <w:rFonts w:ascii="Century Gothic" w:hAnsi="Century Gothic" w:cs="Arial"/>
        <w:sz w:val="20"/>
        <w:szCs w:val="20"/>
      </w:rPr>
    </w:pPr>
  </w:p>
  <w:p w14:paraId="3B0FF667" w14:textId="05F4D36A" w:rsidR="00B40135" w:rsidRPr="002548F2" w:rsidRDefault="00264E79" w:rsidP="00B40135">
    <w:pPr>
      <w:pStyle w:val="Footer"/>
      <w:rPr>
        <w:rFonts w:ascii="Century Gothic" w:hAnsi="Century Gothic" w:cs="Arial"/>
        <w:sz w:val="20"/>
        <w:szCs w:val="20"/>
      </w:rPr>
    </w:pPr>
    <w:r>
      <w:rPr>
        <w:rFonts w:ascii="Century Gothic" w:hAnsi="Century Gothic" w:cs="Arial"/>
        <w:sz w:val="20"/>
        <w:szCs w:val="20"/>
      </w:rPr>
      <w:t>Fakenham Academy</w:t>
    </w:r>
    <w:r w:rsidR="00B40135">
      <w:rPr>
        <w:rFonts w:ascii="Century Gothic" w:hAnsi="Century Gothic" w:cs="Arial"/>
        <w:sz w:val="20"/>
        <w:szCs w:val="20"/>
      </w:rPr>
      <w:t xml:space="preserve">                      </w:t>
    </w:r>
    <w:r w:rsidR="000300D9">
      <w:rPr>
        <w:rFonts w:ascii="Century Gothic" w:hAnsi="Century Gothic" w:cs="Arial"/>
        <w:sz w:val="20"/>
        <w:szCs w:val="20"/>
      </w:rPr>
      <w:tab/>
    </w:r>
    <w:r w:rsidR="00B40135">
      <w:rPr>
        <w:rFonts w:ascii="Century Gothic" w:hAnsi="Century Gothic" w:cs="Arial"/>
        <w:sz w:val="20"/>
        <w:szCs w:val="20"/>
      </w:rPr>
      <w:t xml:space="preserve">      </w:t>
    </w:r>
    <w:r w:rsidR="00B40135">
      <w:rPr>
        <w:rFonts w:ascii="Century Gothic" w:hAnsi="Century Gothic" w:cs="Arial"/>
        <w:sz w:val="20"/>
        <w:szCs w:val="20"/>
      </w:rPr>
      <w:tab/>
      <w:t xml:space="preserve">JD </w:t>
    </w:r>
    <w:r>
      <w:rPr>
        <w:rFonts w:ascii="Century Gothic" w:hAnsi="Century Gothic" w:cs="Arial"/>
        <w:sz w:val="20"/>
        <w:szCs w:val="20"/>
      </w:rPr>
      <w:t xml:space="preserve">Second in </w:t>
    </w:r>
    <w:proofErr w:type="spellStart"/>
    <w:r>
      <w:rPr>
        <w:rFonts w:ascii="Century Gothic" w:hAnsi="Century Gothic" w:cs="Arial"/>
        <w:sz w:val="20"/>
        <w:szCs w:val="20"/>
      </w:rPr>
      <w:t>Maths</w:t>
    </w:r>
    <w:proofErr w:type="spellEnd"/>
    <w:r>
      <w:rPr>
        <w:rFonts w:ascii="Century Gothic" w:hAnsi="Century Gothic" w:cs="Arial"/>
        <w:sz w:val="20"/>
        <w:szCs w:val="20"/>
      </w:rPr>
      <w:t xml:space="preserve"> - </w:t>
    </w:r>
    <w:r w:rsidR="00B40135">
      <w:rPr>
        <w:rFonts w:ascii="Century Gothic" w:hAnsi="Century Gothic" w:cs="Arial"/>
        <w:sz w:val="20"/>
        <w:szCs w:val="20"/>
      </w:rPr>
      <w:t>September</w:t>
    </w:r>
    <w:r w:rsidR="00B40135" w:rsidRPr="00671C86">
      <w:rPr>
        <w:rFonts w:ascii="Century Gothic" w:hAnsi="Century Gothic" w:cs="Arial"/>
        <w:sz w:val="20"/>
        <w:szCs w:val="20"/>
      </w:rPr>
      <w:t xml:space="preserve"> </w:t>
    </w:r>
    <w:r w:rsidR="00B40135">
      <w:rPr>
        <w:rFonts w:ascii="Century Gothic" w:hAnsi="Century Gothic" w:cs="Arial"/>
        <w:sz w:val="20"/>
        <w:szCs w:val="20"/>
      </w:rPr>
      <w:t>20</w:t>
    </w:r>
    <w:r w:rsidR="00B40135" w:rsidRPr="00671C86">
      <w:rPr>
        <w:rFonts w:ascii="Century Gothic" w:hAnsi="Century Gothic" w:cs="Arial"/>
        <w:sz w:val="20"/>
        <w:szCs w:val="20"/>
      </w:rPr>
      <w:t>22</w:t>
    </w:r>
  </w:p>
  <w:p w14:paraId="2EF2021F" w14:textId="7A4D80FD" w:rsidR="00A134EF" w:rsidRPr="00B40135" w:rsidRDefault="00A134EF" w:rsidP="00B40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4E457" w14:textId="77777777" w:rsidR="00FD0487" w:rsidRDefault="00FD0487" w:rsidP="00452E67">
      <w:r>
        <w:separator/>
      </w:r>
    </w:p>
  </w:footnote>
  <w:footnote w:type="continuationSeparator" w:id="0">
    <w:p w14:paraId="03A7D537" w14:textId="77777777" w:rsidR="00FD0487" w:rsidRDefault="00FD0487" w:rsidP="0045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66B5F"/>
    <w:multiLevelType w:val="hybridMultilevel"/>
    <w:tmpl w:val="D7FA0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C2F88"/>
    <w:multiLevelType w:val="multilevel"/>
    <w:tmpl w:val="872AF30A"/>
    <w:lvl w:ilvl="0">
      <w:start w:val="12"/>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282CBE"/>
    <w:multiLevelType w:val="hybridMultilevel"/>
    <w:tmpl w:val="3E2A62E4"/>
    <w:lvl w:ilvl="0" w:tplc="08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871F8B"/>
    <w:multiLevelType w:val="hybridMultilevel"/>
    <w:tmpl w:val="9A58A026"/>
    <w:lvl w:ilvl="0" w:tplc="E2C2ECC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BE1431F"/>
    <w:multiLevelType w:val="multilevel"/>
    <w:tmpl w:val="8BEC708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7A381F"/>
    <w:multiLevelType w:val="hybridMultilevel"/>
    <w:tmpl w:val="63A4F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F8693A"/>
    <w:multiLevelType w:val="hybridMultilevel"/>
    <w:tmpl w:val="365493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C16916"/>
    <w:multiLevelType w:val="multilevel"/>
    <w:tmpl w:val="999ECD7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11A5D6B"/>
    <w:multiLevelType w:val="hybridMultilevel"/>
    <w:tmpl w:val="2C788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664733"/>
    <w:multiLevelType w:val="hybridMultilevel"/>
    <w:tmpl w:val="6FD0E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A06F3E"/>
    <w:multiLevelType w:val="multilevel"/>
    <w:tmpl w:val="DC94AE8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68F47ED"/>
    <w:multiLevelType w:val="multilevel"/>
    <w:tmpl w:val="1C9C01C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A427E9"/>
    <w:multiLevelType w:val="multilevel"/>
    <w:tmpl w:val="7A64E9B6"/>
    <w:lvl w:ilvl="0">
      <w:start w:val="1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2237933"/>
    <w:multiLevelType w:val="multilevel"/>
    <w:tmpl w:val="E89AF472"/>
    <w:lvl w:ilvl="0">
      <w:start w:val="10"/>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2D646F6"/>
    <w:multiLevelType w:val="hybridMultilevel"/>
    <w:tmpl w:val="5742FF0C"/>
    <w:lvl w:ilvl="0" w:tplc="96B07AD2">
      <w:start w:val="5"/>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7710AC3"/>
    <w:multiLevelType w:val="multilevel"/>
    <w:tmpl w:val="245C542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DF6252D"/>
    <w:multiLevelType w:val="hybridMultilevel"/>
    <w:tmpl w:val="B1C210A4"/>
    <w:lvl w:ilvl="0" w:tplc="F8BE5BE4">
      <w:start w:val="3"/>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4E305EDF"/>
    <w:multiLevelType w:val="multilevel"/>
    <w:tmpl w:val="B9407E6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4A162D0"/>
    <w:multiLevelType w:val="hybridMultilevel"/>
    <w:tmpl w:val="731A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A735FF"/>
    <w:multiLevelType w:val="multilevel"/>
    <w:tmpl w:val="8FFC54F0"/>
    <w:lvl w:ilvl="0">
      <w:start w:val="1"/>
      <w:numFmt w:val="decimal"/>
      <w:lvlText w:val="%1"/>
      <w:lvlJc w:val="left"/>
      <w:pPr>
        <w:tabs>
          <w:tab w:val="num" w:pos="720"/>
        </w:tabs>
        <w:ind w:left="720" w:hanging="720"/>
      </w:pPr>
      <w:rPr>
        <w:rFonts w:cs="Arial" w:hint="default"/>
        <w:sz w:val="22"/>
      </w:rPr>
    </w:lvl>
    <w:lvl w:ilvl="1">
      <w:start w:val="1"/>
      <w:numFmt w:val="decimal"/>
      <w:lvlText w:val="%1.%2"/>
      <w:lvlJc w:val="left"/>
      <w:pPr>
        <w:tabs>
          <w:tab w:val="num" w:pos="720"/>
        </w:tabs>
        <w:ind w:left="720" w:hanging="720"/>
      </w:pPr>
      <w:rPr>
        <w:rFonts w:cs="Arial" w:hint="default"/>
        <w:sz w:val="22"/>
      </w:rPr>
    </w:lvl>
    <w:lvl w:ilvl="2">
      <w:start w:val="1"/>
      <w:numFmt w:val="decimal"/>
      <w:lvlText w:val="%1.%2.%3"/>
      <w:lvlJc w:val="left"/>
      <w:pPr>
        <w:tabs>
          <w:tab w:val="num" w:pos="720"/>
        </w:tabs>
        <w:ind w:left="720" w:hanging="720"/>
      </w:pPr>
      <w:rPr>
        <w:rFonts w:cs="Arial" w:hint="default"/>
        <w:sz w:val="22"/>
      </w:rPr>
    </w:lvl>
    <w:lvl w:ilvl="3">
      <w:start w:val="1"/>
      <w:numFmt w:val="decimal"/>
      <w:lvlText w:val="%1.%2.%3.%4"/>
      <w:lvlJc w:val="left"/>
      <w:pPr>
        <w:tabs>
          <w:tab w:val="num" w:pos="720"/>
        </w:tabs>
        <w:ind w:left="720" w:hanging="720"/>
      </w:pPr>
      <w:rPr>
        <w:rFonts w:cs="Arial" w:hint="default"/>
        <w:sz w:val="22"/>
      </w:rPr>
    </w:lvl>
    <w:lvl w:ilvl="4">
      <w:start w:val="1"/>
      <w:numFmt w:val="decimal"/>
      <w:lvlText w:val="%1.%2.%3.%4.%5"/>
      <w:lvlJc w:val="left"/>
      <w:pPr>
        <w:tabs>
          <w:tab w:val="num" w:pos="1080"/>
        </w:tabs>
        <w:ind w:left="1080" w:hanging="1080"/>
      </w:pPr>
      <w:rPr>
        <w:rFonts w:cs="Arial" w:hint="default"/>
        <w:sz w:val="22"/>
      </w:rPr>
    </w:lvl>
    <w:lvl w:ilvl="5">
      <w:start w:val="1"/>
      <w:numFmt w:val="decimal"/>
      <w:lvlText w:val="%1.%2.%3.%4.%5.%6"/>
      <w:lvlJc w:val="left"/>
      <w:pPr>
        <w:tabs>
          <w:tab w:val="num" w:pos="1080"/>
        </w:tabs>
        <w:ind w:left="1080" w:hanging="1080"/>
      </w:pPr>
      <w:rPr>
        <w:rFonts w:cs="Arial" w:hint="default"/>
        <w:sz w:val="22"/>
      </w:rPr>
    </w:lvl>
    <w:lvl w:ilvl="6">
      <w:start w:val="1"/>
      <w:numFmt w:val="decimal"/>
      <w:lvlText w:val="%1.%2.%3.%4.%5.%6.%7"/>
      <w:lvlJc w:val="left"/>
      <w:pPr>
        <w:tabs>
          <w:tab w:val="num" w:pos="1440"/>
        </w:tabs>
        <w:ind w:left="1440" w:hanging="1440"/>
      </w:pPr>
      <w:rPr>
        <w:rFonts w:cs="Arial" w:hint="default"/>
        <w:sz w:val="22"/>
      </w:rPr>
    </w:lvl>
    <w:lvl w:ilvl="7">
      <w:start w:val="1"/>
      <w:numFmt w:val="decimal"/>
      <w:lvlText w:val="%1.%2.%3.%4.%5.%6.%7.%8"/>
      <w:lvlJc w:val="left"/>
      <w:pPr>
        <w:tabs>
          <w:tab w:val="num" w:pos="1440"/>
        </w:tabs>
        <w:ind w:left="1440" w:hanging="1440"/>
      </w:pPr>
      <w:rPr>
        <w:rFonts w:cs="Arial" w:hint="default"/>
        <w:sz w:val="22"/>
      </w:rPr>
    </w:lvl>
    <w:lvl w:ilvl="8">
      <w:start w:val="1"/>
      <w:numFmt w:val="decimal"/>
      <w:lvlText w:val="%1.%2.%3.%4.%5.%6.%7.%8.%9"/>
      <w:lvlJc w:val="left"/>
      <w:pPr>
        <w:tabs>
          <w:tab w:val="num" w:pos="1800"/>
        </w:tabs>
        <w:ind w:left="1800" w:hanging="1800"/>
      </w:pPr>
      <w:rPr>
        <w:rFonts w:cs="Arial" w:hint="default"/>
        <w:sz w:val="22"/>
      </w:rPr>
    </w:lvl>
  </w:abstractNum>
  <w:abstractNum w:abstractNumId="26"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5CF55EA1"/>
    <w:multiLevelType w:val="multilevel"/>
    <w:tmpl w:val="06A2D2B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A5927E8"/>
    <w:multiLevelType w:val="hybridMultilevel"/>
    <w:tmpl w:val="6144F2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6709B5"/>
    <w:multiLevelType w:val="hybridMultilevel"/>
    <w:tmpl w:val="6A223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F409D5"/>
    <w:multiLevelType w:val="multilevel"/>
    <w:tmpl w:val="D79886F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8DE3CBD"/>
    <w:multiLevelType w:val="hybridMultilevel"/>
    <w:tmpl w:val="97EE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E42725"/>
    <w:multiLevelType w:val="multilevel"/>
    <w:tmpl w:val="3CF28B3A"/>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sz w:val="22"/>
      </w:rPr>
    </w:lvl>
    <w:lvl w:ilvl="2">
      <w:start w:val="1"/>
      <w:numFmt w:val="decimal"/>
      <w:isLgl/>
      <w:lvlText w:val="%1.%2.%3"/>
      <w:lvlJc w:val="left"/>
      <w:pPr>
        <w:tabs>
          <w:tab w:val="num" w:pos="720"/>
        </w:tabs>
        <w:ind w:left="720" w:hanging="720"/>
      </w:pPr>
      <w:rPr>
        <w:rFonts w:hint="default"/>
        <w:sz w:val="22"/>
      </w:rPr>
    </w:lvl>
    <w:lvl w:ilvl="3">
      <w:start w:val="1"/>
      <w:numFmt w:val="decimal"/>
      <w:isLgl/>
      <w:lvlText w:val="%1.%2.%3.%4"/>
      <w:lvlJc w:val="left"/>
      <w:pPr>
        <w:tabs>
          <w:tab w:val="num" w:pos="720"/>
        </w:tabs>
        <w:ind w:left="720" w:hanging="720"/>
      </w:pPr>
      <w:rPr>
        <w:rFonts w:hint="default"/>
        <w:sz w:val="22"/>
      </w:rPr>
    </w:lvl>
    <w:lvl w:ilvl="4">
      <w:start w:val="1"/>
      <w:numFmt w:val="decimal"/>
      <w:isLgl/>
      <w:lvlText w:val="%1.%2.%3.%4.%5"/>
      <w:lvlJc w:val="left"/>
      <w:pPr>
        <w:tabs>
          <w:tab w:val="num" w:pos="1080"/>
        </w:tabs>
        <w:ind w:left="1080" w:hanging="1080"/>
      </w:pPr>
      <w:rPr>
        <w:rFonts w:hint="default"/>
        <w:sz w:val="22"/>
      </w:rPr>
    </w:lvl>
    <w:lvl w:ilvl="5">
      <w:start w:val="1"/>
      <w:numFmt w:val="decimal"/>
      <w:isLgl/>
      <w:lvlText w:val="%1.%2.%3.%4.%5.%6"/>
      <w:lvlJc w:val="left"/>
      <w:pPr>
        <w:tabs>
          <w:tab w:val="num" w:pos="1440"/>
        </w:tabs>
        <w:ind w:left="1440" w:hanging="1440"/>
      </w:pPr>
      <w:rPr>
        <w:rFonts w:hint="default"/>
        <w:sz w:val="22"/>
      </w:rPr>
    </w:lvl>
    <w:lvl w:ilvl="6">
      <w:start w:val="1"/>
      <w:numFmt w:val="decimal"/>
      <w:isLgl/>
      <w:lvlText w:val="%1.%2.%3.%4.%5.%6.%7"/>
      <w:lvlJc w:val="left"/>
      <w:pPr>
        <w:tabs>
          <w:tab w:val="num" w:pos="1440"/>
        </w:tabs>
        <w:ind w:left="1440" w:hanging="1440"/>
      </w:pPr>
      <w:rPr>
        <w:rFonts w:hint="default"/>
        <w:sz w:val="22"/>
      </w:rPr>
    </w:lvl>
    <w:lvl w:ilvl="7">
      <w:start w:val="1"/>
      <w:numFmt w:val="decimal"/>
      <w:isLgl/>
      <w:lvlText w:val="%1.%2.%3.%4.%5.%6.%7.%8"/>
      <w:lvlJc w:val="left"/>
      <w:pPr>
        <w:tabs>
          <w:tab w:val="num" w:pos="1800"/>
        </w:tabs>
        <w:ind w:left="1800" w:hanging="1800"/>
      </w:pPr>
      <w:rPr>
        <w:rFonts w:hint="default"/>
        <w:sz w:val="22"/>
      </w:rPr>
    </w:lvl>
    <w:lvl w:ilvl="8">
      <w:start w:val="1"/>
      <w:numFmt w:val="decimal"/>
      <w:isLgl/>
      <w:lvlText w:val="%1.%2.%3.%4.%5.%6.%7.%8.%9"/>
      <w:lvlJc w:val="left"/>
      <w:pPr>
        <w:tabs>
          <w:tab w:val="num" w:pos="1800"/>
        </w:tabs>
        <w:ind w:left="1800" w:hanging="1800"/>
      </w:pPr>
      <w:rPr>
        <w:rFonts w:hint="default"/>
        <w:sz w:val="22"/>
      </w:rPr>
    </w:lvl>
  </w:abstractNum>
  <w:abstractNum w:abstractNumId="36"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1F1222"/>
    <w:multiLevelType w:val="hybridMultilevel"/>
    <w:tmpl w:val="9518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8325060">
    <w:abstractNumId w:val="32"/>
  </w:num>
  <w:num w:numId="2" w16cid:durableId="1292978482">
    <w:abstractNumId w:val="0"/>
  </w:num>
  <w:num w:numId="3" w16cid:durableId="534657837">
    <w:abstractNumId w:val="36"/>
  </w:num>
  <w:num w:numId="4" w16cid:durableId="532959585">
    <w:abstractNumId w:val="6"/>
  </w:num>
  <w:num w:numId="5" w16cid:durableId="1640528792">
    <w:abstractNumId w:val="24"/>
  </w:num>
  <w:num w:numId="6" w16cid:durableId="1382557194">
    <w:abstractNumId w:val="28"/>
  </w:num>
  <w:num w:numId="7" w16cid:durableId="1810634179">
    <w:abstractNumId w:val="31"/>
  </w:num>
  <w:num w:numId="8" w16cid:durableId="1187139234">
    <w:abstractNumId w:val="15"/>
  </w:num>
  <w:num w:numId="9" w16cid:durableId="2139762659">
    <w:abstractNumId w:val="13"/>
  </w:num>
  <w:num w:numId="10" w16cid:durableId="131999074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7311557">
    <w:abstractNumId w:val="8"/>
  </w:num>
  <w:num w:numId="12" w16cid:durableId="194152147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2717463">
    <w:abstractNumId w:val="30"/>
  </w:num>
  <w:num w:numId="14" w16cid:durableId="2074347616">
    <w:abstractNumId w:val="34"/>
  </w:num>
  <w:num w:numId="15" w16cid:durableId="1873957738">
    <w:abstractNumId w:val="9"/>
  </w:num>
  <w:num w:numId="16" w16cid:durableId="1706246407">
    <w:abstractNumId w:val="12"/>
  </w:num>
  <w:num w:numId="17" w16cid:durableId="1955820235">
    <w:abstractNumId w:val="1"/>
  </w:num>
  <w:num w:numId="18" w16cid:durableId="213398311">
    <w:abstractNumId w:val="23"/>
  </w:num>
  <w:num w:numId="19" w16cid:durableId="105121036">
    <w:abstractNumId w:val="37"/>
  </w:num>
  <w:num w:numId="20" w16cid:durableId="1551458177">
    <w:abstractNumId w:val="35"/>
  </w:num>
  <w:num w:numId="21" w16cid:durableId="1863517754">
    <w:abstractNumId w:val="4"/>
  </w:num>
  <w:num w:numId="22" w16cid:durableId="853304623">
    <w:abstractNumId w:val="27"/>
  </w:num>
  <w:num w:numId="23" w16cid:durableId="2008630194">
    <w:abstractNumId w:val="16"/>
  </w:num>
  <w:num w:numId="24" w16cid:durableId="2068719927">
    <w:abstractNumId w:val="19"/>
  </w:num>
  <w:num w:numId="25" w16cid:durableId="717120849">
    <w:abstractNumId w:val="14"/>
  </w:num>
  <w:num w:numId="26" w16cid:durableId="1936013748">
    <w:abstractNumId w:val="22"/>
  </w:num>
  <w:num w:numId="27" w16cid:durableId="1677727974">
    <w:abstractNumId w:val="10"/>
  </w:num>
  <w:num w:numId="28" w16cid:durableId="1539004738">
    <w:abstractNumId w:val="33"/>
  </w:num>
  <w:num w:numId="29" w16cid:durableId="188684513">
    <w:abstractNumId w:val="18"/>
  </w:num>
  <w:num w:numId="30" w16cid:durableId="839733928">
    <w:abstractNumId w:val="17"/>
  </w:num>
  <w:num w:numId="31" w16cid:durableId="2025546990">
    <w:abstractNumId w:val="2"/>
  </w:num>
  <w:num w:numId="32" w16cid:durableId="1938056981">
    <w:abstractNumId w:val="7"/>
  </w:num>
  <w:num w:numId="33" w16cid:durableId="1692299192">
    <w:abstractNumId w:val="3"/>
  </w:num>
  <w:num w:numId="34" w16cid:durableId="456989291">
    <w:abstractNumId w:val="11"/>
  </w:num>
  <w:num w:numId="35" w16cid:durableId="300042055">
    <w:abstractNumId w:val="25"/>
  </w:num>
  <w:num w:numId="36" w16cid:durableId="1351837030">
    <w:abstractNumId w:val="5"/>
  </w:num>
  <w:num w:numId="37" w16cid:durableId="862522030">
    <w:abstractNumId w:val="20"/>
  </w:num>
  <w:num w:numId="38" w16cid:durableId="283930800">
    <w:abstractNumId w:val="21"/>
  </w:num>
  <w:num w:numId="39" w16cid:durableId="87118969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E67"/>
    <w:rsid w:val="0002569A"/>
    <w:rsid w:val="000258E1"/>
    <w:rsid w:val="000300D9"/>
    <w:rsid w:val="0004729D"/>
    <w:rsid w:val="000553FC"/>
    <w:rsid w:val="00065C67"/>
    <w:rsid w:val="00084E5F"/>
    <w:rsid w:val="000951CB"/>
    <w:rsid w:val="000A49AB"/>
    <w:rsid w:val="000B0596"/>
    <w:rsid w:val="000B0804"/>
    <w:rsid w:val="000B35A3"/>
    <w:rsid w:val="000C2313"/>
    <w:rsid w:val="000E29E2"/>
    <w:rsid w:val="000E3360"/>
    <w:rsid w:val="000F79E6"/>
    <w:rsid w:val="00110F6D"/>
    <w:rsid w:val="001138F6"/>
    <w:rsid w:val="0013223D"/>
    <w:rsid w:val="00143A39"/>
    <w:rsid w:val="00145BDF"/>
    <w:rsid w:val="00145E15"/>
    <w:rsid w:val="00166688"/>
    <w:rsid w:val="00167CEE"/>
    <w:rsid w:val="00183845"/>
    <w:rsid w:val="001878CD"/>
    <w:rsid w:val="001B0800"/>
    <w:rsid w:val="001B0EB9"/>
    <w:rsid w:val="001D39DE"/>
    <w:rsid w:val="001D63A2"/>
    <w:rsid w:val="001E3BB3"/>
    <w:rsid w:val="001F6F36"/>
    <w:rsid w:val="00202EFE"/>
    <w:rsid w:val="00220624"/>
    <w:rsid w:val="00222CDC"/>
    <w:rsid w:val="002312E9"/>
    <w:rsid w:val="00236679"/>
    <w:rsid w:val="002368D3"/>
    <w:rsid w:val="00237C35"/>
    <w:rsid w:val="0024129E"/>
    <w:rsid w:val="00244993"/>
    <w:rsid w:val="00264E79"/>
    <w:rsid w:val="002666C1"/>
    <w:rsid w:val="002818DE"/>
    <w:rsid w:val="002C2F76"/>
    <w:rsid w:val="002C59DA"/>
    <w:rsid w:val="002D141F"/>
    <w:rsid w:val="002E6067"/>
    <w:rsid w:val="002F26DC"/>
    <w:rsid w:val="003466A7"/>
    <w:rsid w:val="00352E61"/>
    <w:rsid w:val="00356C04"/>
    <w:rsid w:val="0037408F"/>
    <w:rsid w:val="00375B60"/>
    <w:rsid w:val="003B2C72"/>
    <w:rsid w:val="003C253A"/>
    <w:rsid w:val="003E548F"/>
    <w:rsid w:val="00417FD9"/>
    <w:rsid w:val="00435A2A"/>
    <w:rsid w:val="0043714B"/>
    <w:rsid w:val="0044660B"/>
    <w:rsid w:val="004511A1"/>
    <w:rsid w:val="00452E67"/>
    <w:rsid w:val="0049151D"/>
    <w:rsid w:val="00495DE1"/>
    <w:rsid w:val="004D7C83"/>
    <w:rsid w:val="004E5EC6"/>
    <w:rsid w:val="004F50DC"/>
    <w:rsid w:val="005145FE"/>
    <w:rsid w:val="00517FCF"/>
    <w:rsid w:val="005209B1"/>
    <w:rsid w:val="00523536"/>
    <w:rsid w:val="00530627"/>
    <w:rsid w:val="00561BA2"/>
    <w:rsid w:val="00566D28"/>
    <w:rsid w:val="005720AC"/>
    <w:rsid w:val="0057216B"/>
    <w:rsid w:val="005725E6"/>
    <w:rsid w:val="005730A1"/>
    <w:rsid w:val="005930E9"/>
    <w:rsid w:val="005A0089"/>
    <w:rsid w:val="005B55BB"/>
    <w:rsid w:val="005C300F"/>
    <w:rsid w:val="005C7978"/>
    <w:rsid w:val="005D033F"/>
    <w:rsid w:val="005D22BB"/>
    <w:rsid w:val="005F6822"/>
    <w:rsid w:val="006017B7"/>
    <w:rsid w:val="00603C4F"/>
    <w:rsid w:val="00613A3C"/>
    <w:rsid w:val="0063129B"/>
    <w:rsid w:val="00644694"/>
    <w:rsid w:val="00644848"/>
    <w:rsid w:val="00651558"/>
    <w:rsid w:val="0065688C"/>
    <w:rsid w:val="006668FC"/>
    <w:rsid w:val="006B1FC7"/>
    <w:rsid w:val="006B481B"/>
    <w:rsid w:val="006C0C07"/>
    <w:rsid w:val="006D6F87"/>
    <w:rsid w:val="006E6EF5"/>
    <w:rsid w:val="006F7A98"/>
    <w:rsid w:val="0070064A"/>
    <w:rsid w:val="0071064C"/>
    <w:rsid w:val="0072382C"/>
    <w:rsid w:val="00734916"/>
    <w:rsid w:val="00746C06"/>
    <w:rsid w:val="007B3C33"/>
    <w:rsid w:val="007B797D"/>
    <w:rsid w:val="007C3645"/>
    <w:rsid w:val="007C52AD"/>
    <w:rsid w:val="007C7B45"/>
    <w:rsid w:val="007D17B5"/>
    <w:rsid w:val="007E0F72"/>
    <w:rsid w:val="0080588A"/>
    <w:rsid w:val="00821471"/>
    <w:rsid w:val="00834384"/>
    <w:rsid w:val="00840929"/>
    <w:rsid w:val="00857B08"/>
    <w:rsid w:val="00873E39"/>
    <w:rsid w:val="008862DC"/>
    <w:rsid w:val="008C26A9"/>
    <w:rsid w:val="008C30F9"/>
    <w:rsid w:val="008C48E6"/>
    <w:rsid w:val="008F0D46"/>
    <w:rsid w:val="00912080"/>
    <w:rsid w:val="00917FE7"/>
    <w:rsid w:val="00924721"/>
    <w:rsid w:val="00932E2A"/>
    <w:rsid w:val="00940685"/>
    <w:rsid w:val="00961023"/>
    <w:rsid w:val="00975912"/>
    <w:rsid w:val="00987640"/>
    <w:rsid w:val="0099050F"/>
    <w:rsid w:val="0099080C"/>
    <w:rsid w:val="00994627"/>
    <w:rsid w:val="009A4017"/>
    <w:rsid w:val="009A7DFA"/>
    <w:rsid w:val="009C1D73"/>
    <w:rsid w:val="009C4B6A"/>
    <w:rsid w:val="009D061A"/>
    <w:rsid w:val="009D26DC"/>
    <w:rsid w:val="009F74B1"/>
    <w:rsid w:val="00A134EF"/>
    <w:rsid w:val="00A15644"/>
    <w:rsid w:val="00A2141D"/>
    <w:rsid w:val="00A25CDE"/>
    <w:rsid w:val="00A334F9"/>
    <w:rsid w:val="00A3778F"/>
    <w:rsid w:val="00A44785"/>
    <w:rsid w:val="00A50909"/>
    <w:rsid w:val="00A50AFA"/>
    <w:rsid w:val="00A900B5"/>
    <w:rsid w:val="00A91CE8"/>
    <w:rsid w:val="00AA43DE"/>
    <w:rsid w:val="00AB4487"/>
    <w:rsid w:val="00AC2353"/>
    <w:rsid w:val="00AC2356"/>
    <w:rsid w:val="00AD2549"/>
    <w:rsid w:val="00AD2BF6"/>
    <w:rsid w:val="00AD7DB7"/>
    <w:rsid w:val="00AF3FB0"/>
    <w:rsid w:val="00B11740"/>
    <w:rsid w:val="00B3566D"/>
    <w:rsid w:val="00B40135"/>
    <w:rsid w:val="00B54520"/>
    <w:rsid w:val="00B67AB4"/>
    <w:rsid w:val="00B86B1E"/>
    <w:rsid w:val="00BA30B5"/>
    <w:rsid w:val="00BB0250"/>
    <w:rsid w:val="00BB2AFD"/>
    <w:rsid w:val="00BF1C12"/>
    <w:rsid w:val="00BF5995"/>
    <w:rsid w:val="00BF7D9D"/>
    <w:rsid w:val="00C1243A"/>
    <w:rsid w:val="00C4586E"/>
    <w:rsid w:val="00C56F7E"/>
    <w:rsid w:val="00C602CB"/>
    <w:rsid w:val="00C603F3"/>
    <w:rsid w:val="00C72A34"/>
    <w:rsid w:val="00C939A5"/>
    <w:rsid w:val="00CB31AB"/>
    <w:rsid w:val="00CC0CE7"/>
    <w:rsid w:val="00CD2CF8"/>
    <w:rsid w:val="00D36A3C"/>
    <w:rsid w:val="00D403D0"/>
    <w:rsid w:val="00D6661E"/>
    <w:rsid w:val="00D71EB2"/>
    <w:rsid w:val="00D75317"/>
    <w:rsid w:val="00D810DF"/>
    <w:rsid w:val="00D8308D"/>
    <w:rsid w:val="00D93839"/>
    <w:rsid w:val="00DA7AB0"/>
    <w:rsid w:val="00DF69AB"/>
    <w:rsid w:val="00E14D43"/>
    <w:rsid w:val="00E23383"/>
    <w:rsid w:val="00E35EEF"/>
    <w:rsid w:val="00E51197"/>
    <w:rsid w:val="00E62948"/>
    <w:rsid w:val="00E630B6"/>
    <w:rsid w:val="00E66275"/>
    <w:rsid w:val="00E87CC2"/>
    <w:rsid w:val="00E96E25"/>
    <w:rsid w:val="00EA19B8"/>
    <w:rsid w:val="00EB1D2E"/>
    <w:rsid w:val="00EB47CC"/>
    <w:rsid w:val="00ED5000"/>
    <w:rsid w:val="00EE2F21"/>
    <w:rsid w:val="00EE3985"/>
    <w:rsid w:val="00EF5D46"/>
    <w:rsid w:val="00F15BDC"/>
    <w:rsid w:val="00F32C55"/>
    <w:rsid w:val="00F72316"/>
    <w:rsid w:val="00F734F0"/>
    <w:rsid w:val="00F846B4"/>
    <w:rsid w:val="00F90725"/>
    <w:rsid w:val="00F9285F"/>
    <w:rsid w:val="00FA0F1C"/>
    <w:rsid w:val="00FA4516"/>
    <w:rsid w:val="00FC646F"/>
    <w:rsid w:val="00FC7A0E"/>
    <w:rsid w:val="00FD0487"/>
    <w:rsid w:val="00FD5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0E903"/>
  <w15:docId w15:val="{9FC31E24-0FE0-4A4E-8967-9504C1FD3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F7A98"/>
    <w:pPr>
      <w:keepNext/>
      <w:outlineLvl w:val="0"/>
    </w:pPr>
    <w:rPr>
      <w:rFonts w:ascii="Arial" w:hAnsi="Arial"/>
      <w:b/>
      <w:bCs/>
      <w:lang w:val="en-GB"/>
    </w:rPr>
  </w:style>
  <w:style w:type="paragraph" w:styleId="Heading2">
    <w:name w:val="heading 2"/>
    <w:basedOn w:val="Normal"/>
    <w:next w:val="Normal"/>
    <w:link w:val="Heading2Char"/>
    <w:qFormat/>
    <w:rsid w:val="006F7A98"/>
    <w:pPr>
      <w:keepNext/>
      <w:ind w:left="720" w:hanging="720"/>
      <w:outlineLvl w:val="1"/>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5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rsid w:val="002666C1"/>
    <w:pPr>
      <w:spacing w:before="100" w:beforeAutospacing="1" w:after="100" w:afterAutospacing="1"/>
    </w:pPr>
    <w:rPr>
      <w:lang w:val="en-GB" w:eastAsia="en-GB"/>
    </w:rPr>
  </w:style>
  <w:style w:type="character" w:styleId="Hyperlink">
    <w:name w:val="Hyperlink"/>
    <w:basedOn w:val="DefaultParagraphFont"/>
    <w:rsid w:val="002F26DC"/>
    <w:rPr>
      <w:color w:val="0000FF"/>
      <w:u w:val="single"/>
    </w:rPr>
  </w:style>
  <w:style w:type="paragraph" w:styleId="CommentSubject">
    <w:name w:val="annotation subject"/>
    <w:basedOn w:val="CommentText"/>
    <w:next w:val="CommentText"/>
    <w:link w:val="CommentSubjectChar"/>
    <w:uiPriority w:val="99"/>
    <w:semiHidden/>
    <w:unhideWhenUsed/>
    <w:rsid w:val="00D36A3C"/>
    <w:rPr>
      <w:b/>
      <w:bCs/>
    </w:rPr>
  </w:style>
  <w:style w:type="character" w:customStyle="1" w:styleId="CommentSubjectChar">
    <w:name w:val="Comment Subject Char"/>
    <w:basedOn w:val="CommentTextChar"/>
    <w:link w:val="CommentSubject"/>
    <w:uiPriority w:val="99"/>
    <w:semiHidden/>
    <w:rsid w:val="00D36A3C"/>
    <w:rPr>
      <w:rFonts w:ascii="Times New Roman" w:eastAsia="Times New Roman" w:hAnsi="Times New Roman" w:cs="Times New Roman"/>
      <w:b/>
      <w:bCs/>
      <w:sz w:val="20"/>
      <w:szCs w:val="20"/>
      <w:lang w:val="en-US"/>
    </w:rPr>
  </w:style>
  <w:style w:type="character" w:customStyle="1" w:styleId="Heading1Char">
    <w:name w:val="Heading 1 Char"/>
    <w:basedOn w:val="DefaultParagraphFont"/>
    <w:link w:val="Heading1"/>
    <w:rsid w:val="006F7A98"/>
    <w:rPr>
      <w:rFonts w:ascii="Arial" w:eastAsia="Times New Roman" w:hAnsi="Arial" w:cs="Times New Roman"/>
      <w:b/>
      <w:bCs/>
      <w:sz w:val="24"/>
      <w:szCs w:val="24"/>
    </w:rPr>
  </w:style>
  <w:style w:type="character" w:customStyle="1" w:styleId="Heading2Char">
    <w:name w:val="Heading 2 Char"/>
    <w:basedOn w:val="DefaultParagraphFont"/>
    <w:link w:val="Heading2"/>
    <w:rsid w:val="006F7A98"/>
    <w:rPr>
      <w:rFonts w:ascii="Arial" w:eastAsia="Times New Roman" w:hAnsi="Arial" w:cs="Times New Roman"/>
      <w:b/>
      <w:bCs/>
      <w:sz w:val="24"/>
      <w:szCs w:val="24"/>
    </w:rPr>
  </w:style>
  <w:style w:type="paragraph" w:styleId="BodyTextIndent">
    <w:name w:val="Body Text Indent"/>
    <w:basedOn w:val="Normal"/>
    <w:link w:val="BodyTextIndentChar"/>
    <w:rsid w:val="006F7A98"/>
    <w:pPr>
      <w:ind w:left="720" w:hanging="720"/>
    </w:pPr>
    <w:rPr>
      <w:rFonts w:ascii="Arial" w:hAnsi="Arial"/>
      <w:lang w:val="en-GB"/>
    </w:rPr>
  </w:style>
  <w:style w:type="character" w:customStyle="1" w:styleId="BodyTextIndentChar">
    <w:name w:val="Body Text Indent Char"/>
    <w:basedOn w:val="DefaultParagraphFont"/>
    <w:link w:val="BodyTextIndent"/>
    <w:rsid w:val="006F7A98"/>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84D9C.953476B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hunneyball@fakenhamacadem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385B2C0FAC804BB3076FE5339A65A9" ma:contentTypeVersion="17" ma:contentTypeDescription="Create a new document." ma:contentTypeScope="" ma:versionID="ecf4a41cf8523bbb4413def078ec710c">
  <xsd:schema xmlns:xsd="http://www.w3.org/2001/XMLSchema" xmlns:xs="http://www.w3.org/2001/XMLSchema" xmlns:p="http://schemas.microsoft.com/office/2006/metadata/properties" xmlns:ns1="http://schemas.microsoft.com/sharepoint/v3" xmlns:ns2="600714d5-b760-4e52-b310-aba150f9c740" xmlns:ns3="c36f6eb0-243a-4754-b999-a7eb0f822024" targetNamespace="http://schemas.microsoft.com/office/2006/metadata/properties" ma:root="true" ma:fieldsID="c6b74eda49a17b9327fad5d227c9e816" ns1:_="" ns2:_="" ns3:_="">
    <xsd:import namespace="http://schemas.microsoft.com/sharepoint/v3"/>
    <xsd:import namespace="600714d5-b760-4e52-b310-aba150f9c740"/>
    <xsd:import namespace="c36f6eb0-243a-4754-b999-a7eb0f8220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0714d5-b760-4e52-b310-aba150f9c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f6eb0-243a-4754-b999-a7eb0f82202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f307bac-6810-416a-8fb1-092191bd83f6}" ma:internalName="TaxCatchAll" ma:showField="CatchAllData" ma:web="c36f6eb0-243a-4754-b999-a7eb0f82202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714d5-b760-4e52-b310-aba150f9c740">
      <Terms xmlns="http://schemas.microsoft.com/office/infopath/2007/PartnerControls"/>
    </lcf76f155ced4ddcb4097134ff3c332f>
    <TaxCatchAll xmlns="c36f6eb0-243a-4754-b999-a7eb0f822024"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F0EC885-07B6-4906-9B75-CD6E3F5DD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0714d5-b760-4e52-b310-aba150f9c740"/>
    <ds:schemaRef ds:uri="c36f6eb0-243a-4754-b999-a7eb0f822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81CC5B-7B0F-4120-8DFA-8493F7E8E243}">
  <ds:schemaRefs>
    <ds:schemaRef ds:uri="http://schemas.microsoft.com/sharepoint/v3/contenttype/forms"/>
  </ds:schemaRefs>
</ds:datastoreItem>
</file>

<file path=customXml/itemProps3.xml><?xml version="1.0" encoding="utf-8"?>
<ds:datastoreItem xmlns:ds="http://schemas.openxmlformats.org/officeDocument/2006/customXml" ds:itemID="{8DADC433-3818-43B6-995C-685100A41552}">
  <ds:schemaRefs>
    <ds:schemaRef ds:uri="http://schemas.openxmlformats.org/officeDocument/2006/bibliography"/>
  </ds:schemaRefs>
</ds:datastoreItem>
</file>

<file path=customXml/itemProps4.xml><?xml version="1.0" encoding="utf-8"?>
<ds:datastoreItem xmlns:ds="http://schemas.openxmlformats.org/officeDocument/2006/customXml" ds:itemID="{F28AB685-9A9F-40BF-9410-D2E2609A39EC}">
  <ds:schemaRefs>
    <ds:schemaRef ds:uri="c36f6eb0-243a-4754-b999-a7eb0f822024"/>
    <ds:schemaRef ds:uri="http://schemas.microsoft.com/sharepoint/v3"/>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600714d5-b760-4e52-b310-aba150f9c74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742</Words>
  <Characters>4235</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Wymondham College</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reinbaka.ad</dc:creator>
  <cp:lastModifiedBy>Mandie Miller</cp:lastModifiedBy>
  <cp:revision>2</cp:revision>
  <cp:lastPrinted>2018-11-09T11:20:00Z</cp:lastPrinted>
  <dcterms:created xsi:type="dcterms:W3CDTF">2022-10-07T08:51:00Z</dcterms:created>
  <dcterms:modified xsi:type="dcterms:W3CDTF">2022-10-07T08:51:00Z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0x0101002C385B2C0FAC804BB3076FE5339A65A9</vt:lpwstr>
  </property>
  <property fmtid="{D5CDD505-2E9C-101B-9397-08002B2CF9AE}" pid="3" name="Order">
    <vt:r8>5271900</vt:r8>
  </property>
  <property fmtid="{D5CDD505-2E9C-101B-9397-08002B2CF9AE}" pid="4" name="MediaServiceImageTags">
    <vt:lpwstr/>
  </property>
</Properties>
</file>