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775E7" w14:textId="77777777" w:rsidR="00503970" w:rsidRPr="008750EA" w:rsidRDefault="00503970" w:rsidP="004F3A52">
      <w:pPr>
        <w:pStyle w:val="PlainText"/>
        <w:rPr>
          <w:rFonts w:ascii="Calibri" w:hAnsi="Calibri" w:cs="Calibri"/>
          <w:b/>
          <w:bCs/>
          <w:sz w:val="24"/>
          <w:szCs w:val="24"/>
        </w:rPr>
      </w:pPr>
    </w:p>
    <w:p w14:paraId="6D22DB9C" w14:textId="57688CF5" w:rsidR="00542810" w:rsidRPr="008750EA" w:rsidRDefault="00745DF1">
      <w:pPr>
        <w:pStyle w:val="PlainText"/>
        <w:jc w:val="center"/>
        <w:rPr>
          <w:rFonts w:ascii="Calibri" w:hAnsi="Calibri" w:cs="Calibri"/>
          <w:b/>
          <w:bCs/>
          <w:sz w:val="24"/>
          <w:szCs w:val="24"/>
        </w:rPr>
      </w:pPr>
      <w:r w:rsidRPr="008750EA">
        <w:rPr>
          <w:rFonts w:ascii="Calibri" w:hAnsi="Calibri" w:cs="Calibri"/>
          <w:b/>
          <w:bCs/>
          <w:sz w:val="24"/>
          <w:szCs w:val="24"/>
        </w:rPr>
        <w:t>Job Description</w:t>
      </w:r>
      <w:r w:rsidR="008750EA" w:rsidRPr="008750EA">
        <w:rPr>
          <w:rFonts w:ascii="Calibri" w:hAnsi="Calibri" w:cs="Calibri"/>
          <w:b/>
          <w:bCs/>
          <w:sz w:val="24"/>
          <w:szCs w:val="24"/>
        </w:rPr>
        <w:t>:</w:t>
      </w:r>
      <w:r w:rsidR="00464202" w:rsidRPr="008750EA">
        <w:rPr>
          <w:rFonts w:ascii="Calibri" w:hAnsi="Calibri" w:cs="Calibri"/>
          <w:b/>
          <w:bCs/>
          <w:sz w:val="24"/>
          <w:szCs w:val="24"/>
        </w:rPr>
        <w:t xml:space="preserve"> </w:t>
      </w:r>
      <w:r w:rsidR="00443A0A" w:rsidRPr="008750EA">
        <w:rPr>
          <w:rFonts w:ascii="Calibri" w:hAnsi="Calibri" w:cs="Calibri"/>
          <w:b/>
          <w:bCs/>
          <w:sz w:val="24"/>
          <w:szCs w:val="24"/>
        </w:rPr>
        <w:t>Academies Group Executive Princip</w:t>
      </w:r>
      <w:r w:rsidR="00651E4C" w:rsidRPr="008750EA">
        <w:rPr>
          <w:rFonts w:ascii="Calibri" w:hAnsi="Calibri" w:cs="Calibri"/>
          <w:b/>
          <w:bCs/>
          <w:sz w:val="24"/>
          <w:szCs w:val="24"/>
        </w:rPr>
        <w:t>al</w:t>
      </w:r>
      <w:r w:rsidR="00443A0A" w:rsidRPr="008750EA">
        <w:rPr>
          <w:rFonts w:ascii="Calibri" w:hAnsi="Calibri" w:cs="Calibri"/>
          <w:b/>
          <w:bCs/>
          <w:sz w:val="24"/>
          <w:szCs w:val="24"/>
        </w:rPr>
        <w:t xml:space="preserve"> (AGEP)</w:t>
      </w:r>
      <w:r w:rsidR="00F424AC" w:rsidRPr="008750EA">
        <w:rPr>
          <w:rFonts w:ascii="Calibri" w:hAnsi="Calibri" w:cs="Calibri"/>
          <w:b/>
          <w:bCs/>
          <w:sz w:val="24"/>
          <w:szCs w:val="24"/>
        </w:rPr>
        <w:t xml:space="preserve"> </w:t>
      </w:r>
    </w:p>
    <w:p w14:paraId="6D4FCE74" w14:textId="77777777" w:rsidR="00745DF1" w:rsidRPr="008750EA" w:rsidRDefault="00745DF1">
      <w:pPr>
        <w:pStyle w:val="PlainText"/>
        <w:jc w:val="center"/>
        <w:rPr>
          <w:rFonts w:ascii="Calibri" w:hAnsi="Calibri" w:cs="Calibri"/>
          <w:b/>
          <w:bCs/>
          <w:sz w:val="24"/>
          <w:szCs w:val="24"/>
        </w:rPr>
      </w:pPr>
    </w:p>
    <w:p w14:paraId="29B02FCE" w14:textId="51DF507B" w:rsidR="00745DF1" w:rsidRPr="008750EA" w:rsidRDefault="008750EA" w:rsidP="004F3A52">
      <w:pPr>
        <w:spacing w:line="276" w:lineRule="auto"/>
        <w:rPr>
          <w:rFonts w:ascii="Calibri" w:hAnsi="Calibri" w:cs="Calibri"/>
          <w:szCs w:val="24"/>
        </w:rPr>
      </w:pPr>
      <w:r w:rsidRPr="008750EA">
        <w:rPr>
          <w:rFonts w:ascii="Calibri" w:hAnsi="Calibri" w:cs="Calibri"/>
          <w:szCs w:val="24"/>
        </w:rPr>
        <w:t xml:space="preserve">The </w:t>
      </w:r>
      <w:r w:rsidR="00443A0A" w:rsidRPr="008750EA">
        <w:rPr>
          <w:rFonts w:ascii="Calibri" w:hAnsi="Calibri" w:cs="Calibri"/>
          <w:szCs w:val="24"/>
        </w:rPr>
        <w:t>Diocese of Norwich Education and Academies</w:t>
      </w:r>
      <w:r w:rsidR="004D260E" w:rsidRPr="008750EA">
        <w:rPr>
          <w:rFonts w:ascii="Calibri" w:hAnsi="Calibri" w:cs="Calibri"/>
          <w:szCs w:val="24"/>
        </w:rPr>
        <w:t xml:space="preserve"> </w:t>
      </w:r>
      <w:r w:rsidR="00745DF1" w:rsidRPr="008750EA">
        <w:rPr>
          <w:rFonts w:ascii="Calibri" w:hAnsi="Calibri" w:cs="Calibri"/>
          <w:szCs w:val="24"/>
        </w:rPr>
        <w:t xml:space="preserve">Trust </w:t>
      </w:r>
      <w:r w:rsidR="00443A0A" w:rsidRPr="008750EA">
        <w:rPr>
          <w:rFonts w:ascii="Calibri" w:hAnsi="Calibri" w:cs="Calibri"/>
          <w:szCs w:val="24"/>
        </w:rPr>
        <w:t>is</w:t>
      </w:r>
      <w:r w:rsidR="00745DF1" w:rsidRPr="008750EA">
        <w:rPr>
          <w:rFonts w:ascii="Calibri" w:hAnsi="Calibri" w:cs="Calibri"/>
          <w:szCs w:val="24"/>
        </w:rPr>
        <w:t xml:space="preserve"> committed to safeguarding and promoting the welfare of </w:t>
      </w:r>
      <w:r w:rsidR="002B77DD" w:rsidRPr="008750EA">
        <w:rPr>
          <w:rFonts w:ascii="Calibri" w:hAnsi="Calibri" w:cs="Calibri"/>
          <w:szCs w:val="24"/>
        </w:rPr>
        <w:t xml:space="preserve">Children and Young People and </w:t>
      </w:r>
      <w:proofErr w:type="gramStart"/>
      <w:r w:rsidR="002B77DD" w:rsidRPr="008750EA">
        <w:rPr>
          <w:rFonts w:ascii="Calibri" w:hAnsi="Calibri" w:cs="Calibri"/>
          <w:szCs w:val="24"/>
        </w:rPr>
        <w:t>require</w:t>
      </w:r>
      <w:proofErr w:type="gramEnd"/>
      <w:r w:rsidR="00745DF1" w:rsidRPr="008750EA">
        <w:rPr>
          <w:rFonts w:ascii="Calibri" w:hAnsi="Calibri" w:cs="Calibri"/>
          <w:szCs w:val="24"/>
        </w:rPr>
        <w:t xml:space="preserve"> all staff and volunteers to share this commitment.</w:t>
      </w:r>
    </w:p>
    <w:p w14:paraId="6726A875" w14:textId="77777777" w:rsidR="00745DF1" w:rsidRPr="008750EA" w:rsidRDefault="00745DF1" w:rsidP="00745DF1">
      <w:pPr>
        <w:rPr>
          <w:rFonts w:ascii="Calibri" w:hAnsi="Calibri"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7453"/>
      </w:tblGrid>
      <w:tr w:rsidR="00C633D5" w:rsidRPr="008750EA" w14:paraId="168A1EAF" w14:textId="77777777" w:rsidTr="008750EA">
        <w:trPr>
          <w:trHeight w:hRule="exact" w:val="510"/>
          <w:jc w:val="center"/>
        </w:trPr>
        <w:tc>
          <w:tcPr>
            <w:tcW w:w="1898" w:type="dxa"/>
            <w:vAlign w:val="center"/>
          </w:tcPr>
          <w:p w14:paraId="51197A4D" w14:textId="77777777" w:rsidR="00C633D5" w:rsidRPr="008750EA" w:rsidRDefault="00C633D5" w:rsidP="004C6F05">
            <w:pPr>
              <w:rPr>
                <w:rFonts w:ascii="Calibri" w:hAnsi="Calibri" w:cs="Calibri"/>
                <w:b/>
                <w:szCs w:val="24"/>
              </w:rPr>
            </w:pPr>
            <w:r w:rsidRPr="008750EA">
              <w:rPr>
                <w:rFonts w:ascii="Calibri" w:hAnsi="Calibri" w:cs="Calibri"/>
                <w:b/>
                <w:szCs w:val="24"/>
              </w:rPr>
              <w:t>Responsible to</w:t>
            </w:r>
          </w:p>
        </w:tc>
        <w:tc>
          <w:tcPr>
            <w:tcW w:w="8188" w:type="dxa"/>
            <w:vAlign w:val="center"/>
          </w:tcPr>
          <w:p w14:paraId="5975C818" w14:textId="73935BD2" w:rsidR="00C633D5" w:rsidRPr="008750EA" w:rsidRDefault="00443A0A" w:rsidP="00340B78">
            <w:pPr>
              <w:rPr>
                <w:rFonts w:ascii="Calibri" w:hAnsi="Calibri" w:cs="Calibri"/>
                <w:szCs w:val="24"/>
              </w:rPr>
            </w:pPr>
            <w:r w:rsidRPr="008750EA">
              <w:rPr>
                <w:rFonts w:ascii="Calibri" w:hAnsi="Calibri" w:cs="Calibri"/>
                <w:szCs w:val="24"/>
              </w:rPr>
              <w:t>Chief Executive Officer (CEO)</w:t>
            </w:r>
          </w:p>
        </w:tc>
      </w:tr>
      <w:tr w:rsidR="00C633D5" w:rsidRPr="008750EA" w14:paraId="78E1B38B" w14:textId="77777777" w:rsidTr="008750EA">
        <w:trPr>
          <w:trHeight w:hRule="exact" w:val="510"/>
          <w:jc w:val="center"/>
        </w:trPr>
        <w:tc>
          <w:tcPr>
            <w:tcW w:w="1898" w:type="dxa"/>
            <w:vAlign w:val="center"/>
          </w:tcPr>
          <w:p w14:paraId="4BC7CA82" w14:textId="77777777" w:rsidR="00C633D5" w:rsidRPr="008750EA" w:rsidRDefault="00C633D5" w:rsidP="004C6F05">
            <w:pPr>
              <w:rPr>
                <w:rFonts w:ascii="Calibri" w:hAnsi="Calibri" w:cs="Calibri"/>
                <w:b/>
                <w:szCs w:val="24"/>
              </w:rPr>
            </w:pPr>
            <w:r w:rsidRPr="008750EA">
              <w:rPr>
                <w:rFonts w:ascii="Calibri" w:hAnsi="Calibri" w:cs="Calibri"/>
                <w:b/>
                <w:szCs w:val="24"/>
              </w:rPr>
              <w:t xml:space="preserve">Grade </w:t>
            </w:r>
          </w:p>
        </w:tc>
        <w:tc>
          <w:tcPr>
            <w:tcW w:w="8188" w:type="dxa"/>
            <w:vAlign w:val="center"/>
          </w:tcPr>
          <w:p w14:paraId="4AB0BA23" w14:textId="77777777" w:rsidR="00C633D5" w:rsidRPr="008750EA" w:rsidRDefault="00443A0A" w:rsidP="004C6F05">
            <w:pPr>
              <w:rPr>
                <w:rFonts w:ascii="Calibri" w:hAnsi="Calibri" w:cs="Calibri"/>
                <w:szCs w:val="24"/>
              </w:rPr>
            </w:pPr>
            <w:r w:rsidRPr="008750EA">
              <w:rPr>
                <w:rFonts w:ascii="Calibri" w:hAnsi="Calibri" w:cs="Calibri"/>
                <w:szCs w:val="24"/>
              </w:rPr>
              <w:t>Central Band I (AIT)</w:t>
            </w:r>
          </w:p>
        </w:tc>
      </w:tr>
      <w:tr w:rsidR="00823F9D" w:rsidRPr="008750EA" w14:paraId="46A9D872" w14:textId="77777777" w:rsidTr="008750EA">
        <w:trPr>
          <w:trHeight w:hRule="exact" w:val="510"/>
          <w:jc w:val="center"/>
        </w:trPr>
        <w:tc>
          <w:tcPr>
            <w:tcW w:w="1898" w:type="dxa"/>
            <w:vAlign w:val="center"/>
          </w:tcPr>
          <w:p w14:paraId="05B1CBBE" w14:textId="77777777" w:rsidR="00823F9D" w:rsidRPr="008750EA" w:rsidRDefault="00823F9D" w:rsidP="004C6F05">
            <w:pPr>
              <w:rPr>
                <w:rFonts w:ascii="Calibri" w:hAnsi="Calibri" w:cs="Calibri"/>
                <w:b/>
                <w:szCs w:val="24"/>
              </w:rPr>
            </w:pPr>
            <w:r w:rsidRPr="008750EA">
              <w:rPr>
                <w:rFonts w:ascii="Calibri" w:hAnsi="Calibri" w:cs="Calibri"/>
                <w:b/>
                <w:szCs w:val="24"/>
              </w:rPr>
              <w:t>Hours</w:t>
            </w:r>
          </w:p>
        </w:tc>
        <w:tc>
          <w:tcPr>
            <w:tcW w:w="8188" w:type="dxa"/>
            <w:vAlign w:val="center"/>
          </w:tcPr>
          <w:p w14:paraId="10E1EF66" w14:textId="7DFF2C4C" w:rsidR="00823F9D" w:rsidRPr="008750EA" w:rsidRDefault="008750EA" w:rsidP="004C6F05">
            <w:pPr>
              <w:rPr>
                <w:rFonts w:ascii="Calibri" w:hAnsi="Calibri" w:cs="Calibri"/>
                <w:szCs w:val="24"/>
              </w:rPr>
            </w:pPr>
            <w:r w:rsidRPr="008750EA">
              <w:rPr>
                <w:rFonts w:ascii="Calibri" w:hAnsi="Calibri" w:cs="Calibri"/>
                <w:szCs w:val="24"/>
              </w:rPr>
              <w:t>37</w:t>
            </w:r>
          </w:p>
        </w:tc>
      </w:tr>
      <w:tr w:rsidR="00C633D5" w:rsidRPr="008750EA" w14:paraId="5731D162" w14:textId="77777777" w:rsidTr="008750EA">
        <w:trPr>
          <w:trHeight w:hRule="exact" w:val="1395"/>
          <w:jc w:val="center"/>
        </w:trPr>
        <w:tc>
          <w:tcPr>
            <w:tcW w:w="1898" w:type="dxa"/>
            <w:vAlign w:val="center"/>
          </w:tcPr>
          <w:p w14:paraId="7CE176AF" w14:textId="77777777" w:rsidR="00C633D5" w:rsidRPr="008750EA" w:rsidRDefault="00C633D5" w:rsidP="004C6F05">
            <w:pPr>
              <w:rPr>
                <w:rFonts w:ascii="Calibri" w:hAnsi="Calibri" w:cs="Calibri"/>
                <w:b/>
                <w:szCs w:val="24"/>
              </w:rPr>
            </w:pPr>
            <w:r w:rsidRPr="008750EA">
              <w:rPr>
                <w:rFonts w:ascii="Calibri" w:hAnsi="Calibri" w:cs="Calibri"/>
                <w:b/>
                <w:szCs w:val="24"/>
              </w:rPr>
              <w:t xml:space="preserve">Location </w:t>
            </w:r>
          </w:p>
        </w:tc>
        <w:tc>
          <w:tcPr>
            <w:tcW w:w="8188" w:type="dxa"/>
            <w:vAlign w:val="center"/>
          </w:tcPr>
          <w:p w14:paraId="70931FA4" w14:textId="77777777" w:rsidR="00C633D5" w:rsidRPr="008750EA" w:rsidRDefault="00443A0A" w:rsidP="00FD263A">
            <w:pPr>
              <w:rPr>
                <w:rFonts w:ascii="Calibri" w:hAnsi="Calibri" w:cs="Calibri"/>
                <w:szCs w:val="24"/>
              </w:rPr>
            </w:pPr>
            <w:r w:rsidRPr="008750EA">
              <w:rPr>
                <w:rFonts w:ascii="Calibri" w:hAnsi="Calibri" w:cs="Calibri"/>
                <w:szCs w:val="24"/>
              </w:rPr>
              <w:t xml:space="preserve">There is an office base at </w:t>
            </w:r>
            <w:r w:rsidR="00651E4C" w:rsidRPr="008750EA">
              <w:rPr>
                <w:rFonts w:ascii="Calibri" w:hAnsi="Calibri" w:cs="Calibri"/>
                <w:szCs w:val="24"/>
              </w:rPr>
              <w:t>Orchard</w:t>
            </w:r>
            <w:r w:rsidRPr="008750EA">
              <w:rPr>
                <w:rFonts w:ascii="Calibri" w:hAnsi="Calibri" w:cs="Calibri"/>
                <w:szCs w:val="24"/>
              </w:rPr>
              <w:t xml:space="preserve"> House which can be used flexibly</w:t>
            </w:r>
            <w:r w:rsidR="00CC5CFA" w:rsidRPr="008750EA">
              <w:rPr>
                <w:rFonts w:ascii="Calibri" w:hAnsi="Calibri" w:cs="Calibri"/>
                <w:szCs w:val="24"/>
              </w:rPr>
              <w:t>.</w:t>
            </w:r>
            <w:r w:rsidRPr="008750EA">
              <w:rPr>
                <w:rFonts w:ascii="Calibri" w:hAnsi="Calibri" w:cs="Calibri"/>
                <w:szCs w:val="24"/>
              </w:rPr>
              <w:t xml:space="preserve"> </w:t>
            </w:r>
            <w:r w:rsidR="004D260E" w:rsidRPr="008750EA">
              <w:rPr>
                <w:rFonts w:ascii="Calibri" w:hAnsi="Calibri" w:cs="Calibri"/>
                <w:szCs w:val="24"/>
              </w:rPr>
              <w:t xml:space="preserve">You </w:t>
            </w:r>
            <w:r w:rsidRPr="008750EA">
              <w:rPr>
                <w:rFonts w:ascii="Calibri" w:hAnsi="Calibri" w:cs="Calibri"/>
                <w:szCs w:val="24"/>
              </w:rPr>
              <w:t>will</w:t>
            </w:r>
            <w:r w:rsidR="004D260E" w:rsidRPr="008750EA">
              <w:rPr>
                <w:rFonts w:ascii="Calibri" w:hAnsi="Calibri" w:cs="Calibri"/>
                <w:szCs w:val="24"/>
              </w:rPr>
              <w:t xml:space="preserve"> be </w:t>
            </w:r>
            <w:r w:rsidR="0046032F" w:rsidRPr="008750EA">
              <w:rPr>
                <w:rFonts w:ascii="Calibri" w:hAnsi="Calibri" w:cs="Calibri"/>
                <w:szCs w:val="24"/>
              </w:rPr>
              <w:t>require</w:t>
            </w:r>
            <w:r w:rsidR="004D260E" w:rsidRPr="008750EA">
              <w:rPr>
                <w:rFonts w:ascii="Calibri" w:hAnsi="Calibri" w:cs="Calibri"/>
                <w:szCs w:val="24"/>
              </w:rPr>
              <w:t>d</w:t>
            </w:r>
            <w:r w:rsidR="0046032F" w:rsidRPr="008750EA">
              <w:rPr>
                <w:rFonts w:ascii="Calibri" w:hAnsi="Calibri" w:cs="Calibri"/>
                <w:szCs w:val="24"/>
              </w:rPr>
              <w:t xml:space="preserve"> to travel to undertake work at </w:t>
            </w:r>
            <w:r w:rsidR="00A66875" w:rsidRPr="008750EA">
              <w:rPr>
                <w:rFonts w:ascii="Calibri" w:hAnsi="Calibri" w:cs="Calibri"/>
                <w:szCs w:val="24"/>
              </w:rPr>
              <w:t>academies</w:t>
            </w:r>
            <w:r w:rsidR="004D260E" w:rsidRPr="008750EA">
              <w:rPr>
                <w:rFonts w:ascii="Calibri" w:hAnsi="Calibri" w:cs="Calibri"/>
                <w:noProof/>
                <w:szCs w:val="24"/>
                <w:lang w:val="en-GB"/>
              </w:rPr>
              <w:t xml:space="preserve"> and sites within the Diocese of Norwich Education and Academies Trust as needed.</w:t>
            </w:r>
          </w:p>
        </w:tc>
      </w:tr>
    </w:tbl>
    <w:p w14:paraId="2D3A91B7" w14:textId="77777777" w:rsidR="00C633D5" w:rsidRPr="008750EA" w:rsidRDefault="00C633D5">
      <w:pPr>
        <w:jc w:val="both"/>
        <w:rPr>
          <w:rFonts w:ascii="Calibri" w:hAnsi="Calibri" w:cs="Calibri"/>
          <w:szCs w:val="24"/>
        </w:rPr>
      </w:pPr>
    </w:p>
    <w:p w14:paraId="3AF4EFA6" w14:textId="77777777" w:rsidR="00C633D5" w:rsidRPr="008750EA" w:rsidRDefault="00C633D5" w:rsidP="00823536">
      <w:pPr>
        <w:pStyle w:val="Heading1"/>
        <w:jc w:val="both"/>
        <w:rPr>
          <w:rFonts w:ascii="Calibri" w:hAnsi="Calibri" w:cs="Calibri"/>
          <w:szCs w:val="24"/>
        </w:rPr>
      </w:pPr>
      <w:r w:rsidRPr="008750EA">
        <w:rPr>
          <w:rFonts w:ascii="Calibri" w:hAnsi="Calibri" w:cs="Calibri"/>
          <w:szCs w:val="24"/>
          <w:u w:val="none"/>
        </w:rPr>
        <w:t>Job Purpose</w:t>
      </w:r>
    </w:p>
    <w:p w14:paraId="619A88CC" w14:textId="77777777" w:rsidR="00A66875" w:rsidRPr="008750EA" w:rsidRDefault="00A66875" w:rsidP="00464202">
      <w:pPr>
        <w:jc w:val="both"/>
        <w:rPr>
          <w:rFonts w:ascii="Calibri" w:hAnsi="Calibri" w:cs="Calibri"/>
          <w:szCs w:val="24"/>
        </w:rPr>
      </w:pPr>
    </w:p>
    <w:p w14:paraId="007EDD9E" w14:textId="77777777" w:rsidR="00443A0A" w:rsidRPr="008750EA" w:rsidRDefault="00443A0A" w:rsidP="00443A0A">
      <w:pPr>
        <w:pStyle w:val="BodyText"/>
        <w:spacing w:line="276" w:lineRule="auto"/>
        <w:ind w:left="100" w:right="212"/>
        <w:rPr>
          <w:rFonts w:ascii="Calibri" w:hAnsi="Calibri" w:cs="Calibri"/>
          <w:szCs w:val="24"/>
        </w:rPr>
      </w:pPr>
      <w:r w:rsidRPr="008750EA">
        <w:rPr>
          <w:rFonts w:ascii="Calibri" w:hAnsi="Calibri" w:cs="Calibri"/>
          <w:szCs w:val="24"/>
        </w:rPr>
        <w:t>The Academies Group Executive Principal (AGEP) is a lead professional and significant role model within their wide sphere of influence both in DNEAT and beyond. They will proactively promote and demonstrate DNEAT’s vision and Christian values respecting cultural diversity within contemporary Britain. The values and ambitions they display will help determine the achievement of academies and their pupils, as well as ensuring high expectations and aspirations are promoted for all – staff, students, governors and communities. They will support the implementation of the National Standards of Excellence for Headteachers (January 2015) across the Trust.</w:t>
      </w:r>
    </w:p>
    <w:p w14:paraId="1E08B245" w14:textId="77777777" w:rsidR="00443A0A" w:rsidRPr="008750EA" w:rsidRDefault="00443A0A" w:rsidP="00443A0A">
      <w:pPr>
        <w:pStyle w:val="BodyText"/>
        <w:spacing w:line="276" w:lineRule="auto"/>
        <w:ind w:left="100" w:right="212"/>
        <w:rPr>
          <w:rFonts w:ascii="Calibri" w:hAnsi="Calibri" w:cs="Calibri"/>
          <w:szCs w:val="24"/>
        </w:rPr>
      </w:pPr>
    </w:p>
    <w:p w14:paraId="4EABB990" w14:textId="726841DD" w:rsidR="00443A0A" w:rsidRPr="008750EA" w:rsidRDefault="00443A0A" w:rsidP="00443A0A">
      <w:pPr>
        <w:pStyle w:val="BodyText"/>
        <w:spacing w:before="76" w:line="276" w:lineRule="auto"/>
        <w:ind w:left="100" w:right="198"/>
        <w:rPr>
          <w:rFonts w:ascii="Calibri" w:hAnsi="Calibri" w:cs="Calibri"/>
          <w:szCs w:val="24"/>
        </w:rPr>
      </w:pPr>
      <w:r w:rsidRPr="008750EA">
        <w:rPr>
          <w:rFonts w:ascii="Calibri" w:hAnsi="Calibri" w:cs="Calibri"/>
          <w:szCs w:val="24"/>
        </w:rPr>
        <w:t>The Academies Group Executive Principal is accountable for ensuring the educational success of the primary academies in their region</w:t>
      </w:r>
      <w:r w:rsidRPr="008750EA">
        <w:rPr>
          <w:rFonts w:ascii="Calibri" w:hAnsi="Calibri" w:cs="Calibri"/>
          <w:b/>
          <w:i/>
          <w:szCs w:val="24"/>
        </w:rPr>
        <w:t>*</w:t>
      </w:r>
      <w:r w:rsidRPr="008750EA">
        <w:rPr>
          <w:rFonts w:ascii="Calibri" w:hAnsi="Calibri" w:cs="Calibri"/>
          <w:szCs w:val="24"/>
        </w:rPr>
        <w:t xml:space="preserve"> within the overall framework of the DNEAT approach to school improvement as well as the individual academies’ strategic plans. They are responsible for providing support and challenge to each academy’s Headteacher/</w:t>
      </w:r>
      <w:r w:rsidR="00AA0A6D">
        <w:rPr>
          <w:rFonts w:ascii="Calibri" w:hAnsi="Calibri" w:cs="Calibri"/>
          <w:szCs w:val="24"/>
        </w:rPr>
        <w:t>Executive Headteacher</w:t>
      </w:r>
      <w:r w:rsidRPr="008750EA">
        <w:rPr>
          <w:rFonts w:ascii="Calibri" w:hAnsi="Calibri" w:cs="Calibri"/>
          <w:szCs w:val="24"/>
        </w:rPr>
        <w:t xml:space="preserve"> and Local Governing Body across all aspects of their work. They should create a culture of constant improvement and be </w:t>
      </w:r>
      <w:proofErr w:type="gramStart"/>
      <w:r w:rsidRPr="008750EA">
        <w:rPr>
          <w:rFonts w:ascii="Calibri" w:hAnsi="Calibri" w:cs="Calibri"/>
          <w:szCs w:val="24"/>
        </w:rPr>
        <w:t>an inspirational leader</w:t>
      </w:r>
      <w:proofErr w:type="gramEnd"/>
      <w:r w:rsidRPr="008750EA">
        <w:rPr>
          <w:rFonts w:ascii="Calibri" w:hAnsi="Calibri" w:cs="Calibri"/>
          <w:szCs w:val="24"/>
        </w:rPr>
        <w:t xml:space="preserve">, committed to the highest achievement for </w:t>
      </w:r>
      <w:proofErr w:type="gramStart"/>
      <w:r w:rsidRPr="008750EA">
        <w:rPr>
          <w:rFonts w:ascii="Calibri" w:hAnsi="Calibri" w:cs="Calibri"/>
          <w:szCs w:val="24"/>
        </w:rPr>
        <w:t>all across</w:t>
      </w:r>
      <w:proofErr w:type="gramEnd"/>
      <w:r w:rsidRPr="008750EA">
        <w:rPr>
          <w:rFonts w:ascii="Calibri" w:hAnsi="Calibri" w:cs="Calibri"/>
          <w:szCs w:val="24"/>
        </w:rPr>
        <w:t xml:space="preserve"> the region they lead.</w:t>
      </w:r>
    </w:p>
    <w:p w14:paraId="2CFAAD02" w14:textId="77777777" w:rsidR="00443A0A" w:rsidRPr="008750EA" w:rsidRDefault="00443A0A" w:rsidP="00443A0A">
      <w:pPr>
        <w:pStyle w:val="BodyText"/>
        <w:spacing w:before="76" w:line="276" w:lineRule="auto"/>
        <w:ind w:right="198"/>
        <w:rPr>
          <w:rFonts w:ascii="Calibri" w:hAnsi="Calibri" w:cs="Calibri"/>
          <w:szCs w:val="24"/>
        </w:rPr>
      </w:pPr>
    </w:p>
    <w:p w14:paraId="27CBDFDF" w14:textId="1363C2EB" w:rsidR="00443A0A" w:rsidRPr="008750EA" w:rsidRDefault="00443A0A" w:rsidP="00443A0A">
      <w:pPr>
        <w:pStyle w:val="BodyText"/>
        <w:spacing w:line="276" w:lineRule="auto"/>
        <w:ind w:left="100" w:right="412"/>
        <w:rPr>
          <w:rFonts w:ascii="Calibri" w:hAnsi="Calibri" w:cs="Calibri"/>
          <w:szCs w:val="24"/>
        </w:rPr>
      </w:pPr>
      <w:r w:rsidRPr="008750EA">
        <w:rPr>
          <w:rFonts w:ascii="Calibri" w:hAnsi="Calibri" w:cs="Calibri"/>
          <w:szCs w:val="24"/>
        </w:rPr>
        <w:t>The Academies Group Executive Principal will have line management responsibilities for the Headteacher/</w:t>
      </w:r>
      <w:r w:rsidR="00BE78CC">
        <w:rPr>
          <w:rFonts w:ascii="Calibri" w:hAnsi="Calibri" w:cs="Calibri"/>
          <w:szCs w:val="24"/>
        </w:rPr>
        <w:t>Executive Headteacher</w:t>
      </w:r>
      <w:r w:rsidRPr="008750EA">
        <w:rPr>
          <w:rFonts w:ascii="Calibri" w:hAnsi="Calibri" w:cs="Calibri"/>
          <w:szCs w:val="24"/>
        </w:rPr>
        <w:t xml:space="preserve"> working closely with the Local Governing Body.</w:t>
      </w:r>
    </w:p>
    <w:p w14:paraId="5358460D" w14:textId="77777777" w:rsidR="00443A0A" w:rsidRPr="008750EA" w:rsidRDefault="00443A0A" w:rsidP="00443A0A">
      <w:pPr>
        <w:pStyle w:val="BodyText"/>
        <w:spacing w:before="76" w:line="276" w:lineRule="auto"/>
        <w:ind w:right="198"/>
        <w:rPr>
          <w:rFonts w:ascii="Calibri" w:hAnsi="Calibri" w:cs="Calibri"/>
          <w:szCs w:val="24"/>
        </w:rPr>
      </w:pPr>
    </w:p>
    <w:p w14:paraId="7C844AF8" w14:textId="77777777" w:rsidR="00443A0A" w:rsidRPr="008750EA" w:rsidRDefault="00443A0A" w:rsidP="005A5C85">
      <w:pPr>
        <w:pStyle w:val="BodyText"/>
        <w:spacing w:before="76" w:line="276" w:lineRule="auto"/>
        <w:ind w:right="198"/>
        <w:jc w:val="left"/>
        <w:rPr>
          <w:rFonts w:ascii="Calibri" w:hAnsi="Calibri" w:cs="Calibri"/>
          <w:szCs w:val="24"/>
        </w:rPr>
        <w:sectPr w:rsidR="00443A0A" w:rsidRPr="008750EA" w:rsidSect="00443A0A">
          <w:headerReference w:type="default" r:id="rId12"/>
          <w:footerReference w:type="default" r:id="rId13"/>
          <w:pgSz w:w="11910" w:h="16840"/>
          <w:pgMar w:top="1220" w:right="1260" w:bottom="1200" w:left="1340" w:header="720" w:footer="1003" w:gutter="0"/>
          <w:pgNumType w:start="1"/>
          <w:cols w:space="720"/>
        </w:sectPr>
      </w:pPr>
      <w:r w:rsidRPr="008750EA">
        <w:rPr>
          <w:rFonts w:ascii="Calibri" w:hAnsi="Calibri" w:cs="Calibri"/>
          <w:i/>
          <w:szCs w:val="24"/>
        </w:rPr>
        <w:t xml:space="preserve">*Please note that where ‘academies’ are referred to within the job description, this will relate </w:t>
      </w:r>
      <w:r w:rsidRPr="00457D0E">
        <w:rPr>
          <w:rFonts w:ascii="Calibri" w:hAnsi="Calibri" w:cs="Calibri"/>
          <w:i/>
          <w:szCs w:val="24"/>
        </w:rPr>
        <w:t>to the primary academies under the remit of the Academies Group Executive Principal as agreed with the CEO</w:t>
      </w:r>
      <w:r w:rsidRPr="008750EA">
        <w:rPr>
          <w:rFonts w:ascii="Calibri" w:hAnsi="Calibri" w:cs="Calibri"/>
          <w:i/>
          <w:szCs w:val="24"/>
        </w:rPr>
        <w:t>/</w:t>
      </w:r>
      <w:r w:rsidR="005A5C85" w:rsidRPr="008750EA">
        <w:rPr>
          <w:rFonts w:ascii="Calibri" w:hAnsi="Calibri" w:cs="Calibri"/>
          <w:i/>
          <w:szCs w:val="24"/>
        </w:rPr>
        <w:t>Deputy CEO</w:t>
      </w:r>
    </w:p>
    <w:p w14:paraId="7A3CFBA9" w14:textId="77777777" w:rsidR="004952F7" w:rsidRPr="008750EA" w:rsidRDefault="00C633D5" w:rsidP="00EA534D">
      <w:pPr>
        <w:spacing w:line="276" w:lineRule="auto"/>
        <w:rPr>
          <w:rFonts w:ascii="Calibri" w:hAnsi="Calibri" w:cs="Calibri"/>
          <w:b/>
          <w:szCs w:val="24"/>
        </w:rPr>
      </w:pPr>
      <w:r w:rsidRPr="008750EA">
        <w:rPr>
          <w:rFonts w:ascii="Calibri" w:hAnsi="Calibri" w:cs="Calibri"/>
          <w:b/>
          <w:szCs w:val="24"/>
        </w:rPr>
        <w:lastRenderedPageBreak/>
        <w:t>Duties and responsibilities</w:t>
      </w:r>
    </w:p>
    <w:p w14:paraId="108F6E12" w14:textId="77777777" w:rsidR="00443A0A" w:rsidRPr="008750EA" w:rsidRDefault="00443A0A" w:rsidP="00EA534D">
      <w:pPr>
        <w:spacing w:line="276" w:lineRule="auto"/>
        <w:rPr>
          <w:rFonts w:ascii="Calibri" w:hAnsi="Calibri" w:cs="Calibri"/>
          <w:b/>
          <w:szCs w:val="24"/>
        </w:rPr>
      </w:pPr>
    </w:p>
    <w:p w14:paraId="697E5CC3"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 xml:space="preserve">Leading by example, </w:t>
      </w:r>
      <w:proofErr w:type="gramStart"/>
      <w:r w:rsidRPr="008750EA">
        <w:rPr>
          <w:rFonts w:ascii="Calibri" w:hAnsi="Calibri" w:cs="Calibri"/>
          <w:bCs/>
          <w:szCs w:val="24"/>
        </w:rPr>
        <w:t>provide</w:t>
      </w:r>
      <w:proofErr w:type="gramEnd"/>
      <w:r w:rsidRPr="008750EA">
        <w:rPr>
          <w:rFonts w:ascii="Calibri" w:hAnsi="Calibri" w:cs="Calibri"/>
          <w:bCs/>
          <w:szCs w:val="24"/>
        </w:rPr>
        <w:t xml:space="preserve"> dynamic, consistent and motivational leadership, ensuring the successful delivery of the vision, ethos, aims and objectives of the academies and of DNEAT.</w:t>
      </w:r>
    </w:p>
    <w:p w14:paraId="2FB995D5"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Gain commitment to the need for improvement, creating an environment of high expectations, creativity and aspiration.</w:t>
      </w:r>
    </w:p>
    <w:p w14:paraId="7DB5E2EB"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 xml:space="preserve">Work with each Headteacher/Head of School and the Local Governing Body, and under the guidance of the </w:t>
      </w:r>
      <w:r w:rsidR="005A5C85" w:rsidRPr="008750EA">
        <w:rPr>
          <w:rFonts w:ascii="Calibri" w:hAnsi="Calibri" w:cs="Calibri"/>
          <w:bCs/>
          <w:szCs w:val="24"/>
        </w:rPr>
        <w:t>Deputy CEO</w:t>
      </w:r>
      <w:r w:rsidRPr="008750EA">
        <w:rPr>
          <w:rFonts w:ascii="Calibri" w:hAnsi="Calibri" w:cs="Calibri"/>
          <w:bCs/>
          <w:szCs w:val="24"/>
        </w:rPr>
        <w:t xml:space="preserve"> develop the shared vision and strategic plan for the academies, which is responsive to the communities they serve. At the core of this should be the educational and personal development of the pupils in line with the Christian ethos and values of DNEAT.</w:t>
      </w:r>
    </w:p>
    <w:p w14:paraId="45CF49B5"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Ensure strategic plans identify targets for ensuring that pupils achieve high standards and make progress, increasing teachers’ effectiveness and securing rapid school improvement.</w:t>
      </w:r>
    </w:p>
    <w:p w14:paraId="3C4B73CE"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Critically evaluate each academy’s performance and ensure performance targets are achieved including those in vulnerable groups.</w:t>
      </w:r>
    </w:p>
    <w:p w14:paraId="35A67184"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 xml:space="preserve">Lead and coordinate the work of the </w:t>
      </w:r>
      <w:r w:rsidR="00CC5CFA" w:rsidRPr="008750EA">
        <w:rPr>
          <w:rFonts w:ascii="Calibri" w:hAnsi="Calibri" w:cs="Calibri"/>
          <w:bCs/>
          <w:szCs w:val="24"/>
        </w:rPr>
        <w:t>Headteacher</w:t>
      </w:r>
      <w:r w:rsidRPr="008750EA">
        <w:rPr>
          <w:rFonts w:ascii="Calibri" w:hAnsi="Calibri" w:cs="Calibri"/>
          <w:bCs/>
          <w:szCs w:val="24"/>
        </w:rPr>
        <w:t xml:space="preserve"> Regional Alliance.</w:t>
      </w:r>
    </w:p>
    <w:p w14:paraId="4D5D99F6"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 xml:space="preserve">Work with political and financial astuteness to </w:t>
      </w:r>
      <w:proofErr w:type="gramStart"/>
      <w:r w:rsidRPr="008750EA">
        <w:rPr>
          <w:rFonts w:ascii="Calibri" w:hAnsi="Calibri" w:cs="Calibri"/>
          <w:bCs/>
          <w:szCs w:val="24"/>
        </w:rPr>
        <w:t>plan for the future</w:t>
      </w:r>
      <w:proofErr w:type="gramEnd"/>
      <w:r w:rsidRPr="008750EA">
        <w:rPr>
          <w:rFonts w:ascii="Calibri" w:hAnsi="Calibri" w:cs="Calibri"/>
          <w:bCs/>
          <w:szCs w:val="24"/>
        </w:rPr>
        <w:t xml:space="preserve"> needs and further development of the academies within the regional, DNEAT and national context.</w:t>
      </w:r>
    </w:p>
    <w:p w14:paraId="1AE85760"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Establish collaborative and open relationships with all stakeholders and particularly Local Governing Bodies.</w:t>
      </w:r>
    </w:p>
    <w:p w14:paraId="5E6CABA8"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In conjunction with the Headteacher/Head of School at each academy</w:t>
      </w:r>
      <w:r w:rsidR="00CC5CFA" w:rsidRPr="008750EA">
        <w:rPr>
          <w:rFonts w:ascii="Calibri" w:hAnsi="Calibri" w:cs="Calibri"/>
          <w:bCs/>
          <w:szCs w:val="24"/>
        </w:rPr>
        <w:t>,</w:t>
      </w:r>
      <w:r w:rsidRPr="008750EA">
        <w:rPr>
          <w:rFonts w:ascii="Calibri" w:hAnsi="Calibri" w:cs="Calibri"/>
          <w:bCs/>
          <w:szCs w:val="24"/>
        </w:rPr>
        <w:t xml:space="preserve"> secure the commitment of parents and the wider community to the vision and direction of the academies and the Trust.</w:t>
      </w:r>
    </w:p>
    <w:p w14:paraId="0A022533" w14:textId="77777777" w:rsidR="00443A0A" w:rsidRPr="008750EA" w:rsidRDefault="00443A0A" w:rsidP="00443A0A">
      <w:pPr>
        <w:numPr>
          <w:ilvl w:val="0"/>
          <w:numId w:val="15"/>
        </w:numPr>
        <w:spacing w:line="276" w:lineRule="auto"/>
        <w:rPr>
          <w:rFonts w:ascii="Calibri" w:hAnsi="Calibri" w:cs="Calibri"/>
          <w:bCs/>
          <w:szCs w:val="24"/>
        </w:rPr>
      </w:pPr>
      <w:r w:rsidRPr="008750EA">
        <w:rPr>
          <w:rFonts w:ascii="Calibri" w:hAnsi="Calibri" w:cs="Calibri"/>
          <w:bCs/>
          <w:szCs w:val="24"/>
        </w:rPr>
        <w:t>Ensure regular, open communication with the DNEAT Board working to enable the Board to meet its responsibilities.</w:t>
      </w:r>
    </w:p>
    <w:p w14:paraId="0F59CEDA"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Ensure academies engage the learner through creating effective, interesting and relevant teaching and learning with well-qualified and creative teachers and support staff.</w:t>
      </w:r>
    </w:p>
    <w:p w14:paraId="036132F4"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Secure and sustain effective, </w:t>
      </w:r>
      <w:proofErr w:type="gramStart"/>
      <w:r w:rsidRPr="008750EA">
        <w:rPr>
          <w:rFonts w:ascii="Calibri" w:hAnsi="Calibri" w:cs="Calibri"/>
          <w:bCs/>
          <w:szCs w:val="24"/>
        </w:rPr>
        <w:t>high quality</w:t>
      </w:r>
      <w:proofErr w:type="gramEnd"/>
      <w:r w:rsidRPr="008750EA">
        <w:rPr>
          <w:rFonts w:ascii="Calibri" w:hAnsi="Calibri" w:cs="Calibri"/>
          <w:bCs/>
          <w:szCs w:val="24"/>
        </w:rPr>
        <w:t xml:space="preserve"> teaching and learning by ensuring each Headteacher/Head of School has in place sound strategies for monitoring and evaluating the quality of teaching and standards of pupils’ achievement, using benchmarks and setting targets for rapid improvement of all children including those in vulnerable groups.</w:t>
      </w:r>
    </w:p>
    <w:p w14:paraId="42EC5F21"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Support the agreement of a curriculum policy with the Local Governing Body and individual academy senior leaders to meet statutory and pupil requirements that </w:t>
      </w:r>
      <w:proofErr w:type="gramStart"/>
      <w:r w:rsidRPr="008750EA">
        <w:rPr>
          <w:rFonts w:ascii="Calibri" w:hAnsi="Calibri" w:cs="Calibri"/>
          <w:bCs/>
          <w:szCs w:val="24"/>
        </w:rPr>
        <w:t>meets</w:t>
      </w:r>
      <w:proofErr w:type="gramEnd"/>
      <w:r w:rsidRPr="008750EA">
        <w:rPr>
          <w:rFonts w:ascii="Calibri" w:hAnsi="Calibri" w:cs="Calibri"/>
          <w:bCs/>
          <w:szCs w:val="24"/>
        </w:rPr>
        <w:t xml:space="preserve"> DNEAT’s aims and local needs.</w:t>
      </w:r>
    </w:p>
    <w:p w14:paraId="010A6071"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Ensure that robust assessment data analysis is used to set challenging targets.</w:t>
      </w:r>
    </w:p>
    <w:p w14:paraId="06226E4D"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Through robust and effective monitoring and evaluation, identify and act on areas of improvement in relation to the curriculum and assessment.</w:t>
      </w:r>
    </w:p>
    <w:p w14:paraId="71EE29A2"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Ensure that a </w:t>
      </w:r>
      <w:proofErr w:type="gramStart"/>
      <w:r w:rsidRPr="008750EA">
        <w:rPr>
          <w:rFonts w:ascii="Calibri" w:hAnsi="Calibri" w:cs="Calibri"/>
          <w:bCs/>
          <w:szCs w:val="24"/>
        </w:rPr>
        <w:t>high quality</w:t>
      </w:r>
      <w:proofErr w:type="gramEnd"/>
      <w:r w:rsidRPr="008750EA">
        <w:rPr>
          <w:rFonts w:ascii="Calibri" w:hAnsi="Calibri" w:cs="Calibri"/>
          <w:bCs/>
          <w:szCs w:val="24"/>
        </w:rPr>
        <w:t xml:space="preserve"> educational experience is available for all children (whole-person as well as academic).</w:t>
      </w:r>
    </w:p>
    <w:p w14:paraId="58C010E3"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Promote excellence in spiritual, moral, social and cultural education and development for all children.</w:t>
      </w:r>
    </w:p>
    <w:p w14:paraId="5B54B7BE"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Working with the Headteacher/Head of School</w:t>
      </w:r>
      <w:r w:rsidR="00CC5CFA" w:rsidRPr="008750EA">
        <w:rPr>
          <w:rFonts w:ascii="Calibri" w:hAnsi="Calibri" w:cs="Calibri"/>
          <w:bCs/>
          <w:szCs w:val="24"/>
        </w:rPr>
        <w:t>,</w:t>
      </w:r>
      <w:r w:rsidRPr="008750EA">
        <w:rPr>
          <w:rFonts w:ascii="Calibri" w:hAnsi="Calibri" w:cs="Calibri"/>
          <w:bCs/>
          <w:szCs w:val="24"/>
        </w:rPr>
        <w:t xml:space="preserve"> ensure effective practice is embedded in line with requirements of SIAMS (Section 48) inspections.</w:t>
      </w:r>
    </w:p>
    <w:p w14:paraId="5C19E7B6"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Ensure that effective and appropriate pastoral support is available to children in the academies.</w:t>
      </w:r>
    </w:p>
    <w:p w14:paraId="68DB1C56"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Develop an inclusive and supportive approach so that each academy is a place where all children and the wider school community feel welcome.</w:t>
      </w:r>
    </w:p>
    <w:p w14:paraId="38DB0CAC"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lastRenderedPageBreak/>
        <w:t xml:space="preserve">Secure approaches to </w:t>
      </w:r>
      <w:proofErr w:type="spellStart"/>
      <w:r w:rsidRPr="008750EA">
        <w:rPr>
          <w:rFonts w:ascii="Calibri" w:hAnsi="Calibri" w:cs="Calibri"/>
          <w:bCs/>
          <w:szCs w:val="24"/>
        </w:rPr>
        <w:t>behavio</w:t>
      </w:r>
      <w:r w:rsidR="00CC5CFA" w:rsidRPr="008750EA">
        <w:rPr>
          <w:rFonts w:ascii="Calibri" w:hAnsi="Calibri" w:cs="Calibri"/>
          <w:bCs/>
          <w:szCs w:val="24"/>
        </w:rPr>
        <w:t>u</w:t>
      </w:r>
      <w:r w:rsidRPr="008750EA">
        <w:rPr>
          <w:rFonts w:ascii="Calibri" w:hAnsi="Calibri" w:cs="Calibri"/>
          <w:bCs/>
          <w:szCs w:val="24"/>
        </w:rPr>
        <w:t>r</w:t>
      </w:r>
      <w:proofErr w:type="spellEnd"/>
      <w:r w:rsidRPr="008750EA">
        <w:rPr>
          <w:rFonts w:ascii="Calibri" w:hAnsi="Calibri" w:cs="Calibri"/>
          <w:bCs/>
          <w:szCs w:val="24"/>
        </w:rPr>
        <w:t xml:space="preserve"> that are based on the best restorative practices.</w:t>
      </w:r>
    </w:p>
    <w:p w14:paraId="4681FEDF"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Ensure DNEAT and academy priorities are consistently and effectively </w:t>
      </w:r>
      <w:r w:rsidR="00CC5CFA" w:rsidRPr="008750EA">
        <w:rPr>
          <w:rFonts w:ascii="Calibri" w:hAnsi="Calibri" w:cs="Calibri"/>
          <w:bCs/>
          <w:szCs w:val="24"/>
        </w:rPr>
        <w:t>implemented,</w:t>
      </w:r>
      <w:r w:rsidRPr="008750EA">
        <w:rPr>
          <w:rFonts w:ascii="Calibri" w:hAnsi="Calibri" w:cs="Calibri"/>
          <w:bCs/>
          <w:szCs w:val="24"/>
        </w:rPr>
        <w:t xml:space="preserve"> and the impact monitored for pupil progression, attainment and achievement.</w:t>
      </w:r>
    </w:p>
    <w:p w14:paraId="041B896E"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Secure robust academy self-evaluation and quality assurance procedures.</w:t>
      </w:r>
    </w:p>
    <w:p w14:paraId="2F740153"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Working with the Headteacher/Head of School and Local Governing Body, advise DNEAT on the formulation of the annual budget in order that the academy secures its objectives.</w:t>
      </w:r>
    </w:p>
    <w:p w14:paraId="1063A81E"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Ensure regular monitoring of the budget and the oversight of the use of resources </w:t>
      </w:r>
      <w:proofErr w:type="gramStart"/>
      <w:r w:rsidRPr="008750EA">
        <w:rPr>
          <w:rFonts w:ascii="Calibri" w:hAnsi="Calibri" w:cs="Calibri"/>
          <w:bCs/>
          <w:szCs w:val="24"/>
        </w:rPr>
        <w:t>in order to</w:t>
      </w:r>
      <w:proofErr w:type="gramEnd"/>
      <w:r w:rsidRPr="008750EA">
        <w:rPr>
          <w:rFonts w:ascii="Calibri" w:hAnsi="Calibri" w:cs="Calibri"/>
          <w:bCs/>
          <w:szCs w:val="24"/>
        </w:rPr>
        <w:t xml:space="preserve"> ensure that each academy meets its objectives.</w:t>
      </w:r>
    </w:p>
    <w:p w14:paraId="5A354E01"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Work with the Headteacher/Head of School and DNEAT colleagues to recruit and retain staff of the highest quality.</w:t>
      </w:r>
    </w:p>
    <w:p w14:paraId="49FE64AA"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Develop a culture of personal responsibility that </w:t>
      </w:r>
      <w:proofErr w:type="spellStart"/>
      <w:r w:rsidRPr="008750EA">
        <w:rPr>
          <w:rFonts w:ascii="Calibri" w:hAnsi="Calibri" w:cs="Calibri"/>
          <w:bCs/>
          <w:szCs w:val="24"/>
        </w:rPr>
        <w:t>recognises</w:t>
      </w:r>
      <w:proofErr w:type="spellEnd"/>
      <w:r w:rsidRPr="008750EA">
        <w:rPr>
          <w:rFonts w:ascii="Calibri" w:hAnsi="Calibri" w:cs="Calibri"/>
          <w:bCs/>
          <w:szCs w:val="24"/>
        </w:rPr>
        <w:t xml:space="preserve"> both excellence and supports appropriate strategies to deal with under performance in accordance with Trust Appraisal and Capability policies and procedures.</w:t>
      </w:r>
    </w:p>
    <w:p w14:paraId="3F68A19A"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Ensure that each academy Headteacher/Head of School </w:t>
      </w:r>
      <w:proofErr w:type="gramStart"/>
      <w:r w:rsidRPr="008750EA">
        <w:rPr>
          <w:rFonts w:ascii="Calibri" w:hAnsi="Calibri" w:cs="Calibri"/>
          <w:bCs/>
          <w:szCs w:val="24"/>
        </w:rPr>
        <w:t>have</w:t>
      </w:r>
      <w:proofErr w:type="gramEnd"/>
      <w:r w:rsidRPr="008750EA">
        <w:rPr>
          <w:rFonts w:ascii="Calibri" w:hAnsi="Calibri" w:cs="Calibri"/>
          <w:bCs/>
          <w:szCs w:val="24"/>
        </w:rPr>
        <w:t xml:space="preserve"> in place clearly defined responsibilities and accountabilities</w:t>
      </w:r>
      <w:r w:rsidR="00CC5CFA" w:rsidRPr="008750EA">
        <w:rPr>
          <w:rFonts w:ascii="Calibri" w:hAnsi="Calibri" w:cs="Calibri"/>
          <w:bCs/>
          <w:szCs w:val="24"/>
        </w:rPr>
        <w:t xml:space="preserve"> for all staff</w:t>
      </w:r>
      <w:r w:rsidRPr="008750EA">
        <w:rPr>
          <w:rFonts w:ascii="Calibri" w:hAnsi="Calibri" w:cs="Calibri"/>
          <w:bCs/>
          <w:szCs w:val="24"/>
        </w:rPr>
        <w:t>.</w:t>
      </w:r>
    </w:p>
    <w:p w14:paraId="2C0C749A"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Oversee the implementation of DNEAT policies and procedures</w:t>
      </w:r>
      <w:r w:rsidR="00CC5CFA" w:rsidRPr="008750EA">
        <w:rPr>
          <w:rFonts w:ascii="Calibri" w:hAnsi="Calibri" w:cs="Calibri"/>
          <w:bCs/>
          <w:szCs w:val="24"/>
        </w:rPr>
        <w:t>,</w:t>
      </w:r>
      <w:r w:rsidRPr="008750EA">
        <w:rPr>
          <w:rFonts w:ascii="Calibri" w:hAnsi="Calibri" w:cs="Calibri"/>
          <w:bCs/>
          <w:szCs w:val="24"/>
        </w:rPr>
        <w:t xml:space="preserve"> ensuring consistent application and monitoring for impact.</w:t>
      </w:r>
    </w:p>
    <w:p w14:paraId="74E201BF" w14:textId="4D6E1B3F"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Ensure agreed reporting mechanisms are effectively in place for each academy Local Governing Body</w:t>
      </w:r>
      <w:r w:rsidR="0052083D">
        <w:rPr>
          <w:rFonts w:ascii="Calibri" w:hAnsi="Calibri" w:cs="Calibri"/>
          <w:bCs/>
          <w:szCs w:val="24"/>
        </w:rPr>
        <w:t xml:space="preserve"> (LGB)</w:t>
      </w:r>
      <w:r w:rsidRPr="008750EA">
        <w:rPr>
          <w:rFonts w:ascii="Calibri" w:hAnsi="Calibri" w:cs="Calibri"/>
          <w:bCs/>
          <w:szCs w:val="24"/>
        </w:rPr>
        <w:t>, the Headteacher Regional Alliance</w:t>
      </w:r>
      <w:r w:rsidR="0052083D">
        <w:rPr>
          <w:rFonts w:ascii="Calibri" w:hAnsi="Calibri" w:cs="Calibri"/>
          <w:bCs/>
          <w:szCs w:val="24"/>
        </w:rPr>
        <w:t xml:space="preserve"> (HRA)</w:t>
      </w:r>
      <w:r w:rsidRPr="008750EA">
        <w:rPr>
          <w:rFonts w:ascii="Calibri" w:hAnsi="Calibri" w:cs="Calibri"/>
          <w:bCs/>
          <w:szCs w:val="24"/>
        </w:rPr>
        <w:t xml:space="preserve"> and Trust Board.</w:t>
      </w:r>
    </w:p>
    <w:p w14:paraId="1D69F95F"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Work with DNEAT colleagues, the Headteacher/Head of School and Business Managers to </w:t>
      </w:r>
      <w:proofErr w:type="spellStart"/>
      <w:r w:rsidRPr="008750EA">
        <w:rPr>
          <w:rFonts w:ascii="Calibri" w:hAnsi="Calibri" w:cs="Calibri"/>
          <w:bCs/>
          <w:szCs w:val="24"/>
        </w:rPr>
        <w:t>maximise</w:t>
      </w:r>
      <w:proofErr w:type="spellEnd"/>
      <w:r w:rsidRPr="008750EA">
        <w:rPr>
          <w:rFonts w:ascii="Calibri" w:hAnsi="Calibri" w:cs="Calibri"/>
          <w:bCs/>
          <w:szCs w:val="24"/>
        </w:rPr>
        <w:t xml:space="preserve"> the level of external funding that is attracted to support each academy’s development.</w:t>
      </w:r>
    </w:p>
    <w:p w14:paraId="05906418"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Treat everyone within each academy fairly and equitably demonstrating our core values such as respect, forgiveness, justice and humility.</w:t>
      </w:r>
    </w:p>
    <w:p w14:paraId="0F5C9123"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Motivate and enable all staff to carry out their respective roles to the highest standard, through high quality continuing professional development based on assessment of needs and identified through the appraisal process.</w:t>
      </w:r>
    </w:p>
    <w:p w14:paraId="6D38A9D4"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Develop leadership capacity at all levels, through coaching and other appropriate means.</w:t>
      </w:r>
    </w:p>
    <w:p w14:paraId="31D81A1C"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Support each academy to establish strong middle leadership roles within a distributed leadership structure.</w:t>
      </w:r>
    </w:p>
    <w:p w14:paraId="4A6E73D2"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Ensure staff across DNEAT academies have opportunities for career development and develop processes to grow our own talent</w:t>
      </w:r>
    </w:p>
    <w:p w14:paraId="0A5E1C5B" w14:textId="3CBF885E" w:rsidR="002C0E83" w:rsidRPr="008750EA" w:rsidRDefault="002C0E83" w:rsidP="002C0E83">
      <w:pPr>
        <w:numPr>
          <w:ilvl w:val="0"/>
          <w:numId w:val="15"/>
        </w:numPr>
        <w:spacing w:line="276" w:lineRule="auto"/>
        <w:rPr>
          <w:rFonts w:ascii="Calibri" w:hAnsi="Calibri" w:cs="Calibri"/>
          <w:bCs/>
          <w:szCs w:val="24"/>
        </w:rPr>
      </w:pPr>
      <w:proofErr w:type="spellStart"/>
      <w:r w:rsidRPr="008750EA">
        <w:rPr>
          <w:rFonts w:ascii="Calibri" w:hAnsi="Calibri" w:cs="Calibri"/>
          <w:bCs/>
          <w:szCs w:val="24"/>
        </w:rPr>
        <w:t>Maximise</w:t>
      </w:r>
      <w:proofErr w:type="spellEnd"/>
      <w:r w:rsidRPr="008750EA">
        <w:rPr>
          <w:rFonts w:ascii="Calibri" w:hAnsi="Calibri" w:cs="Calibri"/>
          <w:bCs/>
          <w:szCs w:val="24"/>
        </w:rPr>
        <w:t xml:space="preserve"> the opportunities presented through the </w:t>
      </w:r>
      <w:r w:rsidR="0030761A">
        <w:rPr>
          <w:rFonts w:ascii="Calibri" w:hAnsi="Calibri" w:cs="Calibri"/>
          <w:bCs/>
          <w:szCs w:val="24"/>
        </w:rPr>
        <w:t>Headteacher</w:t>
      </w:r>
      <w:r w:rsidRPr="008750EA">
        <w:rPr>
          <w:rFonts w:ascii="Calibri" w:hAnsi="Calibri" w:cs="Calibri"/>
          <w:bCs/>
          <w:szCs w:val="24"/>
        </w:rPr>
        <w:t xml:space="preserve"> Regional Alliance</w:t>
      </w:r>
      <w:r w:rsidR="0030761A">
        <w:rPr>
          <w:rFonts w:ascii="Calibri" w:hAnsi="Calibri" w:cs="Calibri"/>
          <w:bCs/>
          <w:szCs w:val="24"/>
        </w:rPr>
        <w:t xml:space="preserve"> (HRA)</w:t>
      </w:r>
      <w:r w:rsidRPr="008750EA">
        <w:rPr>
          <w:rFonts w:ascii="Calibri" w:hAnsi="Calibri" w:cs="Calibri"/>
          <w:bCs/>
          <w:szCs w:val="24"/>
        </w:rPr>
        <w:t xml:space="preserve"> for </w:t>
      </w:r>
      <w:proofErr w:type="gramStart"/>
      <w:r w:rsidRPr="008750EA">
        <w:rPr>
          <w:rFonts w:ascii="Calibri" w:hAnsi="Calibri" w:cs="Calibri"/>
          <w:bCs/>
          <w:szCs w:val="24"/>
        </w:rPr>
        <w:t>sharing of</w:t>
      </w:r>
      <w:proofErr w:type="gramEnd"/>
      <w:r w:rsidRPr="008750EA">
        <w:rPr>
          <w:rFonts w:ascii="Calibri" w:hAnsi="Calibri" w:cs="Calibri"/>
          <w:bCs/>
          <w:szCs w:val="24"/>
        </w:rPr>
        <w:t xml:space="preserve"> good practice.</w:t>
      </w:r>
    </w:p>
    <w:p w14:paraId="57727319"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Develop strong, positive relationships with colleagues in DNEAT, and contribute to collaborative work across academies and support other staff in participating in Trust work.</w:t>
      </w:r>
    </w:p>
    <w:p w14:paraId="5CB66E15" w14:textId="77777777" w:rsidR="002C0E83" w:rsidRPr="008750EA" w:rsidRDefault="002C0E83" w:rsidP="002C0E83">
      <w:pPr>
        <w:numPr>
          <w:ilvl w:val="0"/>
          <w:numId w:val="15"/>
        </w:numPr>
        <w:spacing w:line="276" w:lineRule="auto"/>
        <w:rPr>
          <w:rFonts w:ascii="Calibri" w:hAnsi="Calibri" w:cs="Calibri"/>
          <w:bCs/>
          <w:szCs w:val="24"/>
        </w:rPr>
      </w:pPr>
      <w:r w:rsidRPr="008750EA">
        <w:rPr>
          <w:rFonts w:ascii="Calibri" w:hAnsi="Calibri" w:cs="Calibri"/>
          <w:bCs/>
          <w:szCs w:val="24"/>
        </w:rPr>
        <w:t xml:space="preserve">Participate in Trust wide activities </w:t>
      </w:r>
      <w:proofErr w:type="gramStart"/>
      <w:r w:rsidRPr="008750EA">
        <w:rPr>
          <w:rFonts w:ascii="Calibri" w:hAnsi="Calibri" w:cs="Calibri"/>
          <w:bCs/>
          <w:szCs w:val="24"/>
        </w:rPr>
        <w:t>in order to</w:t>
      </w:r>
      <w:proofErr w:type="gramEnd"/>
      <w:r w:rsidRPr="008750EA">
        <w:rPr>
          <w:rFonts w:ascii="Calibri" w:hAnsi="Calibri" w:cs="Calibri"/>
          <w:bCs/>
          <w:szCs w:val="24"/>
        </w:rPr>
        <w:t xml:space="preserve"> share best practice, contribute to the development of Trust strategies and policies and promote the academies and the Trust in a local and national context.</w:t>
      </w:r>
    </w:p>
    <w:p w14:paraId="5CE74681" w14:textId="7924F179" w:rsidR="00823536" w:rsidRPr="000353F4" w:rsidRDefault="002C0E83" w:rsidP="00EA534D">
      <w:pPr>
        <w:numPr>
          <w:ilvl w:val="0"/>
          <w:numId w:val="15"/>
        </w:numPr>
        <w:spacing w:line="276" w:lineRule="auto"/>
        <w:rPr>
          <w:rFonts w:ascii="Calibri" w:hAnsi="Calibri" w:cs="Calibri"/>
          <w:bCs/>
          <w:szCs w:val="24"/>
        </w:rPr>
      </w:pPr>
      <w:r w:rsidRPr="008750EA">
        <w:rPr>
          <w:rFonts w:ascii="Calibri" w:hAnsi="Calibri" w:cs="Calibri"/>
          <w:bCs/>
          <w:szCs w:val="24"/>
        </w:rPr>
        <w:t>Provide advisory support to other academies outside the defined region as required.</w:t>
      </w:r>
    </w:p>
    <w:p w14:paraId="2F88B189" w14:textId="77777777" w:rsidR="00A66875" w:rsidRPr="008750EA" w:rsidRDefault="00A66875" w:rsidP="00EA534D">
      <w:pPr>
        <w:spacing w:line="276" w:lineRule="auto"/>
        <w:rPr>
          <w:rFonts w:ascii="Calibri" w:hAnsi="Calibri" w:cs="Calibri"/>
          <w:bCs/>
          <w:i/>
          <w:iCs/>
          <w:color w:val="FF0000"/>
          <w:szCs w:val="24"/>
        </w:rPr>
      </w:pPr>
    </w:p>
    <w:p w14:paraId="2D245860" w14:textId="77777777" w:rsidR="000353F4" w:rsidRDefault="000353F4">
      <w:pPr>
        <w:rPr>
          <w:rFonts w:ascii="Calibri" w:hAnsi="Calibri" w:cs="Calibri"/>
          <w:b/>
          <w:szCs w:val="24"/>
        </w:rPr>
      </w:pPr>
      <w:r>
        <w:rPr>
          <w:rFonts w:ascii="Calibri" w:hAnsi="Calibri" w:cs="Calibri"/>
          <w:b/>
          <w:szCs w:val="24"/>
        </w:rPr>
        <w:br w:type="page"/>
      </w:r>
    </w:p>
    <w:p w14:paraId="2A0F931D" w14:textId="4F8E9CDB" w:rsidR="004269AD" w:rsidRPr="008750EA" w:rsidRDefault="004269AD" w:rsidP="00EC7884">
      <w:pPr>
        <w:rPr>
          <w:rFonts w:ascii="Calibri" w:hAnsi="Calibri" w:cs="Calibri"/>
          <w:b/>
          <w:szCs w:val="24"/>
        </w:rPr>
      </w:pPr>
      <w:r w:rsidRPr="008750EA">
        <w:rPr>
          <w:rFonts w:ascii="Calibri" w:hAnsi="Calibri" w:cs="Calibri"/>
          <w:b/>
          <w:szCs w:val="24"/>
        </w:rPr>
        <w:lastRenderedPageBreak/>
        <w:t>Line management</w:t>
      </w:r>
    </w:p>
    <w:p w14:paraId="2B80037D" w14:textId="77777777" w:rsidR="00A66875" w:rsidRPr="008750EA" w:rsidRDefault="00A66875" w:rsidP="00CA5735">
      <w:pPr>
        <w:pStyle w:val="ListParagraph"/>
        <w:ind w:left="0"/>
        <w:jc w:val="both"/>
        <w:rPr>
          <w:rFonts w:ascii="Calibri" w:hAnsi="Calibri" w:cs="Calibri"/>
          <w:bCs/>
          <w:szCs w:val="24"/>
          <w:highlight w:val="yellow"/>
        </w:rPr>
      </w:pPr>
    </w:p>
    <w:p w14:paraId="69128A3B" w14:textId="5DA8EE01" w:rsidR="00CA5735" w:rsidRPr="008750EA" w:rsidRDefault="00CA5735" w:rsidP="00A66875">
      <w:pPr>
        <w:pStyle w:val="ListParagraph"/>
        <w:numPr>
          <w:ilvl w:val="0"/>
          <w:numId w:val="14"/>
        </w:numPr>
        <w:jc w:val="both"/>
        <w:rPr>
          <w:rFonts w:ascii="Calibri" w:hAnsi="Calibri" w:cs="Calibri"/>
          <w:szCs w:val="24"/>
        </w:rPr>
      </w:pPr>
      <w:r w:rsidRPr="008750EA">
        <w:rPr>
          <w:rFonts w:ascii="Calibri" w:hAnsi="Calibri" w:cs="Calibri"/>
          <w:szCs w:val="24"/>
        </w:rPr>
        <w:t xml:space="preserve">The job involves </w:t>
      </w:r>
      <w:r w:rsidR="005A5C85" w:rsidRPr="008750EA">
        <w:rPr>
          <w:rFonts w:ascii="Calibri" w:hAnsi="Calibri" w:cs="Calibri"/>
          <w:szCs w:val="24"/>
        </w:rPr>
        <w:t>line management of all Headteachers and Executive Headteachers within your region.</w:t>
      </w:r>
    </w:p>
    <w:p w14:paraId="19865CCC" w14:textId="77777777" w:rsidR="002C0E83" w:rsidRPr="008750EA" w:rsidRDefault="002C0E83" w:rsidP="004F3A52">
      <w:pPr>
        <w:pStyle w:val="ListParagraph"/>
        <w:ind w:left="0"/>
        <w:jc w:val="both"/>
        <w:rPr>
          <w:rFonts w:ascii="Calibri" w:hAnsi="Calibri" w:cs="Calibri"/>
          <w:szCs w:val="24"/>
        </w:rPr>
      </w:pPr>
    </w:p>
    <w:p w14:paraId="52A2BD6C" w14:textId="77777777" w:rsidR="00CA5735" w:rsidRPr="008750EA" w:rsidRDefault="00CA5735" w:rsidP="00EC7884">
      <w:pPr>
        <w:rPr>
          <w:rFonts w:ascii="Calibri" w:hAnsi="Calibri" w:cs="Calibri"/>
          <w:bCs/>
          <w:szCs w:val="24"/>
        </w:rPr>
      </w:pPr>
    </w:p>
    <w:p w14:paraId="4849C4BB" w14:textId="77777777" w:rsidR="00AC43E3" w:rsidRPr="008750EA" w:rsidRDefault="00AC43E3" w:rsidP="00AC43E3">
      <w:pPr>
        <w:spacing w:line="276" w:lineRule="auto"/>
        <w:rPr>
          <w:rFonts w:ascii="Calibri" w:hAnsi="Calibri" w:cs="Calibri"/>
          <w:b/>
          <w:szCs w:val="24"/>
        </w:rPr>
      </w:pPr>
      <w:r w:rsidRPr="008750EA">
        <w:rPr>
          <w:rFonts w:ascii="Calibri" w:hAnsi="Calibri" w:cs="Calibri"/>
          <w:b/>
          <w:szCs w:val="24"/>
        </w:rPr>
        <w:t xml:space="preserve">Professional Development   </w:t>
      </w:r>
    </w:p>
    <w:p w14:paraId="510D145F" w14:textId="77777777" w:rsidR="00AC43E3" w:rsidRPr="008750EA" w:rsidRDefault="00AC43E3" w:rsidP="00AC43E3">
      <w:pPr>
        <w:spacing w:line="276" w:lineRule="auto"/>
        <w:rPr>
          <w:rFonts w:ascii="Calibri" w:hAnsi="Calibri" w:cs="Calibri"/>
          <w:szCs w:val="24"/>
        </w:rPr>
      </w:pPr>
    </w:p>
    <w:p w14:paraId="7DD36390" w14:textId="77777777" w:rsidR="00AC43E3" w:rsidRPr="008750EA" w:rsidRDefault="00AC43E3" w:rsidP="00A66875">
      <w:pPr>
        <w:numPr>
          <w:ilvl w:val="0"/>
          <w:numId w:val="12"/>
        </w:numPr>
        <w:spacing w:line="276" w:lineRule="auto"/>
        <w:ind w:left="360"/>
        <w:rPr>
          <w:rFonts w:ascii="Calibri" w:hAnsi="Calibri" w:cs="Calibri"/>
          <w:szCs w:val="24"/>
        </w:rPr>
      </w:pPr>
      <w:r w:rsidRPr="008750EA">
        <w:rPr>
          <w:rFonts w:ascii="Calibri" w:hAnsi="Calibri" w:cs="Calibri"/>
          <w:szCs w:val="24"/>
        </w:rPr>
        <w:t xml:space="preserve">Maintain personal professional development to ensure that the knowledge and skills required to fulfill the role of </w:t>
      </w:r>
      <w:r w:rsidR="002C0E83" w:rsidRPr="008750EA">
        <w:rPr>
          <w:rFonts w:ascii="Calibri" w:hAnsi="Calibri" w:cs="Calibri"/>
          <w:szCs w:val="24"/>
        </w:rPr>
        <w:t>AGEP</w:t>
      </w:r>
      <w:r w:rsidRPr="008750EA">
        <w:rPr>
          <w:rFonts w:ascii="Calibri" w:hAnsi="Calibri" w:cs="Calibri"/>
          <w:szCs w:val="24"/>
        </w:rPr>
        <w:t xml:space="preserve"> are up to date.   </w:t>
      </w:r>
    </w:p>
    <w:p w14:paraId="319F9076" w14:textId="77777777" w:rsidR="00AC43E3" w:rsidRPr="008750EA" w:rsidRDefault="002C0E83" w:rsidP="003A503A">
      <w:pPr>
        <w:numPr>
          <w:ilvl w:val="0"/>
          <w:numId w:val="12"/>
        </w:numPr>
        <w:spacing w:line="276" w:lineRule="auto"/>
        <w:ind w:left="360" w:hanging="426"/>
        <w:rPr>
          <w:rFonts w:ascii="Calibri" w:hAnsi="Calibri" w:cs="Calibri"/>
          <w:szCs w:val="24"/>
        </w:rPr>
      </w:pPr>
      <w:r w:rsidRPr="008750EA">
        <w:rPr>
          <w:rFonts w:ascii="Calibri" w:hAnsi="Calibri" w:cs="Calibri"/>
          <w:szCs w:val="24"/>
        </w:rPr>
        <w:t xml:space="preserve">Keep abreast of educational developments and best management practice </w:t>
      </w:r>
      <w:proofErr w:type="gramStart"/>
      <w:r w:rsidRPr="008750EA">
        <w:rPr>
          <w:rFonts w:ascii="Calibri" w:hAnsi="Calibri" w:cs="Calibri"/>
          <w:szCs w:val="24"/>
        </w:rPr>
        <w:t>in order to</w:t>
      </w:r>
      <w:proofErr w:type="gramEnd"/>
      <w:r w:rsidRPr="008750EA">
        <w:rPr>
          <w:rFonts w:ascii="Calibri" w:hAnsi="Calibri" w:cs="Calibri"/>
          <w:szCs w:val="24"/>
        </w:rPr>
        <w:t xml:space="preserve"> introduce appropriate innovation.</w:t>
      </w:r>
    </w:p>
    <w:p w14:paraId="5175D02A" w14:textId="77777777" w:rsidR="00A66875" w:rsidRPr="008750EA" w:rsidRDefault="00AC43E3" w:rsidP="00A66875">
      <w:pPr>
        <w:numPr>
          <w:ilvl w:val="0"/>
          <w:numId w:val="12"/>
        </w:numPr>
        <w:ind w:left="360"/>
        <w:rPr>
          <w:rFonts w:ascii="Calibri" w:hAnsi="Calibri" w:cs="Calibri"/>
          <w:szCs w:val="24"/>
        </w:rPr>
      </w:pPr>
      <w:r w:rsidRPr="008750EA">
        <w:rPr>
          <w:rFonts w:ascii="Calibri" w:hAnsi="Calibri" w:cs="Calibri"/>
          <w:szCs w:val="24"/>
        </w:rPr>
        <w:t xml:space="preserve">Be a professional role model and understand and promote the aims of the </w:t>
      </w:r>
      <w:r w:rsidR="00FD263A" w:rsidRPr="008750EA">
        <w:rPr>
          <w:rFonts w:ascii="Calibri" w:hAnsi="Calibri" w:cs="Calibri"/>
          <w:szCs w:val="24"/>
        </w:rPr>
        <w:t xml:space="preserve">Academy </w:t>
      </w:r>
      <w:r w:rsidRPr="008750EA">
        <w:rPr>
          <w:rFonts w:ascii="Calibri" w:hAnsi="Calibri" w:cs="Calibri"/>
          <w:szCs w:val="24"/>
        </w:rPr>
        <w:t>and the values of the Trust</w:t>
      </w:r>
      <w:r w:rsidR="00466668" w:rsidRPr="008750EA">
        <w:rPr>
          <w:rFonts w:ascii="Calibri" w:hAnsi="Calibri" w:cs="Calibri"/>
          <w:szCs w:val="24"/>
        </w:rPr>
        <w:t>,</w:t>
      </w:r>
      <w:r w:rsidRPr="008750EA">
        <w:rPr>
          <w:rFonts w:ascii="Calibri" w:hAnsi="Calibri" w:cs="Calibri"/>
          <w:szCs w:val="24"/>
        </w:rPr>
        <w:t xml:space="preserve"> </w:t>
      </w:r>
      <w:r w:rsidR="00466668" w:rsidRPr="008750EA">
        <w:rPr>
          <w:rFonts w:ascii="Calibri" w:hAnsi="Calibri" w:cs="Calibri"/>
          <w:szCs w:val="24"/>
        </w:rPr>
        <w:t>i</w:t>
      </w:r>
      <w:r w:rsidR="00A66875" w:rsidRPr="008750EA">
        <w:rPr>
          <w:rFonts w:ascii="Calibri" w:hAnsi="Calibri" w:cs="Calibri"/>
          <w:szCs w:val="24"/>
        </w:rPr>
        <w:t>ncluding promoting our culture of high aspiration that is rooted in our Christian values as demonstrated in the life and teachings of Jesus Christ.</w:t>
      </w:r>
    </w:p>
    <w:p w14:paraId="2FBFB82C" w14:textId="77777777" w:rsidR="00A66875" w:rsidRPr="008750EA" w:rsidRDefault="00A66875" w:rsidP="00A66875">
      <w:pPr>
        <w:pStyle w:val="ListParagraph"/>
        <w:spacing w:line="276" w:lineRule="auto"/>
        <w:ind w:left="360"/>
        <w:jc w:val="both"/>
        <w:rPr>
          <w:rFonts w:ascii="Calibri" w:hAnsi="Calibri" w:cs="Calibri"/>
          <w:i/>
          <w:szCs w:val="24"/>
          <w:highlight w:val="yellow"/>
        </w:rPr>
      </w:pPr>
    </w:p>
    <w:p w14:paraId="69092C73" w14:textId="77777777" w:rsidR="00FC19D8" w:rsidRPr="008750EA" w:rsidRDefault="00FC19D8" w:rsidP="00464202">
      <w:pPr>
        <w:spacing w:line="276" w:lineRule="auto"/>
        <w:ind w:left="720"/>
        <w:rPr>
          <w:rFonts w:ascii="Calibri" w:hAnsi="Calibri" w:cs="Calibri"/>
          <w:szCs w:val="24"/>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5"/>
      </w:tblGrid>
      <w:tr w:rsidR="00914F40" w:rsidRPr="008750EA" w14:paraId="5516B53C" w14:textId="77777777" w:rsidTr="00A66875">
        <w:trPr>
          <w:trHeight w:hRule="exact" w:val="284"/>
        </w:trPr>
        <w:tc>
          <w:tcPr>
            <w:tcW w:w="9915" w:type="dxa"/>
          </w:tcPr>
          <w:p w14:paraId="1FFB2806" w14:textId="77777777" w:rsidR="00914F40" w:rsidRPr="008750EA" w:rsidRDefault="00914F40" w:rsidP="00914F40">
            <w:pPr>
              <w:spacing w:line="276" w:lineRule="auto"/>
              <w:jc w:val="center"/>
              <w:rPr>
                <w:rFonts w:ascii="Calibri" w:hAnsi="Calibri" w:cs="Calibri"/>
                <w:b/>
                <w:szCs w:val="24"/>
              </w:rPr>
            </w:pPr>
            <w:r w:rsidRPr="008750EA">
              <w:rPr>
                <w:rFonts w:ascii="Calibri" w:hAnsi="Calibri" w:cs="Calibri"/>
                <w:b/>
                <w:szCs w:val="24"/>
              </w:rPr>
              <w:t>Special conditions of employment</w:t>
            </w:r>
          </w:p>
          <w:p w14:paraId="013B2568" w14:textId="77777777" w:rsidR="00A66875" w:rsidRPr="008750EA" w:rsidRDefault="00A66875" w:rsidP="00914F40">
            <w:pPr>
              <w:spacing w:line="276" w:lineRule="auto"/>
              <w:jc w:val="center"/>
              <w:rPr>
                <w:rFonts w:ascii="Calibri" w:hAnsi="Calibri" w:cs="Calibri"/>
                <w:szCs w:val="24"/>
              </w:rPr>
            </w:pPr>
            <w:r w:rsidRPr="008750EA">
              <w:rPr>
                <w:rFonts w:ascii="Calibri" w:hAnsi="Calibri" w:cs="Calibri"/>
                <w:b/>
                <w:szCs w:val="24"/>
              </w:rPr>
              <w:t>#</w:t>
            </w:r>
          </w:p>
        </w:tc>
      </w:tr>
      <w:tr w:rsidR="00914F40" w:rsidRPr="008750EA" w14:paraId="0E5D5CCD" w14:textId="77777777" w:rsidTr="00AC43E3">
        <w:trPr>
          <w:trHeight w:val="349"/>
        </w:trPr>
        <w:tc>
          <w:tcPr>
            <w:tcW w:w="9915" w:type="dxa"/>
          </w:tcPr>
          <w:p w14:paraId="6333B050" w14:textId="77777777" w:rsidR="00914F40" w:rsidRPr="008750EA" w:rsidRDefault="00914F40" w:rsidP="004B7335">
            <w:pPr>
              <w:spacing w:line="276" w:lineRule="auto"/>
              <w:jc w:val="both"/>
              <w:rPr>
                <w:rFonts w:ascii="Calibri" w:hAnsi="Calibri" w:cs="Calibri"/>
                <w:szCs w:val="24"/>
              </w:rPr>
            </w:pPr>
          </w:p>
          <w:p w14:paraId="50FFD97C" w14:textId="77777777" w:rsidR="00914F40" w:rsidRPr="008750EA" w:rsidRDefault="00914F40" w:rsidP="004B7335">
            <w:pPr>
              <w:spacing w:line="276" w:lineRule="auto"/>
              <w:jc w:val="both"/>
              <w:rPr>
                <w:rFonts w:ascii="Calibri" w:hAnsi="Calibri" w:cs="Calibri"/>
                <w:b/>
                <w:szCs w:val="24"/>
              </w:rPr>
            </w:pPr>
            <w:r w:rsidRPr="008750EA">
              <w:rPr>
                <w:rFonts w:ascii="Calibri" w:hAnsi="Calibri" w:cs="Calibri"/>
                <w:b/>
                <w:szCs w:val="24"/>
              </w:rPr>
              <w:t>Rehabilitation of Offenders Act 1974</w:t>
            </w:r>
          </w:p>
          <w:p w14:paraId="02473D85" w14:textId="77777777" w:rsidR="004B7335" w:rsidRPr="008750EA" w:rsidRDefault="00914F40" w:rsidP="004B7335">
            <w:pPr>
              <w:spacing w:line="276" w:lineRule="auto"/>
              <w:jc w:val="both"/>
              <w:rPr>
                <w:rFonts w:ascii="Calibri" w:hAnsi="Calibri" w:cs="Calibri"/>
                <w:szCs w:val="24"/>
              </w:rPr>
            </w:pPr>
            <w:r w:rsidRPr="008750EA">
              <w:rPr>
                <w:rFonts w:ascii="Calibri" w:hAnsi="Calibri" w:cs="Calibri"/>
                <w:szCs w:val="24"/>
              </w:rPr>
              <w:t xml:space="preserve">This job is exempt under the Exceptions Orders to the Rehabilitation of Offenders Act 1974. Appointment to this job is subject to an enhanced DBS disclosure being obtained, and any relevant cautions, convictions, </w:t>
            </w:r>
            <w:proofErr w:type="spellStart"/>
            <w:r w:rsidRPr="008750EA">
              <w:rPr>
                <w:rFonts w:ascii="Calibri" w:hAnsi="Calibri" w:cs="Calibri"/>
                <w:szCs w:val="24"/>
              </w:rPr>
              <w:t>bindover</w:t>
            </w:r>
            <w:proofErr w:type="spellEnd"/>
            <w:r w:rsidRPr="008750EA">
              <w:rPr>
                <w:rFonts w:ascii="Calibri" w:hAnsi="Calibri" w:cs="Calibri"/>
                <w:szCs w:val="24"/>
              </w:rPr>
              <w:t xml:space="preserve"> orders and warnings being considered. </w:t>
            </w:r>
          </w:p>
          <w:p w14:paraId="020FD822" w14:textId="77777777" w:rsidR="004B7335" w:rsidRPr="008750EA" w:rsidRDefault="004B7335" w:rsidP="004B7335">
            <w:pPr>
              <w:spacing w:line="276" w:lineRule="auto"/>
              <w:jc w:val="both"/>
              <w:rPr>
                <w:rFonts w:ascii="Calibri" w:hAnsi="Calibri" w:cs="Calibri"/>
                <w:szCs w:val="24"/>
              </w:rPr>
            </w:pPr>
          </w:p>
          <w:p w14:paraId="34E34867" w14:textId="77777777" w:rsidR="00914F40" w:rsidRPr="008750EA" w:rsidRDefault="00914F40" w:rsidP="004B7335">
            <w:pPr>
              <w:spacing w:line="276" w:lineRule="auto"/>
              <w:jc w:val="both"/>
              <w:rPr>
                <w:rFonts w:ascii="Calibri" w:hAnsi="Calibri" w:cs="Calibri"/>
                <w:szCs w:val="24"/>
              </w:rPr>
            </w:pPr>
            <w:r w:rsidRPr="008750EA">
              <w:rPr>
                <w:rFonts w:ascii="Calibri" w:hAnsi="Calibri" w:cs="Calibri"/>
                <w:szCs w:val="24"/>
              </w:rPr>
              <w:t xml:space="preserve">If the jobholder is arrested, </w:t>
            </w:r>
            <w:proofErr w:type="gramStart"/>
            <w:r w:rsidRPr="008750EA">
              <w:rPr>
                <w:rFonts w:ascii="Calibri" w:hAnsi="Calibri" w:cs="Calibri"/>
                <w:szCs w:val="24"/>
              </w:rPr>
              <w:t>summonsed</w:t>
            </w:r>
            <w:proofErr w:type="gramEnd"/>
            <w:r w:rsidRPr="008750EA">
              <w:rPr>
                <w:rFonts w:ascii="Calibri" w:hAnsi="Calibri" w:cs="Calibri"/>
                <w:szCs w:val="24"/>
              </w:rPr>
              <w:t xml:space="preserve"> for an offence or receives a conviction a </w:t>
            </w:r>
            <w:proofErr w:type="spellStart"/>
            <w:r w:rsidRPr="008750EA">
              <w:rPr>
                <w:rFonts w:ascii="Calibri" w:hAnsi="Calibri" w:cs="Calibri"/>
                <w:szCs w:val="24"/>
              </w:rPr>
              <w:t>bindover</w:t>
            </w:r>
            <w:proofErr w:type="spellEnd"/>
            <w:r w:rsidRPr="008750EA">
              <w:rPr>
                <w:rFonts w:ascii="Calibri" w:hAnsi="Calibri" w:cs="Calibri"/>
                <w:szCs w:val="24"/>
              </w:rPr>
              <w:t xml:space="preserve"> order or a warning given by a police force, they are required to inform the </w:t>
            </w:r>
            <w:r w:rsidR="005A5C85" w:rsidRPr="008750EA">
              <w:rPr>
                <w:rFonts w:ascii="Calibri" w:hAnsi="Calibri" w:cs="Calibri"/>
                <w:szCs w:val="24"/>
              </w:rPr>
              <w:t>Deputy CEO</w:t>
            </w:r>
            <w:r w:rsidR="005A5C85" w:rsidRPr="008750EA">
              <w:rPr>
                <w:rFonts w:ascii="Calibri" w:hAnsi="Calibri" w:cs="Calibri"/>
                <w:color w:val="FF0000"/>
                <w:szCs w:val="24"/>
              </w:rPr>
              <w:t xml:space="preserve"> </w:t>
            </w:r>
            <w:r w:rsidRPr="008750EA">
              <w:rPr>
                <w:rFonts w:ascii="Calibri" w:hAnsi="Calibri" w:cs="Calibri"/>
                <w:szCs w:val="24"/>
              </w:rPr>
              <w:t xml:space="preserve">of this fact immediately. Such information will be treated in confidence, so far as this is consistent with the safety of children, compliance with statutory child protection procedures and the </w:t>
            </w:r>
            <w:r w:rsidR="00227AA2" w:rsidRPr="008750EA">
              <w:rPr>
                <w:rFonts w:ascii="Calibri" w:hAnsi="Calibri" w:cs="Calibri"/>
                <w:szCs w:val="24"/>
              </w:rPr>
              <w:t xml:space="preserve">Trust’s </w:t>
            </w:r>
            <w:r w:rsidRPr="008750EA">
              <w:rPr>
                <w:rFonts w:ascii="Calibri" w:hAnsi="Calibri" w:cs="Calibri"/>
                <w:szCs w:val="24"/>
              </w:rPr>
              <w:t xml:space="preserve">relevant policies. Failure to disclose such information may result in disciplinary action which could lead to the termination of the jobholder’s employment. </w:t>
            </w:r>
          </w:p>
        </w:tc>
      </w:tr>
      <w:tr w:rsidR="00AC43E3" w:rsidRPr="008750EA" w14:paraId="71E14B58" w14:textId="77777777" w:rsidTr="00914F40">
        <w:trPr>
          <w:trHeight w:val="1150"/>
        </w:trPr>
        <w:tc>
          <w:tcPr>
            <w:tcW w:w="9915" w:type="dxa"/>
          </w:tcPr>
          <w:p w14:paraId="2EBDD7F3" w14:textId="77777777" w:rsidR="00AC43E3" w:rsidRPr="008750EA" w:rsidRDefault="00AC43E3" w:rsidP="00AC43E3">
            <w:pPr>
              <w:spacing w:line="276" w:lineRule="auto"/>
              <w:jc w:val="both"/>
              <w:rPr>
                <w:rFonts w:ascii="Calibri" w:hAnsi="Calibri" w:cs="Calibri"/>
                <w:b/>
                <w:szCs w:val="24"/>
              </w:rPr>
            </w:pPr>
          </w:p>
          <w:p w14:paraId="441256F3" w14:textId="77777777" w:rsidR="00AC43E3" w:rsidRPr="008750EA" w:rsidRDefault="00AC43E3" w:rsidP="00AC43E3">
            <w:pPr>
              <w:spacing w:line="276" w:lineRule="auto"/>
              <w:jc w:val="both"/>
              <w:rPr>
                <w:rFonts w:ascii="Calibri" w:hAnsi="Calibri" w:cs="Calibri"/>
                <w:b/>
                <w:szCs w:val="24"/>
              </w:rPr>
            </w:pPr>
            <w:r w:rsidRPr="008750EA">
              <w:rPr>
                <w:rFonts w:ascii="Calibri" w:hAnsi="Calibri" w:cs="Calibri"/>
                <w:b/>
                <w:szCs w:val="24"/>
              </w:rPr>
              <w:t xml:space="preserve">Safeguarding and Promoting the Welfare of Children and Young People </w:t>
            </w:r>
          </w:p>
          <w:p w14:paraId="0E9E81AC" w14:textId="77777777" w:rsidR="00AC43E3" w:rsidRPr="008750EA" w:rsidRDefault="00AC43E3" w:rsidP="00AC43E3">
            <w:pPr>
              <w:spacing w:line="276" w:lineRule="auto"/>
              <w:jc w:val="both"/>
              <w:rPr>
                <w:rFonts w:ascii="Calibri" w:hAnsi="Calibri" w:cs="Calibri"/>
                <w:szCs w:val="24"/>
              </w:rPr>
            </w:pPr>
            <w:r w:rsidRPr="008750EA">
              <w:rPr>
                <w:rFonts w:ascii="Calibri" w:hAnsi="Calibri" w:cs="Calibri"/>
                <w:szCs w:val="24"/>
              </w:rPr>
              <w:t xml:space="preserve">The jobholder is required to follow all </w:t>
            </w:r>
            <w:r w:rsidR="00227AA2" w:rsidRPr="008750EA">
              <w:rPr>
                <w:rFonts w:ascii="Calibri" w:hAnsi="Calibri" w:cs="Calibri"/>
                <w:szCs w:val="24"/>
              </w:rPr>
              <w:t xml:space="preserve">Trust and academy </w:t>
            </w:r>
            <w:r w:rsidRPr="008750EA">
              <w:rPr>
                <w:rFonts w:ascii="Calibri" w:hAnsi="Calibri" w:cs="Calibri"/>
                <w:szCs w:val="24"/>
              </w:rPr>
              <w:t xml:space="preserve">policies and procedures in relation to </w:t>
            </w:r>
            <w:proofErr w:type="gramStart"/>
            <w:r w:rsidRPr="008750EA">
              <w:rPr>
                <w:rFonts w:ascii="Calibri" w:hAnsi="Calibri" w:cs="Calibri"/>
                <w:szCs w:val="24"/>
              </w:rPr>
              <w:t>safeguarding at all times</w:t>
            </w:r>
            <w:proofErr w:type="gramEnd"/>
            <w:r w:rsidRPr="008750EA">
              <w:rPr>
                <w:rFonts w:ascii="Calibri" w:hAnsi="Calibri" w:cs="Calibri"/>
                <w:szCs w:val="24"/>
              </w:rPr>
              <w:t xml:space="preserve">, and to adhere to the statutory guidance ‘Keeping Children Safe in Education’. The jobholder must take appropriate action </w:t>
            </w:r>
            <w:proofErr w:type="gramStart"/>
            <w:r w:rsidRPr="008750EA">
              <w:rPr>
                <w:rFonts w:ascii="Calibri" w:hAnsi="Calibri" w:cs="Calibri"/>
                <w:szCs w:val="24"/>
              </w:rPr>
              <w:t>in the event that</w:t>
            </w:r>
            <w:proofErr w:type="gramEnd"/>
            <w:r w:rsidRPr="008750EA">
              <w:rPr>
                <w:rFonts w:ascii="Calibri" w:hAnsi="Calibri" w:cs="Calibri"/>
                <w:szCs w:val="24"/>
              </w:rPr>
              <w:t xml:space="preserve"> they have concerns, or are made aware of the concerns of others, regarding the safety or wellbeing of children or young people.   </w:t>
            </w:r>
          </w:p>
        </w:tc>
      </w:tr>
      <w:tr w:rsidR="00914F40" w:rsidRPr="008750EA" w14:paraId="17F02B1B" w14:textId="77777777" w:rsidTr="00914F40">
        <w:trPr>
          <w:trHeight w:val="1150"/>
        </w:trPr>
        <w:tc>
          <w:tcPr>
            <w:tcW w:w="9915" w:type="dxa"/>
          </w:tcPr>
          <w:p w14:paraId="6B146115" w14:textId="77777777" w:rsidR="00914F40" w:rsidRPr="008750EA" w:rsidRDefault="00914F40" w:rsidP="004B7335">
            <w:pPr>
              <w:spacing w:line="276" w:lineRule="auto"/>
              <w:jc w:val="both"/>
              <w:rPr>
                <w:rFonts w:ascii="Calibri" w:hAnsi="Calibri" w:cs="Calibri"/>
                <w:szCs w:val="24"/>
              </w:rPr>
            </w:pPr>
          </w:p>
          <w:p w14:paraId="07DD550C" w14:textId="77777777" w:rsidR="00914F40" w:rsidRPr="008750EA" w:rsidRDefault="00914F40" w:rsidP="004B7335">
            <w:pPr>
              <w:spacing w:line="276" w:lineRule="auto"/>
              <w:jc w:val="both"/>
              <w:rPr>
                <w:rFonts w:ascii="Calibri" w:hAnsi="Calibri" w:cs="Calibri"/>
                <w:b/>
                <w:szCs w:val="24"/>
              </w:rPr>
            </w:pPr>
            <w:r w:rsidRPr="008750EA">
              <w:rPr>
                <w:rFonts w:ascii="Calibri" w:hAnsi="Calibri" w:cs="Calibri"/>
                <w:b/>
                <w:szCs w:val="24"/>
              </w:rPr>
              <w:t>Health and Safety</w:t>
            </w:r>
          </w:p>
          <w:p w14:paraId="51146EEC" w14:textId="77777777" w:rsidR="00ED4348" w:rsidRPr="008750EA" w:rsidRDefault="00886703" w:rsidP="00ED4348">
            <w:pPr>
              <w:spacing w:line="276" w:lineRule="auto"/>
              <w:jc w:val="both"/>
              <w:rPr>
                <w:rFonts w:ascii="Calibri" w:hAnsi="Calibri" w:cs="Calibri"/>
                <w:szCs w:val="24"/>
              </w:rPr>
            </w:pPr>
            <w:r w:rsidRPr="008750EA">
              <w:rPr>
                <w:rFonts w:ascii="Calibri" w:hAnsi="Calibri" w:cs="Calibri"/>
                <w:szCs w:val="24"/>
              </w:rPr>
              <w:t xml:space="preserve">The jobholder is required to exercise their duty of care by taking responsibility for their own health and safety, and the health and safety of other people who may be affected by </w:t>
            </w:r>
            <w:r w:rsidR="000861AA" w:rsidRPr="008750EA">
              <w:rPr>
                <w:rFonts w:ascii="Calibri" w:hAnsi="Calibri" w:cs="Calibri"/>
                <w:szCs w:val="24"/>
              </w:rPr>
              <w:t xml:space="preserve">their acts or failure to act. Full guidance regarding health and safety is set out in the </w:t>
            </w:r>
            <w:r w:rsidR="00227AA2" w:rsidRPr="008750EA">
              <w:rPr>
                <w:rFonts w:ascii="Calibri" w:hAnsi="Calibri" w:cs="Calibri"/>
                <w:szCs w:val="24"/>
              </w:rPr>
              <w:t xml:space="preserve">Trust’s </w:t>
            </w:r>
            <w:r w:rsidR="000861AA" w:rsidRPr="008750EA">
              <w:rPr>
                <w:rFonts w:ascii="Calibri" w:hAnsi="Calibri" w:cs="Calibri"/>
                <w:szCs w:val="24"/>
              </w:rPr>
              <w:t>Health and Safety Policy, and in any risk assessments relevant to the jobholder’s role or circumstances. Both can be accessed via the jobholder’s line manager</w:t>
            </w:r>
            <w:r w:rsidR="00ED4348" w:rsidRPr="008750EA">
              <w:rPr>
                <w:rFonts w:ascii="Calibri" w:hAnsi="Calibri" w:cs="Calibri"/>
                <w:szCs w:val="24"/>
              </w:rPr>
              <w:t xml:space="preserve">, and the jobholder is </w:t>
            </w:r>
            <w:r w:rsidR="00ED4348" w:rsidRPr="008750EA">
              <w:rPr>
                <w:rFonts w:ascii="Calibri" w:hAnsi="Calibri" w:cs="Calibri"/>
                <w:color w:val="000000"/>
                <w:szCs w:val="24"/>
                <w:lang w:val="en-GB" w:eastAsia="en-US"/>
              </w:rPr>
              <w:t xml:space="preserve">required to comply with these and to use any protective clothing or equipment as </w:t>
            </w:r>
            <w:proofErr w:type="gramStart"/>
            <w:r w:rsidR="00ED4348" w:rsidRPr="008750EA">
              <w:rPr>
                <w:rFonts w:ascii="Calibri" w:hAnsi="Calibri" w:cs="Calibri"/>
                <w:color w:val="000000"/>
                <w:szCs w:val="24"/>
                <w:lang w:val="en-GB" w:eastAsia="en-US"/>
              </w:rPr>
              <w:t>instructed at all times</w:t>
            </w:r>
            <w:proofErr w:type="gramEnd"/>
            <w:r w:rsidR="00ED4348" w:rsidRPr="008750EA">
              <w:rPr>
                <w:rFonts w:ascii="Calibri" w:hAnsi="Calibri" w:cs="Calibri"/>
                <w:color w:val="000000"/>
                <w:szCs w:val="24"/>
                <w:lang w:val="en-GB" w:eastAsia="en-US"/>
              </w:rPr>
              <w:t>.</w:t>
            </w:r>
            <w:r w:rsidR="00ED4348" w:rsidRPr="008750EA">
              <w:rPr>
                <w:rFonts w:ascii="Calibri" w:hAnsi="Calibri" w:cs="Calibri"/>
                <w:color w:val="FF0000"/>
                <w:szCs w:val="24"/>
                <w:lang w:val="en-GB" w:eastAsia="en-US"/>
              </w:rPr>
              <w:t xml:space="preserve">      </w:t>
            </w:r>
          </w:p>
        </w:tc>
      </w:tr>
      <w:tr w:rsidR="00914F40" w:rsidRPr="008750EA" w14:paraId="36E3E589" w14:textId="77777777" w:rsidTr="00914F40">
        <w:trPr>
          <w:trHeight w:val="1150"/>
        </w:trPr>
        <w:tc>
          <w:tcPr>
            <w:tcW w:w="9915" w:type="dxa"/>
          </w:tcPr>
          <w:p w14:paraId="73B25657" w14:textId="77777777" w:rsidR="00914F40" w:rsidRPr="008750EA" w:rsidRDefault="00914F40" w:rsidP="004B7335">
            <w:pPr>
              <w:spacing w:line="276" w:lineRule="auto"/>
              <w:jc w:val="both"/>
              <w:rPr>
                <w:rFonts w:ascii="Calibri" w:hAnsi="Calibri" w:cs="Calibri"/>
                <w:szCs w:val="24"/>
              </w:rPr>
            </w:pPr>
          </w:p>
          <w:p w14:paraId="1BA735E7" w14:textId="77777777" w:rsidR="000861AA" w:rsidRPr="008750EA" w:rsidRDefault="000861AA" w:rsidP="004B7335">
            <w:pPr>
              <w:spacing w:line="276" w:lineRule="auto"/>
              <w:jc w:val="both"/>
              <w:rPr>
                <w:rFonts w:ascii="Calibri" w:hAnsi="Calibri" w:cs="Calibri"/>
                <w:b/>
                <w:szCs w:val="24"/>
              </w:rPr>
            </w:pPr>
            <w:r w:rsidRPr="008750EA">
              <w:rPr>
                <w:rFonts w:ascii="Calibri" w:hAnsi="Calibri" w:cs="Calibri"/>
                <w:b/>
                <w:szCs w:val="24"/>
              </w:rPr>
              <w:t xml:space="preserve">Confidentiality and Data Protection </w:t>
            </w:r>
          </w:p>
          <w:p w14:paraId="78CBA0C7" w14:textId="77777777" w:rsidR="000861AA" w:rsidRPr="008750EA" w:rsidRDefault="000861AA" w:rsidP="00CF494E">
            <w:pPr>
              <w:spacing w:line="276" w:lineRule="auto"/>
              <w:jc w:val="both"/>
              <w:rPr>
                <w:rFonts w:ascii="Calibri" w:hAnsi="Calibri" w:cs="Calibri"/>
                <w:szCs w:val="24"/>
              </w:rPr>
            </w:pPr>
            <w:r w:rsidRPr="008750EA">
              <w:rPr>
                <w:rFonts w:ascii="Calibri" w:hAnsi="Calibri" w:cs="Calibri"/>
                <w:szCs w:val="24"/>
              </w:rPr>
              <w:t xml:space="preserve">The jobholder is expected to comply with the provisions of the Data Protection Act </w:t>
            </w:r>
            <w:r w:rsidR="00CF494E" w:rsidRPr="008750EA">
              <w:rPr>
                <w:rFonts w:ascii="Calibri" w:hAnsi="Calibri" w:cs="Calibri"/>
                <w:szCs w:val="24"/>
              </w:rPr>
              <w:t>2018</w:t>
            </w:r>
            <w:r w:rsidR="00227AA2" w:rsidRPr="008750EA">
              <w:rPr>
                <w:rFonts w:ascii="Calibri" w:hAnsi="Calibri" w:cs="Calibri"/>
                <w:szCs w:val="24"/>
              </w:rPr>
              <w:t xml:space="preserve"> and the General Data Protection Regulations</w:t>
            </w:r>
            <w:r w:rsidRPr="008750EA">
              <w:rPr>
                <w:rFonts w:ascii="Calibri" w:hAnsi="Calibri" w:cs="Calibri"/>
                <w:szCs w:val="24"/>
              </w:rPr>
              <w:t xml:space="preserve">.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w:t>
            </w:r>
            <w:r w:rsidR="00227AA2" w:rsidRPr="008750EA">
              <w:rPr>
                <w:rFonts w:ascii="Calibri" w:hAnsi="Calibri" w:cs="Calibri"/>
                <w:szCs w:val="24"/>
              </w:rPr>
              <w:t xml:space="preserve">Trust’s </w:t>
            </w:r>
            <w:r w:rsidRPr="008750EA">
              <w:rPr>
                <w:rFonts w:ascii="Calibri" w:hAnsi="Calibri" w:cs="Calibri"/>
                <w:szCs w:val="24"/>
              </w:rPr>
              <w:t xml:space="preserve">Data Protection Policy. Nothing shall prevent the jobholder from disclosing information that they are entitled to disclose under the Public Interest </w:t>
            </w:r>
            <w:r w:rsidR="00986A82" w:rsidRPr="008750EA">
              <w:rPr>
                <w:rFonts w:ascii="Calibri" w:hAnsi="Calibri" w:cs="Calibri"/>
                <w:szCs w:val="24"/>
              </w:rPr>
              <w:t>D</w:t>
            </w:r>
            <w:r w:rsidRPr="008750EA">
              <w:rPr>
                <w:rFonts w:ascii="Calibri" w:hAnsi="Calibri" w:cs="Calibri"/>
                <w:szCs w:val="24"/>
              </w:rPr>
              <w:t xml:space="preserve">isclosure Act 1998 as amended, provided that the disclosure is made in accordance with the provisions of that Act/s.     </w:t>
            </w:r>
          </w:p>
        </w:tc>
      </w:tr>
      <w:tr w:rsidR="00914F40" w:rsidRPr="008750EA" w14:paraId="2A4576F4" w14:textId="77777777" w:rsidTr="00914F40">
        <w:trPr>
          <w:trHeight w:val="1150"/>
        </w:trPr>
        <w:tc>
          <w:tcPr>
            <w:tcW w:w="9915" w:type="dxa"/>
          </w:tcPr>
          <w:p w14:paraId="5FE97A55" w14:textId="77777777" w:rsidR="000861AA" w:rsidRPr="008750EA" w:rsidRDefault="000861AA" w:rsidP="004B7335">
            <w:pPr>
              <w:spacing w:line="276" w:lineRule="auto"/>
              <w:jc w:val="both"/>
              <w:rPr>
                <w:rFonts w:ascii="Calibri" w:hAnsi="Calibri" w:cs="Calibri"/>
                <w:szCs w:val="24"/>
              </w:rPr>
            </w:pPr>
          </w:p>
          <w:p w14:paraId="1B06E63F" w14:textId="77777777" w:rsidR="00914F40" w:rsidRPr="008750EA" w:rsidRDefault="000861AA" w:rsidP="004B7335">
            <w:pPr>
              <w:spacing w:line="276" w:lineRule="auto"/>
              <w:jc w:val="both"/>
              <w:rPr>
                <w:rFonts w:ascii="Calibri" w:hAnsi="Calibri" w:cs="Calibri"/>
                <w:b/>
                <w:color w:val="000000"/>
                <w:szCs w:val="24"/>
              </w:rPr>
            </w:pPr>
            <w:r w:rsidRPr="008750EA">
              <w:rPr>
                <w:rFonts w:ascii="Calibri" w:hAnsi="Calibri" w:cs="Calibri"/>
                <w:b/>
                <w:color w:val="000000"/>
                <w:szCs w:val="24"/>
              </w:rPr>
              <w:t xml:space="preserve">Equality and Diversity </w:t>
            </w:r>
          </w:p>
          <w:p w14:paraId="72BBD0C8" w14:textId="77777777" w:rsidR="000861AA" w:rsidRPr="008750EA" w:rsidRDefault="004B7335" w:rsidP="004B7335">
            <w:pPr>
              <w:tabs>
                <w:tab w:val="left" w:pos="720"/>
                <w:tab w:val="left" w:pos="1440"/>
                <w:tab w:val="left" w:pos="2160"/>
                <w:tab w:val="left" w:pos="2880"/>
                <w:tab w:val="left" w:pos="3600"/>
              </w:tabs>
              <w:spacing w:after="120" w:line="276" w:lineRule="auto"/>
              <w:jc w:val="both"/>
              <w:rPr>
                <w:rFonts w:ascii="Calibri" w:hAnsi="Calibri" w:cs="Calibri"/>
                <w:szCs w:val="24"/>
              </w:rPr>
            </w:pPr>
            <w:r w:rsidRPr="008750EA">
              <w:rPr>
                <w:rFonts w:ascii="Calibri" w:hAnsi="Calibri" w:cs="Calibri"/>
                <w:color w:val="000000"/>
                <w:szCs w:val="24"/>
              </w:rPr>
              <w:t xml:space="preserve">The </w:t>
            </w:r>
            <w:r w:rsidR="000861AA" w:rsidRPr="008750EA">
              <w:rPr>
                <w:rFonts w:ascii="Calibri" w:hAnsi="Calibri" w:cs="Calibri"/>
                <w:color w:val="000000"/>
                <w:szCs w:val="24"/>
              </w:rPr>
              <w:t>Trust</w:t>
            </w:r>
            <w:r w:rsidR="00227AA2" w:rsidRPr="008750EA">
              <w:rPr>
                <w:rFonts w:ascii="Calibri" w:hAnsi="Calibri" w:cs="Calibri"/>
                <w:color w:val="000000"/>
                <w:szCs w:val="24"/>
              </w:rPr>
              <w:t xml:space="preserve"> </w:t>
            </w:r>
            <w:r w:rsidR="00466668" w:rsidRPr="008750EA">
              <w:rPr>
                <w:rFonts w:ascii="Calibri" w:hAnsi="Calibri" w:cs="Calibri"/>
                <w:color w:val="000000"/>
                <w:szCs w:val="24"/>
              </w:rPr>
              <w:t xml:space="preserve">is </w:t>
            </w:r>
            <w:r w:rsidR="000861AA" w:rsidRPr="008750EA">
              <w:rPr>
                <w:rFonts w:ascii="Calibri" w:hAnsi="Calibri" w:cs="Calibri"/>
                <w:color w:val="000000"/>
                <w:szCs w:val="24"/>
              </w:rPr>
              <w:t xml:space="preserve">committed to equality and </w:t>
            </w:r>
            <w:proofErr w:type="gramStart"/>
            <w:r w:rsidR="000861AA" w:rsidRPr="008750EA">
              <w:rPr>
                <w:rFonts w:ascii="Calibri" w:hAnsi="Calibri" w:cs="Calibri"/>
                <w:color w:val="000000"/>
                <w:szCs w:val="24"/>
              </w:rPr>
              <w:t>value</w:t>
            </w:r>
            <w:proofErr w:type="gramEnd"/>
            <w:r w:rsidR="000861AA" w:rsidRPr="008750EA">
              <w:rPr>
                <w:rFonts w:ascii="Calibri" w:hAnsi="Calibri" w:cs="Calibri"/>
                <w:color w:val="000000"/>
                <w:szCs w:val="24"/>
              </w:rPr>
              <w:t xml:space="preserve"> diversity. </w:t>
            </w:r>
            <w:r w:rsidR="000861AA" w:rsidRPr="008750EA">
              <w:rPr>
                <w:rFonts w:ascii="Calibri" w:hAnsi="Calibri" w:cs="Calibri"/>
                <w:color w:val="000000"/>
                <w:szCs w:val="24"/>
                <w:lang w:val="en-GB" w:eastAsia="en-US"/>
              </w:rPr>
              <w:t xml:space="preserve">As such the </w:t>
            </w:r>
            <w:r w:rsidR="00227AA2" w:rsidRPr="008750EA">
              <w:rPr>
                <w:rFonts w:ascii="Calibri" w:hAnsi="Calibri" w:cs="Calibri"/>
                <w:color w:val="000000"/>
                <w:szCs w:val="24"/>
                <w:lang w:val="en-GB" w:eastAsia="en-US"/>
              </w:rPr>
              <w:t xml:space="preserve">Trust </w:t>
            </w:r>
            <w:r w:rsidR="00466668" w:rsidRPr="008750EA">
              <w:rPr>
                <w:rFonts w:ascii="Calibri" w:hAnsi="Calibri" w:cs="Calibri"/>
                <w:color w:val="000000"/>
                <w:szCs w:val="24"/>
                <w:lang w:val="en-GB" w:eastAsia="en-US"/>
              </w:rPr>
              <w:t xml:space="preserve">is </w:t>
            </w:r>
            <w:r w:rsidR="000861AA" w:rsidRPr="008750EA">
              <w:rPr>
                <w:rFonts w:ascii="Calibri" w:hAnsi="Calibri" w:cs="Calibri"/>
                <w:color w:val="000000"/>
                <w:szCs w:val="24"/>
                <w:lang w:val="en-GB" w:eastAsia="en-US"/>
              </w:rPr>
              <w:t>committed to fulfilling their Equality Duty obligations and expect</w:t>
            </w:r>
            <w:r w:rsidR="00466668" w:rsidRPr="008750EA">
              <w:rPr>
                <w:rFonts w:ascii="Calibri" w:hAnsi="Calibri" w:cs="Calibri"/>
                <w:color w:val="000000"/>
                <w:szCs w:val="24"/>
                <w:lang w:val="en-GB" w:eastAsia="en-US"/>
              </w:rPr>
              <w:t>s</w:t>
            </w:r>
            <w:r w:rsidR="000861AA" w:rsidRPr="008750EA">
              <w:rPr>
                <w:rFonts w:ascii="Calibri" w:hAnsi="Calibri" w:cs="Calibri"/>
                <w:color w:val="000000"/>
                <w:szCs w:val="24"/>
                <w:lang w:val="en-GB" w:eastAsia="en-US"/>
              </w:rPr>
              <w:t xml:space="preserve"> all employees to share this commitment. The Duty requires the</w:t>
            </w:r>
            <w:r w:rsidRPr="008750EA">
              <w:rPr>
                <w:rFonts w:ascii="Calibri" w:hAnsi="Calibri" w:cs="Calibri"/>
                <w:color w:val="000000"/>
                <w:szCs w:val="24"/>
                <w:lang w:val="en-GB" w:eastAsia="en-US"/>
              </w:rPr>
              <w:t xml:space="preserve"> </w:t>
            </w:r>
            <w:r w:rsidR="00227AA2" w:rsidRPr="008750EA">
              <w:rPr>
                <w:rFonts w:ascii="Calibri" w:hAnsi="Calibri" w:cs="Calibri"/>
                <w:color w:val="000000"/>
                <w:szCs w:val="24"/>
                <w:lang w:val="en-GB" w:eastAsia="en-US"/>
              </w:rPr>
              <w:t>T</w:t>
            </w:r>
            <w:r w:rsidR="000861AA" w:rsidRPr="008750EA">
              <w:rPr>
                <w:rFonts w:ascii="Calibri" w:hAnsi="Calibri" w:cs="Calibri"/>
                <w:color w:val="000000"/>
                <w:szCs w:val="24"/>
                <w:lang w:val="en-GB" w:eastAsia="en-US"/>
              </w:rPr>
              <w:t>rust</w:t>
            </w:r>
            <w:r w:rsidR="00227AA2" w:rsidRPr="008750EA">
              <w:rPr>
                <w:rFonts w:ascii="Calibri" w:hAnsi="Calibri" w:cs="Calibri"/>
                <w:color w:val="000000"/>
                <w:szCs w:val="24"/>
                <w:lang w:val="en-GB" w:eastAsia="en-US"/>
              </w:rPr>
              <w:t xml:space="preserve"> </w:t>
            </w:r>
            <w:r w:rsidR="000861AA" w:rsidRPr="008750EA">
              <w:rPr>
                <w:rFonts w:ascii="Calibri" w:hAnsi="Calibri" w:cs="Calibri"/>
                <w:color w:val="000000"/>
                <w:szCs w:val="24"/>
                <w:lang w:val="en-GB" w:eastAsia="en-US"/>
              </w:rPr>
              <w:t>to have due regard to the need to eliminate unlawful discrimination, harassment and victimisation, advance equality of opportunity and foster good relations between people who share characteristics, such as age, gender, race and faith, and people who do not share them.</w:t>
            </w:r>
            <w:r w:rsidRPr="008750EA">
              <w:rPr>
                <w:rFonts w:ascii="Calibri" w:hAnsi="Calibri" w:cs="Calibri"/>
                <w:color w:val="000000"/>
                <w:szCs w:val="24"/>
                <w:lang w:val="en-GB" w:eastAsia="en-US"/>
              </w:rPr>
              <w:t xml:space="preserve"> The jobholder is required to treat all people they </w:t>
            </w:r>
            <w:proofErr w:type="gramStart"/>
            <w:r w:rsidRPr="008750EA">
              <w:rPr>
                <w:rFonts w:ascii="Calibri" w:hAnsi="Calibri" w:cs="Calibri"/>
                <w:color w:val="000000"/>
                <w:szCs w:val="24"/>
                <w:lang w:val="en-GB" w:eastAsia="en-US"/>
              </w:rPr>
              <w:t>come into contact with</w:t>
            </w:r>
            <w:proofErr w:type="gramEnd"/>
            <w:r w:rsidRPr="008750EA">
              <w:rPr>
                <w:rFonts w:ascii="Calibri" w:hAnsi="Calibri" w:cs="Calibri"/>
                <w:color w:val="000000"/>
                <w:szCs w:val="24"/>
                <w:lang w:val="en-GB" w:eastAsia="en-US"/>
              </w:rPr>
              <w:t>, with dignity and respect, and is entitled to expect this in return.</w:t>
            </w:r>
          </w:p>
        </w:tc>
      </w:tr>
      <w:tr w:rsidR="00914F40" w:rsidRPr="008750EA" w14:paraId="16807D1F" w14:textId="77777777" w:rsidTr="00914F40">
        <w:trPr>
          <w:trHeight w:val="1150"/>
        </w:trPr>
        <w:tc>
          <w:tcPr>
            <w:tcW w:w="9915" w:type="dxa"/>
          </w:tcPr>
          <w:p w14:paraId="45F13081" w14:textId="77777777" w:rsidR="004B7335" w:rsidRPr="008750EA" w:rsidRDefault="004B7335" w:rsidP="00914F40">
            <w:pPr>
              <w:spacing w:line="276" w:lineRule="auto"/>
              <w:rPr>
                <w:rFonts w:ascii="Calibri" w:hAnsi="Calibri" w:cs="Calibri"/>
                <w:b/>
                <w:szCs w:val="24"/>
              </w:rPr>
            </w:pPr>
          </w:p>
          <w:p w14:paraId="50DE91BD" w14:textId="77777777" w:rsidR="00914F40" w:rsidRPr="008750EA" w:rsidRDefault="004B7335" w:rsidP="00914F40">
            <w:pPr>
              <w:spacing w:line="276" w:lineRule="auto"/>
              <w:rPr>
                <w:rFonts w:ascii="Calibri" w:hAnsi="Calibri" w:cs="Calibri"/>
                <w:b/>
                <w:szCs w:val="24"/>
              </w:rPr>
            </w:pPr>
            <w:r w:rsidRPr="008750EA">
              <w:rPr>
                <w:rFonts w:ascii="Calibri" w:hAnsi="Calibri" w:cs="Calibri"/>
                <w:b/>
                <w:szCs w:val="24"/>
              </w:rPr>
              <w:t xml:space="preserve">Training and </w:t>
            </w:r>
            <w:r w:rsidR="00A66875" w:rsidRPr="008750EA">
              <w:rPr>
                <w:rFonts w:ascii="Calibri" w:hAnsi="Calibri" w:cs="Calibri"/>
                <w:b/>
                <w:szCs w:val="24"/>
              </w:rPr>
              <w:t xml:space="preserve">Continuous Professional </w:t>
            </w:r>
            <w:r w:rsidRPr="008750EA">
              <w:rPr>
                <w:rFonts w:ascii="Calibri" w:hAnsi="Calibri" w:cs="Calibri"/>
                <w:b/>
                <w:szCs w:val="24"/>
              </w:rPr>
              <w:t xml:space="preserve">Development </w:t>
            </w:r>
          </w:p>
          <w:p w14:paraId="0589E771" w14:textId="77777777" w:rsidR="00A66875" w:rsidRPr="008750EA" w:rsidRDefault="004B7335" w:rsidP="00A66875">
            <w:pPr>
              <w:tabs>
                <w:tab w:val="left" w:pos="720"/>
                <w:tab w:val="left" w:pos="1440"/>
                <w:tab w:val="left" w:pos="2160"/>
                <w:tab w:val="left" w:pos="2880"/>
                <w:tab w:val="left" w:pos="3600"/>
              </w:tabs>
              <w:spacing w:after="120"/>
              <w:jc w:val="both"/>
              <w:rPr>
                <w:rFonts w:ascii="Calibri" w:hAnsi="Calibri" w:cs="Calibri"/>
                <w:b/>
                <w:color w:val="000000"/>
                <w:szCs w:val="24"/>
              </w:rPr>
            </w:pPr>
            <w:r w:rsidRPr="008750EA">
              <w:rPr>
                <w:rFonts w:ascii="Calibri" w:hAnsi="Calibri" w:cs="Calibri"/>
                <w:color w:val="000000"/>
                <w:szCs w:val="24"/>
                <w:lang w:val="en-GB" w:eastAsia="en-US"/>
              </w:rPr>
              <w:t xml:space="preserve">The </w:t>
            </w:r>
            <w:r w:rsidR="00227AA2" w:rsidRPr="008750EA">
              <w:rPr>
                <w:rFonts w:ascii="Calibri" w:hAnsi="Calibri" w:cs="Calibri"/>
                <w:color w:val="000000"/>
                <w:szCs w:val="24"/>
                <w:lang w:val="en-GB" w:eastAsia="en-US"/>
              </w:rPr>
              <w:t>Trust</w:t>
            </w:r>
            <w:r w:rsidRPr="008750EA">
              <w:rPr>
                <w:rFonts w:ascii="Calibri" w:hAnsi="Calibri" w:cs="Calibri"/>
                <w:color w:val="000000"/>
                <w:szCs w:val="24"/>
                <w:lang w:val="en-GB" w:eastAsia="en-US"/>
              </w:rPr>
              <w:t xml:space="preserve"> has a shared responsibility with the jobholder for identifying and satisfying training and development needs. The jobholder is expected to actively contribute to their continuous professional development</w:t>
            </w:r>
            <w:r w:rsidR="00AC43E3" w:rsidRPr="008750EA">
              <w:rPr>
                <w:rFonts w:ascii="Calibri" w:hAnsi="Calibri" w:cs="Calibri"/>
                <w:color w:val="000000"/>
                <w:szCs w:val="24"/>
                <w:lang w:val="en-GB" w:eastAsia="en-US"/>
              </w:rPr>
              <w:t xml:space="preserve"> and learning</w:t>
            </w:r>
            <w:r w:rsidRPr="008750EA">
              <w:rPr>
                <w:rFonts w:ascii="Calibri" w:hAnsi="Calibri" w:cs="Calibri"/>
                <w:color w:val="000000"/>
                <w:szCs w:val="24"/>
                <w:lang w:val="en-GB" w:eastAsia="en-US"/>
              </w:rPr>
              <w:t xml:space="preserve">, </w:t>
            </w:r>
            <w:r w:rsidR="00A66875" w:rsidRPr="008750EA">
              <w:rPr>
                <w:rFonts w:ascii="Calibri" w:hAnsi="Calibri" w:cs="Calibri"/>
                <w:color w:val="000000"/>
                <w:szCs w:val="24"/>
                <w:lang w:val="en-GB" w:eastAsia="en-US"/>
              </w:rPr>
              <w:t xml:space="preserve">to engage positively in the performance management process, </w:t>
            </w:r>
            <w:r w:rsidRPr="008750EA">
              <w:rPr>
                <w:rFonts w:ascii="Calibri" w:hAnsi="Calibri" w:cs="Calibri"/>
                <w:color w:val="000000"/>
                <w:szCs w:val="24"/>
                <w:lang w:val="en-GB" w:eastAsia="en-US"/>
              </w:rPr>
              <w:t xml:space="preserve">and to attend and participate in any training or development activities required to assist them in fulfilling their role and meeting their safeguarding and general obligations.   </w:t>
            </w:r>
          </w:p>
        </w:tc>
      </w:tr>
      <w:tr w:rsidR="00AC43E3" w:rsidRPr="008750EA" w14:paraId="2900ED1B" w14:textId="77777777" w:rsidTr="00AC43E3">
        <w:trPr>
          <w:trHeight w:val="887"/>
        </w:trPr>
        <w:tc>
          <w:tcPr>
            <w:tcW w:w="9915" w:type="dxa"/>
          </w:tcPr>
          <w:p w14:paraId="5A4CC209" w14:textId="77777777" w:rsidR="00AC43E3" w:rsidRPr="008750EA" w:rsidRDefault="00AC43E3" w:rsidP="00AC43E3">
            <w:pPr>
              <w:spacing w:line="276" w:lineRule="auto"/>
              <w:rPr>
                <w:rFonts w:ascii="Calibri" w:hAnsi="Calibri" w:cs="Calibri"/>
                <w:b/>
                <w:szCs w:val="24"/>
              </w:rPr>
            </w:pPr>
          </w:p>
          <w:p w14:paraId="4DBCC0D0" w14:textId="77777777" w:rsidR="00AC43E3" w:rsidRPr="008750EA" w:rsidRDefault="00AC43E3" w:rsidP="00AC43E3">
            <w:pPr>
              <w:spacing w:line="276" w:lineRule="auto"/>
              <w:rPr>
                <w:rFonts w:ascii="Calibri" w:hAnsi="Calibri" w:cs="Calibri"/>
                <w:b/>
                <w:szCs w:val="24"/>
              </w:rPr>
            </w:pPr>
            <w:r w:rsidRPr="008750EA">
              <w:rPr>
                <w:rFonts w:ascii="Calibri" w:hAnsi="Calibri" w:cs="Calibri"/>
                <w:b/>
                <w:szCs w:val="24"/>
              </w:rPr>
              <w:t xml:space="preserve">The Trust Operates a Strictly No Smoking </w:t>
            </w:r>
            <w:r w:rsidR="00227AA2" w:rsidRPr="008750EA">
              <w:rPr>
                <w:rFonts w:ascii="Calibri" w:hAnsi="Calibri" w:cs="Calibri"/>
                <w:b/>
                <w:szCs w:val="24"/>
              </w:rPr>
              <w:t xml:space="preserve">or Vaping </w:t>
            </w:r>
            <w:r w:rsidRPr="008750EA">
              <w:rPr>
                <w:rFonts w:ascii="Calibri" w:hAnsi="Calibri" w:cs="Calibri"/>
                <w:b/>
                <w:szCs w:val="24"/>
              </w:rPr>
              <w:t xml:space="preserve">Policy  </w:t>
            </w:r>
          </w:p>
          <w:p w14:paraId="5D3DDAD4" w14:textId="77777777" w:rsidR="00AC43E3" w:rsidRPr="008750EA" w:rsidRDefault="00AC43E3" w:rsidP="00AC43E3">
            <w:pPr>
              <w:spacing w:line="276" w:lineRule="auto"/>
              <w:rPr>
                <w:rFonts w:ascii="Calibri" w:hAnsi="Calibri" w:cs="Calibri"/>
                <w:b/>
                <w:szCs w:val="24"/>
              </w:rPr>
            </w:pPr>
            <w:r w:rsidRPr="008750EA">
              <w:rPr>
                <w:rFonts w:ascii="Calibri" w:hAnsi="Calibri" w:cs="Calibri"/>
                <w:color w:val="000000"/>
                <w:szCs w:val="24"/>
                <w:lang w:val="en-GB" w:eastAsia="en-US"/>
              </w:rPr>
              <w:t xml:space="preserve">This applies to all </w:t>
            </w:r>
            <w:r w:rsidR="00227AA2" w:rsidRPr="008750EA">
              <w:rPr>
                <w:rFonts w:ascii="Calibri" w:hAnsi="Calibri" w:cs="Calibri"/>
                <w:color w:val="000000"/>
                <w:szCs w:val="24"/>
                <w:lang w:val="en-GB" w:eastAsia="en-US"/>
              </w:rPr>
              <w:t xml:space="preserve">Trust </w:t>
            </w:r>
            <w:r w:rsidRPr="008750EA">
              <w:rPr>
                <w:rFonts w:ascii="Calibri" w:hAnsi="Calibri" w:cs="Calibri"/>
                <w:color w:val="000000"/>
                <w:szCs w:val="24"/>
                <w:lang w:val="en-GB" w:eastAsia="en-US"/>
              </w:rPr>
              <w:t xml:space="preserve">premises and those where </w:t>
            </w:r>
            <w:r w:rsidR="00227AA2" w:rsidRPr="008750EA">
              <w:rPr>
                <w:rFonts w:ascii="Calibri" w:hAnsi="Calibri" w:cs="Calibri"/>
                <w:color w:val="000000"/>
                <w:szCs w:val="24"/>
                <w:lang w:val="en-GB" w:eastAsia="en-US"/>
              </w:rPr>
              <w:t xml:space="preserve">Trust </w:t>
            </w:r>
            <w:r w:rsidRPr="008750EA">
              <w:rPr>
                <w:rFonts w:ascii="Calibri" w:hAnsi="Calibri" w:cs="Calibri"/>
                <w:color w:val="000000"/>
                <w:szCs w:val="24"/>
                <w:lang w:val="en-GB" w:eastAsia="en-US"/>
              </w:rPr>
              <w:t>services are provided.</w:t>
            </w:r>
          </w:p>
        </w:tc>
      </w:tr>
    </w:tbl>
    <w:p w14:paraId="2394E27A" w14:textId="77777777" w:rsidR="004B7335" w:rsidRPr="008750EA" w:rsidRDefault="004B7335" w:rsidP="004B7335">
      <w:pPr>
        <w:pStyle w:val="PlainText"/>
        <w:jc w:val="center"/>
        <w:rPr>
          <w:rFonts w:ascii="Calibri" w:hAnsi="Calibri" w:cs="Calibri"/>
          <w:b/>
          <w:bCs/>
          <w:sz w:val="24"/>
          <w:szCs w:val="24"/>
        </w:rPr>
      </w:pPr>
    </w:p>
    <w:p w14:paraId="21C1289B" w14:textId="77777777" w:rsidR="00CF494E" w:rsidRPr="008750EA" w:rsidRDefault="00CF494E" w:rsidP="004B7335">
      <w:pPr>
        <w:pStyle w:val="PlainText"/>
        <w:jc w:val="both"/>
        <w:rPr>
          <w:rFonts w:ascii="Calibri" w:hAnsi="Calibri" w:cs="Calibri"/>
          <w:b/>
          <w:bCs/>
          <w:sz w:val="24"/>
          <w:szCs w:val="24"/>
        </w:rPr>
      </w:pPr>
    </w:p>
    <w:p w14:paraId="0A3F8453" w14:textId="77777777" w:rsidR="004B7335" w:rsidRPr="008750EA" w:rsidRDefault="004B7335" w:rsidP="004B7335">
      <w:pPr>
        <w:pStyle w:val="PlainText"/>
        <w:jc w:val="both"/>
        <w:rPr>
          <w:rFonts w:ascii="Calibri" w:hAnsi="Calibri" w:cs="Calibri"/>
          <w:b/>
          <w:bCs/>
          <w:sz w:val="24"/>
          <w:szCs w:val="24"/>
        </w:rPr>
      </w:pPr>
      <w:r w:rsidRPr="008750EA">
        <w:rPr>
          <w:rFonts w:ascii="Calibri" w:hAnsi="Calibri" w:cs="Calibri"/>
          <w:b/>
          <w:bCs/>
          <w:sz w:val="24"/>
          <w:szCs w:val="24"/>
        </w:rPr>
        <w:t xml:space="preserve">This job description reflects the major tasks to be carried out by the jobholder and identifies the level of responsibility at which the jobholder will be required to work, as at the date on which the last review took place. </w:t>
      </w:r>
    </w:p>
    <w:p w14:paraId="41C4189A" w14:textId="77777777" w:rsidR="004B7335" w:rsidRPr="008750EA" w:rsidRDefault="004B7335" w:rsidP="004B7335">
      <w:pPr>
        <w:pStyle w:val="PlainText"/>
        <w:jc w:val="both"/>
        <w:rPr>
          <w:rFonts w:ascii="Calibri" w:hAnsi="Calibri" w:cs="Calibri"/>
          <w:b/>
          <w:bCs/>
          <w:sz w:val="24"/>
          <w:szCs w:val="24"/>
        </w:rPr>
      </w:pPr>
    </w:p>
    <w:p w14:paraId="1AF0AB7B" w14:textId="77777777" w:rsidR="004B7335" w:rsidRPr="008750EA" w:rsidRDefault="004B7335" w:rsidP="004B7335">
      <w:pPr>
        <w:pStyle w:val="PlainText"/>
        <w:jc w:val="both"/>
        <w:rPr>
          <w:rFonts w:ascii="Calibri" w:hAnsi="Calibri" w:cs="Calibri"/>
          <w:b/>
          <w:bCs/>
          <w:sz w:val="24"/>
          <w:szCs w:val="24"/>
        </w:rPr>
      </w:pPr>
      <w:r w:rsidRPr="008750EA">
        <w:rPr>
          <w:rFonts w:ascii="Calibri" w:hAnsi="Calibri" w:cs="Calibri"/>
          <w:b/>
          <w:bCs/>
          <w:sz w:val="24"/>
          <w:szCs w:val="24"/>
        </w:rPr>
        <w:t xml:space="preserve">This job description may be subject to review and / or amendment at any time to reflect the requirements of the job. Any amendments will be made in consultation with any existing jobholder and will be commensurate with the grade for the job. The jobholder is expected to comply with any reasonable management requests.   </w:t>
      </w:r>
    </w:p>
    <w:p w14:paraId="1DEF57DD" w14:textId="77777777" w:rsidR="004B7335" w:rsidRPr="008750EA" w:rsidRDefault="004B7335" w:rsidP="004B7335">
      <w:pPr>
        <w:pStyle w:val="PlainText"/>
        <w:jc w:val="both"/>
        <w:rPr>
          <w:rFonts w:ascii="Calibri" w:hAnsi="Calibri" w:cs="Calibri"/>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7"/>
      </w:tblGrid>
      <w:tr w:rsidR="00ED4348" w:rsidRPr="008750EA" w14:paraId="6F6F207B" w14:textId="77777777" w:rsidTr="00503970">
        <w:trPr>
          <w:trHeight w:val="1094"/>
        </w:trPr>
        <w:tc>
          <w:tcPr>
            <w:tcW w:w="10077" w:type="dxa"/>
          </w:tcPr>
          <w:p w14:paraId="020A8C62" w14:textId="77777777" w:rsidR="00503970" w:rsidRPr="008750EA" w:rsidRDefault="00503970" w:rsidP="00ED4348">
            <w:pPr>
              <w:pStyle w:val="PlainText"/>
              <w:ind w:left="-49"/>
              <w:jc w:val="both"/>
              <w:rPr>
                <w:rFonts w:ascii="Calibri" w:hAnsi="Calibri" w:cs="Calibri"/>
                <w:b/>
                <w:bCs/>
                <w:sz w:val="24"/>
                <w:szCs w:val="24"/>
              </w:rPr>
            </w:pPr>
          </w:p>
          <w:p w14:paraId="69B84FEF" w14:textId="77777777" w:rsidR="00464202" w:rsidRPr="008750EA" w:rsidRDefault="00ED4348" w:rsidP="00464202">
            <w:pPr>
              <w:pStyle w:val="PlainText"/>
              <w:ind w:left="-49"/>
              <w:jc w:val="both"/>
              <w:rPr>
                <w:rFonts w:ascii="Calibri" w:hAnsi="Calibri" w:cs="Calibri"/>
                <w:b/>
                <w:bCs/>
                <w:sz w:val="24"/>
                <w:szCs w:val="24"/>
              </w:rPr>
            </w:pPr>
            <w:r w:rsidRPr="008750EA">
              <w:rPr>
                <w:rFonts w:ascii="Calibri" w:hAnsi="Calibri" w:cs="Calibri"/>
                <w:b/>
                <w:bCs/>
                <w:sz w:val="24"/>
                <w:szCs w:val="24"/>
              </w:rPr>
              <w:t xml:space="preserve">Job description reviewed by: </w:t>
            </w:r>
          </w:p>
          <w:p w14:paraId="5EDF76D7" w14:textId="77777777" w:rsidR="00464202" w:rsidRPr="008750EA" w:rsidRDefault="00464202" w:rsidP="00464202">
            <w:pPr>
              <w:pStyle w:val="PlainText"/>
              <w:ind w:left="-49"/>
              <w:jc w:val="both"/>
              <w:rPr>
                <w:rFonts w:ascii="Calibri" w:hAnsi="Calibri" w:cs="Calibri"/>
                <w:b/>
                <w:bCs/>
                <w:sz w:val="24"/>
                <w:szCs w:val="24"/>
              </w:rPr>
            </w:pPr>
          </w:p>
          <w:p w14:paraId="3DDEFFFB" w14:textId="77777777" w:rsidR="00ED4348" w:rsidRPr="008750EA" w:rsidRDefault="00ED4348" w:rsidP="00464202">
            <w:pPr>
              <w:pStyle w:val="PlainText"/>
              <w:ind w:left="-49"/>
              <w:jc w:val="both"/>
              <w:rPr>
                <w:rFonts w:ascii="Calibri" w:hAnsi="Calibri" w:cs="Calibri"/>
                <w:b/>
                <w:bCs/>
                <w:sz w:val="24"/>
                <w:szCs w:val="24"/>
              </w:rPr>
            </w:pPr>
            <w:r w:rsidRPr="008750EA">
              <w:rPr>
                <w:rFonts w:ascii="Calibri" w:hAnsi="Calibri" w:cs="Calibri"/>
                <w:b/>
                <w:bCs/>
                <w:sz w:val="24"/>
                <w:szCs w:val="24"/>
              </w:rPr>
              <w:t xml:space="preserve">Date: </w:t>
            </w:r>
          </w:p>
          <w:p w14:paraId="2F0F0CE9" w14:textId="77777777" w:rsidR="00227AA2" w:rsidRPr="008750EA" w:rsidRDefault="00227AA2" w:rsidP="00464202">
            <w:pPr>
              <w:pStyle w:val="PlainText"/>
              <w:ind w:left="-49"/>
              <w:jc w:val="both"/>
              <w:rPr>
                <w:rFonts w:ascii="Calibri" w:hAnsi="Calibri" w:cs="Calibri"/>
                <w:b/>
                <w:bCs/>
                <w:sz w:val="24"/>
                <w:szCs w:val="24"/>
              </w:rPr>
            </w:pPr>
          </w:p>
        </w:tc>
      </w:tr>
    </w:tbl>
    <w:p w14:paraId="153E06B9" w14:textId="77777777" w:rsidR="00ED4348" w:rsidRPr="008750EA" w:rsidRDefault="00ED4348" w:rsidP="004B7335">
      <w:pPr>
        <w:pStyle w:val="PlainText"/>
        <w:jc w:val="center"/>
        <w:rPr>
          <w:rFonts w:ascii="Calibri" w:hAnsi="Calibri" w:cs="Calibri"/>
          <w:b/>
          <w:bCs/>
          <w:sz w:val="24"/>
          <w:szCs w:val="24"/>
        </w:rPr>
      </w:pPr>
    </w:p>
    <w:sectPr w:rsidR="00ED4348" w:rsidRPr="008750EA" w:rsidSect="002C0E83">
      <w:headerReference w:type="default" r:id="rId14"/>
      <w:footerReference w:type="default" r:id="rId15"/>
      <w:pgSz w:w="11909" w:h="16834" w:code="9"/>
      <w:pgMar w:top="851" w:right="851" w:bottom="851" w:left="851"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3A2D" w14:textId="77777777" w:rsidR="002B0605" w:rsidRDefault="002B0605" w:rsidP="00AC06E9">
      <w:r>
        <w:separator/>
      </w:r>
    </w:p>
  </w:endnote>
  <w:endnote w:type="continuationSeparator" w:id="0">
    <w:p w14:paraId="60D5A603" w14:textId="77777777" w:rsidR="002B0605" w:rsidRDefault="002B0605" w:rsidP="00AC06E9">
      <w:r>
        <w:continuationSeparator/>
      </w:r>
    </w:p>
  </w:endnote>
  <w:endnote w:type="continuationNotice" w:id="1">
    <w:p w14:paraId="09DBDD1F" w14:textId="77777777" w:rsidR="002B0605" w:rsidRDefault="002B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3C41" w14:textId="30B82216" w:rsidR="00443A0A" w:rsidRDefault="00443A0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035B" w14:textId="77777777" w:rsidR="00F4586A" w:rsidRPr="00C13591" w:rsidRDefault="00F4586A">
    <w:pPr>
      <w:pStyle w:val="Footer"/>
      <w:jc w:val="right"/>
      <w:rPr>
        <w:rFonts w:ascii="Arial" w:hAnsi="Arial" w:cs="Arial"/>
        <w:sz w:val="20"/>
      </w:rPr>
    </w:pPr>
    <w:r w:rsidRPr="00C13591">
      <w:rPr>
        <w:rFonts w:ascii="Arial" w:hAnsi="Arial" w:cs="Arial"/>
        <w:sz w:val="20"/>
      </w:rPr>
      <w:fldChar w:fldCharType="begin"/>
    </w:r>
    <w:r w:rsidRPr="00C13591">
      <w:rPr>
        <w:rFonts w:ascii="Arial" w:hAnsi="Arial" w:cs="Arial"/>
        <w:sz w:val="20"/>
      </w:rPr>
      <w:instrText xml:space="preserve"> PAGE   \* MERGEFORMAT </w:instrText>
    </w:r>
    <w:r w:rsidRPr="00C13591">
      <w:rPr>
        <w:rFonts w:ascii="Arial" w:hAnsi="Arial" w:cs="Arial"/>
        <w:sz w:val="20"/>
      </w:rPr>
      <w:fldChar w:fldCharType="separate"/>
    </w:r>
    <w:r w:rsidR="00FD263A">
      <w:rPr>
        <w:rFonts w:ascii="Arial" w:hAnsi="Arial" w:cs="Arial"/>
        <w:noProof/>
        <w:sz w:val="20"/>
      </w:rPr>
      <w:t>1</w:t>
    </w:r>
    <w:r w:rsidRPr="00C13591">
      <w:rPr>
        <w:rFonts w:ascii="Arial" w:hAnsi="Arial" w:cs="Arial"/>
        <w:noProof/>
        <w:sz w:val="20"/>
      </w:rPr>
      <w:fldChar w:fldCharType="end"/>
    </w:r>
  </w:p>
  <w:p w14:paraId="3D636BF6" w14:textId="77777777" w:rsidR="00F4586A" w:rsidRDefault="00F45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B8A4" w14:textId="77777777" w:rsidR="002B0605" w:rsidRDefault="002B0605" w:rsidP="00AC06E9">
      <w:r>
        <w:separator/>
      </w:r>
    </w:p>
  </w:footnote>
  <w:footnote w:type="continuationSeparator" w:id="0">
    <w:p w14:paraId="4F99D394" w14:textId="77777777" w:rsidR="002B0605" w:rsidRDefault="002B0605" w:rsidP="00AC06E9">
      <w:r>
        <w:continuationSeparator/>
      </w:r>
    </w:p>
  </w:footnote>
  <w:footnote w:type="continuationNotice" w:id="1">
    <w:p w14:paraId="266FADC0" w14:textId="77777777" w:rsidR="002B0605" w:rsidRDefault="002B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24E1" w14:textId="5B480669" w:rsidR="004F3A52" w:rsidRDefault="008F34B0">
    <w:pPr>
      <w:pStyle w:val="Header"/>
    </w:pPr>
    <w:r>
      <w:rPr>
        <w:noProof/>
      </w:rPr>
      <w:drawing>
        <wp:anchor distT="0" distB="0" distL="114300" distR="114300" simplePos="0" relativeHeight="251657728" behindDoc="1" locked="0" layoutInCell="1" allowOverlap="1" wp14:anchorId="4C897654" wp14:editId="7DE5284D">
          <wp:simplePos x="0" y="0"/>
          <wp:positionH relativeFrom="column">
            <wp:posOffset>4559300</wp:posOffset>
          </wp:positionH>
          <wp:positionV relativeFrom="paragraph">
            <wp:posOffset>-295275</wp:posOffset>
          </wp:positionV>
          <wp:extent cx="1638300" cy="612140"/>
          <wp:effectExtent l="0" t="0" r="0" b="0"/>
          <wp:wrapTight wrapText="bothSides">
            <wp:wrapPolygon edited="0">
              <wp:start x="0" y="0"/>
              <wp:lineTo x="0" y="20838"/>
              <wp:lineTo x="21349" y="20838"/>
              <wp:lineTo x="21349"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121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DAFA" w14:textId="72396535" w:rsidR="004D260E" w:rsidRDefault="0076705F" w:rsidP="004D260E">
    <w:pPr>
      <w:spacing w:line="276" w:lineRule="auto"/>
    </w:pPr>
    <w:r>
      <w:rPr>
        <w:b/>
        <w:noProof/>
      </w:rPr>
      <w:tab/>
    </w:r>
    <w:r w:rsidR="00FD263A">
      <w:rPr>
        <w:b/>
        <w:noProof/>
      </w:rPr>
      <w:t xml:space="preserve">                                             </w:t>
    </w:r>
    <w:r w:rsidR="004D260E">
      <w:rPr>
        <w:b/>
        <w:noProof/>
      </w:rPr>
      <w:t xml:space="preserve"> </w:t>
    </w:r>
    <w:r w:rsidR="00FD263A">
      <w:rPr>
        <w:b/>
        <w:noProof/>
      </w:rPr>
      <w:t xml:space="preserve">   </w:t>
    </w:r>
  </w:p>
  <w:p w14:paraId="6F77929E" w14:textId="77777777" w:rsidR="00F4586A" w:rsidRDefault="002C0E83" w:rsidP="002C0E83">
    <w:pPr>
      <w:tabs>
        <w:tab w:val="left" w:pos="2076"/>
      </w:tabs>
      <w:spacing w:line="276" w:lineRule="auto"/>
      <w:ind w:right="-106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2D3F"/>
    <w:multiLevelType w:val="hybridMultilevel"/>
    <w:tmpl w:val="17D486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04C46"/>
    <w:multiLevelType w:val="hybridMultilevel"/>
    <w:tmpl w:val="23E8BEEC"/>
    <w:lvl w:ilvl="0" w:tplc="08090003">
      <w:start w:val="1"/>
      <w:numFmt w:val="bullet"/>
      <w:lvlText w:val="o"/>
      <w:lvlJc w:val="left"/>
      <w:pPr>
        <w:tabs>
          <w:tab w:val="num" w:pos="1440"/>
        </w:tabs>
        <w:ind w:left="1440" w:hanging="360"/>
      </w:pPr>
      <w:rPr>
        <w:rFonts w:ascii="Courier New" w:hAnsi="Courier New" w:cs="Courier New"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5A3905"/>
    <w:multiLevelType w:val="hybridMultilevel"/>
    <w:tmpl w:val="51A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03F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D96ACA"/>
    <w:multiLevelType w:val="hybridMultilevel"/>
    <w:tmpl w:val="24762A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A50CB"/>
    <w:multiLevelType w:val="hybridMultilevel"/>
    <w:tmpl w:val="8C48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684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8BE3BAD"/>
    <w:multiLevelType w:val="hybridMultilevel"/>
    <w:tmpl w:val="5706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21D00"/>
    <w:multiLevelType w:val="hybridMultilevel"/>
    <w:tmpl w:val="737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A5188"/>
    <w:multiLevelType w:val="hybridMultilevel"/>
    <w:tmpl w:val="BA12C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51557"/>
    <w:multiLevelType w:val="hybridMultilevel"/>
    <w:tmpl w:val="CC3A7E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82C093C"/>
    <w:multiLevelType w:val="singleLevel"/>
    <w:tmpl w:val="FBF0F192"/>
    <w:lvl w:ilvl="0">
      <w:start w:val="1"/>
      <w:numFmt w:val="decimal"/>
      <w:lvlText w:val="%1."/>
      <w:lvlJc w:val="left"/>
      <w:pPr>
        <w:tabs>
          <w:tab w:val="num" w:pos="720"/>
        </w:tabs>
        <w:ind w:left="720" w:hanging="720"/>
      </w:pPr>
      <w:rPr>
        <w:rFonts w:hint="default"/>
      </w:rPr>
    </w:lvl>
  </w:abstractNum>
  <w:abstractNum w:abstractNumId="12" w15:restartNumberingAfterBreak="0">
    <w:nsid w:val="4F720473"/>
    <w:multiLevelType w:val="singleLevel"/>
    <w:tmpl w:val="E166B73E"/>
    <w:lvl w:ilvl="0">
      <w:start w:val="1"/>
      <w:numFmt w:val="decimal"/>
      <w:lvlText w:val="%1."/>
      <w:lvlJc w:val="left"/>
      <w:pPr>
        <w:tabs>
          <w:tab w:val="num" w:pos="720"/>
        </w:tabs>
        <w:ind w:left="720" w:hanging="600"/>
      </w:pPr>
      <w:rPr>
        <w:rFonts w:hint="default"/>
      </w:rPr>
    </w:lvl>
  </w:abstractNum>
  <w:abstractNum w:abstractNumId="13" w15:restartNumberingAfterBreak="0">
    <w:nsid w:val="69302A44"/>
    <w:multiLevelType w:val="hybridMultilevel"/>
    <w:tmpl w:val="7804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27DF1"/>
    <w:multiLevelType w:val="hybridMultilevel"/>
    <w:tmpl w:val="CF06B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8526294">
    <w:abstractNumId w:val="12"/>
  </w:num>
  <w:num w:numId="2" w16cid:durableId="859247898">
    <w:abstractNumId w:val="6"/>
  </w:num>
  <w:num w:numId="3" w16cid:durableId="1029917033">
    <w:abstractNumId w:val="3"/>
  </w:num>
  <w:num w:numId="4" w16cid:durableId="2028679221">
    <w:abstractNumId w:val="11"/>
  </w:num>
  <w:num w:numId="5" w16cid:durableId="487944025">
    <w:abstractNumId w:val="1"/>
  </w:num>
  <w:num w:numId="6" w16cid:durableId="2010478371">
    <w:abstractNumId w:val="0"/>
  </w:num>
  <w:num w:numId="7" w16cid:durableId="1064261962">
    <w:abstractNumId w:val="7"/>
  </w:num>
  <w:num w:numId="8" w16cid:durableId="763496262">
    <w:abstractNumId w:val="4"/>
  </w:num>
  <w:num w:numId="9" w16cid:durableId="887692071">
    <w:abstractNumId w:val="9"/>
  </w:num>
  <w:num w:numId="10" w16cid:durableId="1671832456">
    <w:abstractNumId w:val="5"/>
  </w:num>
  <w:num w:numId="11" w16cid:durableId="1479418902">
    <w:abstractNumId w:val="10"/>
  </w:num>
  <w:num w:numId="12" w16cid:durableId="503516638">
    <w:abstractNumId w:val="2"/>
  </w:num>
  <w:num w:numId="13" w16cid:durableId="717047934">
    <w:abstractNumId w:val="13"/>
  </w:num>
  <w:num w:numId="14" w16cid:durableId="1085372948">
    <w:abstractNumId w:val="14"/>
  </w:num>
  <w:num w:numId="15" w16cid:durableId="876234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F7"/>
    <w:rsid w:val="000210EE"/>
    <w:rsid w:val="000353F4"/>
    <w:rsid w:val="0003722E"/>
    <w:rsid w:val="000861AA"/>
    <w:rsid w:val="0009343F"/>
    <w:rsid w:val="000C2520"/>
    <w:rsid w:val="00110E89"/>
    <w:rsid w:val="001136E2"/>
    <w:rsid w:val="00140F40"/>
    <w:rsid w:val="00150CC4"/>
    <w:rsid w:val="001658F8"/>
    <w:rsid w:val="001B64C2"/>
    <w:rsid w:val="001B6B25"/>
    <w:rsid w:val="001D4C82"/>
    <w:rsid w:val="00227AA2"/>
    <w:rsid w:val="002328B5"/>
    <w:rsid w:val="00240086"/>
    <w:rsid w:val="002677B7"/>
    <w:rsid w:val="002B0605"/>
    <w:rsid w:val="002B77DD"/>
    <w:rsid w:val="002C019F"/>
    <w:rsid w:val="002C0E83"/>
    <w:rsid w:val="002C2A87"/>
    <w:rsid w:val="002E4A2A"/>
    <w:rsid w:val="0030761A"/>
    <w:rsid w:val="00316CF5"/>
    <w:rsid w:val="00335273"/>
    <w:rsid w:val="00340B78"/>
    <w:rsid w:val="00342595"/>
    <w:rsid w:val="003724C0"/>
    <w:rsid w:val="00380E3E"/>
    <w:rsid w:val="00390144"/>
    <w:rsid w:val="003A3300"/>
    <w:rsid w:val="003A503A"/>
    <w:rsid w:val="003B5C4D"/>
    <w:rsid w:val="003F2A59"/>
    <w:rsid w:val="004269AD"/>
    <w:rsid w:val="00443A0A"/>
    <w:rsid w:val="00457D0E"/>
    <w:rsid w:val="0046032F"/>
    <w:rsid w:val="00464202"/>
    <w:rsid w:val="00466668"/>
    <w:rsid w:val="00485EE3"/>
    <w:rsid w:val="0049410D"/>
    <w:rsid w:val="004952F7"/>
    <w:rsid w:val="004B7335"/>
    <w:rsid w:val="004C6F05"/>
    <w:rsid w:val="004D260E"/>
    <w:rsid w:val="004E6913"/>
    <w:rsid w:val="004F1645"/>
    <w:rsid w:val="004F3A52"/>
    <w:rsid w:val="00503970"/>
    <w:rsid w:val="005202B0"/>
    <w:rsid w:val="0052083D"/>
    <w:rsid w:val="00542810"/>
    <w:rsid w:val="0054295F"/>
    <w:rsid w:val="00573956"/>
    <w:rsid w:val="00593CE0"/>
    <w:rsid w:val="005A0CFF"/>
    <w:rsid w:val="005A0FE9"/>
    <w:rsid w:val="005A5C85"/>
    <w:rsid w:val="005C3B7A"/>
    <w:rsid w:val="00651E4C"/>
    <w:rsid w:val="0066798C"/>
    <w:rsid w:val="006764A6"/>
    <w:rsid w:val="006B3E4E"/>
    <w:rsid w:val="006C44D0"/>
    <w:rsid w:val="006E1DAF"/>
    <w:rsid w:val="00707074"/>
    <w:rsid w:val="0071223F"/>
    <w:rsid w:val="00725E0E"/>
    <w:rsid w:val="00745DF1"/>
    <w:rsid w:val="0076705F"/>
    <w:rsid w:val="00792716"/>
    <w:rsid w:val="00794B85"/>
    <w:rsid w:val="007A374C"/>
    <w:rsid w:val="007E0C25"/>
    <w:rsid w:val="007E68DA"/>
    <w:rsid w:val="00814EF3"/>
    <w:rsid w:val="008172E2"/>
    <w:rsid w:val="00823536"/>
    <w:rsid w:val="00823F9D"/>
    <w:rsid w:val="008750EA"/>
    <w:rsid w:val="00886703"/>
    <w:rsid w:val="008A6CBD"/>
    <w:rsid w:val="008C26DD"/>
    <w:rsid w:val="008F34B0"/>
    <w:rsid w:val="009107A0"/>
    <w:rsid w:val="00914F40"/>
    <w:rsid w:val="00950A20"/>
    <w:rsid w:val="00986A82"/>
    <w:rsid w:val="00991523"/>
    <w:rsid w:val="00993ADC"/>
    <w:rsid w:val="0099512D"/>
    <w:rsid w:val="009B1726"/>
    <w:rsid w:val="009D2EAA"/>
    <w:rsid w:val="00A14A9F"/>
    <w:rsid w:val="00A222A4"/>
    <w:rsid w:val="00A27972"/>
    <w:rsid w:val="00A66338"/>
    <w:rsid w:val="00A66875"/>
    <w:rsid w:val="00A74232"/>
    <w:rsid w:val="00AA0A6D"/>
    <w:rsid w:val="00AB5781"/>
    <w:rsid w:val="00AC06E9"/>
    <w:rsid w:val="00AC43E3"/>
    <w:rsid w:val="00B16EBD"/>
    <w:rsid w:val="00B41299"/>
    <w:rsid w:val="00B5297B"/>
    <w:rsid w:val="00B60FF7"/>
    <w:rsid w:val="00B61E31"/>
    <w:rsid w:val="00BD7FB0"/>
    <w:rsid w:val="00BE78CC"/>
    <w:rsid w:val="00BF5F34"/>
    <w:rsid w:val="00C13591"/>
    <w:rsid w:val="00C633D5"/>
    <w:rsid w:val="00CA5735"/>
    <w:rsid w:val="00CC5CFA"/>
    <w:rsid w:val="00CF00F2"/>
    <w:rsid w:val="00CF494E"/>
    <w:rsid w:val="00CF6D37"/>
    <w:rsid w:val="00D0395F"/>
    <w:rsid w:val="00D12249"/>
    <w:rsid w:val="00D72556"/>
    <w:rsid w:val="00D76BEB"/>
    <w:rsid w:val="00D9378C"/>
    <w:rsid w:val="00D93F31"/>
    <w:rsid w:val="00DC1672"/>
    <w:rsid w:val="00DD487B"/>
    <w:rsid w:val="00DD6ECB"/>
    <w:rsid w:val="00DE775F"/>
    <w:rsid w:val="00E223D7"/>
    <w:rsid w:val="00E416F7"/>
    <w:rsid w:val="00E60AB0"/>
    <w:rsid w:val="00E6614B"/>
    <w:rsid w:val="00E83E93"/>
    <w:rsid w:val="00E868D5"/>
    <w:rsid w:val="00E96119"/>
    <w:rsid w:val="00EA534D"/>
    <w:rsid w:val="00EC7884"/>
    <w:rsid w:val="00ED4348"/>
    <w:rsid w:val="00EE3007"/>
    <w:rsid w:val="00EF5B69"/>
    <w:rsid w:val="00EF7880"/>
    <w:rsid w:val="00F424AC"/>
    <w:rsid w:val="00F4586A"/>
    <w:rsid w:val="00F80CD1"/>
    <w:rsid w:val="00F817D3"/>
    <w:rsid w:val="00FB1BAB"/>
    <w:rsid w:val="00FC19D8"/>
    <w:rsid w:val="00FC353D"/>
    <w:rsid w:val="00FD125E"/>
    <w:rsid w:val="00FD263A"/>
    <w:rsid w:val="00FF3247"/>
    <w:rsid w:val="00FF6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39406"/>
  <w15:chartTrackingRefBased/>
  <w15:docId w15:val="{159450F3-65B1-487A-93CB-795D9497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val="en-US"/>
    </w:rPr>
  </w:style>
  <w:style w:type="paragraph" w:styleId="Heading1">
    <w:name w:val="heading 1"/>
    <w:basedOn w:val="Normal"/>
    <w:next w:val="Normal"/>
    <w:qFormat/>
    <w:pPr>
      <w:keepNext/>
      <w:outlineLvl w:val="0"/>
    </w:pPr>
    <w:rPr>
      <w:rFonts w:ascii="Arial" w:hAnsi="Arial"/>
      <w:b/>
      <w:u w:val="single"/>
    </w:rPr>
  </w:style>
  <w:style w:type="paragraph" w:styleId="Heading2">
    <w:name w:val="heading 2"/>
    <w:basedOn w:val="Normal"/>
    <w:next w:val="Normal"/>
    <w:qFormat/>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rPr>
      <w:rFonts w:ascii="Arial" w:hAnsi="Arial"/>
      <w:b/>
    </w:rPr>
  </w:style>
  <w:style w:type="paragraph" w:styleId="PlainText">
    <w:name w:val="Plain Text"/>
    <w:basedOn w:val="Normal"/>
    <w:rPr>
      <w:rFonts w:ascii="Courier New" w:hAnsi="Courier New"/>
      <w:sz w:val="20"/>
      <w:lang w:val="en-GB" w:eastAsia="en-US"/>
    </w:rPr>
  </w:style>
  <w:style w:type="paragraph" w:styleId="BalloonText">
    <w:name w:val="Balloon Text"/>
    <w:basedOn w:val="Normal"/>
    <w:semiHidden/>
    <w:rsid w:val="0009343F"/>
    <w:rPr>
      <w:rFonts w:ascii="Tahoma" w:hAnsi="Tahoma" w:cs="Tahoma"/>
      <w:sz w:val="16"/>
      <w:szCs w:val="16"/>
    </w:rPr>
  </w:style>
  <w:style w:type="paragraph" w:styleId="Header">
    <w:name w:val="header"/>
    <w:basedOn w:val="Normal"/>
    <w:link w:val="HeaderChar"/>
    <w:rsid w:val="00AC06E9"/>
    <w:pPr>
      <w:tabs>
        <w:tab w:val="center" w:pos="4680"/>
        <w:tab w:val="right" w:pos="9360"/>
      </w:tabs>
    </w:pPr>
  </w:style>
  <w:style w:type="character" w:customStyle="1" w:styleId="HeaderChar">
    <w:name w:val="Header Char"/>
    <w:link w:val="Header"/>
    <w:rsid w:val="00AC06E9"/>
    <w:rPr>
      <w:rFonts w:ascii="Book Antiqua" w:hAnsi="Book Antiqua"/>
      <w:sz w:val="24"/>
      <w:lang w:eastAsia="en-GB"/>
    </w:rPr>
  </w:style>
  <w:style w:type="paragraph" w:styleId="Footer">
    <w:name w:val="footer"/>
    <w:basedOn w:val="Normal"/>
    <w:link w:val="FooterChar"/>
    <w:uiPriority w:val="99"/>
    <w:rsid w:val="00AC06E9"/>
    <w:pPr>
      <w:tabs>
        <w:tab w:val="center" w:pos="4680"/>
        <w:tab w:val="right" w:pos="9360"/>
      </w:tabs>
    </w:pPr>
  </w:style>
  <w:style w:type="character" w:customStyle="1" w:styleId="FooterChar">
    <w:name w:val="Footer Char"/>
    <w:link w:val="Footer"/>
    <w:uiPriority w:val="99"/>
    <w:rsid w:val="00AC06E9"/>
    <w:rPr>
      <w:rFonts w:ascii="Book Antiqua" w:hAnsi="Book Antiqua"/>
      <w:sz w:val="24"/>
      <w:lang w:eastAsia="en-GB"/>
    </w:rPr>
  </w:style>
  <w:style w:type="paragraph" w:styleId="ListParagraph">
    <w:name w:val="List Paragraph"/>
    <w:basedOn w:val="Normal"/>
    <w:uiPriority w:val="34"/>
    <w:qFormat/>
    <w:rsid w:val="00485EE3"/>
    <w:pPr>
      <w:ind w:left="720"/>
    </w:pPr>
  </w:style>
  <w:style w:type="paragraph" w:styleId="Revision">
    <w:name w:val="Revision"/>
    <w:hidden/>
    <w:uiPriority w:val="99"/>
    <w:semiHidden/>
    <w:rsid w:val="00CC5CFA"/>
    <w:rPr>
      <w:rFonts w:ascii="Book Antiqua" w:hAnsi="Book Antiqua"/>
      <w:sz w:val="24"/>
      <w:lang w:val="en-US"/>
    </w:rPr>
  </w:style>
  <w:style w:type="character" w:styleId="CommentReference">
    <w:name w:val="annotation reference"/>
    <w:rsid w:val="00CC5CFA"/>
    <w:rPr>
      <w:sz w:val="16"/>
      <w:szCs w:val="16"/>
    </w:rPr>
  </w:style>
  <w:style w:type="paragraph" w:styleId="CommentText">
    <w:name w:val="annotation text"/>
    <w:basedOn w:val="Normal"/>
    <w:link w:val="CommentTextChar"/>
    <w:rsid w:val="00CC5CFA"/>
    <w:rPr>
      <w:sz w:val="20"/>
    </w:rPr>
  </w:style>
  <w:style w:type="character" w:customStyle="1" w:styleId="CommentTextChar">
    <w:name w:val="Comment Text Char"/>
    <w:link w:val="CommentText"/>
    <w:rsid w:val="00CC5CFA"/>
    <w:rPr>
      <w:rFonts w:ascii="Book Antiqua" w:hAnsi="Book Antiqua"/>
      <w:lang w:val="en-US"/>
    </w:rPr>
  </w:style>
  <w:style w:type="paragraph" w:styleId="CommentSubject">
    <w:name w:val="annotation subject"/>
    <w:basedOn w:val="CommentText"/>
    <w:next w:val="CommentText"/>
    <w:link w:val="CommentSubjectChar"/>
    <w:rsid w:val="00CC5CFA"/>
    <w:rPr>
      <w:b/>
      <w:bCs/>
    </w:rPr>
  </w:style>
  <w:style w:type="character" w:customStyle="1" w:styleId="CommentSubjectChar">
    <w:name w:val="Comment Subject Char"/>
    <w:link w:val="CommentSubject"/>
    <w:rsid w:val="00CC5CFA"/>
    <w:rPr>
      <w:rFonts w:ascii="Book Antiqua" w:hAnsi="Book Antiqu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2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5D767458AE649B2D44AE4D52C0506" ma:contentTypeVersion="11" ma:contentTypeDescription="Create a new document." ma:contentTypeScope="" ma:versionID="0322f3e04a6c0ce6e7d6dee13cbe78d1">
  <xsd:schema xmlns:xsd="http://www.w3.org/2001/XMLSchema" xmlns:xs="http://www.w3.org/2001/XMLSchema" xmlns:p="http://schemas.microsoft.com/office/2006/metadata/properties" xmlns:ns2="80cab1e6-9d30-4f96-a1bd-cf9386225a7e" xmlns:ns3="b33b3c70-571d-40b9-814e-bc2b2d1d238c" targetNamespace="http://schemas.microsoft.com/office/2006/metadata/properties" ma:root="true" ma:fieldsID="1975693ec7cc293154d4ed80ad5f7f3d" ns2:_="" ns3:_="">
    <xsd:import namespace="80cab1e6-9d30-4f96-a1bd-cf9386225a7e"/>
    <xsd:import namespace="b33b3c70-571d-40b9-814e-bc2b2d1d2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ab1e6-9d30-4f96-a1bd-cf9386225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b3c70-571d-40b9-814e-bc2b2d1d2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DDC10-80DC-4E60-BCCC-4F28C7C12B93}">
  <ds:schemaRefs>
    <ds:schemaRef ds:uri="http://schemas.microsoft.com/office/2006/metadata/longProperties"/>
  </ds:schemaRefs>
</ds:datastoreItem>
</file>

<file path=customXml/itemProps2.xml><?xml version="1.0" encoding="utf-8"?>
<ds:datastoreItem xmlns:ds="http://schemas.openxmlformats.org/officeDocument/2006/customXml" ds:itemID="{B2ED4589-DFBF-4B0C-B1C6-970DFFA1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ab1e6-9d30-4f96-a1bd-cf9386225a7e"/>
    <ds:schemaRef ds:uri="b33b3c70-571d-40b9-814e-bc2b2d1d2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ACA0-1C0F-426C-A831-EB9BB07D0998}">
  <ds:schemaRefs>
    <ds:schemaRef ds:uri="http://schemas.openxmlformats.org/officeDocument/2006/bibliography"/>
  </ds:schemaRefs>
</ds:datastoreItem>
</file>

<file path=customXml/itemProps4.xml><?xml version="1.0" encoding="utf-8"?>
<ds:datastoreItem xmlns:ds="http://schemas.openxmlformats.org/officeDocument/2006/customXml" ds:itemID="{757DC376-12E2-426F-A473-364D21C4629A}">
  <ds:schemaRefs>
    <ds:schemaRef ds:uri="http://schemas.microsoft.com/office/infopath/2007/PartnerControls"/>
    <ds:schemaRef ds:uri="http://schemas.microsoft.com/office/2006/documentManagement/types"/>
    <ds:schemaRef ds:uri="b33b3c70-571d-40b9-814e-bc2b2d1d238c"/>
    <ds:schemaRef ds:uri="http://www.w3.org/XML/1998/namespace"/>
    <ds:schemaRef ds:uri="http://purl.org/dc/terms/"/>
    <ds:schemaRef ds:uri="http://schemas.microsoft.com/office/2006/metadata/properties"/>
    <ds:schemaRef ds:uri="80cab1e6-9d30-4f96-a1bd-cf9386225a7e"/>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742CAC70-6297-435E-8B95-CB23363C7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11496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INDEX TEAM</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KENNEDY SCHOOL</dc:creator>
  <cp:keywords/>
  <cp:lastModifiedBy>Pippa Saunders</cp:lastModifiedBy>
  <cp:revision>2</cp:revision>
  <cp:lastPrinted>2017-04-28T11:20:00Z</cp:lastPrinted>
  <dcterms:created xsi:type="dcterms:W3CDTF">2024-07-18T14:52:00Z</dcterms:created>
  <dcterms:modified xsi:type="dcterms:W3CDTF">2024-07-18T14:52:00Z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Kirsty Vassallo</vt:lpwstr>
  </property>
  <property fmtid="{D5CDD505-2E9C-101B-9397-08002B2CF9AE}" pid="4" name="Order">
    <vt:lpwstr>60300.0000000000</vt:lpwstr>
  </property>
  <property fmtid="{D5CDD505-2E9C-101B-9397-08002B2CF9AE}" pid="5" name="display_urn:schemas-microsoft-com:office:office#Author">
    <vt:lpwstr>Kirsty Vassallo</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0x010100A3CEDB20A9B7654485350BEF207B1591</vt:lpwstr>
  </property>
  <property fmtid="{D5CDD505-2E9C-101B-9397-08002B2CF9AE}" pid="11" name="TriggerFlowInfo">
    <vt:lpwstr/>
  </property>
  <property fmtid="{D5CDD505-2E9C-101B-9397-08002B2CF9AE}" pid="12" name="SharedWithUsers">
    <vt:lpwstr/>
  </property>
  <property fmtid="{D5CDD505-2E9C-101B-9397-08002B2CF9AE}" pid="13" name="display_urn:schemas-microsoft-com:office:office#SharedWithUsers">
    <vt:lpwstr>Pippa Saunders</vt:lpwstr>
  </property>
</Properties>
</file>