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4B519" w14:textId="3C9A7513" w:rsidR="003304C1" w:rsidRDefault="00021840">
      <w:r w:rsidRPr="009D39F3">
        <w:rPr>
          <w:noProof/>
          <w:lang w:eastAsia="en-GB"/>
        </w:rPr>
        <w:drawing>
          <wp:anchor distT="0" distB="0" distL="114300" distR="114300" simplePos="0" relativeHeight="251659264" behindDoc="0" locked="0" layoutInCell="1" allowOverlap="1" wp14:anchorId="500063E9" wp14:editId="72986AF3">
            <wp:simplePos x="0" y="0"/>
            <wp:positionH relativeFrom="margin">
              <wp:posOffset>-189781</wp:posOffset>
            </wp:positionH>
            <wp:positionV relativeFrom="paragraph">
              <wp:posOffset>9525</wp:posOffset>
            </wp:positionV>
            <wp:extent cx="213360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43774" w14:textId="7A745F06" w:rsidR="003304C1" w:rsidRDefault="003304C1"/>
    <w:p w14:paraId="7DC03FE5" w14:textId="1EFF20CF" w:rsidR="003304C1" w:rsidRDefault="003304C1"/>
    <w:p w14:paraId="53601D77" w14:textId="77777777" w:rsidR="003304C1" w:rsidRDefault="003304C1" w:rsidP="003304C1">
      <w:pPr>
        <w:tabs>
          <w:tab w:val="center" w:pos="4513"/>
          <w:tab w:val="right" w:pos="9026"/>
        </w:tabs>
        <w:spacing w:after="0" w:line="240" w:lineRule="auto"/>
        <w:jc w:val="both"/>
        <w:rPr>
          <w:rFonts w:ascii="Arial" w:eastAsia="Times New Roman" w:hAnsi="Arial" w:cs="Arial"/>
          <w:b/>
          <w:sz w:val="32"/>
          <w:szCs w:val="32"/>
        </w:rPr>
      </w:pPr>
    </w:p>
    <w:p w14:paraId="29574003" w14:textId="77777777" w:rsidR="003304C1" w:rsidRPr="003304C1" w:rsidRDefault="003304C1" w:rsidP="00F1546F">
      <w:pPr>
        <w:tabs>
          <w:tab w:val="center" w:pos="4513"/>
          <w:tab w:val="right" w:pos="9026"/>
        </w:tabs>
        <w:spacing w:after="0" w:line="240" w:lineRule="auto"/>
        <w:jc w:val="both"/>
        <w:rPr>
          <w:rFonts w:ascii="Arial" w:eastAsia="Times New Roman" w:hAnsi="Arial" w:cs="Arial"/>
          <w:b/>
          <w:sz w:val="32"/>
          <w:szCs w:val="32"/>
        </w:rPr>
      </w:pPr>
      <w:r w:rsidRPr="003304C1">
        <w:rPr>
          <w:rFonts w:ascii="Arial" w:eastAsia="Times New Roman" w:hAnsi="Arial" w:cs="Arial"/>
          <w:b/>
          <w:sz w:val="32"/>
          <w:szCs w:val="32"/>
        </w:rPr>
        <w:t>Job Profile</w:t>
      </w:r>
    </w:p>
    <w:p w14:paraId="133F8E81" w14:textId="77777777" w:rsidR="003304C1" w:rsidRPr="003304C1" w:rsidRDefault="003304C1" w:rsidP="00F1546F">
      <w:pPr>
        <w:tabs>
          <w:tab w:val="center" w:pos="4513"/>
          <w:tab w:val="right" w:pos="9026"/>
        </w:tabs>
        <w:spacing w:after="0" w:line="240" w:lineRule="auto"/>
        <w:ind w:left="1985" w:hanging="1985"/>
        <w:jc w:val="both"/>
        <w:rPr>
          <w:rFonts w:ascii="Arial" w:eastAsia="Times New Roman" w:hAnsi="Arial" w:cs="Arial"/>
          <w:b/>
          <w:sz w:val="32"/>
          <w:szCs w:val="32"/>
        </w:rPr>
      </w:pPr>
    </w:p>
    <w:p w14:paraId="084AB56C" w14:textId="680C84FF" w:rsidR="003304C1" w:rsidRPr="003304C1" w:rsidRDefault="003304C1" w:rsidP="00F1546F">
      <w:pPr>
        <w:tabs>
          <w:tab w:val="center" w:pos="3119"/>
          <w:tab w:val="right" w:pos="9026"/>
        </w:tabs>
        <w:spacing w:after="0" w:line="240" w:lineRule="auto"/>
        <w:ind w:left="1985" w:hanging="1985"/>
        <w:jc w:val="both"/>
        <w:rPr>
          <w:rFonts w:ascii="Arial" w:eastAsia="Times New Roman" w:hAnsi="Arial" w:cs="Arial"/>
          <w:b/>
          <w:sz w:val="24"/>
          <w:szCs w:val="24"/>
        </w:rPr>
      </w:pPr>
      <w:r w:rsidRPr="003304C1">
        <w:rPr>
          <w:rFonts w:ascii="Arial" w:eastAsia="Times New Roman" w:hAnsi="Arial" w:cs="Arial"/>
          <w:b/>
          <w:sz w:val="24"/>
          <w:szCs w:val="24"/>
        </w:rPr>
        <w:t xml:space="preserve">Job Title:     </w:t>
      </w:r>
      <w:r w:rsidRPr="003304C1">
        <w:rPr>
          <w:rFonts w:ascii="Arial" w:eastAsia="Times New Roman" w:hAnsi="Arial" w:cs="Arial"/>
          <w:b/>
          <w:sz w:val="24"/>
          <w:szCs w:val="24"/>
        </w:rPr>
        <w:tab/>
      </w:r>
      <w:r w:rsidR="00D12E5D">
        <w:rPr>
          <w:rFonts w:ascii="Arial" w:eastAsia="Times New Roman" w:hAnsi="Arial" w:cs="Arial"/>
          <w:b/>
          <w:sz w:val="24"/>
          <w:szCs w:val="24"/>
        </w:rPr>
        <w:t>Academies Operations Officer</w:t>
      </w:r>
    </w:p>
    <w:p w14:paraId="58DBC9C0" w14:textId="77777777" w:rsidR="003304C1" w:rsidRPr="003304C1" w:rsidRDefault="003304C1" w:rsidP="00871428">
      <w:pPr>
        <w:spacing w:after="0" w:line="240" w:lineRule="auto"/>
        <w:jc w:val="both"/>
        <w:rPr>
          <w:rFonts w:ascii="Arial" w:eastAsia="Times New Roman" w:hAnsi="Arial" w:cs="Arial"/>
          <w:b/>
          <w:sz w:val="24"/>
          <w:szCs w:val="24"/>
        </w:rPr>
      </w:pPr>
    </w:p>
    <w:p w14:paraId="02D7B261" w14:textId="7B7BA294" w:rsidR="003304C1" w:rsidRPr="00E47FB4" w:rsidRDefault="003304C1" w:rsidP="00F1546F">
      <w:pPr>
        <w:tabs>
          <w:tab w:val="center" w:pos="4513"/>
          <w:tab w:val="right" w:pos="9026"/>
        </w:tabs>
        <w:spacing w:after="0" w:line="240" w:lineRule="auto"/>
        <w:ind w:left="1985" w:hanging="1985"/>
        <w:jc w:val="both"/>
        <w:rPr>
          <w:rFonts w:ascii="Arial" w:eastAsia="Times New Roman" w:hAnsi="Arial" w:cs="Arial"/>
          <w:b/>
          <w:color w:val="FF0000"/>
          <w:sz w:val="24"/>
          <w:szCs w:val="24"/>
        </w:rPr>
      </w:pPr>
      <w:r w:rsidRPr="003304C1">
        <w:rPr>
          <w:rFonts w:ascii="Arial" w:eastAsia="Times New Roman" w:hAnsi="Arial" w:cs="Arial"/>
          <w:b/>
          <w:sz w:val="24"/>
          <w:szCs w:val="24"/>
        </w:rPr>
        <w:t xml:space="preserve">Reports to: </w:t>
      </w:r>
      <w:r w:rsidRPr="003304C1">
        <w:rPr>
          <w:rFonts w:ascii="Arial" w:eastAsia="Times New Roman" w:hAnsi="Arial" w:cs="Arial"/>
          <w:b/>
          <w:sz w:val="24"/>
          <w:szCs w:val="24"/>
        </w:rPr>
        <w:tab/>
      </w:r>
      <w:r w:rsidR="00291D2A" w:rsidRPr="00BD2488">
        <w:rPr>
          <w:rFonts w:ascii="Arial" w:eastAsia="Times New Roman" w:hAnsi="Arial" w:cs="Arial"/>
          <w:b/>
          <w:sz w:val="24"/>
          <w:szCs w:val="24"/>
        </w:rPr>
        <w:t xml:space="preserve">Headteacher </w:t>
      </w:r>
    </w:p>
    <w:p w14:paraId="27E2EEBC" w14:textId="77777777" w:rsidR="003304C1" w:rsidRPr="003304C1" w:rsidRDefault="003304C1" w:rsidP="00F1546F">
      <w:pPr>
        <w:tabs>
          <w:tab w:val="center" w:pos="4513"/>
          <w:tab w:val="right" w:pos="9026"/>
        </w:tabs>
        <w:spacing w:after="0" w:line="240" w:lineRule="auto"/>
        <w:ind w:left="1985" w:hanging="1985"/>
        <w:jc w:val="both"/>
        <w:rPr>
          <w:rFonts w:ascii="Arial" w:eastAsia="Times New Roman" w:hAnsi="Arial" w:cs="Arial"/>
          <w:b/>
          <w:sz w:val="24"/>
          <w:szCs w:val="24"/>
        </w:rPr>
      </w:pPr>
    </w:p>
    <w:p w14:paraId="47ED5E51" w14:textId="5EBA2A5C" w:rsidR="003304C1" w:rsidRPr="003304C1" w:rsidRDefault="003304C1" w:rsidP="00F1546F">
      <w:pPr>
        <w:tabs>
          <w:tab w:val="center" w:pos="4320"/>
          <w:tab w:val="right" w:pos="8640"/>
        </w:tabs>
        <w:spacing w:after="0" w:line="240" w:lineRule="auto"/>
        <w:ind w:left="1985" w:hanging="1985"/>
        <w:rPr>
          <w:rFonts w:ascii="Arial" w:eastAsia="Calibri" w:hAnsi="Arial" w:cs="Arial"/>
          <w:bCs/>
        </w:rPr>
      </w:pPr>
      <w:r w:rsidRPr="003304C1">
        <w:rPr>
          <w:rFonts w:ascii="Arial" w:eastAsia="Times New Roman" w:hAnsi="Arial" w:cs="Arial"/>
          <w:b/>
          <w:sz w:val="24"/>
          <w:szCs w:val="24"/>
        </w:rPr>
        <w:t xml:space="preserve">Location: </w:t>
      </w:r>
      <w:r w:rsidRPr="003304C1">
        <w:rPr>
          <w:rFonts w:ascii="Arial" w:eastAsia="Times New Roman" w:hAnsi="Arial" w:cs="Arial"/>
          <w:b/>
          <w:sz w:val="24"/>
          <w:szCs w:val="24"/>
        </w:rPr>
        <w:tab/>
      </w:r>
      <w:r w:rsidR="00002C1F">
        <w:rPr>
          <w:rFonts w:ascii="Arial" w:eastAsia="Times New Roman" w:hAnsi="Arial" w:cs="Arial"/>
          <w:b/>
        </w:rPr>
        <w:t>Kingsham Primary School</w:t>
      </w:r>
      <w:r w:rsidR="00284D79" w:rsidRPr="009408D9">
        <w:rPr>
          <w:rFonts w:ascii="Arial" w:eastAsia="Times New Roman" w:hAnsi="Arial" w:cs="Arial"/>
          <w:b/>
        </w:rPr>
        <w:t xml:space="preserve"> but required to work at any academy where business is conducted that is within reasonable distance.</w:t>
      </w:r>
    </w:p>
    <w:p w14:paraId="784826DC" w14:textId="77777777" w:rsidR="009C3EBA" w:rsidRDefault="009C3EBA" w:rsidP="00F1546F"/>
    <w:p w14:paraId="0307B32C" w14:textId="03C344B4" w:rsidR="003304C1" w:rsidRDefault="003304C1" w:rsidP="00F1546F">
      <w:pPr>
        <w:spacing w:after="0" w:line="240" w:lineRule="auto"/>
        <w:rPr>
          <w:rFonts w:ascii="Arial" w:eastAsia="Cambria" w:hAnsi="Arial" w:cs="Arial"/>
          <w:b/>
          <w:color w:val="A14F8C"/>
          <w:sz w:val="24"/>
          <w:szCs w:val="24"/>
        </w:rPr>
      </w:pPr>
      <w:r w:rsidRPr="000813D5">
        <w:rPr>
          <w:rFonts w:ascii="Arial" w:eastAsia="Cambria" w:hAnsi="Arial" w:cs="Arial"/>
          <w:b/>
          <w:color w:val="A14F8C"/>
          <w:sz w:val="24"/>
          <w:szCs w:val="24"/>
        </w:rPr>
        <w:t>Function of the post:</w:t>
      </w:r>
    </w:p>
    <w:p w14:paraId="6A83D567" w14:textId="7C233DB9" w:rsidR="003304C1" w:rsidRDefault="003304C1" w:rsidP="00F1546F">
      <w:pPr>
        <w:spacing w:after="0" w:line="240" w:lineRule="auto"/>
        <w:rPr>
          <w:rFonts w:ascii="Arial" w:eastAsia="Times New Roman" w:hAnsi="Arial" w:cs="Arial"/>
        </w:rPr>
      </w:pPr>
    </w:p>
    <w:p w14:paraId="73BBD909" w14:textId="339EED07" w:rsidR="00E47FB4" w:rsidRDefault="00284D79" w:rsidP="00F1546F">
      <w:pPr>
        <w:spacing w:after="0" w:line="240" w:lineRule="auto"/>
        <w:rPr>
          <w:rFonts w:ascii="Arial" w:hAnsi="Arial" w:cs="Arial"/>
          <w:b/>
        </w:rPr>
      </w:pPr>
      <w:r w:rsidRPr="006B6E7C">
        <w:rPr>
          <w:rFonts w:ascii="Arial" w:hAnsi="Arial" w:cs="Arial"/>
        </w:rPr>
        <w:t xml:space="preserve">Provide a professional service supporting the Headteacher in all aspects of </w:t>
      </w:r>
      <w:r w:rsidR="00226D4C">
        <w:rPr>
          <w:rFonts w:ascii="Arial" w:hAnsi="Arial" w:cs="Arial"/>
        </w:rPr>
        <w:t>Human Resources, Finance,</w:t>
      </w:r>
      <w:r w:rsidRPr="006B6E7C">
        <w:rPr>
          <w:rFonts w:ascii="Arial" w:hAnsi="Arial" w:cs="Arial"/>
        </w:rPr>
        <w:t xml:space="preserve"> </w:t>
      </w:r>
      <w:r w:rsidR="00871428">
        <w:rPr>
          <w:rFonts w:ascii="Arial" w:hAnsi="Arial" w:cs="Arial"/>
        </w:rPr>
        <w:t xml:space="preserve">Health and Safety, </w:t>
      </w:r>
      <w:r w:rsidRPr="006B6E7C">
        <w:rPr>
          <w:rFonts w:ascii="Arial" w:hAnsi="Arial" w:cs="Arial"/>
        </w:rPr>
        <w:t xml:space="preserve">HR and </w:t>
      </w:r>
      <w:r w:rsidR="00BF0BE6">
        <w:rPr>
          <w:rFonts w:ascii="Arial" w:hAnsi="Arial" w:cs="Arial"/>
        </w:rPr>
        <w:t>P</w:t>
      </w:r>
      <w:r w:rsidRPr="006B6E7C">
        <w:rPr>
          <w:rFonts w:ascii="Arial" w:hAnsi="Arial" w:cs="Arial"/>
        </w:rPr>
        <w:t xml:space="preserve">ayroll administration, in compliance with </w:t>
      </w:r>
      <w:r w:rsidRPr="00C0089C">
        <w:rPr>
          <w:rFonts w:ascii="Arial" w:hAnsi="Arial" w:cs="Arial"/>
        </w:rPr>
        <w:t xml:space="preserve">Trust and statutory policy, regulations and procedures. In addition, undertaking a breadth of administrative duties you will contribute </w:t>
      </w:r>
      <w:r w:rsidR="009C3EBA" w:rsidRPr="00C0089C">
        <w:rPr>
          <w:rFonts w:ascii="Arial" w:hAnsi="Arial" w:cs="Arial"/>
        </w:rPr>
        <w:t xml:space="preserve">a hands-on and flexible approach </w:t>
      </w:r>
      <w:r w:rsidRPr="00C0089C">
        <w:rPr>
          <w:rFonts w:ascii="Arial" w:hAnsi="Arial" w:cs="Arial"/>
        </w:rPr>
        <w:t xml:space="preserve">to </w:t>
      </w:r>
      <w:r w:rsidR="009C3EBA" w:rsidRPr="00C0089C">
        <w:rPr>
          <w:rFonts w:ascii="Arial" w:hAnsi="Arial" w:cs="Arial"/>
        </w:rPr>
        <w:t>the</w:t>
      </w:r>
      <w:r w:rsidRPr="00C0089C">
        <w:rPr>
          <w:rFonts w:ascii="Arial" w:hAnsi="Arial" w:cs="Arial"/>
        </w:rPr>
        <w:t xml:space="preserve"> effective and efficient administrative provision for </w:t>
      </w:r>
      <w:r w:rsidR="006F10D0" w:rsidRPr="00C0089C">
        <w:rPr>
          <w:rFonts w:ascii="Arial" w:hAnsi="Arial" w:cs="Arial"/>
        </w:rPr>
        <w:t>Kingsham</w:t>
      </w:r>
      <w:r w:rsidRPr="00C0089C">
        <w:rPr>
          <w:rFonts w:ascii="Arial" w:hAnsi="Arial" w:cs="Arial"/>
        </w:rPr>
        <w:t xml:space="preserve"> Primary School.</w:t>
      </w:r>
    </w:p>
    <w:p w14:paraId="37973FC7" w14:textId="77777777" w:rsidR="009C3EBA" w:rsidRDefault="009C3EBA" w:rsidP="00F1546F">
      <w:pPr>
        <w:spacing w:after="0" w:line="240" w:lineRule="auto"/>
        <w:rPr>
          <w:rFonts w:ascii="Arial" w:hAnsi="Arial" w:cs="Arial"/>
          <w:lang w:val="en-US"/>
        </w:rPr>
      </w:pPr>
    </w:p>
    <w:p w14:paraId="6F03EEEB" w14:textId="195AD7A9" w:rsidR="00284D79" w:rsidRPr="00871428" w:rsidRDefault="002571F7" w:rsidP="00871428">
      <w:pPr>
        <w:spacing w:after="0" w:line="240" w:lineRule="auto"/>
        <w:rPr>
          <w:rFonts w:ascii="Arial" w:hAnsi="Arial" w:cs="Arial"/>
          <w:lang w:val="en-US"/>
        </w:rPr>
      </w:pPr>
      <w:r w:rsidRPr="006B6E7C">
        <w:rPr>
          <w:rFonts w:ascii="Arial" w:hAnsi="Arial" w:cs="Arial"/>
          <w:lang w:val="en-US"/>
        </w:rPr>
        <w:t>Contribute to the continuous improvement of the operational effectiveness of the school and to the wider delivery of the School and Trust vision, values and aims.</w:t>
      </w:r>
    </w:p>
    <w:p w14:paraId="3CF6BDDC" w14:textId="77777777" w:rsidR="00284D79" w:rsidRDefault="00284D79" w:rsidP="003C3A94">
      <w:pPr>
        <w:spacing w:after="0" w:line="240" w:lineRule="auto"/>
        <w:ind w:right="-472"/>
      </w:pPr>
    </w:p>
    <w:p w14:paraId="5E9EC1B5" w14:textId="0E9C7C8B" w:rsidR="003304C1" w:rsidRDefault="003304C1" w:rsidP="00F1546F">
      <w:pPr>
        <w:spacing w:after="0" w:line="240" w:lineRule="auto"/>
        <w:ind w:right="25"/>
        <w:rPr>
          <w:rFonts w:ascii="Arial" w:eastAsia="Cambria" w:hAnsi="Arial" w:cs="Arial"/>
          <w:b/>
          <w:color w:val="A14F8C"/>
          <w:sz w:val="24"/>
          <w:szCs w:val="24"/>
        </w:rPr>
      </w:pPr>
      <w:r w:rsidRPr="000813D5">
        <w:rPr>
          <w:rFonts w:ascii="Arial" w:eastAsia="Cambria" w:hAnsi="Arial" w:cs="Arial"/>
          <w:b/>
          <w:color w:val="A14F8C"/>
          <w:sz w:val="24"/>
          <w:szCs w:val="24"/>
        </w:rPr>
        <w:t>Principal Accountabilities:</w:t>
      </w:r>
    </w:p>
    <w:p w14:paraId="50C5E4E9" w14:textId="77777777" w:rsidR="00B75AD7" w:rsidRPr="00B75AD7" w:rsidRDefault="00B75AD7" w:rsidP="00B75AD7">
      <w:pPr>
        <w:spacing w:after="0" w:line="240" w:lineRule="auto"/>
        <w:ind w:right="25"/>
        <w:rPr>
          <w:rFonts w:ascii="Arial" w:hAnsi="Arial" w:cs="Arial"/>
        </w:rPr>
      </w:pPr>
    </w:p>
    <w:p w14:paraId="69706C78" w14:textId="0E0C708B" w:rsidR="003304C1" w:rsidRPr="00D12E5D" w:rsidRDefault="005B01B0" w:rsidP="00340E83">
      <w:pPr>
        <w:pStyle w:val="ListParagraph"/>
        <w:numPr>
          <w:ilvl w:val="0"/>
          <w:numId w:val="5"/>
        </w:numPr>
        <w:spacing w:after="0" w:line="240" w:lineRule="auto"/>
        <w:ind w:right="25"/>
        <w:rPr>
          <w:rFonts w:ascii="Arial" w:hAnsi="Arial" w:cs="Arial"/>
        </w:rPr>
      </w:pPr>
      <w:r w:rsidRPr="00D12E5D">
        <w:rPr>
          <w:rFonts w:ascii="Arial" w:hAnsi="Arial" w:cs="Arial"/>
          <w:lang w:val="en-US"/>
        </w:rPr>
        <w:t xml:space="preserve">Assist Central Finance Team in compiling reports and data required for management accounts and budget purposes, and year-end processing. Manage a breadth of financial transactional activity, including the processing of orders/credit card purchases or school-based </w:t>
      </w:r>
      <w:r w:rsidRPr="00D12E5D">
        <w:rPr>
          <w:rFonts w:ascii="Arial" w:hAnsi="Arial" w:cs="Arial"/>
          <w:color w:val="000000" w:themeColor="text1"/>
          <w:lang w:val="en-US"/>
        </w:rPr>
        <w:t xml:space="preserve">income transactions. </w:t>
      </w:r>
      <w:r w:rsidR="0081206D" w:rsidRPr="00D12E5D">
        <w:rPr>
          <w:rFonts w:ascii="Arial" w:hAnsi="Arial" w:cs="Arial"/>
          <w:color w:val="000000" w:themeColor="text1"/>
          <w:lang w:val="en-US"/>
        </w:rPr>
        <w:t>Oversee the management of the schools</w:t>
      </w:r>
      <w:r w:rsidR="00A608C0" w:rsidRPr="00D12E5D">
        <w:rPr>
          <w:rFonts w:ascii="Arial" w:hAnsi="Arial" w:cs="Arial"/>
          <w:color w:val="000000" w:themeColor="text1"/>
          <w:lang w:val="en-US"/>
        </w:rPr>
        <w:t>’</w:t>
      </w:r>
      <w:r w:rsidR="0081206D" w:rsidRPr="00D12E5D">
        <w:rPr>
          <w:rFonts w:ascii="Arial" w:hAnsi="Arial" w:cs="Arial"/>
          <w:color w:val="000000" w:themeColor="text1"/>
          <w:lang w:val="en-US"/>
        </w:rPr>
        <w:t xml:space="preserve"> online payment system, parent communications and school meals system.</w:t>
      </w:r>
      <w:r w:rsidRPr="00D12E5D">
        <w:rPr>
          <w:rFonts w:ascii="Arial" w:hAnsi="Arial" w:cs="Arial"/>
          <w:color w:val="000000" w:themeColor="text1"/>
        </w:rPr>
        <w:t xml:space="preserve"> </w:t>
      </w:r>
      <w:r w:rsidR="002109DC" w:rsidRPr="00D12E5D">
        <w:rPr>
          <w:rFonts w:ascii="Arial" w:hAnsi="Arial" w:cs="Arial"/>
          <w:color w:val="000000" w:themeColor="text1"/>
        </w:rPr>
        <w:t>The role</w:t>
      </w:r>
      <w:r w:rsidR="00C3023D" w:rsidRPr="00D12E5D">
        <w:rPr>
          <w:rFonts w:ascii="Arial" w:hAnsi="Arial" w:cs="Arial"/>
          <w:color w:val="000000" w:themeColor="text1"/>
        </w:rPr>
        <w:t xml:space="preserve"> includes the need to process data and provide data for returns, working with the Partnership Finance Lead. </w:t>
      </w:r>
    </w:p>
    <w:p w14:paraId="0E462B63" w14:textId="77777777" w:rsidR="00D12E5D" w:rsidRPr="00D12E5D" w:rsidRDefault="00D12E5D" w:rsidP="00D12E5D">
      <w:pPr>
        <w:pStyle w:val="ListParagraph"/>
        <w:spacing w:after="0" w:line="240" w:lineRule="auto"/>
        <w:ind w:right="25"/>
        <w:rPr>
          <w:rFonts w:ascii="Arial" w:hAnsi="Arial" w:cs="Arial"/>
        </w:rPr>
      </w:pPr>
    </w:p>
    <w:p w14:paraId="33EF143E" w14:textId="10FFB12A" w:rsidR="00590EEE" w:rsidRPr="005B01B0" w:rsidRDefault="003A5322" w:rsidP="005B01B0">
      <w:pPr>
        <w:pStyle w:val="ListParagraph"/>
        <w:numPr>
          <w:ilvl w:val="0"/>
          <w:numId w:val="5"/>
        </w:numPr>
        <w:spacing w:after="0" w:line="240" w:lineRule="auto"/>
        <w:ind w:right="25"/>
        <w:rPr>
          <w:rFonts w:ascii="Arial" w:hAnsi="Arial" w:cs="Arial"/>
        </w:rPr>
      </w:pPr>
      <w:r w:rsidRPr="005B01B0">
        <w:rPr>
          <w:rFonts w:ascii="Arial" w:hAnsi="Arial" w:cs="Arial"/>
        </w:rPr>
        <w:t xml:space="preserve">Support the </w:t>
      </w:r>
      <w:r w:rsidR="00590EEE" w:rsidRPr="005B01B0">
        <w:rPr>
          <w:rFonts w:ascii="Arial" w:hAnsi="Arial" w:cs="Arial"/>
        </w:rPr>
        <w:t xml:space="preserve">operational </w:t>
      </w:r>
      <w:r w:rsidRPr="005B01B0">
        <w:rPr>
          <w:rFonts w:ascii="Arial" w:hAnsi="Arial" w:cs="Arial"/>
        </w:rPr>
        <w:t xml:space="preserve">management </w:t>
      </w:r>
      <w:r w:rsidR="00590EEE" w:rsidRPr="005B01B0">
        <w:rPr>
          <w:rFonts w:ascii="Arial" w:hAnsi="Arial" w:cs="Arial"/>
        </w:rPr>
        <w:t>of the school, including the support and development of staff, negotiating and reviewing the performance of out-sourced contracts and service level agreements in line with Trust guidelines and the principles of value-for-money. Ensure a professional service that is efficient, effective and meets the needs of the School and which enhances working relationships between staff in Professional Services and Teaching staff in line with school and Trust policy and procedure.</w:t>
      </w:r>
      <w:r w:rsidR="007F1AF9">
        <w:rPr>
          <w:rFonts w:ascii="Arial" w:hAnsi="Arial" w:cs="Arial"/>
        </w:rPr>
        <w:t xml:space="preserve"> </w:t>
      </w:r>
    </w:p>
    <w:p w14:paraId="5E7510B0" w14:textId="77777777" w:rsidR="000F1B9E" w:rsidRPr="000F1B9E" w:rsidRDefault="000F1B9E" w:rsidP="00F1546F">
      <w:pPr>
        <w:pStyle w:val="ListParagraph"/>
        <w:ind w:right="25"/>
        <w:rPr>
          <w:rFonts w:ascii="Arial" w:hAnsi="Arial" w:cs="Arial"/>
        </w:rPr>
      </w:pPr>
    </w:p>
    <w:p w14:paraId="7B87456C" w14:textId="2B4D20BC" w:rsidR="00A30A3F" w:rsidRPr="005B01B0" w:rsidRDefault="00EE0F7D" w:rsidP="005B01B0">
      <w:pPr>
        <w:pStyle w:val="ListParagraph"/>
        <w:numPr>
          <w:ilvl w:val="0"/>
          <w:numId w:val="5"/>
        </w:numPr>
        <w:spacing w:after="0" w:line="240" w:lineRule="auto"/>
        <w:ind w:right="25"/>
        <w:rPr>
          <w:rFonts w:ascii="Arial" w:hAnsi="Arial" w:cs="Arial"/>
          <w:lang w:val="en-US"/>
        </w:rPr>
      </w:pPr>
      <w:r w:rsidRPr="005B01B0">
        <w:rPr>
          <w:rFonts w:ascii="Arial" w:hAnsi="Arial" w:cs="Arial"/>
          <w:lang w:val="en-US"/>
        </w:rPr>
        <w:t xml:space="preserve">To be the first point of contact for all school </w:t>
      </w:r>
      <w:r w:rsidR="000A0D41" w:rsidRPr="005B01B0">
        <w:rPr>
          <w:rFonts w:ascii="Arial" w:hAnsi="Arial" w:cs="Arial"/>
          <w:lang w:val="en-US"/>
        </w:rPr>
        <w:t xml:space="preserve">HR and </w:t>
      </w:r>
      <w:r w:rsidRPr="005B01B0">
        <w:rPr>
          <w:rFonts w:ascii="Arial" w:hAnsi="Arial" w:cs="Arial"/>
          <w:lang w:val="en-US"/>
        </w:rPr>
        <w:t>employee related matters</w:t>
      </w:r>
      <w:r w:rsidR="000A0D41" w:rsidRPr="005B01B0">
        <w:rPr>
          <w:rFonts w:ascii="Arial" w:hAnsi="Arial" w:cs="Arial"/>
          <w:lang w:val="en-US"/>
        </w:rPr>
        <w:t>. L</w:t>
      </w:r>
      <w:r w:rsidRPr="005B01B0">
        <w:rPr>
          <w:rFonts w:ascii="Arial" w:hAnsi="Arial" w:cs="Arial"/>
          <w:lang w:val="en-US"/>
        </w:rPr>
        <w:t>iaising with the Central Trust HR and Payroll as required</w:t>
      </w:r>
      <w:r w:rsidR="000A0D41" w:rsidRPr="005B01B0">
        <w:rPr>
          <w:rFonts w:ascii="Arial" w:hAnsi="Arial" w:cs="Arial"/>
          <w:lang w:val="en-US"/>
        </w:rPr>
        <w:t xml:space="preserve">. </w:t>
      </w:r>
      <w:r w:rsidR="000F1B9E" w:rsidRPr="005B01B0">
        <w:rPr>
          <w:rFonts w:ascii="Arial" w:hAnsi="Arial" w:cs="Arial"/>
          <w:lang w:val="en-US"/>
        </w:rPr>
        <w:t>In liaison with</w:t>
      </w:r>
      <w:r w:rsidR="00A30A3F" w:rsidRPr="005B01B0">
        <w:rPr>
          <w:rFonts w:ascii="Arial" w:hAnsi="Arial" w:cs="Arial"/>
          <w:lang w:val="en-US"/>
        </w:rPr>
        <w:t xml:space="preserve"> the Headteacher and </w:t>
      </w:r>
      <w:r w:rsidRPr="005B01B0">
        <w:rPr>
          <w:rFonts w:ascii="Arial" w:hAnsi="Arial" w:cs="Arial"/>
          <w:lang w:val="en-US"/>
        </w:rPr>
        <w:t xml:space="preserve">the Trust </w:t>
      </w:r>
      <w:r w:rsidR="00A30A3F" w:rsidRPr="005B01B0">
        <w:rPr>
          <w:rFonts w:ascii="Arial" w:hAnsi="Arial" w:cs="Arial"/>
          <w:lang w:val="en-US"/>
        </w:rPr>
        <w:t>C</w:t>
      </w:r>
      <w:r w:rsidR="000F1B9E" w:rsidRPr="005B01B0">
        <w:rPr>
          <w:rFonts w:ascii="Arial" w:hAnsi="Arial" w:cs="Arial"/>
          <w:lang w:val="en-US"/>
        </w:rPr>
        <w:t xml:space="preserve">entral HR take responsibility for ensuring effective and efficient management of the HR </w:t>
      </w:r>
      <w:r w:rsidR="00A30A3F" w:rsidRPr="005B01B0">
        <w:rPr>
          <w:rFonts w:ascii="Arial" w:hAnsi="Arial" w:cs="Arial"/>
          <w:lang w:val="en-US"/>
        </w:rPr>
        <w:t xml:space="preserve">processes, </w:t>
      </w:r>
      <w:r w:rsidR="000F1B9E" w:rsidRPr="005B01B0">
        <w:rPr>
          <w:rFonts w:ascii="Arial" w:hAnsi="Arial" w:cs="Arial"/>
          <w:lang w:val="en-US"/>
        </w:rPr>
        <w:t>administration</w:t>
      </w:r>
      <w:r w:rsidR="00A30A3F" w:rsidRPr="005B01B0">
        <w:rPr>
          <w:rFonts w:ascii="Arial" w:hAnsi="Arial" w:cs="Arial"/>
          <w:lang w:val="en-US"/>
        </w:rPr>
        <w:t xml:space="preserve"> and the recruitment</w:t>
      </w:r>
      <w:r w:rsidR="000F1B9E" w:rsidRPr="005B01B0">
        <w:rPr>
          <w:rFonts w:ascii="Arial" w:hAnsi="Arial" w:cs="Arial"/>
          <w:lang w:val="en-US"/>
        </w:rPr>
        <w:t xml:space="preserve"> function </w:t>
      </w:r>
      <w:r w:rsidR="00A30A3F" w:rsidRPr="005B01B0">
        <w:rPr>
          <w:rFonts w:ascii="Arial" w:hAnsi="Arial" w:cs="Arial"/>
          <w:lang w:val="en-US"/>
        </w:rPr>
        <w:t xml:space="preserve">within the school, </w:t>
      </w:r>
      <w:r w:rsidR="000A0D41" w:rsidRPr="005B01B0">
        <w:rPr>
          <w:rFonts w:ascii="Arial" w:hAnsi="Arial" w:cs="Arial"/>
          <w:lang w:val="en-US"/>
        </w:rPr>
        <w:t>observing</w:t>
      </w:r>
      <w:r w:rsidR="00A30A3F" w:rsidRPr="005B01B0">
        <w:rPr>
          <w:rFonts w:ascii="Arial" w:hAnsi="Arial" w:cs="Arial"/>
          <w:lang w:val="en-US"/>
        </w:rPr>
        <w:t xml:space="preserve"> both legislative and the</w:t>
      </w:r>
      <w:r w:rsidR="000F1B9E" w:rsidRPr="005B01B0">
        <w:rPr>
          <w:rFonts w:ascii="Arial" w:hAnsi="Arial" w:cs="Arial"/>
          <w:lang w:val="en-US"/>
        </w:rPr>
        <w:t xml:space="preserve"> </w:t>
      </w:r>
      <w:r w:rsidR="006F567B" w:rsidRPr="005B01B0">
        <w:rPr>
          <w:rFonts w:ascii="Arial" w:hAnsi="Arial" w:cs="Arial"/>
          <w:lang w:val="en-US"/>
        </w:rPr>
        <w:t xml:space="preserve">Central </w:t>
      </w:r>
      <w:r w:rsidR="000F1B9E" w:rsidRPr="005B01B0">
        <w:rPr>
          <w:rFonts w:ascii="Arial" w:hAnsi="Arial" w:cs="Arial"/>
          <w:lang w:val="en-US"/>
        </w:rPr>
        <w:t xml:space="preserve">Trust </w:t>
      </w:r>
      <w:r w:rsidR="000A0D41" w:rsidRPr="005B01B0">
        <w:rPr>
          <w:rFonts w:ascii="Arial" w:hAnsi="Arial" w:cs="Arial"/>
          <w:lang w:val="en-US"/>
        </w:rPr>
        <w:t xml:space="preserve">HR </w:t>
      </w:r>
      <w:r w:rsidR="000F1B9E" w:rsidRPr="005B01B0">
        <w:rPr>
          <w:rFonts w:ascii="Arial" w:hAnsi="Arial" w:cs="Arial"/>
          <w:lang w:val="en-US"/>
        </w:rPr>
        <w:t>polic</w:t>
      </w:r>
      <w:r w:rsidR="000A0D41" w:rsidRPr="005B01B0">
        <w:rPr>
          <w:rFonts w:ascii="Arial" w:hAnsi="Arial" w:cs="Arial"/>
          <w:lang w:val="en-US"/>
        </w:rPr>
        <w:t>ies</w:t>
      </w:r>
      <w:r w:rsidR="000F1B9E" w:rsidRPr="005B01B0">
        <w:rPr>
          <w:rFonts w:ascii="Arial" w:hAnsi="Arial" w:cs="Arial"/>
          <w:lang w:val="en-US"/>
        </w:rPr>
        <w:t xml:space="preserve"> and procedure</w:t>
      </w:r>
      <w:r w:rsidR="006F567B" w:rsidRPr="005B01B0">
        <w:rPr>
          <w:rFonts w:ascii="Arial" w:hAnsi="Arial" w:cs="Arial"/>
          <w:lang w:val="en-US"/>
        </w:rPr>
        <w:t>s</w:t>
      </w:r>
      <w:r w:rsidR="00A30A3F" w:rsidRPr="005B01B0">
        <w:rPr>
          <w:rFonts w:ascii="Arial" w:hAnsi="Arial" w:cs="Arial"/>
          <w:lang w:val="en-US"/>
        </w:rPr>
        <w:t>. C</w:t>
      </w:r>
      <w:r w:rsidR="000F1B9E" w:rsidRPr="005B01B0">
        <w:rPr>
          <w:rFonts w:ascii="Arial" w:hAnsi="Arial" w:cs="Arial"/>
          <w:lang w:val="en-US"/>
        </w:rPr>
        <w:t>ommunicating</w:t>
      </w:r>
      <w:r w:rsidR="00A30A3F" w:rsidRPr="005B01B0">
        <w:rPr>
          <w:rFonts w:ascii="Arial" w:hAnsi="Arial" w:cs="Arial"/>
          <w:lang w:val="en-US"/>
        </w:rPr>
        <w:t xml:space="preserve"> HR processes and issues</w:t>
      </w:r>
      <w:r w:rsidR="000F1B9E" w:rsidRPr="005B01B0">
        <w:rPr>
          <w:rFonts w:ascii="Arial" w:hAnsi="Arial" w:cs="Arial"/>
          <w:lang w:val="en-US"/>
        </w:rPr>
        <w:t xml:space="preserve"> effectively and in a timely manner with the senior leadership team, managers and staff of </w:t>
      </w:r>
      <w:r w:rsidR="00A30A3F" w:rsidRPr="005B01B0">
        <w:rPr>
          <w:rFonts w:ascii="Arial" w:hAnsi="Arial" w:cs="Arial"/>
          <w:lang w:val="en-US"/>
        </w:rPr>
        <w:t xml:space="preserve">any </w:t>
      </w:r>
      <w:r w:rsidR="000F1B9E" w:rsidRPr="005B01B0">
        <w:rPr>
          <w:rFonts w:ascii="Arial" w:hAnsi="Arial" w:cs="Arial"/>
          <w:lang w:val="en-US"/>
        </w:rPr>
        <w:t>changes impacting them.</w:t>
      </w:r>
    </w:p>
    <w:p w14:paraId="439F6291" w14:textId="77777777" w:rsidR="009C3EBA" w:rsidRPr="009C3EBA" w:rsidRDefault="009C3EBA" w:rsidP="009C3EBA">
      <w:pPr>
        <w:pStyle w:val="ListParagraph"/>
        <w:rPr>
          <w:rFonts w:ascii="Arial" w:hAnsi="Arial" w:cs="Arial"/>
          <w:lang w:val="en-US"/>
        </w:rPr>
      </w:pPr>
    </w:p>
    <w:p w14:paraId="4B7C7318" w14:textId="3863F90B" w:rsidR="005B01B0" w:rsidRDefault="00BE48D6" w:rsidP="005B01B0">
      <w:pPr>
        <w:pStyle w:val="ListParagraph"/>
        <w:numPr>
          <w:ilvl w:val="0"/>
          <w:numId w:val="5"/>
        </w:numPr>
        <w:spacing w:after="0" w:line="240" w:lineRule="auto"/>
        <w:ind w:right="167"/>
        <w:rPr>
          <w:rFonts w:ascii="Arial" w:hAnsi="Arial" w:cs="Arial"/>
          <w:lang w:val="en-US"/>
        </w:rPr>
      </w:pPr>
      <w:r w:rsidRPr="005B01B0">
        <w:rPr>
          <w:rFonts w:ascii="Arial" w:hAnsi="Arial" w:cs="Arial"/>
          <w:lang w:val="en-US"/>
        </w:rPr>
        <w:t xml:space="preserve">In conjunction with the </w:t>
      </w:r>
      <w:r w:rsidR="005B01B0">
        <w:rPr>
          <w:rFonts w:ascii="Arial" w:hAnsi="Arial" w:cs="Arial"/>
          <w:lang w:val="en-US"/>
        </w:rPr>
        <w:t>C</w:t>
      </w:r>
      <w:r w:rsidRPr="005B01B0">
        <w:rPr>
          <w:rFonts w:ascii="Arial" w:hAnsi="Arial" w:cs="Arial"/>
          <w:lang w:val="en-US"/>
        </w:rPr>
        <w:t>entral HR team s</w:t>
      </w:r>
      <w:r w:rsidR="000F1B9E" w:rsidRPr="005B01B0">
        <w:rPr>
          <w:rFonts w:ascii="Arial" w:hAnsi="Arial" w:cs="Arial"/>
          <w:lang w:val="en-US"/>
        </w:rPr>
        <w:t xml:space="preserve">upport the </w:t>
      </w:r>
      <w:r w:rsidR="006B63A7">
        <w:rPr>
          <w:rFonts w:ascii="Arial" w:hAnsi="Arial" w:cs="Arial"/>
          <w:lang w:val="en-US"/>
        </w:rPr>
        <w:t>S</w:t>
      </w:r>
      <w:r w:rsidR="000F1B9E" w:rsidRPr="005B01B0">
        <w:rPr>
          <w:rFonts w:ascii="Arial" w:hAnsi="Arial" w:cs="Arial"/>
          <w:lang w:val="en-US"/>
        </w:rPr>
        <w:t xml:space="preserve">enior </w:t>
      </w:r>
      <w:r w:rsidR="006B63A7">
        <w:rPr>
          <w:rFonts w:ascii="Arial" w:hAnsi="Arial" w:cs="Arial"/>
          <w:lang w:val="en-US"/>
        </w:rPr>
        <w:t>L</w:t>
      </w:r>
      <w:r w:rsidR="000F1B9E" w:rsidRPr="005B01B0">
        <w:rPr>
          <w:rFonts w:ascii="Arial" w:hAnsi="Arial" w:cs="Arial"/>
          <w:lang w:val="en-US"/>
        </w:rPr>
        <w:t xml:space="preserve">eadership </w:t>
      </w:r>
      <w:r w:rsidR="006B63A7">
        <w:rPr>
          <w:rFonts w:ascii="Arial" w:hAnsi="Arial" w:cs="Arial"/>
          <w:lang w:val="en-US"/>
        </w:rPr>
        <w:t>T</w:t>
      </w:r>
      <w:r w:rsidR="000F1B9E" w:rsidRPr="005B01B0">
        <w:rPr>
          <w:rFonts w:ascii="Arial" w:hAnsi="Arial" w:cs="Arial"/>
          <w:lang w:val="en-US"/>
        </w:rPr>
        <w:t xml:space="preserve">eam in the effective administration of employee relations matters such as </w:t>
      </w:r>
      <w:r w:rsidRPr="005B01B0">
        <w:rPr>
          <w:rFonts w:ascii="Arial" w:hAnsi="Arial" w:cs="Arial"/>
          <w:lang w:val="en-US"/>
        </w:rPr>
        <w:t>maintaining records related to</w:t>
      </w:r>
      <w:r w:rsidR="000F1B9E" w:rsidRPr="005B01B0">
        <w:rPr>
          <w:rFonts w:ascii="Arial" w:hAnsi="Arial" w:cs="Arial"/>
          <w:lang w:val="en-US"/>
        </w:rPr>
        <w:t xml:space="preserve">r </w:t>
      </w:r>
      <w:r w:rsidR="00D12E5D">
        <w:rPr>
          <w:rFonts w:ascii="Arial" w:hAnsi="Arial" w:cs="Arial"/>
          <w:lang w:val="en-US"/>
        </w:rPr>
        <w:t xml:space="preserve">staff </w:t>
      </w:r>
      <w:r w:rsidR="000F1B9E" w:rsidRPr="005B01B0">
        <w:rPr>
          <w:rFonts w:ascii="Arial" w:hAnsi="Arial" w:cs="Arial"/>
          <w:lang w:val="en-US"/>
        </w:rPr>
        <w:t xml:space="preserve">absence, </w:t>
      </w:r>
      <w:r w:rsidR="000F1B9E" w:rsidRPr="005B01B0">
        <w:rPr>
          <w:rFonts w:ascii="Arial" w:hAnsi="Arial" w:cs="Arial"/>
          <w:lang w:val="en-US"/>
        </w:rPr>
        <w:lastRenderedPageBreak/>
        <w:t>probation</w:t>
      </w:r>
      <w:r w:rsidR="000A0D41" w:rsidRPr="005B01B0">
        <w:rPr>
          <w:rFonts w:ascii="Arial" w:hAnsi="Arial" w:cs="Arial"/>
          <w:lang w:val="en-US"/>
        </w:rPr>
        <w:t xml:space="preserve">, </w:t>
      </w:r>
      <w:r w:rsidR="000F1B9E" w:rsidRPr="005B01B0">
        <w:rPr>
          <w:rFonts w:ascii="Arial" w:hAnsi="Arial" w:cs="Arial"/>
          <w:lang w:val="en-US"/>
        </w:rPr>
        <w:t>performance management</w:t>
      </w:r>
      <w:r w:rsidR="000A0D41" w:rsidRPr="005B01B0">
        <w:rPr>
          <w:rFonts w:ascii="Arial" w:hAnsi="Arial" w:cs="Arial"/>
          <w:lang w:val="en-US"/>
        </w:rPr>
        <w:t xml:space="preserve"> and staff training requirements</w:t>
      </w:r>
      <w:r w:rsidR="007F1AF9">
        <w:rPr>
          <w:rFonts w:ascii="Arial" w:hAnsi="Arial" w:cs="Arial"/>
          <w:lang w:val="en-US"/>
        </w:rPr>
        <w:t xml:space="preserve">, </w:t>
      </w:r>
      <w:r w:rsidR="007F1AF9" w:rsidRPr="00D12E5D">
        <w:rPr>
          <w:rFonts w:ascii="Arial" w:hAnsi="Arial" w:cs="Arial"/>
          <w:lang w:val="en-US"/>
        </w:rPr>
        <w:t xml:space="preserve">variation to contract, preparing </w:t>
      </w:r>
      <w:r w:rsidR="00D12E5D">
        <w:rPr>
          <w:rFonts w:ascii="Arial" w:hAnsi="Arial" w:cs="Arial"/>
          <w:lang w:val="en-US"/>
        </w:rPr>
        <w:t xml:space="preserve">the </w:t>
      </w:r>
      <w:r w:rsidR="007F1AF9" w:rsidRPr="00D12E5D">
        <w:rPr>
          <w:rFonts w:ascii="Arial" w:hAnsi="Arial" w:cs="Arial"/>
          <w:lang w:val="en-US"/>
        </w:rPr>
        <w:t>recruitment</w:t>
      </w:r>
      <w:r w:rsidR="000E14C3" w:rsidRPr="00D12E5D">
        <w:rPr>
          <w:rFonts w:ascii="Arial" w:hAnsi="Arial" w:cs="Arial"/>
          <w:lang w:val="en-US"/>
        </w:rPr>
        <w:t xml:space="preserve"> and selection process</w:t>
      </w:r>
      <w:r w:rsidRPr="00D12E5D">
        <w:rPr>
          <w:rFonts w:ascii="Arial" w:hAnsi="Arial" w:cs="Arial"/>
          <w:lang w:val="en-US"/>
        </w:rPr>
        <w:t>.</w:t>
      </w:r>
      <w:r w:rsidR="000F1B9E" w:rsidRPr="00D12E5D">
        <w:rPr>
          <w:rFonts w:ascii="Arial" w:hAnsi="Arial" w:cs="Arial"/>
          <w:lang w:val="en-US"/>
        </w:rPr>
        <w:t xml:space="preserve"> </w:t>
      </w:r>
      <w:r w:rsidRPr="00D12E5D">
        <w:rPr>
          <w:rFonts w:ascii="Arial" w:hAnsi="Arial" w:cs="Arial"/>
          <w:lang w:val="en-US"/>
        </w:rPr>
        <w:t>Participate in facilitating school meetings</w:t>
      </w:r>
      <w:r w:rsidR="000F1B9E" w:rsidRPr="005B01B0">
        <w:rPr>
          <w:rFonts w:ascii="Arial" w:hAnsi="Arial" w:cs="Arial"/>
          <w:lang w:val="en-US"/>
        </w:rPr>
        <w:t>,</w:t>
      </w:r>
      <w:r w:rsidR="002571F7" w:rsidRPr="005B01B0">
        <w:rPr>
          <w:rFonts w:ascii="Arial" w:hAnsi="Arial" w:cs="Arial"/>
          <w:lang w:val="en-US"/>
        </w:rPr>
        <w:t xml:space="preserve"> observing confidentiality at all times in line with the Trust policy. </w:t>
      </w:r>
    </w:p>
    <w:p w14:paraId="00584D58" w14:textId="77777777" w:rsidR="005B01B0" w:rsidRPr="005B01B0" w:rsidRDefault="005B01B0" w:rsidP="005B01B0">
      <w:pPr>
        <w:pStyle w:val="ListParagraph"/>
        <w:rPr>
          <w:rFonts w:ascii="Arial" w:hAnsi="Arial" w:cs="Arial"/>
          <w:lang w:val="en-US"/>
        </w:rPr>
      </w:pPr>
    </w:p>
    <w:p w14:paraId="0D424B56" w14:textId="1CD3FC28" w:rsidR="005B01B0" w:rsidRDefault="009408D9" w:rsidP="005B01B0">
      <w:pPr>
        <w:pStyle w:val="ListParagraph"/>
        <w:numPr>
          <w:ilvl w:val="0"/>
          <w:numId w:val="5"/>
        </w:numPr>
        <w:spacing w:after="0" w:line="240" w:lineRule="auto"/>
        <w:ind w:right="167"/>
        <w:rPr>
          <w:rFonts w:ascii="Arial" w:hAnsi="Arial" w:cs="Arial"/>
          <w:lang w:val="en-US"/>
        </w:rPr>
      </w:pPr>
      <w:r w:rsidRPr="005B01B0">
        <w:rPr>
          <w:rFonts w:ascii="Arial" w:hAnsi="Arial" w:cs="Arial"/>
          <w:lang w:val="en-US"/>
        </w:rPr>
        <w:t xml:space="preserve">Ensure HR and Payroll administration is undertaken in line with policy and procedure, payroll data is verified </w:t>
      </w:r>
      <w:r w:rsidR="002571F7" w:rsidRPr="005B01B0">
        <w:rPr>
          <w:rFonts w:ascii="Arial" w:hAnsi="Arial" w:cs="Arial"/>
          <w:lang w:val="en-US"/>
        </w:rPr>
        <w:t xml:space="preserve">each month </w:t>
      </w:r>
      <w:r w:rsidRPr="005B01B0">
        <w:rPr>
          <w:rFonts w:ascii="Arial" w:hAnsi="Arial" w:cs="Arial"/>
          <w:lang w:val="en-US"/>
        </w:rPr>
        <w:t xml:space="preserve">and staff records are secure and accurate, with statutory reporting and information for the Trust completed on time; </w:t>
      </w:r>
      <w:r w:rsidR="000E14C3" w:rsidRPr="00D12E5D">
        <w:rPr>
          <w:rFonts w:ascii="Arial" w:hAnsi="Arial" w:cs="Arial"/>
          <w:lang w:val="en-US"/>
        </w:rPr>
        <w:t xml:space="preserve">ensure payroll is </w:t>
      </w:r>
      <w:r w:rsidR="00D12E5D" w:rsidRPr="00D12E5D">
        <w:rPr>
          <w:rFonts w:ascii="Arial" w:hAnsi="Arial" w:cs="Arial"/>
          <w:lang w:val="en-US"/>
        </w:rPr>
        <w:t xml:space="preserve">checked and </w:t>
      </w:r>
      <w:r w:rsidR="000E14C3" w:rsidRPr="00D12E5D">
        <w:rPr>
          <w:rFonts w:ascii="Arial" w:hAnsi="Arial" w:cs="Arial"/>
          <w:lang w:val="en-US"/>
        </w:rPr>
        <w:t xml:space="preserve">signed off by the </w:t>
      </w:r>
      <w:r w:rsidR="00D12E5D" w:rsidRPr="00D12E5D">
        <w:rPr>
          <w:rFonts w:ascii="Arial" w:hAnsi="Arial" w:cs="Arial"/>
          <w:lang w:val="en-US"/>
        </w:rPr>
        <w:t>Headteacher,</w:t>
      </w:r>
      <w:r w:rsidR="000E14C3" w:rsidRPr="00D12E5D">
        <w:rPr>
          <w:rFonts w:ascii="Arial" w:hAnsi="Arial" w:cs="Arial"/>
          <w:lang w:val="en-US"/>
        </w:rPr>
        <w:t xml:space="preserve"> </w:t>
      </w:r>
      <w:r w:rsidRPr="00D12E5D">
        <w:rPr>
          <w:rFonts w:ascii="Arial" w:hAnsi="Arial" w:cs="Arial"/>
          <w:lang w:val="en-US"/>
        </w:rPr>
        <w:t xml:space="preserve">act </w:t>
      </w:r>
      <w:r w:rsidRPr="005B01B0">
        <w:rPr>
          <w:rFonts w:ascii="Arial" w:hAnsi="Arial" w:cs="Arial"/>
          <w:lang w:val="en-US"/>
        </w:rPr>
        <w:t xml:space="preserve">as the lead for the school HR/Payroll system. </w:t>
      </w:r>
    </w:p>
    <w:p w14:paraId="4350D651" w14:textId="77777777" w:rsidR="005B01B0" w:rsidRPr="005B01B0" w:rsidRDefault="005B01B0" w:rsidP="005B01B0">
      <w:pPr>
        <w:pStyle w:val="ListParagraph"/>
        <w:rPr>
          <w:rFonts w:ascii="Arial" w:hAnsi="Arial" w:cs="Arial"/>
        </w:rPr>
      </w:pPr>
    </w:p>
    <w:p w14:paraId="4C699B4C" w14:textId="3B8442B2" w:rsidR="005B01B0" w:rsidRDefault="009C3EBA" w:rsidP="005B01B0">
      <w:pPr>
        <w:pStyle w:val="ListParagraph"/>
        <w:numPr>
          <w:ilvl w:val="0"/>
          <w:numId w:val="5"/>
        </w:numPr>
        <w:spacing w:after="0" w:line="240" w:lineRule="auto"/>
        <w:ind w:right="167"/>
        <w:rPr>
          <w:rFonts w:ascii="Arial" w:hAnsi="Arial" w:cs="Arial"/>
          <w:lang w:val="en-US"/>
        </w:rPr>
      </w:pPr>
      <w:r w:rsidRPr="005B01B0">
        <w:rPr>
          <w:rFonts w:ascii="Arial" w:hAnsi="Arial" w:cs="Arial"/>
          <w:lang w:val="en-US"/>
        </w:rPr>
        <w:t>Mana</w:t>
      </w:r>
      <w:r w:rsidR="00D12E5D">
        <w:rPr>
          <w:rFonts w:ascii="Arial" w:hAnsi="Arial" w:cs="Arial"/>
          <w:lang w:val="en-US"/>
        </w:rPr>
        <w:t>gement of</w:t>
      </w:r>
      <w:r w:rsidRPr="005B01B0">
        <w:rPr>
          <w:rFonts w:ascii="Arial" w:hAnsi="Arial" w:cs="Arial"/>
          <w:lang w:val="en-US"/>
        </w:rPr>
        <w:t xml:space="preserve"> the A</w:t>
      </w:r>
      <w:r w:rsidR="000F1B9E" w:rsidRPr="005B01B0">
        <w:rPr>
          <w:rFonts w:ascii="Arial" w:hAnsi="Arial" w:cs="Arial"/>
          <w:lang w:val="en-US"/>
        </w:rPr>
        <w:t>dministration team</w:t>
      </w:r>
      <w:r w:rsidRPr="005B01B0">
        <w:rPr>
          <w:rFonts w:ascii="Arial" w:hAnsi="Arial" w:cs="Arial"/>
          <w:lang w:val="en-US"/>
        </w:rPr>
        <w:t>,</w:t>
      </w:r>
      <w:r w:rsidR="00B230B3" w:rsidRPr="005B01B0">
        <w:rPr>
          <w:rFonts w:ascii="Arial" w:hAnsi="Arial" w:cs="Arial"/>
          <w:lang w:val="en-US"/>
        </w:rPr>
        <w:t xml:space="preserve"> the</w:t>
      </w:r>
      <w:r w:rsidRPr="005B01B0">
        <w:rPr>
          <w:rFonts w:ascii="Arial" w:hAnsi="Arial" w:cs="Arial"/>
          <w:lang w:val="en-US"/>
        </w:rPr>
        <w:t xml:space="preserve"> Site Maintenance Co</w:t>
      </w:r>
      <w:r w:rsidR="001411B5" w:rsidRPr="005B01B0">
        <w:rPr>
          <w:rFonts w:ascii="Arial" w:hAnsi="Arial" w:cs="Arial"/>
          <w:lang w:val="en-US"/>
        </w:rPr>
        <w:t>-</w:t>
      </w:r>
      <w:r w:rsidR="00021840" w:rsidRPr="005B01B0">
        <w:rPr>
          <w:rFonts w:ascii="Arial" w:hAnsi="Arial" w:cs="Arial"/>
          <w:lang w:val="en-US"/>
        </w:rPr>
        <w:t>Ordinator</w:t>
      </w:r>
      <w:r w:rsidR="001411B5" w:rsidRPr="005B01B0">
        <w:rPr>
          <w:rFonts w:ascii="Arial" w:hAnsi="Arial" w:cs="Arial"/>
          <w:lang w:val="en-US"/>
        </w:rPr>
        <w:t>,</w:t>
      </w:r>
      <w:r w:rsidR="006B63A7">
        <w:rPr>
          <w:rFonts w:ascii="Arial" w:hAnsi="Arial" w:cs="Arial"/>
          <w:lang w:val="en-US"/>
        </w:rPr>
        <w:t xml:space="preserve"> Lunchtime team</w:t>
      </w:r>
      <w:r w:rsidR="00DF1873">
        <w:rPr>
          <w:rFonts w:ascii="Arial" w:hAnsi="Arial" w:cs="Arial"/>
          <w:lang w:val="en-US"/>
        </w:rPr>
        <w:t xml:space="preserve"> and</w:t>
      </w:r>
      <w:r w:rsidR="006B63A7">
        <w:rPr>
          <w:rFonts w:ascii="Arial" w:hAnsi="Arial" w:cs="Arial"/>
          <w:lang w:val="en-US"/>
        </w:rPr>
        <w:t xml:space="preserve"> Cleaning team</w:t>
      </w:r>
      <w:r w:rsidR="00F47A98" w:rsidRPr="005B01B0">
        <w:rPr>
          <w:rFonts w:ascii="Arial" w:hAnsi="Arial" w:cs="Arial"/>
          <w:lang w:val="en-US"/>
        </w:rPr>
        <w:t xml:space="preserve"> </w:t>
      </w:r>
      <w:r w:rsidRPr="005B01B0">
        <w:rPr>
          <w:rFonts w:ascii="Arial" w:hAnsi="Arial" w:cs="Arial"/>
          <w:lang w:val="en-US"/>
        </w:rPr>
        <w:t>to</w:t>
      </w:r>
      <w:r w:rsidR="000F1B9E" w:rsidRPr="005B01B0">
        <w:rPr>
          <w:rFonts w:ascii="Arial" w:hAnsi="Arial" w:cs="Arial"/>
          <w:lang w:val="en-US"/>
        </w:rPr>
        <w:t xml:space="preserve"> effectively deliver a high quality and professional service, supporting when required, and effectively line managing </w:t>
      </w:r>
      <w:r w:rsidR="007F1AF9" w:rsidRPr="00D12E5D">
        <w:rPr>
          <w:rFonts w:ascii="Arial" w:hAnsi="Arial" w:cs="Arial"/>
          <w:lang w:val="en-US"/>
        </w:rPr>
        <w:t>all</w:t>
      </w:r>
      <w:r w:rsidR="000F1B9E" w:rsidRPr="007F1AF9">
        <w:rPr>
          <w:rFonts w:ascii="Arial" w:hAnsi="Arial" w:cs="Arial"/>
          <w:color w:val="FF0000"/>
          <w:lang w:val="en-US"/>
        </w:rPr>
        <w:t xml:space="preserve"> </w:t>
      </w:r>
      <w:r w:rsidR="000F1B9E" w:rsidRPr="005B01B0">
        <w:rPr>
          <w:rFonts w:ascii="Arial" w:hAnsi="Arial" w:cs="Arial"/>
          <w:lang w:val="en-US"/>
        </w:rPr>
        <w:t>team</w:t>
      </w:r>
      <w:r w:rsidR="00B230B3" w:rsidRPr="005B01B0">
        <w:rPr>
          <w:rFonts w:ascii="Arial" w:hAnsi="Arial" w:cs="Arial"/>
          <w:lang w:val="en-US"/>
        </w:rPr>
        <w:t>s</w:t>
      </w:r>
      <w:r w:rsidR="000F1B9E" w:rsidRPr="005B01B0">
        <w:rPr>
          <w:rFonts w:ascii="Arial" w:hAnsi="Arial" w:cs="Arial"/>
          <w:lang w:val="en-US"/>
        </w:rPr>
        <w:t xml:space="preserve"> so that they are engaged and motivated to perform to required standards. This may include developing and enhancing staff skill sets, undertaking recruitment, induction and training, performance reviews and absence management in line with Trust Policy and procedures.</w:t>
      </w:r>
      <w:r w:rsidR="00303F5F" w:rsidRPr="005B01B0">
        <w:rPr>
          <w:rFonts w:ascii="Arial" w:hAnsi="Arial" w:cs="Arial"/>
          <w:lang w:val="en-US"/>
        </w:rPr>
        <w:t xml:space="preserve"> </w:t>
      </w:r>
    </w:p>
    <w:p w14:paraId="54FB65F4" w14:textId="77777777" w:rsidR="00D12E5D" w:rsidRDefault="00D12E5D" w:rsidP="00D12E5D">
      <w:pPr>
        <w:pStyle w:val="ListParagraph"/>
        <w:spacing w:after="0" w:line="240" w:lineRule="auto"/>
        <w:ind w:right="167"/>
        <w:rPr>
          <w:rFonts w:ascii="Arial" w:hAnsi="Arial" w:cs="Arial"/>
          <w:lang w:val="en-US"/>
        </w:rPr>
      </w:pPr>
    </w:p>
    <w:p w14:paraId="4B706F34" w14:textId="75243A27" w:rsidR="005B01B0" w:rsidRPr="00D12E5D" w:rsidRDefault="00DA2FB1" w:rsidP="005B01B0">
      <w:pPr>
        <w:pStyle w:val="ListParagraph"/>
        <w:numPr>
          <w:ilvl w:val="0"/>
          <w:numId w:val="5"/>
        </w:numPr>
        <w:spacing w:after="0" w:line="240" w:lineRule="auto"/>
        <w:ind w:right="167"/>
        <w:rPr>
          <w:rFonts w:ascii="Arial" w:hAnsi="Arial" w:cs="Arial"/>
          <w:lang w:val="en-US"/>
        </w:rPr>
      </w:pPr>
      <w:r w:rsidRPr="005B01B0">
        <w:rPr>
          <w:rFonts w:ascii="Arial" w:hAnsi="Arial" w:cs="Arial"/>
          <w:lang w:val="en-US"/>
        </w:rPr>
        <w:t xml:space="preserve">Working with </w:t>
      </w:r>
      <w:r w:rsidRPr="005B01B0">
        <w:rPr>
          <w:rFonts w:ascii="Arial" w:hAnsi="Arial" w:cs="Arial"/>
          <w:color w:val="000000" w:themeColor="text1"/>
          <w:lang w:val="en-US"/>
        </w:rPr>
        <w:t>the</w:t>
      </w:r>
      <w:r w:rsidR="006673CA" w:rsidRPr="005B01B0">
        <w:rPr>
          <w:rFonts w:ascii="Arial" w:hAnsi="Arial" w:cs="Arial"/>
          <w:color w:val="000000" w:themeColor="text1"/>
          <w:lang w:val="en-US"/>
        </w:rPr>
        <w:t xml:space="preserve"> </w:t>
      </w:r>
      <w:r w:rsidR="004078B0" w:rsidRPr="005B01B0">
        <w:rPr>
          <w:rFonts w:ascii="Arial" w:hAnsi="Arial" w:cs="Arial"/>
          <w:color w:val="000000" w:themeColor="text1"/>
          <w:lang w:val="en-US"/>
        </w:rPr>
        <w:t>Premises and Health &amp; Safety Manager &amp; Partnership Premises Leads</w:t>
      </w:r>
      <w:r w:rsidRPr="005B01B0">
        <w:rPr>
          <w:rFonts w:ascii="Arial" w:hAnsi="Arial" w:cs="Arial"/>
          <w:color w:val="000000" w:themeColor="text1"/>
          <w:lang w:val="en-US"/>
        </w:rPr>
        <w:t xml:space="preserve"> </w:t>
      </w:r>
      <w:r w:rsidRPr="005B01B0">
        <w:rPr>
          <w:rFonts w:ascii="Arial" w:hAnsi="Arial" w:cs="Arial"/>
          <w:lang w:val="en-US"/>
        </w:rPr>
        <w:t>and Site Maintenance Co-</w:t>
      </w:r>
      <w:r w:rsidR="001E63DB" w:rsidRPr="005B01B0">
        <w:rPr>
          <w:rFonts w:ascii="Arial" w:hAnsi="Arial" w:cs="Arial"/>
          <w:lang w:val="en-US"/>
        </w:rPr>
        <w:t>O</w:t>
      </w:r>
      <w:r w:rsidRPr="005B01B0">
        <w:rPr>
          <w:rFonts w:ascii="Arial" w:hAnsi="Arial" w:cs="Arial"/>
          <w:lang w:val="en-US"/>
        </w:rPr>
        <w:t>rdinator, ensure that</w:t>
      </w:r>
      <w:r w:rsidR="001E63DB" w:rsidRPr="005B01B0">
        <w:rPr>
          <w:rFonts w:ascii="Arial" w:hAnsi="Arial" w:cs="Arial"/>
          <w:lang w:val="en-US"/>
        </w:rPr>
        <w:t xml:space="preserve"> all</w:t>
      </w:r>
      <w:r w:rsidRPr="005B01B0">
        <w:rPr>
          <w:rFonts w:ascii="Arial" w:hAnsi="Arial" w:cs="Arial"/>
          <w:lang w:val="en-US"/>
        </w:rPr>
        <w:t xml:space="preserve"> the Health &amp; Safety Policy and risk asses</w:t>
      </w:r>
      <w:r w:rsidR="001E63DB" w:rsidRPr="005B01B0">
        <w:rPr>
          <w:rFonts w:ascii="Arial" w:hAnsi="Arial" w:cs="Arial"/>
          <w:lang w:val="en-US"/>
        </w:rPr>
        <w:t>s</w:t>
      </w:r>
      <w:r w:rsidRPr="005B01B0">
        <w:rPr>
          <w:rFonts w:ascii="Arial" w:hAnsi="Arial" w:cs="Arial"/>
          <w:lang w:val="en-US"/>
        </w:rPr>
        <w:t>ments are up to date, rel</w:t>
      </w:r>
      <w:r w:rsidR="001E63DB" w:rsidRPr="005B01B0">
        <w:rPr>
          <w:rFonts w:ascii="Arial" w:hAnsi="Arial" w:cs="Arial"/>
          <w:lang w:val="en-US"/>
        </w:rPr>
        <w:t>e</w:t>
      </w:r>
      <w:r w:rsidRPr="005B01B0">
        <w:rPr>
          <w:rFonts w:ascii="Arial" w:hAnsi="Arial" w:cs="Arial"/>
          <w:lang w:val="en-US"/>
        </w:rPr>
        <w:t>vant and a</w:t>
      </w:r>
      <w:r w:rsidR="001E63DB" w:rsidRPr="005B01B0">
        <w:rPr>
          <w:rFonts w:ascii="Arial" w:hAnsi="Arial" w:cs="Arial"/>
          <w:lang w:val="en-US"/>
        </w:rPr>
        <w:t>dhered to and statutory guidance followed. (examples include asbestos register, water quality and fire risks). Ensure Health &amp; Safety compliance with signing-in procedures for staff, governors and visitors to the schoo</w:t>
      </w:r>
      <w:r w:rsidR="001733FF" w:rsidRPr="005B01B0">
        <w:rPr>
          <w:rFonts w:ascii="Arial" w:hAnsi="Arial" w:cs="Arial"/>
          <w:lang w:val="en-US"/>
        </w:rPr>
        <w:t>l</w:t>
      </w:r>
      <w:r w:rsidR="001E63DB" w:rsidRPr="005B01B0">
        <w:rPr>
          <w:rFonts w:ascii="Arial" w:hAnsi="Arial" w:cs="Arial"/>
          <w:lang w:val="en-US"/>
        </w:rPr>
        <w:t>.</w:t>
      </w:r>
      <w:r w:rsidR="000F2E35" w:rsidRPr="005B01B0">
        <w:rPr>
          <w:rFonts w:ascii="Arial" w:hAnsi="Arial" w:cs="Arial"/>
          <w:lang w:val="en-US"/>
        </w:rPr>
        <w:t xml:space="preserve"> Ensure Health and Safety training records are maintained and all staff are current with the requirements of their role.</w:t>
      </w:r>
      <w:r w:rsidR="007F1AF9">
        <w:rPr>
          <w:rFonts w:ascii="Arial" w:hAnsi="Arial" w:cs="Arial"/>
          <w:lang w:val="en-US"/>
        </w:rPr>
        <w:t xml:space="preserve"> </w:t>
      </w:r>
      <w:r w:rsidR="007F1AF9" w:rsidRPr="00D12E5D">
        <w:rPr>
          <w:rFonts w:ascii="Arial" w:hAnsi="Arial" w:cs="Arial"/>
          <w:lang w:val="en-US"/>
        </w:rPr>
        <w:t>Ensure actions are undertaken to ensure Health and Safety compliance for the academy’s competent person.</w:t>
      </w:r>
    </w:p>
    <w:p w14:paraId="3366FD80" w14:textId="77777777" w:rsidR="005B01B0" w:rsidRPr="005B01B0" w:rsidRDefault="005B01B0" w:rsidP="005B01B0">
      <w:pPr>
        <w:pStyle w:val="ListParagraph"/>
        <w:rPr>
          <w:rFonts w:ascii="Arial" w:hAnsi="Arial" w:cs="Arial"/>
        </w:rPr>
      </w:pPr>
    </w:p>
    <w:p w14:paraId="68CF1B6E" w14:textId="4F276B6E" w:rsidR="00DA2FB1" w:rsidRPr="000E14C3" w:rsidRDefault="006B63A7" w:rsidP="005B01B0">
      <w:pPr>
        <w:pStyle w:val="ListParagraph"/>
        <w:numPr>
          <w:ilvl w:val="0"/>
          <w:numId w:val="5"/>
        </w:numPr>
        <w:spacing w:after="0" w:line="240" w:lineRule="auto"/>
        <w:ind w:right="167"/>
        <w:rPr>
          <w:rFonts w:ascii="Arial" w:hAnsi="Arial" w:cs="Arial"/>
          <w:lang w:val="en-US"/>
        </w:rPr>
      </w:pPr>
      <w:r>
        <w:rPr>
          <w:rFonts w:ascii="Arial" w:hAnsi="Arial" w:cs="Arial"/>
        </w:rPr>
        <w:t>S</w:t>
      </w:r>
      <w:r w:rsidR="00EB3761" w:rsidRPr="005B01B0">
        <w:rPr>
          <w:rFonts w:ascii="Arial" w:hAnsi="Arial" w:cs="Arial"/>
        </w:rPr>
        <w:t>upport to the wider team when required, and actively contribute to the wider development and promotion of the Trust through a var</w:t>
      </w:r>
      <w:r w:rsidR="007F1AF9">
        <w:rPr>
          <w:rFonts w:ascii="Arial" w:hAnsi="Arial" w:cs="Arial"/>
        </w:rPr>
        <w:t>iety of channels such as Trust t</w:t>
      </w:r>
      <w:r w:rsidR="00EB3761" w:rsidRPr="005B01B0">
        <w:rPr>
          <w:rFonts w:ascii="Arial" w:hAnsi="Arial" w:cs="Arial"/>
        </w:rPr>
        <w:t>eam meetings, network meetings, conferences and workshops.</w:t>
      </w:r>
      <w:r w:rsidR="006673CA" w:rsidRPr="005B01B0">
        <w:rPr>
          <w:rFonts w:ascii="Arial" w:hAnsi="Arial" w:cs="Arial"/>
        </w:rPr>
        <w:t xml:space="preserve"> </w:t>
      </w:r>
      <w:r w:rsidR="00DA2FB1" w:rsidRPr="005B01B0">
        <w:rPr>
          <w:rFonts w:ascii="Arial" w:hAnsi="Arial" w:cs="Arial"/>
        </w:rPr>
        <w:t>In conjunction with the Central Team assist in developing the school business plan and ensure it remains current and fit for purpose.</w:t>
      </w:r>
    </w:p>
    <w:p w14:paraId="63553A4D" w14:textId="77777777" w:rsidR="000E14C3" w:rsidRPr="000E14C3" w:rsidRDefault="000E14C3" w:rsidP="000E14C3">
      <w:pPr>
        <w:pStyle w:val="ListParagraph"/>
        <w:rPr>
          <w:rFonts w:ascii="Arial" w:hAnsi="Arial" w:cs="Arial"/>
          <w:lang w:val="en-US"/>
        </w:rPr>
      </w:pPr>
    </w:p>
    <w:p w14:paraId="36512DC2" w14:textId="63EB6FCE" w:rsidR="000E14C3" w:rsidRPr="00D12E5D" w:rsidRDefault="00D12E5D" w:rsidP="005B01B0">
      <w:pPr>
        <w:pStyle w:val="ListParagraph"/>
        <w:numPr>
          <w:ilvl w:val="0"/>
          <w:numId w:val="5"/>
        </w:numPr>
        <w:spacing w:after="0" w:line="240" w:lineRule="auto"/>
        <w:ind w:right="167"/>
        <w:rPr>
          <w:rFonts w:ascii="Arial" w:hAnsi="Arial" w:cs="Arial"/>
          <w:lang w:val="en-US"/>
        </w:rPr>
      </w:pPr>
      <w:r w:rsidRPr="00D12E5D">
        <w:rPr>
          <w:rFonts w:ascii="Arial" w:hAnsi="Arial" w:cs="Arial"/>
          <w:lang w:val="en-US"/>
        </w:rPr>
        <w:t>Manage the DfE Census data, and m</w:t>
      </w:r>
      <w:r w:rsidR="000E14C3" w:rsidRPr="00D12E5D">
        <w:rPr>
          <w:rFonts w:ascii="Arial" w:hAnsi="Arial" w:cs="Arial"/>
          <w:lang w:val="en-US"/>
        </w:rPr>
        <w:t>aintain the S</w:t>
      </w:r>
      <w:r w:rsidRPr="00D12E5D">
        <w:rPr>
          <w:rFonts w:ascii="Arial" w:hAnsi="Arial" w:cs="Arial"/>
          <w:lang w:val="en-US"/>
        </w:rPr>
        <w:t xml:space="preserve">ingle </w:t>
      </w:r>
      <w:r w:rsidR="000E14C3" w:rsidRPr="00D12E5D">
        <w:rPr>
          <w:rFonts w:ascii="Arial" w:hAnsi="Arial" w:cs="Arial"/>
          <w:lang w:val="en-US"/>
        </w:rPr>
        <w:t>C</w:t>
      </w:r>
      <w:r w:rsidRPr="00D12E5D">
        <w:rPr>
          <w:rFonts w:ascii="Arial" w:hAnsi="Arial" w:cs="Arial"/>
          <w:lang w:val="en-US"/>
        </w:rPr>
        <w:t xml:space="preserve">entral </w:t>
      </w:r>
      <w:r w:rsidR="000E14C3" w:rsidRPr="00D12E5D">
        <w:rPr>
          <w:rFonts w:ascii="Arial" w:hAnsi="Arial" w:cs="Arial"/>
          <w:lang w:val="en-US"/>
        </w:rPr>
        <w:t>R</w:t>
      </w:r>
      <w:r w:rsidRPr="00D12E5D">
        <w:rPr>
          <w:rFonts w:ascii="Arial" w:hAnsi="Arial" w:cs="Arial"/>
          <w:lang w:val="en-US"/>
        </w:rPr>
        <w:t>ecord</w:t>
      </w:r>
      <w:r w:rsidR="000E14C3" w:rsidRPr="00D12E5D">
        <w:rPr>
          <w:rFonts w:ascii="Arial" w:hAnsi="Arial" w:cs="Arial"/>
          <w:lang w:val="en-US"/>
        </w:rPr>
        <w:t xml:space="preserve">, carry out DBS and necessary </w:t>
      </w:r>
      <w:r w:rsidRPr="00D12E5D">
        <w:rPr>
          <w:rFonts w:ascii="Arial" w:hAnsi="Arial" w:cs="Arial"/>
          <w:lang w:val="en-US"/>
        </w:rPr>
        <w:t>employment checks.</w:t>
      </w:r>
    </w:p>
    <w:p w14:paraId="7612F517" w14:textId="77777777" w:rsidR="000E14C3" w:rsidRPr="00D12E5D" w:rsidRDefault="000E14C3" w:rsidP="000E14C3">
      <w:pPr>
        <w:pStyle w:val="ListParagraph"/>
        <w:rPr>
          <w:rFonts w:ascii="Arial" w:hAnsi="Arial" w:cs="Arial"/>
          <w:lang w:val="en-US"/>
        </w:rPr>
      </w:pPr>
    </w:p>
    <w:p w14:paraId="2FA55DF9" w14:textId="5FAB8B27" w:rsidR="000E14C3" w:rsidRPr="00D12E5D" w:rsidRDefault="000E14C3" w:rsidP="005B01B0">
      <w:pPr>
        <w:pStyle w:val="ListParagraph"/>
        <w:numPr>
          <w:ilvl w:val="0"/>
          <w:numId w:val="5"/>
        </w:numPr>
        <w:spacing w:after="0" w:line="240" w:lineRule="auto"/>
        <w:ind w:right="167"/>
        <w:rPr>
          <w:rFonts w:ascii="Arial" w:hAnsi="Arial" w:cs="Arial"/>
          <w:lang w:val="en-US"/>
        </w:rPr>
      </w:pPr>
      <w:r w:rsidRPr="00D12E5D">
        <w:rPr>
          <w:rFonts w:ascii="Arial" w:hAnsi="Arial" w:cs="Arial"/>
          <w:lang w:val="en-US"/>
        </w:rPr>
        <w:t>Act as Data Champion for the school</w:t>
      </w:r>
    </w:p>
    <w:p w14:paraId="2FA9EA5D" w14:textId="77777777" w:rsidR="000E14C3" w:rsidRPr="00D12E5D" w:rsidRDefault="000E14C3" w:rsidP="000E14C3">
      <w:pPr>
        <w:pStyle w:val="ListParagraph"/>
        <w:rPr>
          <w:rFonts w:ascii="Arial" w:hAnsi="Arial" w:cs="Arial"/>
          <w:lang w:val="en-US"/>
        </w:rPr>
      </w:pPr>
    </w:p>
    <w:p w14:paraId="5306319B" w14:textId="5A2D2560" w:rsidR="000E14C3" w:rsidRPr="00D12E5D" w:rsidRDefault="000E14C3" w:rsidP="005B01B0">
      <w:pPr>
        <w:pStyle w:val="ListParagraph"/>
        <w:numPr>
          <w:ilvl w:val="0"/>
          <w:numId w:val="5"/>
        </w:numPr>
        <w:spacing w:after="0" w:line="240" w:lineRule="auto"/>
        <w:ind w:right="167"/>
        <w:rPr>
          <w:rFonts w:ascii="Arial" w:hAnsi="Arial" w:cs="Arial"/>
          <w:lang w:val="en-US"/>
        </w:rPr>
      </w:pPr>
      <w:r w:rsidRPr="00D12E5D">
        <w:rPr>
          <w:rFonts w:ascii="Arial" w:hAnsi="Arial" w:cs="Arial"/>
          <w:lang w:val="en-US"/>
        </w:rPr>
        <w:t>Take the lead on admissions – both in-year and new to the school in Reception. Keep pupil role up to date with leavers. Necessary liaison with prev</w:t>
      </w:r>
      <w:r w:rsidR="00D12E5D" w:rsidRPr="00D12E5D">
        <w:rPr>
          <w:rFonts w:ascii="Arial" w:hAnsi="Arial" w:cs="Arial"/>
          <w:lang w:val="en-US"/>
        </w:rPr>
        <w:t>i</w:t>
      </w:r>
      <w:r w:rsidRPr="00D12E5D">
        <w:rPr>
          <w:rFonts w:ascii="Arial" w:hAnsi="Arial" w:cs="Arial"/>
          <w:lang w:val="en-US"/>
        </w:rPr>
        <w:t>ous schools.</w:t>
      </w:r>
    </w:p>
    <w:p w14:paraId="3C34E717" w14:textId="77777777" w:rsidR="00080B03" w:rsidRPr="00D12E5D" w:rsidRDefault="00080B03" w:rsidP="00080B03">
      <w:pPr>
        <w:pStyle w:val="ListParagraph"/>
        <w:rPr>
          <w:rFonts w:ascii="Arial" w:hAnsi="Arial" w:cs="Arial"/>
          <w:lang w:val="en-US"/>
        </w:rPr>
      </w:pPr>
    </w:p>
    <w:p w14:paraId="1E5EF6F5" w14:textId="1DA6926B" w:rsidR="00080B03" w:rsidRPr="00D12E5D" w:rsidRDefault="00080B03" w:rsidP="005B01B0">
      <w:pPr>
        <w:pStyle w:val="ListParagraph"/>
        <w:numPr>
          <w:ilvl w:val="0"/>
          <w:numId w:val="5"/>
        </w:numPr>
        <w:spacing w:after="0" w:line="240" w:lineRule="auto"/>
        <w:ind w:right="167"/>
        <w:rPr>
          <w:rFonts w:ascii="Arial" w:hAnsi="Arial" w:cs="Arial"/>
          <w:lang w:val="en-US"/>
        </w:rPr>
      </w:pPr>
      <w:r w:rsidRPr="00D12E5D">
        <w:rPr>
          <w:rFonts w:ascii="Arial" w:hAnsi="Arial" w:cs="Arial"/>
          <w:lang w:val="en-US"/>
        </w:rPr>
        <w:t>Manage the school’s MIS (Arbor) ensuring all information is current and the accounting for trips, clubs, opportunities are accurate.</w:t>
      </w:r>
    </w:p>
    <w:p w14:paraId="1EE34CD3" w14:textId="315FB8EC" w:rsidR="00F73CEE" w:rsidRDefault="00F73CEE" w:rsidP="00F1546F">
      <w:pPr>
        <w:pStyle w:val="ListParagraph"/>
        <w:spacing w:after="0" w:line="240" w:lineRule="auto"/>
        <w:ind w:left="426" w:right="167"/>
        <w:rPr>
          <w:rFonts w:ascii="Arial" w:hAnsi="Arial" w:cs="Arial"/>
          <w:lang w:val="en-US"/>
        </w:rPr>
      </w:pPr>
    </w:p>
    <w:p w14:paraId="30AB07C7" w14:textId="2C561B7C" w:rsidR="009E2278" w:rsidRDefault="009E2278" w:rsidP="009E2278">
      <w:pPr>
        <w:spacing w:after="0" w:line="240" w:lineRule="auto"/>
        <w:ind w:right="-472"/>
        <w:rPr>
          <w:rFonts w:ascii="Arial" w:hAnsi="Arial" w:cs="Arial"/>
          <w:lang w:val="en-US"/>
        </w:rPr>
      </w:pPr>
    </w:p>
    <w:p w14:paraId="4C17162C" w14:textId="77777777" w:rsidR="009E2278"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Other duties:</w:t>
      </w:r>
    </w:p>
    <w:p w14:paraId="2CBA6376"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Trust reserves the right to update your job profile to reflect changes in, or to, your post.</w:t>
      </w:r>
    </w:p>
    <w:p w14:paraId="058678AB" w14:textId="77777777" w:rsidR="009E2278" w:rsidRPr="005C07E9" w:rsidRDefault="009E2278" w:rsidP="00F1546F">
      <w:pPr>
        <w:spacing w:after="0" w:line="240" w:lineRule="auto"/>
        <w:ind w:right="25"/>
        <w:rPr>
          <w:rFonts w:ascii="Arial" w:eastAsia="Times New Roman" w:hAnsi="Arial" w:cs="Arial"/>
        </w:rPr>
      </w:pPr>
    </w:p>
    <w:p w14:paraId="2616DE19" w14:textId="77777777" w:rsidR="005E3966" w:rsidRDefault="005E3966" w:rsidP="00F1546F">
      <w:pPr>
        <w:spacing w:after="0" w:line="240" w:lineRule="auto"/>
        <w:ind w:right="25"/>
        <w:rPr>
          <w:rFonts w:ascii="Arial" w:eastAsia="Times New Roman" w:hAnsi="Arial" w:cs="Arial"/>
          <w:b/>
        </w:rPr>
      </w:pPr>
    </w:p>
    <w:p w14:paraId="12CFE096" w14:textId="2BE5B328" w:rsidR="009E2278" w:rsidRPr="005C07E9"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Diversity:</w:t>
      </w:r>
    </w:p>
    <w:p w14:paraId="4BE79144"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 xml:space="preserve">The Trust believes that everyone has the right to be treated equally and that the diversity of individuals and groups should be embraced, valued, and respected.  The Trust is committed to eliminating any form of discrimination be it direct, indirect, harassment or victimisation, and to support this the Trust has a number of </w:t>
      </w:r>
      <w:r w:rsidRPr="005C07E9">
        <w:rPr>
          <w:rFonts w:ascii="Arial" w:eastAsia="Times New Roman" w:hAnsi="Arial" w:cs="Arial"/>
        </w:rPr>
        <w:lastRenderedPageBreak/>
        <w:t>policies that you should ensure you are familiar with and compliant to.  All policies are available from the HR Office.  Any breaches may lead to termination of employment.</w:t>
      </w:r>
    </w:p>
    <w:p w14:paraId="0DBCAF14" w14:textId="77777777" w:rsidR="009E2278" w:rsidRPr="005C07E9" w:rsidRDefault="009E2278" w:rsidP="00F1546F">
      <w:pPr>
        <w:spacing w:after="0" w:line="240" w:lineRule="auto"/>
        <w:ind w:right="25"/>
        <w:rPr>
          <w:rFonts w:ascii="Arial" w:eastAsia="Times New Roman" w:hAnsi="Arial" w:cs="Arial"/>
        </w:rPr>
      </w:pPr>
    </w:p>
    <w:p w14:paraId="1A954FC9" w14:textId="77777777" w:rsidR="009E2278" w:rsidRPr="005C07E9"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Right to Work:</w:t>
      </w:r>
    </w:p>
    <w:p w14:paraId="6D228A5D"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Current British and European Law states that a person cannot be employed to this post if they do not have permission to live and work in the UK.  For further guidance and information contact the HR Department.</w:t>
      </w:r>
    </w:p>
    <w:p w14:paraId="61230267" w14:textId="77777777" w:rsidR="009E2278" w:rsidRPr="005C07E9" w:rsidRDefault="009E2278" w:rsidP="00F1546F">
      <w:pPr>
        <w:spacing w:after="0" w:line="240" w:lineRule="auto"/>
        <w:ind w:right="25"/>
        <w:rPr>
          <w:rFonts w:ascii="Arial" w:eastAsia="Times New Roman" w:hAnsi="Arial" w:cs="Arial"/>
        </w:rPr>
      </w:pPr>
    </w:p>
    <w:p w14:paraId="1720038F" w14:textId="77777777" w:rsidR="009E2278" w:rsidRPr="005C07E9"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Health &amp; Safety:</w:t>
      </w:r>
    </w:p>
    <w:p w14:paraId="7E6934BE" w14:textId="11B67D43" w:rsidR="009E2278" w:rsidRDefault="009E2278" w:rsidP="00F1546F">
      <w:pPr>
        <w:spacing w:after="0" w:line="240" w:lineRule="auto"/>
        <w:ind w:right="25"/>
        <w:rPr>
          <w:rFonts w:ascii="Arial" w:eastAsia="Times New Roman" w:hAnsi="Arial" w:cs="Arial"/>
        </w:rPr>
      </w:pPr>
      <w:r w:rsidRPr="005C07E9">
        <w:rPr>
          <w:rFonts w:ascii="Arial" w:eastAsia="Times New Roman" w:hAnsi="Arial" w:cs="Arial"/>
        </w:rPr>
        <w:t>You are responsible for ensuring that workplace responsibilities within the Section are carried out with full regard to, and in support of, the Trust’s Health and Safety Policies, which are available from the HR Department.</w:t>
      </w:r>
    </w:p>
    <w:p w14:paraId="20F01CB4" w14:textId="3689E30F" w:rsidR="009E2278" w:rsidRDefault="009E2278" w:rsidP="00F1546F">
      <w:pPr>
        <w:spacing w:after="0" w:line="240" w:lineRule="auto"/>
        <w:ind w:right="25"/>
        <w:rPr>
          <w:rFonts w:ascii="Arial" w:hAnsi="Arial" w:cs="Arial"/>
          <w:lang w:val="en-US"/>
        </w:rPr>
      </w:pPr>
    </w:p>
    <w:p w14:paraId="49745A19" w14:textId="77777777" w:rsidR="009E2278" w:rsidRPr="005C07E9"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Sustainability and Environment:</w:t>
      </w:r>
    </w:p>
    <w:p w14:paraId="0FB14FCB"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 xml:space="preserve">The Trust is in support of sustainable development and environmental initiatives.  It accepts its environmental responsibilities and recognises the contributions it can make to the resolution of global, regional and local environmental issues.  The Trust will seek to improve its environmental performance and will comply, as a minimum, with all relevant environmental legislation; staff are required to support these aims.  </w:t>
      </w:r>
    </w:p>
    <w:p w14:paraId="204EE901" w14:textId="77777777" w:rsidR="009E2278" w:rsidRPr="005C07E9" w:rsidRDefault="009E2278" w:rsidP="00F1546F">
      <w:pPr>
        <w:spacing w:after="0" w:line="240" w:lineRule="auto"/>
        <w:ind w:right="25"/>
        <w:rPr>
          <w:rFonts w:ascii="Arial" w:eastAsia="Times New Roman" w:hAnsi="Arial" w:cs="Arial"/>
        </w:rPr>
      </w:pPr>
    </w:p>
    <w:p w14:paraId="0E4D7F11" w14:textId="77777777" w:rsidR="009E2278" w:rsidRPr="005C07E9" w:rsidRDefault="009E2278" w:rsidP="00F1546F">
      <w:pPr>
        <w:spacing w:after="0" w:line="240" w:lineRule="auto"/>
        <w:ind w:right="25"/>
        <w:rPr>
          <w:rFonts w:ascii="Arial" w:eastAsia="Times New Roman" w:hAnsi="Arial" w:cs="Arial"/>
          <w:b/>
        </w:rPr>
      </w:pPr>
      <w:r w:rsidRPr="005C07E9">
        <w:rPr>
          <w:rFonts w:ascii="Arial" w:eastAsia="Times New Roman" w:hAnsi="Arial" w:cs="Arial"/>
          <w:b/>
        </w:rPr>
        <w:t>Data Protection:</w:t>
      </w:r>
    </w:p>
    <w:p w14:paraId="4E106F64"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You will be responsible for ensuring that workplace responsibilities, within the Section, are carried out in compliance with the requirements of the Data Protection Act and the Employment Practices Data Protection Code 2002, especially concerning confidentiality, treatment of personal information and records management.</w:t>
      </w:r>
    </w:p>
    <w:p w14:paraId="678E1C5A" w14:textId="77777777" w:rsidR="009E2278" w:rsidRPr="005C07E9" w:rsidRDefault="009E2278" w:rsidP="00F1546F">
      <w:pPr>
        <w:spacing w:after="0" w:line="240" w:lineRule="auto"/>
        <w:ind w:right="25"/>
        <w:rPr>
          <w:rFonts w:ascii="Arial" w:eastAsia="Times New Roman" w:hAnsi="Arial" w:cs="Arial"/>
        </w:rPr>
      </w:pPr>
    </w:p>
    <w:p w14:paraId="51E29E68" w14:textId="2C21D4AF" w:rsidR="009E2278" w:rsidRPr="005C07E9" w:rsidRDefault="009E2278" w:rsidP="00F1546F">
      <w:pPr>
        <w:spacing w:after="0" w:line="240" w:lineRule="auto"/>
        <w:ind w:right="25"/>
        <w:rPr>
          <w:rFonts w:ascii="Arial" w:eastAsia="Times New Roman" w:hAnsi="Arial" w:cs="Arial"/>
          <w:b/>
        </w:rPr>
      </w:pPr>
      <w:bookmarkStart w:id="0" w:name="_GoBack"/>
      <w:bookmarkEnd w:id="0"/>
      <w:r w:rsidRPr="005C07E9">
        <w:rPr>
          <w:rFonts w:ascii="Arial" w:eastAsia="Times New Roman" w:hAnsi="Arial" w:cs="Arial"/>
          <w:b/>
        </w:rPr>
        <w:t>Safer Recruitment:</w:t>
      </w:r>
    </w:p>
    <w:p w14:paraId="7DE3E354" w14:textId="77777777" w:rsidR="009E2278" w:rsidRPr="005C07E9" w:rsidRDefault="009E2278" w:rsidP="00F1546F">
      <w:pPr>
        <w:spacing w:after="0" w:line="240" w:lineRule="auto"/>
        <w:ind w:right="25"/>
        <w:rPr>
          <w:rFonts w:ascii="Arial" w:eastAsia="Times New Roman" w:hAnsi="Arial" w:cs="Arial"/>
        </w:rPr>
      </w:pPr>
      <w:r w:rsidRPr="005C07E9">
        <w:rPr>
          <w:rFonts w:ascii="Arial" w:eastAsia="Times New Roman" w:hAnsi="Arial" w:cs="Arial"/>
        </w:rPr>
        <w:t>The Trust is committed to safeguarding and promoting the welfare of children and young people and expect all staff to share this commitment.  We will ensure that all our recruitment and selection practices reflect this commitment.</w:t>
      </w:r>
    </w:p>
    <w:p w14:paraId="2A950EC5" w14:textId="77777777" w:rsidR="009E2278" w:rsidRPr="005C07E9" w:rsidRDefault="009E2278" w:rsidP="00F1546F">
      <w:pPr>
        <w:spacing w:after="0" w:line="240" w:lineRule="auto"/>
        <w:ind w:right="25"/>
        <w:rPr>
          <w:rFonts w:ascii="Arial" w:eastAsia="Times New Roman" w:hAnsi="Arial" w:cs="Arial"/>
        </w:rPr>
      </w:pPr>
    </w:p>
    <w:p w14:paraId="62D87CBB" w14:textId="33645BC8" w:rsidR="009E2278" w:rsidRPr="009E2278" w:rsidRDefault="009E2278" w:rsidP="00F1546F">
      <w:pPr>
        <w:spacing w:after="0" w:line="240" w:lineRule="auto"/>
        <w:ind w:right="25"/>
        <w:rPr>
          <w:rFonts w:ascii="Arial" w:hAnsi="Arial" w:cs="Arial"/>
          <w:lang w:val="en-US"/>
        </w:rPr>
      </w:pPr>
      <w:r w:rsidRPr="005C07E9">
        <w:rPr>
          <w:rFonts w:ascii="Arial" w:eastAsia="Times New Roman" w:hAnsi="Arial" w:cs="Arial"/>
        </w:rPr>
        <w:t>The majority of Trust staff are required to hold Disclosure Service certification from the Disclosure and Barring Service (DBS). The Trust uses an umbrella organisation and new members of staff will be advised if they are required to apply for Disclosure Service certification as part of the Trust’s staff recruitment process. Further information about the Disclosure and Barring Service is available from the DBS website at www.homeoffice.gov.uk/dbs</w:t>
      </w:r>
    </w:p>
    <w:p w14:paraId="1BB903D5" w14:textId="77777777" w:rsidR="00EB3761" w:rsidRDefault="00EB3761" w:rsidP="00F1546F">
      <w:pPr>
        <w:spacing w:after="0" w:line="240" w:lineRule="auto"/>
        <w:ind w:right="25"/>
        <w:rPr>
          <w:rFonts w:ascii="Arial" w:hAnsi="Arial" w:cs="Arial"/>
          <w:lang w:val="en-US"/>
        </w:rPr>
      </w:pPr>
    </w:p>
    <w:p w14:paraId="28C64C01" w14:textId="377BFB0D" w:rsidR="00F73CEE" w:rsidRPr="00F73CEE" w:rsidRDefault="00F73CEE" w:rsidP="00F73CEE">
      <w:pPr>
        <w:spacing w:after="0" w:line="240" w:lineRule="auto"/>
        <w:ind w:right="-472"/>
        <w:rPr>
          <w:rFonts w:ascii="Arial" w:hAnsi="Arial" w:cs="Arial"/>
          <w:lang w:val="en-US"/>
        </w:rPr>
        <w:sectPr w:rsidR="00F73CEE" w:rsidRPr="00F73CEE" w:rsidSect="00F1546F">
          <w:pgSz w:w="12240" w:h="15840"/>
          <w:pgMar w:top="1080" w:right="640" w:bottom="1135" w:left="660" w:header="720" w:footer="720" w:gutter="0"/>
          <w:cols w:space="720"/>
        </w:sectPr>
      </w:pPr>
    </w:p>
    <w:p w14:paraId="5FB5F880" w14:textId="47A2B254" w:rsidR="000813D5" w:rsidRPr="009E2278" w:rsidRDefault="000813D5" w:rsidP="009E2278">
      <w:pPr>
        <w:spacing w:after="0" w:line="240" w:lineRule="auto"/>
        <w:ind w:right="594"/>
        <w:rPr>
          <w:rFonts w:ascii="Arial" w:eastAsia="Times New Roman" w:hAnsi="Arial" w:cs="Arial"/>
        </w:rPr>
      </w:pPr>
    </w:p>
    <w:p w14:paraId="2382DAF2" w14:textId="41972D69" w:rsidR="003304C1" w:rsidRPr="003304C1" w:rsidRDefault="003304C1" w:rsidP="004A7058">
      <w:pPr>
        <w:spacing w:after="0" w:line="240" w:lineRule="auto"/>
        <w:ind w:left="-426" w:right="-472"/>
        <w:rPr>
          <w:rFonts w:ascii="Arial" w:eastAsia="Times New Roman" w:hAnsi="Arial" w:cs="Arial"/>
        </w:rPr>
      </w:pPr>
      <w:r w:rsidRPr="00077EAB">
        <w:rPr>
          <w:rFonts w:ascii="Arial" w:eastAsia="Times New Roman" w:hAnsi="Arial" w:cs="Arial"/>
          <w:b/>
        </w:rPr>
        <w:t>Principal Attributes and Person Specification:</w:t>
      </w:r>
    </w:p>
    <w:p w14:paraId="6E163201" w14:textId="77777777" w:rsidR="003304C1" w:rsidRPr="000813D5" w:rsidRDefault="003304C1" w:rsidP="004A7058">
      <w:pPr>
        <w:spacing w:after="0" w:line="240" w:lineRule="auto"/>
        <w:ind w:left="-426" w:right="-472"/>
        <w:rPr>
          <w:rFonts w:ascii="Arial" w:eastAsia="Times New Roman" w:hAnsi="Arial" w:cs="Arial"/>
          <w:sz w:val="20"/>
          <w:szCs w:val="20"/>
        </w:rPr>
      </w:pPr>
      <w:r w:rsidRPr="000813D5">
        <w:rPr>
          <w:rFonts w:ascii="Arial" w:eastAsia="Times New Roman" w:hAnsi="Arial" w:cs="Arial"/>
          <w:sz w:val="20"/>
          <w:szCs w:val="20"/>
        </w:rPr>
        <w:t>Essential requirements are those, without which, the candidate would not be able to do the job.  It is expected that the post holder will have the knowledge and qualifications indicated, or equivalent qualifications and experience.</w:t>
      </w:r>
    </w:p>
    <w:p w14:paraId="64894420" w14:textId="77777777" w:rsidR="003304C1" w:rsidRPr="000813D5" w:rsidRDefault="003304C1" w:rsidP="004A7058">
      <w:pPr>
        <w:spacing w:after="0" w:line="240" w:lineRule="auto"/>
        <w:ind w:left="-426" w:right="-472"/>
        <w:rPr>
          <w:rFonts w:ascii="Arial" w:eastAsia="Times New Roman" w:hAnsi="Arial" w:cs="Arial"/>
          <w:sz w:val="20"/>
          <w:szCs w:val="20"/>
        </w:rPr>
      </w:pPr>
    </w:p>
    <w:p w14:paraId="010771E5" w14:textId="3F730706" w:rsidR="003304C1" w:rsidRPr="000813D5" w:rsidRDefault="003304C1" w:rsidP="004A7058">
      <w:pPr>
        <w:spacing w:after="0" w:line="240" w:lineRule="auto"/>
        <w:ind w:left="-426" w:right="-472"/>
        <w:rPr>
          <w:rFonts w:ascii="Arial" w:eastAsia="Times New Roman" w:hAnsi="Arial" w:cs="Arial"/>
          <w:sz w:val="20"/>
          <w:szCs w:val="20"/>
        </w:rPr>
      </w:pPr>
      <w:r w:rsidRPr="000813D5">
        <w:rPr>
          <w:rFonts w:ascii="Arial" w:eastAsia="Times New Roman" w:hAnsi="Arial" w:cs="Arial"/>
          <w:sz w:val="20"/>
          <w:szCs w:val="20"/>
        </w:rPr>
        <w:t>Desirable requirements are those which would be useful for the post holder to possess and will be considered when more than one applicant meets the essential requirements.</w:t>
      </w:r>
    </w:p>
    <w:p w14:paraId="3AE14194" w14:textId="6E9DA0C8" w:rsidR="005C07E9" w:rsidRPr="000813D5" w:rsidRDefault="005C07E9" w:rsidP="004A7058">
      <w:pPr>
        <w:spacing w:after="0" w:line="240" w:lineRule="auto"/>
        <w:rPr>
          <w:rFonts w:ascii="Arial" w:eastAsia="Times New Roman" w:hAnsi="Arial" w:cs="Arial"/>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851"/>
        <w:gridCol w:w="1417"/>
      </w:tblGrid>
      <w:tr w:rsidR="00C83ED6" w:rsidRPr="000813D5" w14:paraId="49514131" w14:textId="77777777" w:rsidTr="00B13F66">
        <w:trPr>
          <w:trHeight w:val="542"/>
          <w:jc w:val="center"/>
        </w:trPr>
        <w:tc>
          <w:tcPr>
            <w:tcW w:w="6658" w:type="dxa"/>
          </w:tcPr>
          <w:p w14:paraId="77F953DC" w14:textId="77777777" w:rsidR="00C83ED6" w:rsidRPr="000813D5" w:rsidRDefault="00C83ED6" w:rsidP="00B13F66">
            <w:pPr>
              <w:spacing w:after="0" w:line="240" w:lineRule="auto"/>
              <w:jc w:val="both"/>
              <w:rPr>
                <w:rFonts w:ascii="Arial" w:eastAsia="Cambria" w:hAnsi="Arial" w:cs="Arial"/>
                <w:b/>
                <w:sz w:val="20"/>
                <w:szCs w:val="20"/>
              </w:rPr>
            </w:pPr>
          </w:p>
        </w:tc>
        <w:tc>
          <w:tcPr>
            <w:tcW w:w="850" w:type="dxa"/>
            <w:vAlign w:val="center"/>
          </w:tcPr>
          <w:p w14:paraId="33130773" w14:textId="77777777" w:rsidR="00C83ED6" w:rsidRPr="000813D5" w:rsidRDefault="00C83ED6" w:rsidP="00B13F66">
            <w:pPr>
              <w:spacing w:after="0" w:line="240" w:lineRule="auto"/>
              <w:jc w:val="center"/>
              <w:rPr>
                <w:rFonts w:ascii="Arial" w:eastAsia="Cambria" w:hAnsi="Arial" w:cs="Arial"/>
                <w:b/>
                <w:sz w:val="20"/>
                <w:szCs w:val="20"/>
              </w:rPr>
            </w:pPr>
            <w:r w:rsidRPr="000813D5">
              <w:rPr>
                <w:rFonts w:ascii="Arial" w:eastAsia="Cambria" w:hAnsi="Arial" w:cs="Arial"/>
                <w:b/>
                <w:sz w:val="20"/>
                <w:szCs w:val="20"/>
              </w:rPr>
              <w:t>E</w:t>
            </w:r>
          </w:p>
        </w:tc>
        <w:tc>
          <w:tcPr>
            <w:tcW w:w="851" w:type="dxa"/>
            <w:vAlign w:val="center"/>
          </w:tcPr>
          <w:p w14:paraId="7C11893C" w14:textId="77777777" w:rsidR="00C83ED6" w:rsidRPr="000813D5" w:rsidRDefault="00C83ED6" w:rsidP="00B13F66">
            <w:pPr>
              <w:spacing w:after="0" w:line="240" w:lineRule="auto"/>
              <w:jc w:val="center"/>
              <w:rPr>
                <w:rFonts w:ascii="Arial" w:eastAsia="Cambria" w:hAnsi="Arial" w:cs="Arial"/>
                <w:b/>
                <w:sz w:val="20"/>
                <w:szCs w:val="20"/>
              </w:rPr>
            </w:pPr>
            <w:r w:rsidRPr="000813D5">
              <w:rPr>
                <w:rFonts w:ascii="Arial" w:eastAsia="Cambria" w:hAnsi="Arial" w:cs="Arial"/>
                <w:b/>
                <w:sz w:val="20"/>
                <w:szCs w:val="20"/>
              </w:rPr>
              <w:t>D</w:t>
            </w:r>
          </w:p>
        </w:tc>
        <w:tc>
          <w:tcPr>
            <w:tcW w:w="1417" w:type="dxa"/>
            <w:vAlign w:val="center"/>
          </w:tcPr>
          <w:p w14:paraId="47CAC76B" w14:textId="77777777" w:rsidR="00C83ED6" w:rsidRPr="000813D5" w:rsidRDefault="00C83ED6" w:rsidP="00B13F66">
            <w:pPr>
              <w:spacing w:after="0" w:line="240" w:lineRule="auto"/>
              <w:jc w:val="center"/>
              <w:rPr>
                <w:rFonts w:ascii="Arial" w:eastAsia="Cambria" w:hAnsi="Arial" w:cs="Arial"/>
                <w:b/>
                <w:sz w:val="20"/>
                <w:szCs w:val="20"/>
              </w:rPr>
            </w:pPr>
            <w:r w:rsidRPr="000813D5">
              <w:rPr>
                <w:rFonts w:ascii="Arial" w:eastAsia="Cambria" w:hAnsi="Arial" w:cs="Arial"/>
                <w:b/>
                <w:sz w:val="20"/>
                <w:szCs w:val="20"/>
              </w:rPr>
              <w:t>Evidenced through</w:t>
            </w:r>
          </w:p>
        </w:tc>
      </w:tr>
      <w:tr w:rsidR="00C83ED6" w:rsidRPr="000813D5" w14:paraId="7D9E5A57" w14:textId="77777777" w:rsidTr="009C3EBA">
        <w:trPr>
          <w:trHeight w:val="377"/>
          <w:jc w:val="center"/>
        </w:trPr>
        <w:tc>
          <w:tcPr>
            <w:tcW w:w="9776" w:type="dxa"/>
            <w:gridSpan w:val="4"/>
            <w:shd w:val="clear" w:color="auto" w:fill="D9D9D9"/>
          </w:tcPr>
          <w:p w14:paraId="4D3ECF2A" w14:textId="77777777" w:rsidR="00C83ED6" w:rsidRPr="000813D5" w:rsidRDefault="00C83ED6" w:rsidP="00C83ED6">
            <w:pPr>
              <w:spacing w:after="200" w:line="240" w:lineRule="auto"/>
              <w:rPr>
                <w:rFonts w:ascii="Arial" w:eastAsia="Cambria" w:hAnsi="Arial" w:cs="Arial"/>
                <w:b/>
                <w:color w:val="A14F8C"/>
                <w:sz w:val="20"/>
                <w:szCs w:val="20"/>
              </w:rPr>
            </w:pPr>
            <w:r w:rsidRPr="000813D5">
              <w:rPr>
                <w:rFonts w:ascii="Arial" w:eastAsia="Cambria" w:hAnsi="Arial" w:cs="Arial"/>
                <w:b/>
                <w:color w:val="A14F8C"/>
                <w:sz w:val="20"/>
                <w:szCs w:val="20"/>
              </w:rPr>
              <w:t>Knowledge and Qualifications</w:t>
            </w:r>
          </w:p>
        </w:tc>
      </w:tr>
      <w:tr w:rsidR="00666B24" w:rsidRPr="000813D5" w14:paraId="2F5D0704" w14:textId="77777777" w:rsidTr="009C3EBA">
        <w:trPr>
          <w:jc w:val="center"/>
        </w:trPr>
        <w:tc>
          <w:tcPr>
            <w:tcW w:w="6658" w:type="dxa"/>
          </w:tcPr>
          <w:p w14:paraId="4DD5B5E0" w14:textId="1A804E6E" w:rsidR="00666B24" w:rsidRDefault="00666B24" w:rsidP="00C83ED6">
            <w:pPr>
              <w:tabs>
                <w:tab w:val="center" w:pos="4320"/>
                <w:tab w:val="right" w:pos="8640"/>
              </w:tabs>
              <w:spacing w:after="0" w:line="240" w:lineRule="auto"/>
              <w:rPr>
                <w:rFonts w:ascii="Arial" w:eastAsia="SimSun" w:hAnsi="Arial" w:cs="Arial"/>
                <w:sz w:val="20"/>
                <w:szCs w:val="20"/>
                <w:lang w:eastAsia="zh-CN"/>
              </w:rPr>
            </w:pPr>
            <w:r>
              <w:rPr>
                <w:rFonts w:ascii="Arial" w:eastAsia="SimSun" w:hAnsi="Arial" w:cs="Arial"/>
                <w:sz w:val="20"/>
                <w:szCs w:val="20"/>
                <w:lang w:eastAsia="zh-CN"/>
              </w:rPr>
              <w:t>Educated to A-level or equivalent with good competence in mathematics</w:t>
            </w:r>
          </w:p>
        </w:tc>
        <w:tc>
          <w:tcPr>
            <w:tcW w:w="850" w:type="dxa"/>
            <w:vAlign w:val="center"/>
          </w:tcPr>
          <w:p w14:paraId="1AAF404C" w14:textId="19F16EE8" w:rsidR="00666B24" w:rsidRPr="000813D5" w:rsidRDefault="00666B24" w:rsidP="00C83ED6">
            <w:pPr>
              <w:tabs>
                <w:tab w:val="center" w:pos="4320"/>
                <w:tab w:val="right" w:pos="8640"/>
              </w:tabs>
              <w:spacing w:after="0" w:line="240" w:lineRule="auto"/>
              <w:jc w:val="center"/>
              <w:rPr>
                <w:rFonts w:ascii="Arial" w:eastAsia="SimSun" w:hAnsi="Arial" w:cs="Arial"/>
                <w:b/>
                <w:color w:val="A14F8C"/>
                <w:sz w:val="20"/>
                <w:szCs w:val="20"/>
                <w:lang w:eastAsia="zh-CN"/>
              </w:rPr>
            </w:pPr>
            <w:r w:rsidRPr="000813D5">
              <w:rPr>
                <w:rFonts w:ascii="Arial" w:eastAsia="SimSun" w:hAnsi="Arial" w:cs="Arial"/>
                <w:b/>
                <w:color w:val="A14F8C"/>
                <w:sz w:val="20"/>
                <w:szCs w:val="20"/>
                <w:lang w:eastAsia="zh-CN"/>
              </w:rPr>
              <w:sym w:font="Wingdings 2" w:char="F050"/>
            </w:r>
          </w:p>
        </w:tc>
        <w:tc>
          <w:tcPr>
            <w:tcW w:w="851" w:type="dxa"/>
          </w:tcPr>
          <w:p w14:paraId="504268FE" w14:textId="77777777" w:rsidR="00666B24" w:rsidRDefault="00666B24" w:rsidP="009E2278">
            <w:pPr>
              <w:spacing w:after="0" w:line="240" w:lineRule="auto"/>
              <w:contextualSpacing/>
              <w:jc w:val="center"/>
              <w:rPr>
                <w:rFonts w:ascii="Arial" w:eastAsia="Cambria" w:hAnsi="Arial" w:cs="Arial"/>
                <w:b/>
                <w:color w:val="A14F8C"/>
                <w:sz w:val="20"/>
                <w:szCs w:val="20"/>
              </w:rPr>
            </w:pPr>
          </w:p>
        </w:tc>
        <w:tc>
          <w:tcPr>
            <w:tcW w:w="1417" w:type="dxa"/>
            <w:vMerge w:val="restart"/>
          </w:tcPr>
          <w:p w14:paraId="7FDFFE28" w14:textId="77777777" w:rsidR="00666B24" w:rsidRPr="000813D5" w:rsidRDefault="00666B24" w:rsidP="00C83ED6">
            <w:pPr>
              <w:spacing w:after="200" w:line="240" w:lineRule="auto"/>
              <w:rPr>
                <w:rFonts w:ascii="Arial" w:eastAsia="Cambria" w:hAnsi="Arial" w:cs="Arial"/>
                <w:sz w:val="20"/>
                <w:szCs w:val="20"/>
              </w:rPr>
            </w:pPr>
            <w:r w:rsidRPr="000813D5">
              <w:rPr>
                <w:rFonts w:ascii="Arial" w:eastAsia="Cambria" w:hAnsi="Arial" w:cs="Arial"/>
                <w:sz w:val="20"/>
                <w:szCs w:val="20"/>
              </w:rPr>
              <w:t>Application Form</w:t>
            </w:r>
          </w:p>
          <w:p w14:paraId="1EC2B9C2" w14:textId="4F262F61" w:rsidR="00666B24" w:rsidRPr="000813D5" w:rsidRDefault="00666B24" w:rsidP="00C83ED6">
            <w:pPr>
              <w:spacing w:after="200" w:line="240" w:lineRule="auto"/>
              <w:rPr>
                <w:rFonts w:ascii="Arial" w:eastAsia="Cambria" w:hAnsi="Arial" w:cs="Arial"/>
                <w:sz w:val="20"/>
                <w:szCs w:val="20"/>
              </w:rPr>
            </w:pPr>
            <w:r w:rsidRPr="000813D5">
              <w:rPr>
                <w:rFonts w:ascii="Arial" w:eastAsia="Cambria" w:hAnsi="Arial" w:cs="Arial"/>
                <w:sz w:val="20"/>
                <w:szCs w:val="20"/>
              </w:rPr>
              <w:t>Interview Process</w:t>
            </w:r>
          </w:p>
        </w:tc>
      </w:tr>
      <w:tr w:rsidR="00666B24" w:rsidRPr="000813D5" w14:paraId="3E463C08" w14:textId="77777777" w:rsidTr="009C3EBA">
        <w:trPr>
          <w:jc w:val="center"/>
        </w:trPr>
        <w:tc>
          <w:tcPr>
            <w:tcW w:w="6658" w:type="dxa"/>
          </w:tcPr>
          <w:p w14:paraId="17D1B535" w14:textId="460B5A2E" w:rsidR="00683085" w:rsidRPr="004A07E1" w:rsidRDefault="00666B24" w:rsidP="00C83ED6">
            <w:pPr>
              <w:tabs>
                <w:tab w:val="center" w:pos="4320"/>
                <w:tab w:val="right" w:pos="8640"/>
              </w:tabs>
              <w:spacing w:after="0" w:line="240" w:lineRule="auto"/>
              <w:rPr>
                <w:rFonts w:ascii="Arial" w:eastAsia="Cambria" w:hAnsi="Arial" w:cs="Arial"/>
                <w:sz w:val="20"/>
                <w:szCs w:val="20"/>
              </w:rPr>
            </w:pPr>
            <w:r>
              <w:rPr>
                <w:rFonts w:ascii="Arial" w:eastAsia="Cambria" w:hAnsi="Arial" w:cs="Arial"/>
                <w:sz w:val="20"/>
                <w:szCs w:val="20"/>
              </w:rPr>
              <w:t xml:space="preserve">An understanding of the current thinking and best practice in business and administration management, such as </w:t>
            </w:r>
            <w:r w:rsidR="0091207B">
              <w:rPr>
                <w:rFonts w:ascii="Arial" w:eastAsia="Cambria" w:hAnsi="Arial" w:cs="Arial"/>
                <w:sz w:val="20"/>
                <w:szCs w:val="20"/>
              </w:rPr>
              <w:t xml:space="preserve">HR, </w:t>
            </w:r>
            <w:r>
              <w:rPr>
                <w:rFonts w:ascii="Arial" w:eastAsia="Cambria" w:hAnsi="Arial" w:cs="Arial"/>
                <w:sz w:val="20"/>
                <w:szCs w:val="20"/>
              </w:rPr>
              <w:t>finance, procurement, admissions to enable implementation of effective systems.</w:t>
            </w:r>
          </w:p>
        </w:tc>
        <w:tc>
          <w:tcPr>
            <w:tcW w:w="850" w:type="dxa"/>
            <w:vAlign w:val="center"/>
          </w:tcPr>
          <w:p w14:paraId="63216FFE" w14:textId="503210E5" w:rsidR="00666B24" w:rsidRPr="000813D5" w:rsidRDefault="00666B24" w:rsidP="00C83ED6">
            <w:pPr>
              <w:tabs>
                <w:tab w:val="center" w:pos="4320"/>
                <w:tab w:val="right" w:pos="8640"/>
              </w:tabs>
              <w:spacing w:after="0" w:line="240" w:lineRule="auto"/>
              <w:jc w:val="center"/>
              <w:rPr>
                <w:rFonts w:ascii="Arial" w:eastAsia="SimSun" w:hAnsi="Arial" w:cs="Arial"/>
                <w:b/>
                <w:color w:val="A14F8C"/>
                <w:sz w:val="20"/>
                <w:szCs w:val="20"/>
                <w:lang w:eastAsia="zh-CN"/>
              </w:rPr>
            </w:pPr>
            <w:r w:rsidRPr="009E2278">
              <w:rPr>
                <w:rFonts w:ascii="Arial" w:eastAsia="Cambria" w:hAnsi="Arial" w:cs="Arial"/>
                <w:b/>
                <w:color w:val="A14F8C"/>
                <w:sz w:val="20"/>
                <w:szCs w:val="20"/>
              </w:rPr>
              <w:sym w:font="Wingdings 2" w:char="F050"/>
            </w:r>
          </w:p>
        </w:tc>
        <w:tc>
          <w:tcPr>
            <w:tcW w:w="851" w:type="dxa"/>
          </w:tcPr>
          <w:p w14:paraId="14D256E4" w14:textId="77777777" w:rsidR="00666B24" w:rsidRDefault="00666B24" w:rsidP="009E2278">
            <w:pPr>
              <w:spacing w:after="0" w:line="240" w:lineRule="auto"/>
              <w:contextualSpacing/>
              <w:jc w:val="center"/>
              <w:rPr>
                <w:rFonts w:ascii="Arial" w:eastAsia="Cambria" w:hAnsi="Arial" w:cs="Arial"/>
                <w:b/>
                <w:color w:val="A14F8C"/>
                <w:sz w:val="20"/>
                <w:szCs w:val="20"/>
              </w:rPr>
            </w:pPr>
          </w:p>
        </w:tc>
        <w:tc>
          <w:tcPr>
            <w:tcW w:w="1417" w:type="dxa"/>
            <w:vMerge/>
          </w:tcPr>
          <w:p w14:paraId="645C26B8" w14:textId="77777777" w:rsidR="00666B24" w:rsidRPr="000813D5" w:rsidRDefault="00666B24" w:rsidP="00C83ED6">
            <w:pPr>
              <w:spacing w:after="200" w:line="240" w:lineRule="auto"/>
              <w:rPr>
                <w:rFonts w:ascii="Arial" w:eastAsia="Cambria" w:hAnsi="Arial" w:cs="Arial"/>
                <w:sz w:val="20"/>
                <w:szCs w:val="20"/>
              </w:rPr>
            </w:pPr>
          </w:p>
        </w:tc>
      </w:tr>
      <w:tr w:rsidR="00666B24" w:rsidRPr="000813D5" w14:paraId="38BBEF9E" w14:textId="77777777" w:rsidTr="009C3EBA">
        <w:trPr>
          <w:jc w:val="center"/>
        </w:trPr>
        <w:tc>
          <w:tcPr>
            <w:tcW w:w="6658" w:type="dxa"/>
          </w:tcPr>
          <w:p w14:paraId="3EFCC4E0" w14:textId="356736A2" w:rsidR="00683085" w:rsidRPr="000813D5" w:rsidRDefault="00683085" w:rsidP="00C83ED6">
            <w:pPr>
              <w:tabs>
                <w:tab w:val="center" w:pos="4320"/>
                <w:tab w:val="right" w:pos="8640"/>
              </w:tabs>
              <w:spacing w:after="0" w:line="240" w:lineRule="auto"/>
              <w:rPr>
                <w:rFonts w:ascii="Arial" w:eastAsia="SimSun" w:hAnsi="Arial" w:cs="Arial"/>
                <w:sz w:val="20"/>
                <w:szCs w:val="20"/>
                <w:lang w:eastAsia="zh-CN"/>
              </w:rPr>
            </w:pPr>
            <w:r w:rsidRPr="001703CD">
              <w:rPr>
                <w:rFonts w:ascii="Arial" w:eastAsia="SimSun" w:hAnsi="Arial" w:cs="Arial"/>
                <w:sz w:val="20"/>
                <w:szCs w:val="20"/>
                <w:lang w:eastAsia="zh-CN"/>
              </w:rPr>
              <w:t xml:space="preserve">Demonstrable knowledge of a wide range of </w:t>
            </w:r>
            <w:r w:rsidR="0091207B">
              <w:rPr>
                <w:rFonts w:ascii="Arial" w:eastAsia="SimSun" w:hAnsi="Arial" w:cs="Arial"/>
                <w:sz w:val="20"/>
                <w:szCs w:val="20"/>
                <w:lang w:eastAsia="zh-CN"/>
              </w:rPr>
              <w:t xml:space="preserve">effective </w:t>
            </w:r>
            <w:r w:rsidRPr="001703CD">
              <w:rPr>
                <w:rFonts w:ascii="Arial" w:eastAsia="SimSun" w:hAnsi="Arial" w:cs="Arial"/>
                <w:sz w:val="20"/>
                <w:szCs w:val="20"/>
                <w:lang w:eastAsia="zh-CN"/>
              </w:rPr>
              <w:t>administrative practices and procedures</w:t>
            </w:r>
            <w:r>
              <w:rPr>
                <w:rFonts w:ascii="Arial" w:eastAsia="SimSun" w:hAnsi="Arial" w:cs="Arial"/>
                <w:sz w:val="20"/>
                <w:szCs w:val="20"/>
                <w:lang w:eastAsia="zh-CN"/>
              </w:rPr>
              <w:t>.</w:t>
            </w:r>
          </w:p>
        </w:tc>
        <w:tc>
          <w:tcPr>
            <w:tcW w:w="850" w:type="dxa"/>
            <w:vAlign w:val="center"/>
          </w:tcPr>
          <w:p w14:paraId="0219963A" w14:textId="431CA2C0" w:rsidR="00666B24" w:rsidRPr="000813D5" w:rsidRDefault="00683085" w:rsidP="00C83ED6">
            <w:pPr>
              <w:tabs>
                <w:tab w:val="center" w:pos="4320"/>
                <w:tab w:val="right" w:pos="8640"/>
              </w:tabs>
              <w:spacing w:after="0" w:line="240" w:lineRule="auto"/>
              <w:jc w:val="center"/>
              <w:rPr>
                <w:rFonts w:ascii="Arial" w:eastAsia="SimSun" w:hAnsi="Arial" w:cs="Arial"/>
                <w:b/>
                <w:color w:val="A14F8C"/>
                <w:sz w:val="20"/>
                <w:szCs w:val="20"/>
                <w:lang w:eastAsia="zh-CN"/>
              </w:rPr>
            </w:pPr>
            <w:r w:rsidRPr="009E2278">
              <w:rPr>
                <w:rFonts w:ascii="Arial" w:eastAsia="Cambria" w:hAnsi="Arial" w:cs="Arial"/>
                <w:b/>
                <w:color w:val="A14F8C"/>
                <w:sz w:val="20"/>
                <w:szCs w:val="20"/>
              </w:rPr>
              <w:sym w:font="Wingdings 2" w:char="F050"/>
            </w:r>
          </w:p>
        </w:tc>
        <w:tc>
          <w:tcPr>
            <w:tcW w:w="851" w:type="dxa"/>
          </w:tcPr>
          <w:p w14:paraId="6CC5C1E2" w14:textId="77777777" w:rsidR="00666B24" w:rsidRDefault="00666B24" w:rsidP="009E2278">
            <w:pPr>
              <w:spacing w:after="0" w:line="240" w:lineRule="auto"/>
              <w:contextualSpacing/>
              <w:jc w:val="center"/>
              <w:rPr>
                <w:rFonts w:ascii="Arial" w:eastAsia="Cambria" w:hAnsi="Arial" w:cs="Arial"/>
                <w:b/>
                <w:color w:val="A14F8C"/>
                <w:sz w:val="20"/>
                <w:szCs w:val="20"/>
              </w:rPr>
            </w:pPr>
          </w:p>
          <w:p w14:paraId="2AA4E22C" w14:textId="4A3C44ED" w:rsidR="00666B24" w:rsidRPr="000813D5" w:rsidRDefault="00666B24" w:rsidP="009E2278">
            <w:pPr>
              <w:spacing w:after="0" w:line="240" w:lineRule="auto"/>
              <w:contextualSpacing/>
              <w:jc w:val="center"/>
              <w:rPr>
                <w:rFonts w:ascii="Arial" w:eastAsia="Cambria" w:hAnsi="Arial" w:cs="Arial"/>
                <w:color w:val="A14F8C"/>
                <w:sz w:val="20"/>
                <w:szCs w:val="20"/>
              </w:rPr>
            </w:pPr>
          </w:p>
        </w:tc>
        <w:tc>
          <w:tcPr>
            <w:tcW w:w="1417" w:type="dxa"/>
            <w:vMerge/>
          </w:tcPr>
          <w:p w14:paraId="279FCE59" w14:textId="542FD2BA" w:rsidR="00666B24" w:rsidRPr="000813D5" w:rsidRDefault="00666B24" w:rsidP="00C83ED6">
            <w:pPr>
              <w:spacing w:after="200" w:line="240" w:lineRule="auto"/>
              <w:rPr>
                <w:rFonts w:ascii="Arial" w:eastAsia="Cambria" w:hAnsi="Arial" w:cs="Arial"/>
                <w:sz w:val="20"/>
                <w:szCs w:val="20"/>
              </w:rPr>
            </w:pPr>
          </w:p>
        </w:tc>
      </w:tr>
      <w:tr w:rsidR="00666B24" w:rsidRPr="000813D5" w14:paraId="35A15E8A" w14:textId="77777777" w:rsidTr="009C3EBA">
        <w:trPr>
          <w:trHeight w:val="533"/>
          <w:jc w:val="center"/>
        </w:trPr>
        <w:tc>
          <w:tcPr>
            <w:tcW w:w="6658" w:type="dxa"/>
          </w:tcPr>
          <w:p w14:paraId="1CE45E96" w14:textId="3E293BDC" w:rsidR="00683085"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 xml:space="preserve">AAT Qualified or </w:t>
            </w:r>
            <w:r w:rsidR="00D12E5D">
              <w:rPr>
                <w:rFonts w:ascii="Arial" w:eastAsia="SimSun" w:hAnsi="Arial" w:cs="Arial"/>
                <w:sz w:val="20"/>
                <w:szCs w:val="20"/>
                <w:lang w:eastAsia="zh-CN"/>
              </w:rPr>
              <w:t>CIPD Part Qualified,</w:t>
            </w:r>
            <w:r w:rsidR="0091207B">
              <w:rPr>
                <w:rFonts w:ascii="Arial" w:eastAsia="SimSun" w:hAnsi="Arial" w:cs="Arial"/>
                <w:sz w:val="20"/>
                <w:szCs w:val="20"/>
                <w:lang w:eastAsia="zh-CN"/>
              </w:rPr>
              <w:t xml:space="preserve"> and evid</w:t>
            </w:r>
            <w:r w:rsidRPr="000813D5">
              <w:rPr>
                <w:rFonts w:ascii="Arial" w:eastAsia="SimSun" w:hAnsi="Arial" w:cs="Arial"/>
                <w:sz w:val="20"/>
                <w:szCs w:val="20"/>
                <w:lang w:eastAsia="zh-CN"/>
              </w:rPr>
              <w:t>ence of appropriate continuous professional development</w:t>
            </w:r>
            <w:r w:rsidR="0091207B">
              <w:rPr>
                <w:rFonts w:ascii="Arial" w:eastAsia="SimSun" w:hAnsi="Arial" w:cs="Arial"/>
                <w:sz w:val="20"/>
                <w:szCs w:val="20"/>
                <w:lang w:eastAsia="zh-CN"/>
              </w:rPr>
              <w:t>.</w:t>
            </w:r>
            <w:r w:rsidRPr="000813D5">
              <w:rPr>
                <w:rFonts w:ascii="Arial" w:eastAsia="SimSun" w:hAnsi="Arial" w:cs="Arial"/>
                <w:sz w:val="20"/>
                <w:szCs w:val="20"/>
                <w:lang w:eastAsia="zh-CN"/>
              </w:rPr>
              <w:t xml:space="preserve"> </w:t>
            </w:r>
          </w:p>
        </w:tc>
        <w:tc>
          <w:tcPr>
            <w:tcW w:w="850" w:type="dxa"/>
            <w:vAlign w:val="center"/>
          </w:tcPr>
          <w:p w14:paraId="000D6056" w14:textId="14D8D695" w:rsidR="00666B24" w:rsidRPr="000813D5" w:rsidRDefault="00666B24" w:rsidP="00666B24">
            <w:pPr>
              <w:tabs>
                <w:tab w:val="center" w:pos="4320"/>
                <w:tab w:val="right" w:pos="8640"/>
              </w:tabs>
              <w:spacing w:after="0" w:line="240" w:lineRule="auto"/>
              <w:jc w:val="center"/>
              <w:rPr>
                <w:rFonts w:ascii="Arial" w:eastAsia="SimSun" w:hAnsi="Arial" w:cs="Arial"/>
                <w:b/>
                <w:color w:val="A14F8C"/>
                <w:sz w:val="20"/>
                <w:szCs w:val="20"/>
                <w:lang w:eastAsia="zh-CN"/>
              </w:rPr>
            </w:pPr>
          </w:p>
        </w:tc>
        <w:tc>
          <w:tcPr>
            <w:tcW w:w="851" w:type="dxa"/>
          </w:tcPr>
          <w:p w14:paraId="3C135619" w14:textId="77777777" w:rsidR="00666B24" w:rsidRDefault="00666B24" w:rsidP="00666B24">
            <w:pPr>
              <w:spacing w:after="0" w:line="240" w:lineRule="auto"/>
              <w:contextualSpacing/>
              <w:jc w:val="center"/>
              <w:rPr>
                <w:rFonts w:ascii="Arial" w:eastAsia="Cambria" w:hAnsi="Arial" w:cs="Arial"/>
                <w:b/>
                <w:color w:val="A14F8C"/>
                <w:sz w:val="20"/>
                <w:szCs w:val="20"/>
              </w:rPr>
            </w:pPr>
          </w:p>
          <w:p w14:paraId="1C356D6E" w14:textId="779F79DF" w:rsidR="00666B24" w:rsidRPr="000813D5" w:rsidRDefault="00666B24" w:rsidP="00666B24">
            <w:pPr>
              <w:spacing w:after="0" w:line="240" w:lineRule="auto"/>
              <w:contextualSpacing/>
              <w:jc w:val="center"/>
              <w:rPr>
                <w:rFonts w:ascii="Arial" w:eastAsia="Cambria" w:hAnsi="Arial" w:cs="Arial"/>
                <w:color w:val="A14F8C"/>
                <w:sz w:val="20"/>
                <w:szCs w:val="20"/>
              </w:rPr>
            </w:pPr>
            <w:r w:rsidRPr="00666B24">
              <w:rPr>
                <w:rFonts w:ascii="Arial" w:eastAsia="Cambria" w:hAnsi="Arial" w:cs="Arial"/>
                <w:b/>
                <w:color w:val="A14F8C"/>
                <w:sz w:val="20"/>
                <w:szCs w:val="20"/>
              </w:rPr>
              <w:sym w:font="Wingdings 2" w:char="F050"/>
            </w:r>
          </w:p>
        </w:tc>
        <w:tc>
          <w:tcPr>
            <w:tcW w:w="1417" w:type="dxa"/>
            <w:vMerge/>
          </w:tcPr>
          <w:p w14:paraId="48B3D28E"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1B118116" w14:textId="77777777" w:rsidTr="009C3EBA">
        <w:trPr>
          <w:trHeight w:val="533"/>
          <w:jc w:val="center"/>
        </w:trPr>
        <w:tc>
          <w:tcPr>
            <w:tcW w:w="6658" w:type="dxa"/>
          </w:tcPr>
          <w:p w14:paraId="2A2F8557" w14:textId="4CF0B48D" w:rsidR="00666B24" w:rsidRDefault="00666B24" w:rsidP="00666B24">
            <w:pPr>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t>Current knowledge of academy</w:t>
            </w:r>
            <w:r w:rsidR="0091207B">
              <w:rPr>
                <w:rFonts w:ascii="Arial" w:eastAsia="SimSun" w:hAnsi="Arial" w:cs="Arial"/>
                <w:sz w:val="20"/>
                <w:szCs w:val="20"/>
                <w:lang w:eastAsia="zh-CN"/>
              </w:rPr>
              <w:t>/schools</w:t>
            </w:r>
            <w:r w:rsidRPr="000813D5">
              <w:rPr>
                <w:rFonts w:ascii="Arial" w:eastAsia="SimSun" w:hAnsi="Arial" w:cs="Arial"/>
                <w:sz w:val="20"/>
                <w:szCs w:val="20"/>
                <w:lang w:eastAsia="zh-CN"/>
              </w:rPr>
              <w:t xml:space="preserve"> funding and understanding of the legal and financial regs and procedures relevant to the academy sector </w:t>
            </w:r>
          </w:p>
          <w:p w14:paraId="0AB49C84" w14:textId="5CE07684" w:rsidR="00683085" w:rsidRPr="000813D5" w:rsidRDefault="00683085" w:rsidP="00666B24">
            <w:pPr>
              <w:spacing w:after="0" w:line="240" w:lineRule="auto"/>
              <w:rPr>
                <w:rFonts w:ascii="Arial" w:eastAsia="SimSun" w:hAnsi="Arial" w:cs="Arial"/>
                <w:sz w:val="20"/>
                <w:szCs w:val="20"/>
                <w:lang w:eastAsia="zh-CN"/>
              </w:rPr>
            </w:pPr>
          </w:p>
        </w:tc>
        <w:tc>
          <w:tcPr>
            <w:tcW w:w="850" w:type="dxa"/>
            <w:vAlign w:val="center"/>
          </w:tcPr>
          <w:p w14:paraId="4DE53943"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A14F8C"/>
                <w:sz w:val="20"/>
                <w:szCs w:val="20"/>
                <w:lang w:eastAsia="zh-CN"/>
              </w:rPr>
            </w:pPr>
          </w:p>
        </w:tc>
        <w:tc>
          <w:tcPr>
            <w:tcW w:w="851" w:type="dxa"/>
            <w:vAlign w:val="center"/>
          </w:tcPr>
          <w:p w14:paraId="6DD299DA" w14:textId="77777777" w:rsidR="00666B24" w:rsidRPr="000813D5" w:rsidRDefault="00666B24" w:rsidP="00666B24">
            <w:pPr>
              <w:spacing w:after="0" w:line="240" w:lineRule="auto"/>
              <w:contextualSpacing/>
              <w:jc w:val="center"/>
              <w:rPr>
                <w:rFonts w:ascii="Arial" w:eastAsia="Cambria" w:hAnsi="Arial" w:cs="Arial"/>
                <w:color w:val="A14F8C"/>
                <w:sz w:val="20"/>
                <w:szCs w:val="20"/>
              </w:rPr>
            </w:pPr>
            <w:r w:rsidRPr="000813D5">
              <w:rPr>
                <w:rFonts w:ascii="Arial" w:eastAsia="SimSun" w:hAnsi="Arial" w:cs="Arial"/>
                <w:b/>
                <w:color w:val="A14F8C"/>
                <w:sz w:val="20"/>
                <w:szCs w:val="20"/>
                <w:lang w:eastAsia="zh-CN"/>
              </w:rPr>
              <w:sym w:font="Wingdings 2" w:char="F050"/>
            </w:r>
          </w:p>
        </w:tc>
        <w:tc>
          <w:tcPr>
            <w:tcW w:w="1417" w:type="dxa"/>
            <w:vMerge/>
          </w:tcPr>
          <w:p w14:paraId="43652A38"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2C5B93DF" w14:textId="77777777" w:rsidTr="009C3EBA">
        <w:trPr>
          <w:jc w:val="center"/>
        </w:trPr>
        <w:tc>
          <w:tcPr>
            <w:tcW w:w="6658" w:type="dxa"/>
          </w:tcPr>
          <w:p w14:paraId="175B5FF2" w14:textId="08EA2792" w:rsidR="00683085" w:rsidRPr="004A07E1" w:rsidRDefault="00683085" w:rsidP="00666B24">
            <w:pPr>
              <w:tabs>
                <w:tab w:val="center" w:pos="4513"/>
                <w:tab w:val="right" w:pos="9026"/>
              </w:tabs>
              <w:spacing w:after="0" w:line="240" w:lineRule="auto"/>
              <w:rPr>
                <w:rFonts w:ascii="Arial" w:eastAsia="Times New Roman" w:hAnsi="Arial" w:cs="Arial"/>
                <w:sz w:val="20"/>
                <w:szCs w:val="20"/>
              </w:rPr>
            </w:pPr>
            <w:r>
              <w:rPr>
                <w:rFonts w:ascii="Arial" w:eastAsia="Times New Roman" w:hAnsi="Arial" w:cs="Arial"/>
                <w:sz w:val="20"/>
                <w:szCs w:val="20"/>
              </w:rPr>
              <w:t>Awareness of safeguarding practices within a school setting</w:t>
            </w:r>
          </w:p>
        </w:tc>
        <w:tc>
          <w:tcPr>
            <w:tcW w:w="850" w:type="dxa"/>
          </w:tcPr>
          <w:p w14:paraId="277C760C"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A14F8C"/>
                <w:sz w:val="20"/>
                <w:szCs w:val="20"/>
                <w:lang w:eastAsia="zh-CN"/>
              </w:rPr>
            </w:pPr>
          </w:p>
        </w:tc>
        <w:tc>
          <w:tcPr>
            <w:tcW w:w="851" w:type="dxa"/>
            <w:vAlign w:val="center"/>
          </w:tcPr>
          <w:p w14:paraId="6CC96780" w14:textId="3D48317F" w:rsidR="00666B24" w:rsidRPr="000813D5" w:rsidRDefault="00666B24" w:rsidP="00666B24">
            <w:pPr>
              <w:spacing w:after="0" w:line="240" w:lineRule="auto"/>
              <w:contextualSpacing/>
              <w:jc w:val="center"/>
              <w:rPr>
                <w:rFonts w:ascii="Arial" w:eastAsia="SimSun" w:hAnsi="Arial" w:cs="Arial"/>
                <w:b/>
                <w:color w:val="A14F8C"/>
                <w:sz w:val="20"/>
                <w:szCs w:val="20"/>
                <w:lang w:eastAsia="zh-CN"/>
              </w:rPr>
            </w:pPr>
            <w:r w:rsidRPr="000813D5">
              <w:rPr>
                <w:rFonts w:ascii="Arial" w:eastAsia="SimSun" w:hAnsi="Arial" w:cs="Arial"/>
                <w:b/>
                <w:color w:val="A14F8C"/>
                <w:sz w:val="20"/>
                <w:szCs w:val="20"/>
                <w:lang w:eastAsia="zh-CN"/>
              </w:rPr>
              <w:sym w:font="Wingdings 2" w:char="F050"/>
            </w:r>
          </w:p>
        </w:tc>
        <w:tc>
          <w:tcPr>
            <w:tcW w:w="1417" w:type="dxa"/>
            <w:vMerge/>
          </w:tcPr>
          <w:p w14:paraId="05947BBC"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7BD3CEA2" w14:textId="77777777" w:rsidTr="009C3EBA">
        <w:trPr>
          <w:jc w:val="center"/>
        </w:trPr>
        <w:tc>
          <w:tcPr>
            <w:tcW w:w="9776" w:type="dxa"/>
            <w:gridSpan w:val="4"/>
            <w:shd w:val="clear" w:color="auto" w:fill="D9D9D9"/>
          </w:tcPr>
          <w:p w14:paraId="07DE724E" w14:textId="78A78DBA" w:rsidR="00666B24" w:rsidRPr="000813D5" w:rsidRDefault="00666B24" w:rsidP="00666B24">
            <w:pPr>
              <w:spacing w:after="200" w:line="240" w:lineRule="auto"/>
              <w:rPr>
                <w:rFonts w:ascii="Arial" w:eastAsia="Cambria" w:hAnsi="Arial" w:cs="Arial"/>
                <w:b/>
                <w:color w:val="A14F8C"/>
                <w:sz w:val="20"/>
                <w:szCs w:val="20"/>
              </w:rPr>
            </w:pPr>
            <w:r w:rsidRPr="000813D5">
              <w:rPr>
                <w:rFonts w:ascii="Arial" w:eastAsia="Cambria" w:hAnsi="Arial" w:cs="Arial"/>
                <w:b/>
                <w:color w:val="A14F8C"/>
                <w:sz w:val="20"/>
                <w:szCs w:val="20"/>
              </w:rPr>
              <w:t>Skills</w:t>
            </w:r>
          </w:p>
        </w:tc>
      </w:tr>
      <w:tr w:rsidR="00666B24" w:rsidRPr="000813D5" w14:paraId="58503AA0" w14:textId="77777777" w:rsidTr="009C3EBA">
        <w:trPr>
          <w:trHeight w:val="590"/>
          <w:jc w:val="center"/>
        </w:trPr>
        <w:tc>
          <w:tcPr>
            <w:tcW w:w="6658" w:type="dxa"/>
          </w:tcPr>
          <w:p w14:paraId="07AB14D1" w14:textId="257EFFD3" w:rsidR="004A07E1" w:rsidRPr="004A07E1" w:rsidRDefault="00683085" w:rsidP="00666B24">
            <w:pPr>
              <w:spacing w:after="0" w:line="240" w:lineRule="auto"/>
              <w:rPr>
                <w:rFonts w:ascii="Arial" w:hAnsi="Arial" w:cs="Arial"/>
                <w:sz w:val="20"/>
                <w:szCs w:val="20"/>
              </w:rPr>
            </w:pPr>
            <w:r w:rsidRPr="003C1E2E">
              <w:rPr>
                <w:rFonts w:ascii="Arial" w:hAnsi="Arial" w:cs="Arial"/>
                <w:sz w:val="20"/>
                <w:szCs w:val="20"/>
              </w:rPr>
              <w:t>Excellent literacy, numeracy and ICT skills</w:t>
            </w:r>
            <w:r>
              <w:rPr>
                <w:rFonts w:ascii="Arial" w:hAnsi="Arial" w:cs="Arial"/>
                <w:sz w:val="20"/>
                <w:szCs w:val="20"/>
              </w:rPr>
              <w:t xml:space="preserve">, including knowledge of MS Excel </w:t>
            </w:r>
            <w:r w:rsidR="0091207B">
              <w:rPr>
                <w:rFonts w:ascii="Arial" w:hAnsi="Arial" w:cs="Arial"/>
                <w:sz w:val="20"/>
                <w:szCs w:val="20"/>
              </w:rPr>
              <w:t xml:space="preserve">and Word, </w:t>
            </w:r>
            <w:r>
              <w:rPr>
                <w:rFonts w:ascii="Arial" w:hAnsi="Arial" w:cs="Arial"/>
                <w:sz w:val="20"/>
                <w:szCs w:val="20"/>
              </w:rPr>
              <w:t>and financial systems for business writing purposes including financial reports</w:t>
            </w:r>
          </w:p>
        </w:tc>
        <w:tc>
          <w:tcPr>
            <w:tcW w:w="850" w:type="dxa"/>
            <w:vAlign w:val="center"/>
          </w:tcPr>
          <w:p w14:paraId="494A420F" w14:textId="77777777" w:rsidR="00666B24" w:rsidRPr="000813D5" w:rsidRDefault="00666B24" w:rsidP="00666B24">
            <w:pPr>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40D512C4" w14:textId="77777777" w:rsidR="00666B24" w:rsidRPr="000813D5" w:rsidRDefault="00666B24" w:rsidP="00666B24">
            <w:pPr>
              <w:spacing w:after="0" w:line="240" w:lineRule="auto"/>
              <w:rPr>
                <w:rFonts w:ascii="Arial" w:eastAsia="SimSun" w:hAnsi="Arial" w:cs="Arial"/>
                <w:color w:val="7030A0"/>
                <w:sz w:val="20"/>
                <w:szCs w:val="20"/>
                <w:lang w:eastAsia="zh-CN"/>
              </w:rPr>
            </w:pPr>
          </w:p>
        </w:tc>
        <w:tc>
          <w:tcPr>
            <w:tcW w:w="1417" w:type="dxa"/>
            <w:vMerge w:val="restart"/>
          </w:tcPr>
          <w:p w14:paraId="493DB076" w14:textId="77777777" w:rsidR="00666B24" w:rsidRPr="000813D5" w:rsidRDefault="00666B24" w:rsidP="00666B24">
            <w:pPr>
              <w:spacing w:after="200" w:line="240" w:lineRule="auto"/>
              <w:rPr>
                <w:rFonts w:ascii="Arial" w:eastAsia="Cambria" w:hAnsi="Arial" w:cs="Arial"/>
                <w:sz w:val="20"/>
                <w:szCs w:val="20"/>
              </w:rPr>
            </w:pPr>
            <w:r w:rsidRPr="000813D5">
              <w:rPr>
                <w:rFonts w:ascii="Arial" w:eastAsia="Cambria" w:hAnsi="Arial" w:cs="Arial"/>
                <w:sz w:val="20"/>
                <w:szCs w:val="20"/>
              </w:rPr>
              <w:t>Application Form</w:t>
            </w:r>
          </w:p>
          <w:p w14:paraId="5EA76EBD" w14:textId="77777777" w:rsidR="00666B24" w:rsidRPr="000813D5" w:rsidRDefault="00666B24" w:rsidP="00666B24">
            <w:pPr>
              <w:spacing w:after="0" w:line="240" w:lineRule="auto"/>
              <w:rPr>
                <w:rFonts w:ascii="Arial" w:eastAsia="SimSun" w:hAnsi="Arial" w:cs="Arial"/>
                <w:sz w:val="20"/>
                <w:szCs w:val="20"/>
                <w:lang w:eastAsia="zh-CN"/>
              </w:rPr>
            </w:pPr>
            <w:r w:rsidRPr="000813D5">
              <w:rPr>
                <w:rFonts w:ascii="Arial" w:eastAsia="Cambria" w:hAnsi="Arial" w:cs="Arial"/>
                <w:sz w:val="20"/>
                <w:szCs w:val="20"/>
              </w:rPr>
              <w:t>Interview Process</w:t>
            </w:r>
          </w:p>
        </w:tc>
      </w:tr>
      <w:tr w:rsidR="00666B24" w:rsidRPr="000813D5" w14:paraId="7C820D60" w14:textId="77777777" w:rsidTr="009C3EBA">
        <w:trPr>
          <w:trHeight w:val="587"/>
          <w:jc w:val="center"/>
        </w:trPr>
        <w:tc>
          <w:tcPr>
            <w:tcW w:w="6658" w:type="dxa"/>
          </w:tcPr>
          <w:p w14:paraId="18E5F088" w14:textId="77777777" w:rsidR="00666B24" w:rsidRPr="000813D5" w:rsidRDefault="00666B24" w:rsidP="00666B24">
            <w:pPr>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t xml:space="preserve">Well-developed interpersonal skills and proven successful oral and written communication and presentation skills that enables; effective collaboration; complex financial ideas to be articulated to non-financial persons and with an ability to build rapport quickly and effectively with a wide set of stakeholders </w:t>
            </w:r>
          </w:p>
        </w:tc>
        <w:tc>
          <w:tcPr>
            <w:tcW w:w="850" w:type="dxa"/>
            <w:vAlign w:val="center"/>
          </w:tcPr>
          <w:p w14:paraId="4849542B" w14:textId="77777777" w:rsidR="00666B24" w:rsidRPr="000813D5" w:rsidRDefault="00666B24" w:rsidP="00666B24">
            <w:pPr>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402EC964" w14:textId="77777777" w:rsidR="00666B24" w:rsidRPr="000813D5" w:rsidRDefault="00666B24" w:rsidP="00666B24">
            <w:pPr>
              <w:spacing w:after="0" w:line="240" w:lineRule="auto"/>
              <w:rPr>
                <w:rFonts w:ascii="Arial" w:eastAsia="SimSun" w:hAnsi="Arial" w:cs="Arial"/>
                <w:color w:val="7030A0"/>
                <w:sz w:val="20"/>
                <w:szCs w:val="20"/>
                <w:lang w:eastAsia="zh-CN"/>
              </w:rPr>
            </w:pPr>
          </w:p>
        </w:tc>
        <w:tc>
          <w:tcPr>
            <w:tcW w:w="1417" w:type="dxa"/>
            <w:vMerge/>
          </w:tcPr>
          <w:p w14:paraId="5DF0DE03" w14:textId="77777777" w:rsidR="00666B24" w:rsidRPr="000813D5" w:rsidRDefault="00666B24" w:rsidP="00666B24">
            <w:pPr>
              <w:spacing w:after="0" w:line="240" w:lineRule="auto"/>
              <w:rPr>
                <w:rFonts w:ascii="Arial" w:eastAsia="SimSun" w:hAnsi="Arial" w:cs="Arial"/>
                <w:sz w:val="20"/>
                <w:szCs w:val="20"/>
                <w:lang w:eastAsia="zh-CN"/>
              </w:rPr>
            </w:pPr>
          </w:p>
        </w:tc>
      </w:tr>
      <w:tr w:rsidR="00666B24" w:rsidRPr="000813D5" w14:paraId="7428F541" w14:textId="77777777" w:rsidTr="009C3EBA">
        <w:trPr>
          <w:trHeight w:val="583"/>
          <w:jc w:val="center"/>
        </w:trPr>
        <w:tc>
          <w:tcPr>
            <w:tcW w:w="6658" w:type="dxa"/>
          </w:tcPr>
          <w:p w14:paraId="2448187C" w14:textId="224B9CE5" w:rsidR="00666B24" w:rsidRPr="000813D5" w:rsidRDefault="00666B24" w:rsidP="00666B24">
            <w:pPr>
              <w:spacing w:after="0" w:line="240" w:lineRule="auto"/>
              <w:rPr>
                <w:rFonts w:ascii="Arial" w:eastAsia="SimSun" w:hAnsi="Arial" w:cs="Arial"/>
                <w:sz w:val="20"/>
                <w:szCs w:val="20"/>
                <w:lang w:eastAsia="zh-CN"/>
              </w:rPr>
            </w:pPr>
            <w:r>
              <w:rPr>
                <w:rFonts w:ascii="Arial" w:eastAsia="SimSun" w:hAnsi="Arial" w:cs="Arial"/>
                <w:sz w:val="20"/>
                <w:szCs w:val="20"/>
                <w:lang w:eastAsia="zh-CN"/>
              </w:rPr>
              <w:t>Organisational, planning and time management skills that demonstrate an ability to deliver a professional, efficient and effective service in</w:t>
            </w:r>
            <w:r w:rsidR="006B63A7">
              <w:rPr>
                <w:rFonts w:ascii="Arial" w:eastAsia="SimSun" w:hAnsi="Arial" w:cs="Arial"/>
                <w:sz w:val="20"/>
                <w:szCs w:val="20"/>
                <w:lang w:eastAsia="zh-CN"/>
              </w:rPr>
              <w:t xml:space="preserve"> </w:t>
            </w:r>
            <w:r>
              <w:rPr>
                <w:rFonts w:ascii="Arial" w:eastAsia="SimSun" w:hAnsi="Arial" w:cs="Arial"/>
                <w:sz w:val="20"/>
                <w:szCs w:val="20"/>
                <w:lang w:eastAsia="zh-CN"/>
              </w:rPr>
              <w:t>line with the duties of the post</w:t>
            </w:r>
          </w:p>
        </w:tc>
        <w:tc>
          <w:tcPr>
            <w:tcW w:w="850" w:type="dxa"/>
            <w:vAlign w:val="center"/>
          </w:tcPr>
          <w:p w14:paraId="7CE00337" w14:textId="77777777" w:rsidR="00666B24" w:rsidRPr="000813D5" w:rsidRDefault="00666B24" w:rsidP="00666B24">
            <w:pPr>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38E861B2" w14:textId="77777777" w:rsidR="00666B24" w:rsidRPr="000813D5" w:rsidRDefault="00666B24" w:rsidP="00666B24">
            <w:pPr>
              <w:spacing w:after="0" w:line="240" w:lineRule="auto"/>
              <w:rPr>
                <w:rFonts w:ascii="Arial" w:eastAsia="SimSun" w:hAnsi="Arial" w:cs="Arial"/>
                <w:color w:val="7030A0"/>
                <w:sz w:val="20"/>
                <w:szCs w:val="20"/>
                <w:lang w:eastAsia="zh-CN"/>
              </w:rPr>
            </w:pPr>
          </w:p>
        </w:tc>
        <w:tc>
          <w:tcPr>
            <w:tcW w:w="1417" w:type="dxa"/>
            <w:vMerge/>
          </w:tcPr>
          <w:p w14:paraId="45F8C84C" w14:textId="77777777" w:rsidR="00666B24" w:rsidRPr="000813D5" w:rsidRDefault="00666B24" w:rsidP="00666B24">
            <w:pPr>
              <w:spacing w:after="0" w:line="240" w:lineRule="auto"/>
              <w:rPr>
                <w:rFonts w:ascii="Arial" w:eastAsia="SimSun" w:hAnsi="Arial" w:cs="Arial"/>
                <w:sz w:val="20"/>
                <w:szCs w:val="20"/>
                <w:lang w:eastAsia="zh-CN"/>
              </w:rPr>
            </w:pPr>
          </w:p>
        </w:tc>
      </w:tr>
      <w:tr w:rsidR="00666B24" w:rsidRPr="000813D5" w14:paraId="47ED8980" w14:textId="77777777" w:rsidTr="009C3EBA">
        <w:trPr>
          <w:jc w:val="center"/>
        </w:trPr>
        <w:tc>
          <w:tcPr>
            <w:tcW w:w="9776" w:type="dxa"/>
            <w:gridSpan w:val="4"/>
            <w:shd w:val="clear" w:color="auto" w:fill="D9D9D9"/>
          </w:tcPr>
          <w:p w14:paraId="0F2CE22D" w14:textId="0D5B0A51" w:rsidR="00666B24" w:rsidRPr="000813D5" w:rsidRDefault="00666B24" w:rsidP="00666B24">
            <w:pPr>
              <w:spacing w:after="200" w:line="240" w:lineRule="auto"/>
              <w:rPr>
                <w:rFonts w:ascii="Arial" w:eastAsia="Cambria" w:hAnsi="Arial" w:cs="Arial"/>
                <w:b/>
                <w:color w:val="A14F8C"/>
                <w:sz w:val="20"/>
                <w:szCs w:val="20"/>
              </w:rPr>
            </w:pPr>
            <w:r w:rsidRPr="000813D5">
              <w:rPr>
                <w:rFonts w:ascii="Arial" w:eastAsia="Cambria" w:hAnsi="Arial" w:cs="Arial"/>
                <w:b/>
                <w:color w:val="A14F8C"/>
                <w:sz w:val="20"/>
                <w:szCs w:val="20"/>
              </w:rPr>
              <w:t xml:space="preserve">Experience </w:t>
            </w:r>
          </w:p>
        </w:tc>
      </w:tr>
      <w:tr w:rsidR="00666B24" w:rsidRPr="000813D5" w14:paraId="1B557B79" w14:textId="77777777" w:rsidTr="009C3EBA">
        <w:trPr>
          <w:jc w:val="center"/>
        </w:trPr>
        <w:tc>
          <w:tcPr>
            <w:tcW w:w="6658" w:type="dxa"/>
          </w:tcPr>
          <w:p w14:paraId="7EC0D354" w14:textId="0741302D" w:rsidR="004A07E1"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t>Demonstrable relevant and current experience required for the duties of the post, including compiling accurate, timely and concise</w:t>
            </w:r>
            <w:r w:rsidR="0091207B">
              <w:rPr>
                <w:rFonts w:ascii="Arial" w:eastAsia="SimSun" w:hAnsi="Arial" w:cs="Arial"/>
                <w:sz w:val="20"/>
                <w:szCs w:val="20"/>
                <w:lang w:eastAsia="zh-CN"/>
              </w:rPr>
              <w:t xml:space="preserve"> administrative and</w:t>
            </w:r>
            <w:r w:rsidRPr="000813D5">
              <w:rPr>
                <w:rFonts w:ascii="Arial" w:eastAsia="SimSun" w:hAnsi="Arial" w:cs="Arial"/>
                <w:sz w:val="20"/>
                <w:szCs w:val="20"/>
                <w:lang w:eastAsia="zh-CN"/>
              </w:rPr>
              <w:t xml:space="preserve"> financial information whilst managing competing priorities </w:t>
            </w:r>
          </w:p>
        </w:tc>
        <w:tc>
          <w:tcPr>
            <w:tcW w:w="850" w:type="dxa"/>
            <w:vAlign w:val="center"/>
          </w:tcPr>
          <w:p w14:paraId="467849EE"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0FB91897" w14:textId="77777777" w:rsidR="00666B24" w:rsidRPr="000813D5" w:rsidRDefault="00666B24" w:rsidP="00666B24">
            <w:pPr>
              <w:spacing w:after="0" w:line="240" w:lineRule="auto"/>
              <w:contextualSpacing/>
              <w:rPr>
                <w:rFonts w:ascii="Arial" w:eastAsia="Cambria" w:hAnsi="Arial" w:cs="Arial"/>
                <w:color w:val="7030A0"/>
                <w:sz w:val="20"/>
                <w:szCs w:val="20"/>
              </w:rPr>
            </w:pPr>
          </w:p>
        </w:tc>
        <w:tc>
          <w:tcPr>
            <w:tcW w:w="1417" w:type="dxa"/>
            <w:vMerge w:val="restart"/>
          </w:tcPr>
          <w:p w14:paraId="4AF10643" w14:textId="77777777" w:rsidR="00666B24" w:rsidRPr="000813D5" w:rsidRDefault="00666B24" w:rsidP="00666B24">
            <w:pPr>
              <w:spacing w:after="200" w:line="240" w:lineRule="auto"/>
              <w:rPr>
                <w:rFonts w:ascii="Arial" w:eastAsia="Cambria" w:hAnsi="Arial" w:cs="Arial"/>
                <w:sz w:val="20"/>
                <w:szCs w:val="20"/>
              </w:rPr>
            </w:pPr>
            <w:r w:rsidRPr="000813D5">
              <w:rPr>
                <w:rFonts w:ascii="Arial" w:eastAsia="Cambria" w:hAnsi="Arial" w:cs="Arial"/>
                <w:sz w:val="20"/>
                <w:szCs w:val="20"/>
              </w:rPr>
              <w:t>Application Form</w:t>
            </w:r>
          </w:p>
          <w:p w14:paraId="1B8A1507" w14:textId="77777777" w:rsidR="00666B24" w:rsidRPr="000813D5" w:rsidRDefault="00666B24" w:rsidP="00666B24">
            <w:pPr>
              <w:spacing w:after="0" w:line="240" w:lineRule="auto"/>
              <w:rPr>
                <w:rFonts w:ascii="Arial" w:eastAsia="SimSun" w:hAnsi="Arial" w:cs="Arial"/>
                <w:sz w:val="20"/>
                <w:szCs w:val="20"/>
                <w:lang w:eastAsia="zh-CN"/>
              </w:rPr>
            </w:pPr>
            <w:r w:rsidRPr="000813D5">
              <w:rPr>
                <w:rFonts w:ascii="Arial" w:eastAsia="Cambria" w:hAnsi="Arial" w:cs="Arial"/>
                <w:sz w:val="20"/>
                <w:szCs w:val="20"/>
              </w:rPr>
              <w:t>Interview Process</w:t>
            </w:r>
          </w:p>
        </w:tc>
      </w:tr>
      <w:tr w:rsidR="00666B24" w:rsidRPr="000813D5" w14:paraId="6A0EB49B" w14:textId="77777777" w:rsidTr="009C3EBA">
        <w:trPr>
          <w:jc w:val="center"/>
        </w:trPr>
        <w:tc>
          <w:tcPr>
            <w:tcW w:w="6658" w:type="dxa"/>
          </w:tcPr>
          <w:p w14:paraId="396E80D6" w14:textId="2A4843AA" w:rsidR="004A07E1" w:rsidRPr="000813D5" w:rsidRDefault="004A07E1" w:rsidP="00666B24">
            <w:pPr>
              <w:tabs>
                <w:tab w:val="center" w:pos="4320"/>
                <w:tab w:val="right" w:pos="8640"/>
              </w:tabs>
              <w:spacing w:after="0" w:line="240" w:lineRule="auto"/>
              <w:rPr>
                <w:rFonts w:ascii="Arial" w:eastAsia="Cambria" w:hAnsi="Arial" w:cs="Arial"/>
                <w:sz w:val="20"/>
                <w:szCs w:val="20"/>
              </w:rPr>
            </w:pPr>
            <w:r w:rsidRPr="004A07E1">
              <w:rPr>
                <w:rFonts w:ascii="Arial" w:eastAsia="Cambria" w:hAnsi="Arial" w:cs="Arial"/>
                <w:sz w:val="20"/>
                <w:szCs w:val="20"/>
              </w:rPr>
              <w:t>Experience of administering high volume tasks with accuracy and to tight time frames and competing demands</w:t>
            </w:r>
          </w:p>
        </w:tc>
        <w:tc>
          <w:tcPr>
            <w:tcW w:w="850" w:type="dxa"/>
            <w:vAlign w:val="center"/>
          </w:tcPr>
          <w:p w14:paraId="5F516E34" w14:textId="7687B020" w:rsidR="00666B24" w:rsidRPr="000813D5" w:rsidRDefault="004A07E1"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51FDA046" w14:textId="4E7CA01A" w:rsidR="00666B24" w:rsidRPr="000813D5" w:rsidRDefault="00666B24" w:rsidP="00666B24">
            <w:pPr>
              <w:spacing w:after="0" w:line="240" w:lineRule="auto"/>
              <w:contextualSpacing/>
              <w:jc w:val="center"/>
              <w:rPr>
                <w:rFonts w:ascii="Arial" w:eastAsia="Cambria" w:hAnsi="Arial" w:cs="Arial"/>
                <w:color w:val="7030A0"/>
                <w:sz w:val="20"/>
                <w:szCs w:val="20"/>
              </w:rPr>
            </w:pPr>
          </w:p>
        </w:tc>
        <w:tc>
          <w:tcPr>
            <w:tcW w:w="1417" w:type="dxa"/>
            <w:vMerge/>
          </w:tcPr>
          <w:p w14:paraId="09FA800A" w14:textId="77777777" w:rsidR="00666B24" w:rsidRPr="000813D5" w:rsidRDefault="00666B24" w:rsidP="00666B24">
            <w:pPr>
              <w:spacing w:after="200" w:line="240" w:lineRule="auto"/>
              <w:rPr>
                <w:rFonts w:ascii="Arial" w:eastAsia="Cambria" w:hAnsi="Arial" w:cs="Arial"/>
                <w:sz w:val="20"/>
                <w:szCs w:val="20"/>
              </w:rPr>
            </w:pPr>
          </w:p>
        </w:tc>
      </w:tr>
      <w:tr w:rsidR="004A07E1" w:rsidRPr="000813D5" w14:paraId="2554F75E" w14:textId="77777777" w:rsidTr="009C3EBA">
        <w:trPr>
          <w:jc w:val="center"/>
        </w:trPr>
        <w:tc>
          <w:tcPr>
            <w:tcW w:w="6658" w:type="dxa"/>
          </w:tcPr>
          <w:p w14:paraId="2880670C" w14:textId="5C36E487" w:rsidR="004A07E1" w:rsidRPr="000813D5" w:rsidRDefault="004A07E1" w:rsidP="00666B24">
            <w:pPr>
              <w:tabs>
                <w:tab w:val="center" w:pos="4513"/>
                <w:tab w:val="right" w:pos="9026"/>
              </w:tabs>
              <w:spacing w:after="0" w:line="240" w:lineRule="auto"/>
              <w:rPr>
                <w:rFonts w:ascii="Arial" w:eastAsia="SimSun" w:hAnsi="Arial" w:cs="Arial"/>
                <w:sz w:val="20"/>
                <w:szCs w:val="20"/>
                <w:lang w:eastAsia="zh-CN"/>
              </w:rPr>
            </w:pPr>
            <w:r w:rsidRPr="00AD4AD8">
              <w:rPr>
                <w:rFonts w:ascii="Arial" w:eastAsia="SimSun" w:hAnsi="Arial" w:cs="Arial"/>
                <w:sz w:val="20"/>
                <w:szCs w:val="20"/>
                <w:lang w:eastAsia="zh-CN"/>
              </w:rPr>
              <w:t>Experience of undertaking general HR and tasks relevant to the duties of the post</w:t>
            </w:r>
          </w:p>
        </w:tc>
        <w:tc>
          <w:tcPr>
            <w:tcW w:w="850" w:type="dxa"/>
            <w:vAlign w:val="center"/>
          </w:tcPr>
          <w:p w14:paraId="60FE105F" w14:textId="58623959" w:rsidR="004A07E1" w:rsidRPr="000813D5" w:rsidRDefault="004A07E1"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4A07E1">
              <w:rPr>
                <w:rFonts w:ascii="Arial" w:eastAsia="SimSun" w:hAnsi="Arial" w:cs="Arial"/>
                <w:b/>
                <w:color w:val="7030A0"/>
                <w:sz w:val="20"/>
                <w:szCs w:val="20"/>
                <w:lang w:eastAsia="zh-CN"/>
              </w:rPr>
              <w:sym w:font="Wingdings 2" w:char="F050"/>
            </w:r>
          </w:p>
        </w:tc>
        <w:tc>
          <w:tcPr>
            <w:tcW w:w="851" w:type="dxa"/>
            <w:vAlign w:val="center"/>
          </w:tcPr>
          <w:p w14:paraId="0DC704A0" w14:textId="77777777" w:rsidR="004A07E1" w:rsidRDefault="004A07E1" w:rsidP="00666B24">
            <w:pPr>
              <w:spacing w:after="0" w:line="240" w:lineRule="auto"/>
              <w:contextualSpacing/>
              <w:jc w:val="center"/>
              <w:rPr>
                <w:rFonts w:ascii="Arial" w:eastAsia="SimSun" w:hAnsi="Arial" w:cs="Arial"/>
                <w:b/>
                <w:color w:val="7030A0"/>
                <w:sz w:val="20"/>
                <w:szCs w:val="20"/>
                <w:lang w:eastAsia="zh-CN"/>
              </w:rPr>
            </w:pPr>
          </w:p>
        </w:tc>
        <w:tc>
          <w:tcPr>
            <w:tcW w:w="1417" w:type="dxa"/>
            <w:vMerge/>
          </w:tcPr>
          <w:p w14:paraId="2709281F" w14:textId="77777777" w:rsidR="004A07E1" w:rsidRPr="000813D5" w:rsidRDefault="004A07E1" w:rsidP="00666B24">
            <w:pPr>
              <w:spacing w:after="200" w:line="240" w:lineRule="auto"/>
              <w:rPr>
                <w:rFonts w:ascii="Arial" w:eastAsia="Cambria" w:hAnsi="Arial" w:cs="Arial"/>
                <w:sz w:val="20"/>
                <w:szCs w:val="20"/>
              </w:rPr>
            </w:pPr>
          </w:p>
        </w:tc>
      </w:tr>
      <w:tr w:rsidR="004A07E1" w:rsidRPr="000813D5" w14:paraId="5245C7F8" w14:textId="77777777" w:rsidTr="009C3EBA">
        <w:trPr>
          <w:jc w:val="center"/>
        </w:trPr>
        <w:tc>
          <w:tcPr>
            <w:tcW w:w="6658" w:type="dxa"/>
          </w:tcPr>
          <w:p w14:paraId="11859FDC" w14:textId="22D75768" w:rsidR="004A07E1" w:rsidRPr="000813D5" w:rsidRDefault="0091207B" w:rsidP="00666B24">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 xml:space="preserve">Demonstrable experience of successfully leading, managing and motivating a team </w:t>
            </w:r>
            <w:r w:rsidR="00226D4C">
              <w:rPr>
                <w:rFonts w:ascii="Arial" w:eastAsia="SimSun" w:hAnsi="Arial" w:cs="Arial"/>
                <w:sz w:val="20"/>
                <w:szCs w:val="20"/>
                <w:lang w:eastAsia="zh-CN"/>
              </w:rPr>
              <w:t>of staff.</w:t>
            </w:r>
          </w:p>
        </w:tc>
        <w:tc>
          <w:tcPr>
            <w:tcW w:w="850" w:type="dxa"/>
            <w:vAlign w:val="center"/>
          </w:tcPr>
          <w:p w14:paraId="4E527D29" w14:textId="26DD0F3F" w:rsidR="004A07E1" w:rsidRPr="000813D5" w:rsidRDefault="0091207B"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4A07E1">
              <w:rPr>
                <w:rFonts w:ascii="Arial" w:eastAsia="SimSun" w:hAnsi="Arial" w:cs="Arial"/>
                <w:b/>
                <w:color w:val="7030A0"/>
                <w:sz w:val="20"/>
                <w:szCs w:val="20"/>
                <w:lang w:eastAsia="zh-CN"/>
              </w:rPr>
              <w:sym w:font="Wingdings 2" w:char="F050"/>
            </w:r>
          </w:p>
        </w:tc>
        <w:tc>
          <w:tcPr>
            <w:tcW w:w="851" w:type="dxa"/>
            <w:vAlign w:val="center"/>
          </w:tcPr>
          <w:p w14:paraId="4D986E40" w14:textId="1C331586" w:rsidR="004A07E1" w:rsidRDefault="004A07E1" w:rsidP="00666B24">
            <w:pPr>
              <w:spacing w:after="0" w:line="240" w:lineRule="auto"/>
              <w:contextualSpacing/>
              <w:jc w:val="center"/>
              <w:rPr>
                <w:rFonts w:ascii="Arial" w:eastAsia="SimSun" w:hAnsi="Arial" w:cs="Arial"/>
                <w:b/>
                <w:color w:val="7030A0"/>
                <w:sz w:val="20"/>
                <w:szCs w:val="20"/>
                <w:lang w:eastAsia="zh-CN"/>
              </w:rPr>
            </w:pPr>
          </w:p>
        </w:tc>
        <w:tc>
          <w:tcPr>
            <w:tcW w:w="1417" w:type="dxa"/>
            <w:vMerge/>
          </w:tcPr>
          <w:p w14:paraId="6BCA7DB7" w14:textId="77777777" w:rsidR="004A07E1" w:rsidRPr="000813D5" w:rsidRDefault="004A07E1" w:rsidP="00666B24">
            <w:pPr>
              <w:spacing w:after="200" w:line="240" w:lineRule="auto"/>
              <w:rPr>
                <w:rFonts w:ascii="Arial" w:eastAsia="Cambria" w:hAnsi="Arial" w:cs="Arial"/>
                <w:sz w:val="20"/>
                <w:szCs w:val="20"/>
              </w:rPr>
            </w:pPr>
          </w:p>
        </w:tc>
      </w:tr>
      <w:tr w:rsidR="00666B24" w:rsidRPr="000813D5" w14:paraId="5985900E" w14:textId="77777777" w:rsidTr="009C3EBA">
        <w:trPr>
          <w:jc w:val="center"/>
        </w:trPr>
        <w:tc>
          <w:tcPr>
            <w:tcW w:w="6658" w:type="dxa"/>
          </w:tcPr>
          <w:p w14:paraId="51338842" w14:textId="19E9515F" w:rsidR="00666B24"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t>Working experience of an educational</w:t>
            </w:r>
            <w:r w:rsidR="00226D4C">
              <w:rPr>
                <w:rFonts w:ascii="Arial" w:eastAsia="SimSun" w:hAnsi="Arial" w:cs="Arial"/>
                <w:sz w:val="20"/>
                <w:szCs w:val="20"/>
                <w:lang w:eastAsia="zh-CN"/>
              </w:rPr>
              <w:t xml:space="preserve"> or public sector</w:t>
            </w:r>
            <w:r w:rsidRPr="000813D5">
              <w:rPr>
                <w:rFonts w:ascii="Arial" w:eastAsia="SimSun" w:hAnsi="Arial" w:cs="Arial"/>
                <w:sz w:val="20"/>
                <w:szCs w:val="20"/>
                <w:lang w:eastAsia="zh-CN"/>
              </w:rPr>
              <w:t xml:space="preserve"> environment, ideally in a </w:t>
            </w:r>
            <w:r>
              <w:rPr>
                <w:rFonts w:ascii="Arial" w:eastAsia="SimSun" w:hAnsi="Arial" w:cs="Arial"/>
                <w:sz w:val="20"/>
                <w:szCs w:val="20"/>
                <w:lang w:eastAsia="zh-CN"/>
              </w:rPr>
              <w:t xml:space="preserve">school or </w:t>
            </w:r>
            <w:r w:rsidRPr="000813D5">
              <w:rPr>
                <w:rFonts w:ascii="Arial" w:eastAsia="SimSun" w:hAnsi="Arial" w:cs="Arial"/>
                <w:sz w:val="20"/>
                <w:szCs w:val="20"/>
                <w:lang w:eastAsia="zh-CN"/>
              </w:rPr>
              <w:t>MAT.</w:t>
            </w:r>
          </w:p>
        </w:tc>
        <w:tc>
          <w:tcPr>
            <w:tcW w:w="850" w:type="dxa"/>
            <w:vAlign w:val="center"/>
          </w:tcPr>
          <w:p w14:paraId="40FF1FAC"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p>
        </w:tc>
        <w:tc>
          <w:tcPr>
            <w:tcW w:w="851" w:type="dxa"/>
            <w:vAlign w:val="center"/>
          </w:tcPr>
          <w:p w14:paraId="0083210A" w14:textId="62E2A21A" w:rsidR="00666B24" w:rsidRDefault="00666B24" w:rsidP="00666B24">
            <w:pPr>
              <w:spacing w:after="0" w:line="240" w:lineRule="auto"/>
              <w:contextualSpacing/>
              <w:jc w:val="center"/>
              <w:rPr>
                <w:rFonts w:ascii="Arial" w:eastAsia="SimSun" w:hAnsi="Arial" w:cs="Arial"/>
                <w:b/>
                <w:color w:val="7030A0"/>
                <w:sz w:val="20"/>
                <w:szCs w:val="20"/>
                <w:lang w:eastAsia="zh-CN"/>
              </w:rPr>
            </w:pPr>
            <w:r>
              <w:rPr>
                <w:rFonts w:ascii="Arial" w:eastAsia="SimSun" w:hAnsi="Arial" w:cs="Arial"/>
                <w:b/>
                <w:color w:val="7030A0"/>
                <w:sz w:val="20"/>
                <w:szCs w:val="20"/>
                <w:lang w:eastAsia="zh-CN"/>
              </w:rPr>
              <w:sym w:font="Wingdings 2" w:char="F050"/>
            </w:r>
          </w:p>
          <w:p w14:paraId="166EDF35" w14:textId="05900100" w:rsidR="00666B24" w:rsidRPr="000813D5" w:rsidRDefault="00666B24" w:rsidP="00666B24">
            <w:pPr>
              <w:spacing w:after="0" w:line="240" w:lineRule="auto"/>
              <w:contextualSpacing/>
              <w:jc w:val="center"/>
              <w:rPr>
                <w:rFonts w:ascii="Arial" w:eastAsia="Cambria" w:hAnsi="Arial" w:cs="Arial"/>
                <w:color w:val="7030A0"/>
                <w:sz w:val="20"/>
                <w:szCs w:val="20"/>
              </w:rPr>
            </w:pPr>
          </w:p>
        </w:tc>
        <w:tc>
          <w:tcPr>
            <w:tcW w:w="1417" w:type="dxa"/>
            <w:vMerge/>
          </w:tcPr>
          <w:p w14:paraId="36759FF0"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62F24D8E" w14:textId="77777777" w:rsidTr="009C3EBA">
        <w:trPr>
          <w:jc w:val="center"/>
        </w:trPr>
        <w:tc>
          <w:tcPr>
            <w:tcW w:w="6658" w:type="dxa"/>
          </w:tcPr>
          <w:p w14:paraId="0BD96545" w14:textId="73E3E09A" w:rsidR="00666B24"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Experience of effectively working within a business environment relevant to the duties of the post</w:t>
            </w:r>
          </w:p>
        </w:tc>
        <w:tc>
          <w:tcPr>
            <w:tcW w:w="850" w:type="dxa"/>
            <w:vAlign w:val="center"/>
          </w:tcPr>
          <w:p w14:paraId="2E0EC775"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p>
        </w:tc>
        <w:tc>
          <w:tcPr>
            <w:tcW w:w="851" w:type="dxa"/>
            <w:vAlign w:val="center"/>
          </w:tcPr>
          <w:p w14:paraId="7BF55DA3" w14:textId="77777777" w:rsidR="00666B24" w:rsidRDefault="00666B24" w:rsidP="00666B24">
            <w:pPr>
              <w:spacing w:after="0" w:line="240" w:lineRule="auto"/>
              <w:contextualSpacing/>
              <w:jc w:val="center"/>
              <w:rPr>
                <w:rFonts w:ascii="Arial" w:eastAsia="SimSun" w:hAnsi="Arial" w:cs="Arial"/>
                <w:b/>
                <w:color w:val="7030A0"/>
                <w:sz w:val="20"/>
                <w:szCs w:val="20"/>
                <w:lang w:eastAsia="zh-CN"/>
              </w:rPr>
            </w:pPr>
            <w:r>
              <w:rPr>
                <w:rFonts w:ascii="Arial" w:eastAsia="SimSun" w:hAnsi="Arial" w:cs="Arial"/>
                <w:b/>
                <w:color w:val="7030A0"/>
                <w:sz w:val="20"/>
                <w:szCs w:val="20"/>
                <w:lang w:eastAsia="zh-CN"/>
              </w:rPr>
              <w:sym w:font="Wingdings 2" w:char="F050"/>
            </w:r>
          </w:p>
          <w:p w14:paraId="0806A09C" w14:textId="77777777" w:rsidR="00666B24" w:rsidRPr="000813D5" w:rsidRDefault="00666B24" w:rsidP="00666B24">
            <w:pPr>
              <w:spacing w:after="0" w:line="240" w:lineRule="auto"/>
              <w:contextualSpacing/>
              <w:jc w:val="center"/>
              <w:rPr>
                <w:rFonts w:ascii="Arial" w:eastAsia="SimSun" w:hAnsi="Arial" w:cs="Arial"/>
                <w:b/>
                <w:color w:val="7030A0"/>
                <w:sz w:val="20"/>
                <w:szCs w:val="20"/>
                <w:lang w:eastAsia="zh-CN"/>
              </w:rPr>
            </w:pPr>
          </w:p>
        </w:tc>
        <w:tc>
          <w:tcPr>
            <w:tcW w:w="1417" w:type="dxa"/>
            <w:vMerge/>
          </w:tcPr>
          <w:p w14:paraId="014C30A1"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7DA40529" w14:textId="77777777" w:rsidTr="009C3EBA">
        <w:trPr>
          <w:trHeight w:val="418"/>
          <w:jc w:val="center"/>
        </w:trPr>
        <w:tc>
          <w:tcPr>
            <w:tcW w:w="9776" w:type="dxa"/>
            <w:gridSpan w:val="4"/>
            <w:shd w:val="clear" w:color="auto" w:fill="D9D9D9"/>
          </w:tcPr>
          <w:p w14:paraId="73F44911" w14:textId="171AAC80" w:rsidR="00666B24" w:rsidRPr="000813D5" w:rsidRDefault="00666B24" w:rsidP="00666B24">
            <w:pPr>
              <w:spacing w:after="200" w:line="240" w:lineRule="auto"/>
              <w:rPr>
                <w:rFonts w:ascii="Arial" w:eastAsia="Cambria" w:hAnsi="Arial" w:cs="Arial"/>
                <w:color w:val="7030A0"/>
                <w:sz w:val="20"/>
                <w:szCs w:val="20"/>
              </w:rPr>
            </w:pPr>
            <w:r w:rsidRPr="000813D5">
              <w:rPr>
                <w:rFonts w:ascii="Arial" w:eastAsia="Cambria" w:hAnsi="Arial" w:cs="Arial"/>
                <w:b/>
                <w:color w:val="A14F8C"/>
                <w:sz w:val="20"/>
                <w:szCs w:val="20"/>
              </w:rPr>
              <w:t xml:space="preserve">Personal </w:t>
            </w:r>
            <w:r>
              <w:rPr>
                <w:rFonts w:ascii="Arial" w:eastAsia="Cambria" w:hAnsi="Arial" w:cs="Arial"/>
                <w:b/>
                <w:color w:val="A14F8C"/>
                <w:sz w:val="20"/>
                <w:szCs w:val="20"/>
              </w:rPr>
              <w:t>A</w:t>
            </w:r>
            <w:r w:rsidRPr="000813D5">
              <w:rPr>
                <w:rFonts w:ascii="Arial" w:eastAsia="Cambria" w:hAnsi="Arial" w:cs="Arial"/>
                <w:b/>
                <w:color w:val="A14F8C"/>
                <w:sz w:val="20"/>
                <w:szCs w:val="20"/>
              </w:rPr>
              <w:t>ttributes</w:t>
            </w:r>
          </w:p>
        </w:tc>
      </w:tr>
      <w:tr w:rsidR="00666B24" w:rsidRPr="000813D5" w14:paraId="0620FE43" w14:textId="77777777" w:rsidTr="009C3EBA">
        <w:trPr>
          <w:trHeight w:val="418"/>
          <w:jc w:val="center"/>
        </w:trPr>
        <w:tc>
          <w:tcPr>
            <w:tcW w:w="6658" w:type="dxa"/>
          </w:tcPr>
          <w:p w14:paraId="1866FCFE" w14:textId="59993302" w:rsidR="00666B24"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t xml:space="preserve">Solutions focused with diplomacy, tact and confidentiality and a level of initiative </w:t>
            </w:r>
            <w:r>
              <w:rPr>
                <w:rFonts w:ascii="Arial" w:eastAsia="SimSun" w:hAnsi="Arial" w:cs="Arial"/>
                <w:sz w:val="20"/>
                <w:szCs w:val="20"/>
                <w:lang w:eastAsia="zh-CN"/>
              </w:rPr>
              <w:t xml:space="preserve">to work confidently with minimum supervision, which </w:t>
            </w:r>
            <w:r w:rsidRPr="000813D5">
              <w:rPr>
                <w:rFonts w:ascii="Arial" w:eastAsia="SimSun" w:hAnsi="Arial" w:cs="Arial"/>
                <w:sz w:val="20"/>
                <w:szCs w:val="20"/>
                <w:lang w:eastAsia="zh-CN"/>
              </w:rPr>
              <w:t>drives progress</w:t>
            </w:r>
            <w:r>
              <w:rPr>
                <w:rFonts w:ascii="Arial" w:eastAsia="SimSun" w:hAnsi="Arial" w:cs="Arial"/>
                <w:sz w:val="20"/>
                <w:szCs w:val="20"/>
                <w:lang w:eastAsia="zh-CN"/>
              </w:rPr>
              <w:t xml:space="preserve"> whilst enabling </w:t>
            </w:r>
            <w:r w:rsidRPr="000813D5">
              <w:rPr>
                <w:rFonts w:ascii="Arial" w:eastAsia="SimSun" w:hAnsi="Arial" w:cs="Arial"/>
                <w:sz w:val="20"/>
                <w:szCs w:val="20"/>
                <w:lang w:eastAsia="zh-CN"/>
              </w:rPr>
              <w:t>strong working relationships and effective collaboration across differing teams</w:t>
            </w:r>
          </w:p>
        </w:tc>
        <w:tc>
          <w:tcPr>
            <w:tcW w:w="850" w:type="dxa"/>
            <w:vAlign w:val="center"/>
          </w:tcPr>
          <w:p w14:paraId="420462EE"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3D542951" w14:textId="77777777" w:rsidR="00666B24" w:rsidRPr="000813D5" w:rsidRDefault="00666B24" w:rsidP="00666B24">
            <w:pPr>
              <w:spacing w:after="0" w:line="240" w:lineRule="auto"/>
              <w:contextualSpacing/>
              <w:rPr>
                <w:rFonts w:ascii="Arial" w:eastAsia="SimSun" w:hAnsi="Arial" w:cs="Arial"/>
                <w:b/>
                <w:color w:val="7030A0"/>
                <w:sz w:val="20"/>
                <w:szCs w:val="20"/>
                <w:lang w:eastAsia="zh-CN"/>
              </w:rPr>
            </w:pPr>
          </w:p>
        </w:tc>
        <w:tc>
          <w:tcPr>
            <w:tcW w:w="1417" w:type="dxa"/>
            <w:vMerge w:val="restart"/>
          </w:tcPr>
          <w:p w14:paraId="60C1CEA2" w14:textId="77777777" w:rsidR="00666B24" w:rsidRPr="000813D5" w:rsidRDefault="00666B24" w:rsidP="00666B24">
            <w:pPr>
              <w:spacing w:after="200" w:line="240" w:lineRule="auto"/>
              <w:rPr>
                <w:rFonts w:ascii="Arial" w:eastAsia="Cambria" w:hAnsi="Arial" w:cs="Arial"/>
                <w:sz w:val="20"/>
                <w:szCs w:val="20"/>
              </w:rPr>
            </w:pPr>
            <w:r w:rsidRPr="000813D5">
              <w:rPr>
                <w:rFonts w:ascii="Arial" w:eastAsia="Cambria" w:hAnsi="Arial" w:cs="Arial"/>
                <w:sz w:val="20"/>
                <w:szCs w:val="20"/>
              </w:rPr>
              <w:t>Interview Process</w:t>
            </w:r>
          </w:p>
        </w:tc>
      </w:tr>
      <w:tr w:rsidR="00666B24" w:rsidRPr="000813D5" w14:paraId="6CB0C3EB" w14:textId="77777777" w:rsidTr="009C3EBA">
        <w:trPr>
          <w:trHeight w:val="418"/>
          <w:jc w:val="center"/>
        </w:trPr>
        <w:tc>
          <w:tcPr>
            <w:tcW w:w="6658" w:type="dxa"/>
          </w:tcPr>
          <w:p w14:paraId="3AC708E9" w14:textId="3A58F428" w:rsidR="00666B24"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Pr>
                <w:rFonts w:ascii="Arial" w:eastAsia="SimSun" w:hAnsi="Arial" w:cs="Arial"/>
                <w:sz w:val="20"/>
                <w:szCs w:val="20"/>
                <w:lang w:eastAsia="zh-CN"/>
              </w:rPr>
              <w:t>Accurate, methodical with a strong attention to detail and well organised to enable the maintenance of administrative systems, procedures and records</w:t>
            </w:r>
          </w:p>
        </w:tc>
        <w:tc>
          <w:tcPr>
            <w:tcW w:w="850" w:type="dxa"/>
            <w:vAlign w:val="center"/>
          </w:tcPr>
          <w:p w14:paraId="00ADB1CF"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228AF98A" w14:textId="77777777" w:rsidR="00666B24" w:rsidRPr="000813D5" w:rsidRDefault="00666B24" w:rsidP="00666B24">
            <w:pPr>
              <w:spacing w:after="0" w:line="240" w:lineRule="auto"/>
              <w:contextualSpacing/>
              <w:rPr>
                <w:rFonts w:ascii="Arial" w:eastAsia="SimSun" w:hAnsi="Arial" w:cs="Arial"/>
                <w:b/>
                <w:color w:val="7030A0"/>
                <w:sz w:val="20"/>
                <w:szCs w:val="20"/>
                <w:lang w:eastAsia="zh-CN"/>
              </w:rPr>
            </w:pPr>
          </w:p>
        </w:tc>
        <w:tc>
          <w:tcPr>
            <w:tcW w:w="1417" w:type="dxa"/>
            <w:vMerge/>
          </w:tcPr>
          <w:p w14:paraId="4893E479"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14EC8407" w14:textId="77777777" w:rsidTr="009C3EBA">
        <w:trPr>
          <w:trHeight w:val="418"/>
          <w:jc w:val="center"/>
        </w:trPr>
        <w:tc>
          <w:tcPr>
            <w:tcW w:w="6658" w:type="dxa"/>
          </w:tcPr>
          <w:p w14:paraId="5458FB51" w14:textId="77777777" w:rsidR="00666B24" w:rsidRPr="000813D5" w:rsidRDefault="00666B24" w:rsidP="00666B24">
            <w:pPr>
              <w:tabs>
                <w:tab w:val="center" w:pos="4513"/>
                <w:tab w:val="right" w:pos="9026"/>
              </w:tabs>
              <w:spacing w:after="0" w:line="240" w:lineRule="auto"/>
              <w:rPr>
                <w:rFonts w:ascii="Arial" w:eastAsia="SimSun" w:hAnsi="Arial" w:cs="Arial"/>
                <w:sz w:val="20"/>
                <w:szCs w:val="20"/>
                <w:lang w:eastAsia="zh-CN"/>
              </w:rPr>
            </w:pPr>
            <w:r w:rsidRPr="000813D5">
              <w:rPr>
                <w:rFonts w:ascii="Arial" w:eastAsia="SimSun" w:hAnsi="Arial" w:cs="Arial"/>
                <w:sz w:val="20"/>
                <w:szCs w:val="20"/>
                <w:lang w:eastAsia="zh-CN"/>
              </w:rPr>
              <w:lastRenderedPageBreak/>
              <w:t>Flexible and resilient, with the ability to maintain effectiveness whilst working in a fast-paced environment, adapting to changing needs of a complex workload with multiple deadlines and targets</w:t>
            </w:r>
          </w:p>
        </w:tc>
        <w:tc>
          <w:tcPr>
            <w:tcW w:w="850" w:type="dxa"/>
            <w:vAlign w:val="center"/>
          </w:tcPr>
          <w:p w14:paraId="74AE3075"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5985F722" w14:textId="77777777" w:rsidR="00666B24" w:rsidRPr="000813D5" w:rsidRDefault="00666B24" w:rsidP="00666B24">
            <w:pPr>
              <w:spacing w:after="0" w:line="240" w:lineRule="auto"/>
              <w:contextualSpacing/>
              <w:rPr>
                <w:rFonts w:ascii="Arial" w:eastAsia="SimSun" w:hAnsi="Arial" w:cs="Arial"/>
                <w:b/>
                <w:color w:val="7030A0"/>
                <w:sz w:val="20"/>
                <w:szCs w:val="20"/>
                <w:lang w:eastAsia="zh-CN"/>
              </w:rPr>
            </w:pPr>
          </w:p>
        </w:tc>
        <w:tc>
          <w:tcPr>
            <w:tcW w:w="1417" w:type="dxa"/>
            <w:vMerge/>
          </w:tcPr>
          <w:p w14:paraId="0366AC4C" w14:textId="77777777" w:rsidR="00666B24" w:rsidRPr="000813D5" w:rsidRDefault="00666B24" w:rsidP="00666B24">
            <w:pPr>
              <w:spacing w:after="200" w:line="240" w:lineRule="auto"/>
              <w:rPr>
                <w:rFonts w:ascii="Arial" w:eastAsia="Cambria" w:hAnsi="Arial" w:cs="Arial"/>
                <w:sz w:val="20"/>
                <w:szCs w:val="20"/>
              </w:rPr>
            </w:pPr>
          </w:p>
        </w:tc>
      </w:tr>
      <w:tr w:rsidR="00666B24" w:rsidRPr="000813D5" w14:paraId="2F0DD72E" w14:textId="77777777" w:rsidTr="009C3EBA">
        <w:trPr>
          <w:trHeight w:val="418"/>
          <w:jc w:val="center"/>
        </w:trPr>
        <w:tc>
          <w:tcPr>
            <w:tcW w:w="6658" w:type="dxa"/>
          </w:tcPr>
          <w:p w14:paraId="5091BEA8" w14:textId="4F812922" w:rsidR="00666B24" w:rsidRPr="000813D5" w:rsidRDefault="00666B24" w:rsidP="00666B24">
            <w:pPr>
              <w:tabs>
                <w:tab w:val="center" w:pos="4320"/>
                <w:tab w:val="right" w:pos="8640"/>
              </w:tabs>
              <w:spacing w:after="0" w:line="240" w:lineRule="auto"/>
              <w:rPr>
                <w:rFonts w:ascii="Arial" w:eastAsia="SimSun" w:hAnsi="Arial" w:cs="Arial"/>
                <w:sz w:val="20"/>
                <w:szCs w:val="20"/>
                <w:lang w:eastAsia="zh-CN"/>
              </w:rPr>
            </w:pPr>
            <w:r>
              <w:rPr>
                <w:rFonts w:ascii="Arial" w:eastAsia="SimSun" w:hAnsi="Arial" w:cs="Arial"/>
                <w:sz w:val="20"/>
                <w:szCs w:val="20"/>
                <w:lang w:eastAsia="zh-CN"/>
              </w:rPr>
              <w:t>Attributes that create a supportive, friendly, helpful and positive environment, empathic and sensitive to the needs of a diverse range of people</w:t>
            </w:r>
          </w:p>
        </w:tc>
        <w:tc>
          <w:tcPr>
            <w:tcW w:w="850" w:type="dxa"/>
            <w:vAlign w:val="center"/>
          </w:tcPr>
          <w:p w14:paraId="024C2321" w14:textId="77777777" w:rsidR="00666B24" w:rsidRPr="000813D5" w:rsidRDefault="00666B24" w:rsidP="00666B24">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Pr>
          <w:p w14:paraId="3DEC5246" w14:textId="77777777" w:rsidR="00666B24" w:rsidRPr="000813D5" w:rsidRDefault="00666B24" w:rsidP="00666B24">
            <w:pPr>
              <w:spacing w:after="0" w:line="240" w:lineRule="auto"/>
              <w:contextualSpacing/>
              <w:rPr>
                <w:rFonts w:ascii="Arial" w:eastAsia="SimSun" w:hAnsi="Arial" w:cs="Arial"/>
                <w:b/>
                <w:color w:val="7030A0"/>
                <w:sz w:val="20"/>
                <w:szCs w:val="20"/>
                <w:lang w:eastAsia="zh-CN"/>
              </w:rPr>
            </w:pPr>
          </w:p>
        </w:tc>
        <w:tc>
          <w:tcPr>
            <w:tcW w:w="1417" w:type="dxa"/>
            <w:vMerge/>
          </w:tcPr>
          <w:p w14:paraId="2E1D247F" w14:textId="77777777" w:rsidR="00666B24" w:rsidRPr="000813D5" w:rsidRDefault="00666B24" w:rsidP="00666B24">
            <w:pPr>
              <w:spacing w:after="200" w:line="240" w:lineRule="auto"/>
              <w:rPr>
                <w:rFonts w:ascii="Arial" w:eastAsia="Cambria" w:hAnsi="Arial" w:cs="Arial"/>
                <w:sz w:val="20"/>
                <w:szCs w:val="20"/>
              </w:rPr>
            </w:pPr>
          </w:p>
        </w:tc>
      </w:tr>
      <w:tr w:rsidR="00324019" w:rsidRPr="000813D5" w14:paraId="2B5670A9" w14:textId="77777777" w:rsidTr="00324019">
        <w:trPr>
          <w:trHeight w:val="418"/>
          <w:jc w:val="center"/>
        </w:trPr>
        <w:tc>
          <w:tcPr>
            <w:tcW w:w="6658" w:type="dxa"/>
            <w:tcBorders>
              <w:top w:val="single" w:sz="4" w:space="0" w:color="auto"/>
              <w:left w:val="single" w:sz="4" w:space="0" w:color="auto"/>
              <w:bottom w:val="single" w:sz="4" w:space="0" w:color="auto"/>
              <w:right w:val="single" w:sz="4" w:space="0" w:color="auto"/>
            </w:tcBorders>
          </w:tcPr>
          <w:p w14:paraId="26858219" w14:textId="164F47B8" w:rsidR="00324019" w:rsidRPr="000813D5" w:rsidRDefault="00324019" w:rsidP="00324019">
            <w:pPr>
              <w:tabs>
                <w:tab w:val="center" w:pos="4320"/>
                <w:tab w:val="right" w:pos="8640"/>
              </w:tabs>
              <w:spacing w:after="0" w:line="240" w:lineRule="auto"/>
              <w:rPr>
                <w:rFonts w:ascii="Arial" w:eastAsia="SimSun" w:hAnsi="Arial" w:cs="Arial"/>
                <w:sz w:val="20"/>
                <w:szCs w:val="20"/>
                <w:lang w:eastAsia="zh-CN"/>
              </w:rPr>
            </w:pPr>
            <w:r w:rsidRPr="00F47A98">
              <w:rPr>
                <w:rFonts w:ascii="Arial" w:eastAsia="SimSun" w:hAnsi="Arial" w:cs="Arial"/>
                <w:sz w:val="20"/>
                <w:szCs w:val="20"/>
                <w:lang w:eastAsia="zh-CN"/>
              </w:rPr>
              <w:t xml:space="preserve">A hands-on, and open-minded approach to working within an Academy Primary School environment, enhancing the pupil experience </w:t>
            </w:r>
            <w:r w:rsidR="00226D4C">
              <w:rPr>
                <w:rFonts w:ascii="Arial" w:eastAsia="SimSun" w:hAnsi="Arial" w:cs="Arial"/>
                <w:sz w:val="20"/>
                <w:szCs w:val="20"/>
                <w:lang w:eastAsia="zh-CN"/>
              </w:rPr>
              <w:t xml:space="preserve">and provision of assistance </w:t>
            </w:r>
            <w:r w:rsidRPr="00F47A98">
              <w:rPr>
                <w:rFonts w:ascii="Arial" w:eastAsia="SimSun" w:hAnsi="Arial" w:cs="Arial"/>
                <w:sz w:val="20"/>
                <w:szCs w:val="20"/>
                <w:lang w:eastAsia="zh-CN"/>
              </w:rPr>
              <w:t>where</w:t>
            </w:r>
            <w:r w:rsidR="006B63A7">
              <w:rPr>
                <w:rFonts w:ascii="Arial" w:eastAsia="SimSun" w:hAnsi="Arial" w:cs="Arial"/>
                <w:sz w:val="20"/>
                <w:szCs w:val="20"/>
                <w:lang w:eastAsia="zh-CN"/>
              </w:rPr>
              <w:t xml:space="preserve"> </w:t>
            </w:r>
            <w:r w:rsidRPr="00F47A98">
              <w:rPr>
                <w:rFonts w:ascii="Arial" w:eastAsia="SimSun" w:hAnsi="Arial" w:cs="Arial"/>
                <w:sz w:val="20"/>
                <w:szCs w:val="20"/>
                <w:lang w:eastAsia="zh-CN"/>
              </w:rPr>
              <w:t>ever is needed to enable our pupils to thrive.</w:t>
            </w:r>
          </w:p>
        </w:tc>
        <w:tc>
          <w:tcPr>
            <w:tcW w:w="850" w:type="dxa"/>
            <w:tcBorders>
              <w:top w:val="single" w:sz="4" w:space="0" w:color="auto"/>
              <w:left w:val="single" w:sz="4" w:space="0" w:color="auto"/>
              <w:bottom w:val="single" w:sz="4" w:space="0" w:color="auto"/>
              <w:right w:val="single" w:sz="4" w:space="0" w:color="auto"/>
            </w:tcBorders>
            <w:vAlign w:val="center"/>
          </w:tcPr>
          <w:p w14:paraId="6ADCB1E0" w14:textId="77777777" w:rsidR="00324019" w:rsidRPr="000813D5" w:rsidRDefault="00324019" w:rsidP="00C46E1C">
            <w:pPr>
              <w:tabs>
                <w:tab w:val="center" w:pos="4320"/>
                <w:tab w:val="right" w:pos="8640"/>
              </w:tabs>
              <w:spacing w:after="0" w:line="240" w:lineRule="auto"/>
              <w:jc w:val="center"/>
              <w:rPr>
                <w:rFonts w:ascii="Arial" w:eastAsia="SimSun" w:hAnsi="Arial" w:cs="Arial"/>
                <w:b/>
                <w:color w:val="7030A0"/>
                <w:sz w:val="20"/>
                <w:szCs w:val="20"/>
                <w:lang w:eastAsia="zh-CN"/>
              </w:rPr>
            </w:pPr>
            <w:r w:rsidRPr="000813D5">
              <w:rPr>
                <w:rFonts w:ascii="Arial" w:eastAsia="SimSun" w:hAnsi="Arial" w:cs="Arial"/>
                <w:b/>
                <w:color w:val="7030A0"/>
                <w:sz w:val="20"/>
                <w:szCs w:val="20"/>
                <w:lang w:eastAsia="zh-CN"/>
              </w:rPr>
              <w:sym w:font="Wingdings 2" w:char="F050"/>
            </w:r>
          </w:p>
        </w:tc>
        <w:tc>
          <w:tcPr>
            <w:tcW w:w="851" w:type="dxa"/>
            <w:tcBorders>
              <w:top w:val="single" w:sz="4" w:space="0" w:color="auto"/>
              <w:left w:val="single" w:sz="4" w:space="0" w:color="auto"/>
              <w:bottom w:val="single" w:sz="4" w:space="0" w:color="auto"/>
              <w:right w:val="single" w:sz="4" w:space="0" w:color="auto"/>
            </w:tcBorders>
          </w:tcPr>
          <w:p w14:paraId="2FA0D271" w14:textId="77777777" w:rsidR="00324019" w:rsidRPr="000813D5" w:rsidRDefault="00324019" w:rsidP="00C46E1C">
            <w:pPr>
              <w:spacing w:after="0" w:line="240" w:lineRule="auto"/>
              <w:contextualSpacing/>
              <w:rPr>
                <w:rFonts w:ascii="Arial" w:eastAsia="SimSun" w:hAnsi="Arial" w:cs="Arial"/>
                <w:b/>
                <w:color w:val="7030A0"/>
                <w:sz w:val="20"/>
                <w:szCs w:val="20"/>
                <w:lang w:eastAsia="zh-CN"/>
              </w:rPr>
            </w:pPr>
          </w:p>
        </w:tc>
        <w:tc>
          <w:tcPr>
            <w:tcW w:w="1417" w:type="dxa"/>
            <w:vMerge/>
          </w:tcPr>
          <w:p w14:paraId="47B5FA77" w14:textId="77777777" w:rsidR="00324019" w:rsidRPr="000813D5" w:rsidRDefault="00324019" w:rsidP="00C46E1C">
            <w:pPr>
              <w:spacing w:after="200" w:line="240" w:lineRule="auto"/>
              <w:rPr>
                <w:rFonts w:ascii="Arial" w:eastAsia="Cambria" w:hAnsi="Arial" w:cs="Arial"/>
                <w:sz w:val="20"/>
                <w:szCs w:val="20"/>
              </w:rPr>
            </w:pPr>
          </w:p>
        </w:tc>
      </w:tr>
    </w:tbl>
    <w:p w14:paraId="4ECD593F" w14:textId="1E3CC134" w:rsidR="00B13F66" w:rsidRDefault="00B13F66" w:rsidP="000813D5">
      <w:pPr>
        <w:spacing w:after="200" w:line="240" w:lineRule="auto"/>
        <w:ind w:left="-284"/>
        <w:jc w:val="both"/>
        <w:rPr>
          <w:rFonts w:ascii="Arial" w:eastAsia="Cambria" w:hAnsi="Arial" w:cs="Arial"/>
          <w:sz w:val="16"/>
          <w:szCs w:val="16"/>
        </w:rPr>
      </w:pPr>
    </w:p>
    <w:p w14:paraId="1BCCBA2A" w14:textId="180EAD2C" w:rsidR="00324019" w:rsidRDefault="00324019" w:rsidP="000813D5">
      <w:pPr>
        <w:spacing w:after="200" w:line="240" w:lineRule="auto"/>
        <w:ind w:left="-284"/>
        <w:jc w:val="both"/>
        <w:rPr>
          <w:rFonts w:ascii="Arial" w:eastAsia="Cambria" w:hAnsi="Arial" w:cs="Arial"/>
          <w:sz w:val="16"/>
          <w:szCs w:val="16"/>
        </w:rPr>
      </w:pPr>
    </w:p>
    <w:p w14:paraId="06162CE5" w14:textId="77777777" w:rsidR="00324019" w:rsidRPr="00226D4C" w:rsidRDefault="00324019" w:rsidP="000813D5">
      <w:pPr>
        <w:spacing w:after="200" w:line="240" w:lineRule="auto"/>
        <w:ind w:left="-284"/>
        <w:jc w:val="both"/>
        <w:rPr>
          <w:rFonts w:ascii="Arial" w:eastAsia="Cambria" w:hAnsi="Arial" w:cs="Arial"/>
        </w:rPr>
      </w:pPr>
    </w:p>
    <w:p w14:paraId="63B39C9F" w14:textId="40F5C598" w:rsidR="003304C1" w:rsidRPr="00226D4C" w:rsidRDefault="00226D4C" w:rsidP="000813D5">
      <w:pPr>
        <w:spacing w:after="200" w:line="240" w:lineRule="auto"/>
        <w:ind w:left="-284"/>
        <w:jc w:val="both"/>
        <w:rPr>
          <w:rFonts w:ascii="Arial" w:hAnsi="Arial" w:cs="Arial"/>
          <w:b/>
        </w:rPr>
      </w:pPr>
      <w:r w:rsidRPr="00226D4C">
        <w:rPr>
          <w:rFonts w:ascii="Arial" w:eastAsia="Cambria" w:hAnsi="Arial" w:cs="Arial"/>
          <w:b/>
        </w:rPr>
        <w:t>January 2025</w:t>
      </w:r>
    </w:p>
    <w:sectPr w:rsidR="003304C1" w:rsidRPr="00226D4C" w:rsidSect="00125B6C">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EDE5" w14:textId="77777777" w:rsidR="00D77C8A" w:rsidRDefault="00D77C8A" w:rsidP="00021840">
      <w:pPr>
        <w:spacing w:after="0" w:line="240" w:lineRule="auto"/>
      </w:pPr>
      <w:r>
        <w:separator/>
      </w:r>
    </w:p>
  </w:endnote>
  <w:endnote w:type="continuationSeparator" w:id="0">
    <w:p w14:paraId="65D87B6C" w14:textId="77777777" w:rsidR="00D77C8A" w:rsidRDefault="00D77C8A" w:rsidP="0002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D8EC" w14:textId="77777777" w:rsidR="00D77C8A" w:rsidRDefault="00D77C8A" w:rsidP="00021840">
      <w:pPr>
        <w:spacing w:after="0" w:line="240" w:lineRule="auto"/>
      </w:pPr>
      <w:r>
        <w:separator/>
      </w:r>
    </w:p>
  </w:footnote>
  <w:footnote w:type="continuationSeparator" w:id="0">
    <w:p w14:paraId="12D6F5CB" w14:textId="77777777" w:rsidR="00D77C8A" w:rsidRDefault="00D77C8A" w:rsidP="00021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E0E"/>
    <w:multiLevelType w:val="hybridMultilevel"/>
    <w:tmpl w:val="56520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D5C2A"/>
    <w:multiLevelType w:val="multilevel"/>
    <w:tmpl w:val="E3E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566B7E"/>
    <w:multiLevelType w:val="hybridMultilevel"/>
    <w:tmpl w:val="2020C92C"/>
    <w:lvl w:ilvl="0" w:tplc="0809000F">
      <w:start w:val="1"/>
      <w:numFmt w:val="decimal"/>
      <w:lvlText w:val="%1."/>
      <w:lvlJc w:val="left"/>
      <w:pPr>
        <w:ind w:left="644"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116D8"/>
    <w:multiLevelType w:val="hybridMultilevel"/>
    <w:tmpl w:val="0912675A"/>
    <w:lvl w:ilvl="0" w:tplc="816214CE">
      <w:start w:val="1"/>
      <w:numFmt w:val="decimal"/>
      <w:lvlText w:val="%1."/>
      <w:lvlJc w:val="left"/>
      <w:pPr>
        <w:ind w:left="758" w:hanging="567"/>
      </w:pPr>
      <w:rPr>
        <w:rFonts w:ascii="Arial" w:eastAsia="Arial" w:hAnsi="Arial" w:cs="Arial" w:hint="default"/>
        <w:b w:val="0"/>
        <w:bCs w:val="0"/>
        <w:i w:val="0"/>
        <w:iCs w:val="0"/>
        <w:spacing w:val="-1"/>
        <w:w w:val="100"/>
        <w:sz w:val="22"/>
        <w:szCs w:val="22"/>
        <w:lang w:val="en-US" w:eastAsia="en-US" w:bidi="ar-SA"/>
      </w:rPr>
    </w:lvl>
    <w:lvl w:ilvl="1" w:tplc="6C64C028">
      <w:numFmt w:val="bullet"/>
      <w:lvlText w:val="•"/>
      <w:lvlJc w:val="left"/>
      <w:pPr>
        <w:ind w:left="1778" w:hanging="567"/>
      </w:pPr>
      <w:rPr>
        <w:rFonts w:hint="default"/>
        <w:lang w:val="en-US" w:eastAsia="en-US" w:bidi="ar-SA"/>
      </w:rPr>
    </w:lvl>
    <w:lvl w:ilvl="2" w:tplc="6B3C341A">
      <w:numFmt w:val="bullet"/>
      <w:lvlText w:val="•"/>
      <w:lvlJc w:val="left"/>
      <w:pPr>
        <w:ind w:left="2796" w:hanging="567"/>
      </w:pPr>
      <w:rPr>
        <w:rFonts w:hint="default"/>
        <w:lang w:val="en-US" w:eastAsia="en-US" w:bidi="ar-SA"/>
      </w:rPr>
    </w:lvl>
    <w:lvl w:ilvl="3" w:tplc="3B768698">
      <w:numFmt w:val="bullet"/>
      <w:lvlText w:val="•"/>
      <w:lvlJc w:val="left"/>
      <w:pPr>
        <w:ind w:left="3814" w:hanging="567"/>
      </w:pPr>
      <w:rPr>
        <w:rFonts w:hint="default"/>
        <w:lang w:val="en-US" w:eastAsia="en-US" w:bidi="ar-SA"/>
      </w:rPr>
    </w:lvl>
    <w:lvl w:ilvl="4" w:tplc="E9E80944">
      <w:numFmt w:val="bullet"/>
      <w:lvlText w:val="•"/>
      <w:lvlJc w:val="left"/>
      <w:pPr>
        <w:ind w:left="4832" w:hanging="567"/>
      </w:pPr>
      <w:rPr>
        <w:rFonts w:hint="default"/>
        <w:lang w:val="en-US" w:eastAsia="en-US" w:bidi="ar-SA"/>
      </w:rPr>
    </w:lvl>
    <w:lvl w:ilvl="5" w:tplc="FB00EE8C">
      <w:numFmt w:val="bullet"/>
      <w:lvlText w:val="•"/>
      <w:lvlJc w:val="left"/>
      <w:pPr>
        <w:ind w:left="5850" w:hanging="567"/>
      </w:pPr>
      <w:rPr>
        <w:rFonts w:hint="default"/>
        <w:lang w:val="en-US" w:eastAsia="en-US" w:bidi="ar-SA"/>
      </w:rPr>
    </w:lvl>
    <w:lvl w:ilvl="6" w:tplc="223236F8">
      <w:numFmt w:val="bullet"/>
      <w:lvlText w:val="•"/>
      <w:lvlJc w:val="left"/>
      <w:pPr>
        <w:ind w:left="6868" w:hanging="567"/>
      </w:pPr>
      <w:rPr>
        <w:rFonts w:hint="default"/>
        <w:lang w:val="en-US" w:eastAsia="en-US" w:bidi="ar-SA"/>
      </w:rPr>
    </w:lvl>
    <w:lvl w:ilvl="7" w:tplc="3F32F478">
      <w:numFmt w:val="bullet"/>
      <w:lvlText w:val="•"/>
      <w:lvlJc w:val="left"/>
      <w:pPr>
        <w:ind w:left="7886" w:hanging="567"/>
      </w:pPr>
      <w:rPr>
        <w:rFonts w:hint="default"/>
        <w:lang w:val="en-US" w:eastAsia="en-US" w:bidi="ar-SA"/>
      </w:rPr>
    </w:lvl>
    <w:lvl w:ilvl="8" w:tplc="3E0A59C4">
      <w:numFmt w:val="bullet"/>
      <w:lvlText w:val="•"/>
      <w:lvlJc w:val="left"/>
      <w:pPr>
        <w:ind w:left="8904" w:hanging="567"/>
      </w:pPr>
      <w:rPr>
        <w:rFonts w:hint="default"/>
        <w:lang w:val="en-US" w:eastAsia="en-US" w:bidi="ar-SA"/>
      </w:rPr>
    </w:lvl>
  </w:abstractNum>
  <w:abstractNum w:abstractNumId="4" w15:restartNumberingAfterBreak="0">
    <w:nsid w:val="5FBB5BDE"/>
    <w:multiLevelType w:val="multilevel"/>
    <w:tmpl w:val="5CE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C1"/>
    <w:rsid w:val="00002C1F"/>
    <w:rsid w:val="00021840"/>
    <w:rsid w:val="00080B03"/>
    <w:rsid w:val="000813D5"/>
    <w:rsid w:val="000A0D41"/>
    <w:rsid w:val="000E14C3"/>
    <w:rsid w:val="000F1B9E"/>
    <w:rsid w:val="000F2E35"/>
    <w:rsid w:val="00125B6C"/>
    <w:rsid w:val="001411B5"/>
    <w:rsid w:val="001733FF"/>
    <w:rsid w:val="00182FBB"/>
    <w:rsid w:val="001E23E8"/>
    <w:rsid w:val="001E63DB"/>
    <w:rsid w:val="002109DC"/>
    <w:rsid w:val="00226D4C"/>
    <w:rsid w:val="002437F5"/>
    <w:rsid w:val="002571F7"/>
    <w:rsid w:val="00284D79"/>
    <w:rsid w:val="002911E4"/>
    <w:rsid w:val="00291D2A"/>
    <w:rsid w:val="00293E33"/>
    <w:rsid w:val="00303F5F"/>
    <w:rsid w:val="00324019"/>
    <w:rsid w:val="003304C1"/>
    <w:rsid w:val="003A5322"/>
    <w:rsid w:val="003C3A94"/>
    <w:rsid w:val="003F232C"/>
    <w:rsid w:val="004043AD"/>
    <w:rsid w:val="004078B0"/>
    <w:rsid w:val="0041394A"/>
    <w:rsid w:val="00435059"/>
    <w:rsid w:val="00443CA3"/>
    <w:rsid w:val="0048026E"/>
    <w:rsid w:val="004A07E1"/>
    <w:rsid w:val="004A7058"/>
    <w:rsid w:val="004A7E91"/>
    <w:rsid w:val="004D09B4"/>
    <w:rsid w:val="00587398"/>
    <w:rsid w:val="00590EEE"/>
    <w:rsid w:val="005A73ED"/>
    <w:rsid w:val="005B01B0"/>
    <w:rsid w:val="005C07E9"/>
    <w:rsid w:val="005E3966"/>
    <w:rsid w:val="00666B24"/>
    <w:rsid w:val="006673CA"/>
    <w:rsid w:val="00683085"/>
    <w:rsid w:val="006A4CFF"/>
    <w:rsid w:val="006B345A"/>
    <w:rsid w:val="006B63A7"/>
    <w:rsid w:val="006B6E7C"/>
    <w:rsid w:val="006C1742"/>
    <w:rsid w:val="006D4E52"/>
    <w:rsid w:val="006E3BD1"/>
    <w:rsid w:val="006F10D0"/>
    <w:rsid w:val="006F567B"/>
    <w:rsid w:val="007F1AF9"/>
    <w:rsid w:val="0081206D"/>
    <w:rsid w:val="00865910"/>
    <w:rsid w:val="00871428"/>
    <w:rsid w:val="0091207B"/>
    <w:rsid w:val="009408D9"/>
    <w:rsid w:val="00944166"/>
    <w:rsid w:val="009C3EBA"/>
    <w:rsid w:val="009E2278"/>
    <w:rsid w:val="00A063DC"/>
    <w:rsid w:val="00A30A3F"/>
    <w:rsid w:val="00A401EC"/>
    <w:rsid w:val="00A608C0"/>
    <w:rsid w:val="00A80922"/>
    <w:rsid w:val="00B13F66"/>
    <w:rsid w:val="00B230B3"/>
    <w:rsid w:val="00B32431"/>
    <w:rsid w:val="00B75AD7"/>
    <w:rsid w:val="00B85F89"/>
    <w:rsid w:val="00B92420"/>
    <w:rsid w:val="00BD2488"/>
    <w:rsid w:val="00BD54BF"/>
    <w:rsid w:val="00BE48D6"/>
    <w:rsid w:val="00BF0BE6"/>
    <w:rsid w:val="00C0089C"/>
    <w:rsid w:val="00C26F77"/>
    <w:rsid w:val="00C3023D"/>
    <w:rsid w:val="00C34DD9"/>
    <w:rsid w:val="00C63965"/>
    <w:rsid w:val="00C648AE"/>
    <w:rsid w:val="00C83ED6"/>
    <w:rsid w:val="00CE499C"/>
    <w:rsid w:val="00D12E5D"/>
    <w:rsid w:val="00D77C8A"/>
    <w:rsid w:val="00D96C69"/>
    <w:rsid w:val="00DA2FB1"/>
    <w:rsid w:val="00DF1873"/>
    <w:rsid w:val="00E46A46"/>
    <w:rsid w:val="00E47FB4"/>
    <w:rsid w:val="00EB3761"/>
    <w:rsid w:val="00EE0F7D"/>
    <w:rsid w:val="00F1546F"/>
    <w:rsid w:val="00F2484F"/>
    <w:rsid w:val="00F47A98"/>
    <w:rsid w:val="00F7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57BA"/>
  <w15:chartTrackingRefBased/>
  <w15:docId w15:val="{5BC2F756-AEFD-48EA-88C1-CC77D2E3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C1"/>
    <w:pPr>
      <w:ind w:left="720"/>
      <w:contextualSpacing/>
    </w:pPr>
  </w:style>
  <w:style w:type="character" w:styleId="CommentReference">
    <w:name w:val="annotation reference"/>
    <w:basedOn w:val="DefaultParagraphFont"/>
    <w:rsid w:val="003304C1"/>
    <w:rPr>
      <w:sz w:val="16"/>
      <w:szCs w:val="16"/>
    </w:rPr>
  </w:style>
  <w:style w:type="paragraph" w:styleId="CommentText">
    <w:name w:val="annotation text"/>
    <w:basedOn w:val="Normal"/>
    <w:link w:val="CommentTextChar"/>
    <w:rsid w:val="003304C1"/>
    <w:pPr>
      <w:spacing w:after="20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rsid w:val="003304C1"/>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33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C1"/>
    <w:rPr>
      <w:rFonts w:ascii="Segoe UI" w:hAnsi="Segoe UI" w:cs="Segoe UI"/>
      <w:sz w:val="18"/>
      <w:szCs w:val="18"/>
    </w:rPr>
  </w:style>
  <w:style w:type="paragraph" w:styleId="BodyText">
    <w:name w:val="Body Text"/>
    <w:basedOn w:val="Normal"/>
    <w:link w:val="BodyTextChar"/>
    <w:uiPriority w:val="99"/>
    <w:semiHidden/>
    <w:unhideWhenUsed/>
    <w:rsid w:val="000F1B9E"/>
    <w:pPr>
      <w:spacing w:after="120"/>
    </w:pPr>
  </w:style>
  <w:style w:type="character" w:customStyle="1" w:styleId="BodyTextChar">
    <w:name w:val="Body Text Char"/>
    <w:basedOn w:val="DefaultParagraphFont"/>
    <w:link w:val="BodyText"/>
    <w:uiPriority w:val="99"/>
    <w:semiHidden/>
    <w:rsid w:val="000F1B9E"/>
  </w:style>
  <w:style w:type="paragraph" w:styleId="CommentSubject">
    <w:name w:val="annotation subject"/>
    <w:basedOn w:val="CommentText"/>
    <w:next w:val="CommentText"/>
    <w:link w:val="CommentSubjectChar"/>
    <w:uiPriority w:val="99"/>
    <w:semiHidden/>
    <w:unhideWhenUsed/>
    <w:rsid w:val="002571F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71F7"/>
    <w:rPr>
      <w:rFonts w:ascii="Cambria" w:eastAsia="Cambria" w:hAnsi="Cambria" w:cs="Times New Roman"/>
      <w:b/>
      <w:bCs/>
      <w:sz w:val="20"/>
      <w:szCs w:val="20"/>
    </w:rPr>
  </w:style>
  <w:style w:type="paragraph" w:styleId="Revision">
    <w:name w:val="Revision"/>
    <w:hidden/>
    <w:uiPriority w:val="99"/>
    <w:semiHidden/>
    <w:rsid w:val="006B6E7C"/>
    <w:pPr>
      <w:spacing w:after="0" w:line="240" w:lineRule="auto"/>
    </w:pPr>
  </w:style>
  <w:style w:type="paragraph" w:styleId="Header">
    <w:name w:val="header"/>
    <w:basedOn w:val="Normal"/>
    <w:link w:val="HeaderChar"/>
    <w:uiPriority w:val="99"/>
    <w:unhideWhenUsed/>
    <w:rsid w:val="0002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840"/>
  </w:style>
  <w:style w:type="paragraph" w:styleId="Footer">
    <w:name w:val="footer"/>
    <w:basedOn w:val="Normal"/>
    <w:link w:val="FooterChar"/>
    <w:uiPriority w:val="99"/>
    <w:unhideWhenUsed/>
    <w:rsid w:val="00021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637E94D7-28E1-461F-87FC-3D2FCE6BD86C}">
  <ds:schemaRefs>
    <ds:schemaRef ds:uri="http://schemas.microsoft.com/sharepoint/v3/contenttype/forms"/>
  </ds:schemaRefs>
</ds:datastoreItem>
</file>

<file path=customXml/itemProps2.xml><?xml version="1.0" encoding="utf-8"?>
<ds:datastoreItem xmlns:ds="http://schemas.openxmlformats.org/officeDocument/2006/customXml" ds:itemID="{705A2017-025E-4A1D-8C98-EFA143816410}">
  <ds:schemaRefs>
    <ds:schemaRef ds:uri="http://schemas.openxmlformats.org/package/2006/metadata/core-properties"/>
    <ds:schemaRef ds:uri="http://schemas.microsoft.com/office/2006/documentManagement/types"/>
    <ds:schemaRef ds:uri="723991af-ddf7-42f8-b51f-e6ef013f7e7a"/>
    <ds:schemaRef ds:uri="http://purl.org/dc/elements/1.1/"/>
    <ds:schemaRef ds:uri="http://schemas.microsoft.com/office/2006/metadata/properties"/>
    <ds:schemaRef ds:uri="51fd461d-f058-433d-a438-a250c9d13b46"/>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9D436C-9A0A-484F-B968-1557450E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D8E59-D6CA-49EF-BC18-F753AD82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Whittle</dc:creator>
  <cp:keywords/>
  <dc:description/>
  <cp:lastModifiedBy>Susan Slade</cp:lastModifiedBy>
  <cp:revision>3</cp:revision>
  <cp:lastPrinted>2023-02-22T13:49:00Z</cp:lastPrinted>
  <dcterms:created xsi:type="dcterms:W3CDTF">2025-01-08T09:59:00Z</dcterms:created>
  <dcterms:modified xsi:type="dcterms:W3CDTF">2025-01-08T09:59:00Z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