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9B405" w14:textId="77777777" w:rsidR="00913714" w:rsidRDefault="00913714" w:rsidP="00DC1385">
      <w:pPr>
        <w:pStyle w:val="NoSpacing"/>
        <w:jc w:val="cente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0BBFB7A8" wp14:editId="5A521F78">
            <wp:simplePos x="0" y="0"/>
            <wp:positionH relativeFrom="column">
              <wp:posOffset>5495925</wp:posOffset>
            </wp:positionH>
            <wp:positionV relativeFrom="paragraph">
              <wp:posOffset>-527685</wp:posOffset>
            </wp:positionV>
            <wp:extent cx="9620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 Logo.png"/>
                    <pic:cNvPicPr/>
                  </pic:nvPicPr>
                  <pic:blipFill>
                    <a:blip r:embed="rId5">
                      <a:extLst>
                        <a:ext uri="{28A0092B-C50C-407E-A947-70E740481C1C}">
                          <a14:useLocalDpi xmlns:a14="http://schemas.microsoft.com/office/drawing/2010/main" val="0"/>
                        </a:ext>
                      </a:extLst>
                    </a:blip>
                    <a:stretch>
                      <a:fillRect/>
                    </a:stretch>
                  </pic:blipFill>
                  <pic:spPr>
                    <a:xfrm>
                      <a:off x="0" y="0"/>
                      <a:ext cx="962025" cy="952500"/>
                    </a:xfrm>
                    <a:prstGeom prst="rect">
                      <a:avLst/>
                    </a:prstGeom>
                  </pic:spPr>
                </pic:pic>
              </a:graphicData>
            </a:graphic>
          </wp:anchor>
        </w:drawing>
      </w:r>
      <w:r>
        <w:rPr>
          <w:rFonts w:ascii="Arial" w:hAnsi="Arial" w:cs="Arial"/>
          <w:b/>
        </w:rPr>
        <w:t xml:space="preserve"> </w:t>
      </w:r>
    </w:p>
    <w:p w14:paraId="3C6E4C1E" w14:textId="77777777" w:rsidR="00913714" w:rsidRDefault="00913714" w:rsidP="00DC1385">
      <w:pPr>
        <w:pStyle w:val="NoSpacing"/>
        <w:jc w:val="center"/>
        <w:rPr>
          <w:rFonts w:ascii="Arial" w:hAnsi="Arial" w:cs="Arial"/>
          <w:b/>
        </w:rPr>
      </w:pPr>
    </w:p>
    <w:p w14:paraId="172D947E" w14:textId="77777777" w:rsidR="00913714" w:rsidRDefault="00913714" w:rsidP="00DC1385">
      <w:pPr>
        <w:pStyle w:val="NoSpacing"/>
        <w:jc w:val="center"/>
        <w:rPr>
          <w:rFonts w:ascii="Arial" w:hAnsi="Arial" w:cs="Arial"/>
          <w:b/>
        </w:rPr>
      </w:pPr>
    </w:p>
    <w:p w14:paraId="0DF60517" w14:textId="14CC8A85" w:rsidR="00691929" w:rsidRPr="0005764D" w:rsidRDefault="00913714" w:rsidP="00D91ECA">
      <w:pPr>
        <w:pStyle w:val="NoSpacing"/>
        <w:jc w:val="center"/>
        <w:rPr>
          <w:rFonts w:ascii="Arial" w:hAnsi="Arial" w:cs="Arial"/>
          <w:b/>
        </w:rPr>
      </w:pPr>
      <w:r>
        <w:rPr>
          <w:rFonts w:ascii="Arial" w:hAnsi="Arial" w:cs="Arial"/>
          <w:b/>
        </w:rPr>
        <w:t xml:space="preserve">Northern Education Trust </w:t>
      </w:r>
      <w:r w:rsidR="00D91ECA">
        <w:rPr>
          <w:rFonts w:ascii="Arial" w:hAnsi="Arial" w:cs="Arial"/>
          <w:b/>
        </w:rPr>
        <w:t xml:space="preserve">- </w:t>
      </w:r>
      <w:r w:rsidR="00775E43" w:rsidRPr="0005764D">
        <w:rPr>
          <w:rFonts w:ascii="Arial" w:hAnsi="Arial" w:cs="Arial"/>
          <w:b/>
        </w:rPr>
        <w:t>Job Description</w:t>
      </w:r>
      <w:r w:rsidR="00DC1385">
        <w:rPr>
          <w:rFonts w:ascii="Arial" w:hAnsi="Arial" w:cs="Arial"/>
          <w:b/>
        </w:rPr>
        <w:t xml:space="preserve">                                              </w:t>
      </w:r>
    </w:p>
    <w:p w14:paraId="322DF2B6" w14:textId="192E0807" w:rsidR="00775E43" w:rsidRDefault="00775E43" w:rsidP="00775E43">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2500"/>
      </w:tblGrid>
      <w:tr w:rsidR="001340A2" w14:paraId="767C67D6" w14:textId="77777777" w:rsidTr="009354B1">
        <w:tc>
          <w:tcPr>
            <w:tcW w:w="2689" w:type="dxa"/>
            <w:shd w:val="clear" w:color="auto" w:fill="F2F2F2" w:themeFill="background1" w:themeFillShade="F2"/>
          </w:tcPr>
          <w:p w14:paraId="32D216E7" w14:textId="77777777" w:rsidR="001340A2" w:rsidRPr="00775E43" w:rsidRDefault="001340A2" w:rsidP="009354B1">
            <w:pPr>
              <w:pStyle w:val="NoSpacing"/>
              <w:rPr>
                <w:rFonts w:ascii="Arial" w:hAnsi="Arial" w:cs="Arial"/>
                <w:b/>
              </w:rPr>
            </w:pPr>
            <w:r w:rsidRPr="00775E43">
              <w:rPr>
                <w:rFonts w:ascii="Arial" w:hAnsi="Arial" w:cs="Arial"/>
                <w:b/>
              </w:rPr>
              <w:t>Job Title:</w:t>
            </w:r>
          </w:p>
        </w:tc>
        <w:tc>
          <w:tcPr>
            <w:tcW w:w="2409" w:type="dxa"/>
            <w:shd w:val="clear" w:color="auto" w:fill="F2F2F2" w:themeFill="background1" w:themeFillShade="F2"/>
          </w:tcPr>
          <w:p w14:paraId="40C56F9D" w14:textId="199DEE84" w:rsidR="001340A2" w:rsidRPr="00775E43" w:rsidRDefault="00BC723D" w:rsidP="009354B1">
            <w:pPr>
              <w:pStyle w:val="NoSpacing"/>
              <w:rPr>
                <w:rFonts w:ascii="Arial" w:hAnsi="Arial" w:cs="Arial"/>
              </w:rPr>
            </w:pPr>
            <w:r>
              <w:rPr>
                <w:rFonts w:ascii="Arial" w:hAnsi="Arial" w:cs="Arial"/>
              </w:rPr>
              <w:t>Academy Council Clerk</w:t>
            </w:r>
          </w:p>
        </w:tc>
        <w:tc>
          <w:tcPr>
            <w:tcW w:w="1418" w:type="dxa"/>
            <w:gridSpan w:val="2"/>
            <w:shd w:val="clear" w:color="auto" w:fill="F2F2F2" w:themeFill="background1" w:themeFillShade="F2"/>
          </w:tcPr>
          <w:p w14:paraId="7157AFC0" w14:textId="77777777" w:rsidR="001340A2" w:rsidRPr="00775E43" w:rsidRDefault="001340A2" w:rsidP="009354B1">
            <w:pPr>
              <w:pStyle w:val="NoSpacing"/>
              <w:rPr>
                <w:rFonts w:ascii="Arial" w:hAnsi="Arial" w:cs="Arial"/>
              </w:rPr>
            </w:pPr>
            <w:r w:rsidRPr="00FD7018">
              <w:rPr>
                <w:rFonts w:ascii="Arial" w:hAnsi="Arial" w:cs="Arial"/>
                <w:b/>
              </w:rPr>
              <w:t xml:space="preserve">JE reference </w:t>
            </w:r>
          </w:p>
        </w:tc>
        <w:tc>
          <w:tcPr>
            <w:tcW w:w="2500" w:type="dxa"/>
            <w:shd w:val="clear" w:color="auto" w:fill="F2F2F2" w:themeFill="background1" w:themeFillShade="F2"/>
          </w:tcPr>
          <w:p w14:paraId="4BFE5129" w14:textId="5AD40C67" w:rsidR="001340A2" w:rsidRPr="00775E43" w:rsidRDefault="001340A2" w:rsidP="009354B1">
            <w:pPr>
              <w:pStyle w:val="NoSpacing"/>
              <w:rPr>
                <w:rFonts w:ascii="Arial" w:hAnsi="Arial" w:cs="Arial"/>
              </w:rPr>
            </w:pPr>
          </w:p>
        </w:tc>
      </w:tr>
      <w:tr w:rsidR="001340A2" w14:paraId="4B3FAB78" w14:textId="77777777" w:rsidTr="009354B1">
        <w:tc>
          <w:tcPr>
            <w:tcW w:w="2689" w:type="dxa"/>
            <w:shd w:val="clear" w:color="auto" w:fill="F2F2F2" w:themeFill="background1" w:themeFillShade="F2"/>
          </w:tcPr>
          <w:p w14:paraId="1DA863B2" w14:textId="77777777" w:rsidR="001340A2" w:rsidRPr="00775E43" w:rsidRDefault="001340A2" w:rsidP="009354B1">
            <w:pPr>
              <w:pStyle w:val="NoSpacing"/>
              <w:rPr>
                <w:rFonts w:ascii="Arial" w:hAnsi="Arial" w:cs="Arial"/>
                <w:b/>
              </w:rPr>
            </w:pPr>
            <w:r w:rsidRPr="00775E43">
              <w:rPr>
                <w:rFonts w:ascii="Arial" w:hAnsi="Arial" w:cs="Arial"/>
                <w:b/>
              </w:rPr>
              <w:t>Base:</w:t>
            </w:r>
          </w:p>
        </w:tc>
        <w:tc>
          <w:tcPr>
            <w:tcW w:w="6327" w:type="dxa"/>
            <w:gridSpan w:val="4"/>
            <w:shd w:val="clear" w:color="auto" w:fill="F2F2F2" w:themeFill="background1" w:themeFillShade="F2"/>
          </w:tcPr>
          <w:p w14:paraId="60056D51" w14:textId="5F1C86D4" w:rsidR="001340A2" w:rsidRPr="00775E43" w:rsidRDefault="00553663" w:rsidP="009354B1">
            <w:pPr>
              <w:pStyle w:val="NoSpacing"/>
              <w:rPr>
                <w:rFonts w:ascii="Arial" w:hAnsi="Arial" w:cs="Arial"/>
              </w:rPr>
            </w:pPr>
            <w:r>
              <w:rPr>
                <w:rFonts w:ascii="Arial" w:hAnsi="Arial" w:cs="Arial"/>
              </w:rPr>
              <w:t>Hybrid between North Shore Academy and home</w:t>
            </w:r>
          </w:p>
        </w:tc>
      </w:tr>
      <w:tr w:rsidR="001340A2" w14:paraId="0064609A" w14:textId="77777777" w:rsidTr="009354B1">
        <w:trPr>
          <w:trHeight w:val="416"/>
        </w:trPr>
        <w:tc>
          <w:tcPr>
            <w:tcW w:w="2689" w:type="dxa"/>
            <w:shd w:val="clear" w:color="auto" w:fill="F2F2F2" w:themeFill="background1" w:themeFillShade="F2"/>
          </w:tcPr>
          <w:p w14:paraId="64A1FBC6" w14:textId="77777777" w:rsidR="001340A2" w:rsidRPr="00775E43" w:rsidRDefault="001340A2" w:rsidP="009354B1">
            <w:pPr>
              <w:pStyle w:val="NoSpacing"/>
              <w:rPr>
                <w:rFonts w:ascii="Arial" w:hAnsi="Arial" w:cs="Arial"/>
                <w:b/>
              </w:rPr>
            </w:pPr>
            <w:r w:rsidRPr="00775E43">
              <w:rPr>
                <w:rFonts w:ascii="Arial" w:hAnsi="Arial" w:cs="Arial"/>
                <w:b/>
              </w:rPr>
              <w:t>Reports to:</w:t>
            </w:r>
          </w:p>
        </w:tc>
        <w:tc>
          <w:tcPr>
            <w:tcW w:w="2616" w:type="dxa"/>
            <w:gridSpan w:val="2"/>
            <w:shd w:val="clear" w:color="auto" w:fill="F2F2F2" w:themeFill="background1" w:themeFillShade="F2"/>
          </w:tcPr>
          <w:p w14:paraId="3544CB53" w14:textId="10DDE444" w:rsidR="001340A2" w:rsidRPr="00775E43" w:rsidRDefault="00BC723D" w:rsidP="009354B1">
            <w:pPr>
              <w:pStyle w:val="NoSpacing"/>
              <w:rPr>
                <w:rFonts w:ascii="Arial" w:hAnsi="Arial" w:cs="Arial"/>
              </w:rPr>
            </w:pPr>
            <w:r>
              <w:rPr>
                <w:rFonts w:ascii="Arial" w:hAnsi="Arial" w:cs="Arial"/>
              </w:rPr>
              <w:t>Communications and Local Academy Council Governance Officer</w:t>
            </w:r>
          </w:p>
        </w:tc>
        <w:tc>
          <w:tcPr>
            <w:tcW w:w="1211" w:type="dxa"/>
            <w:shd w:val="clear" w:color="auto" w:fill="F2F2F2" w:themeFill="background1" w:themeFillShade="F2"/>
          </w:tcPr>
          <w:p w14:paraId="2B38F450" w14:textId="77777777" w:rsidR="001340A2" w:rsidRPr="00775E43" w:rsidRDefault="001340A2" w:rsidP="009354B1">
            <w:pPr>
              <w:pStyle w:val="NoSpacing"/>
              <w:rPr>
                <w:rFonts w:ascii="Arial" w:hAnsi="Arial" w:cs="Arial"/>
                <w:b/>
              </w:rPr>
            </w:pPr>
            <w:r w:rsidRPr="00775E43">
              <w:rPr>
                <w:rFonts w:ascii="Arial" w:hAnsi="Arial" w:cs="Arial"/>
                <w:b/>
              </w:rPr>
              <w:t>Grade:</w:t>
            </w:r>
          </w:p>
        </w:tc>
        <w:tc>
          <w:tcPr>
            <w:tcW w:w="2500" w:type="dxa"/>
            <w:shd w:val="clear" w:color="auto" w:fill="F2F2F2" w:themeFill="background1" w:themeFillShade="F2"/>
          </w:tcPr>
          <w:p w14:paraId="43016DA4" w14:textId="7ECAD5E8" w:rsidR="001340A2" w:rsidRDefault="001340A2" w:rsidP="009354B1">
            <w:pPr>
              <w:pStyle w:val="NoSpacing"/>
              <w:rPr>
                <w:rFonts w:ascii="Arial" w:hAnsi="Arial" w:cs="Arial"/>
              </w:rPr>
            </w:pPr>
            <w:proofErr w:type="gramStart"/>
            <w:r>
              <w:rPr>
                <w:rFonts w:ascii="Arial" w:hAnsi="Arial" w:cs="Arial"/>
              </w:rPr>
              <w:t>Grade  5</w:t>
            </w:r>
            <w:proofErr w:type="gramEnd"/>
          </w:p>
          <w:p w14:paraId="28D7F87B" w14:textId="5F7B9FCD" w:rsidR="001340A2" w:rsidRPr="00775E43" w:rsidRDefault="001340A2" w:rsidP="009354B1">
            <w:pPr>
              <w:pStyle w:val="NoSpacing"/>
              <w:rPr>
                <w:rFonts w:ascii="Arial" w:hAnsi="Arial" w:cs="Arial"/>
              </w:rPr>
            </w:pPr>
            <w:r>
              <w:rPr>
                <w:rFonts w:ascii="Arial" w:hAnsi="Arial" w:cs="Arial"/>
              </w:rPr>
              <w:t>SCP 16 -SCP 18</w:t>
            </w:r>
          </w:p>
        </w:tc>
      </w:tr>
      <w:tr w:rsidR="001340A2" w14:paraId="0F7566FA" w14:textId="77777777" w:rsidTr="009354B1">
        <w:tc>
          <w:tcPr>
            <w:tcW w:w="2689" w:type="dxa"/>
            <w:shd w:val="clear" w:color="auto" w:fill="F2F2F2" w:themeFill="background1" w:themeFillShade="F2"/>
          </w:tcPr>
          <w:p w14:paraId="25DAA639" w14:textId="77777777" w:rsidR="001340A2" w:rsidRPr="00775E43" w:rsidRDefault="001340A2" w:rsidP="009354B1">
            <w:pPr>
              <w:pStyle w:val="NoSpacing"/>
              <w:rPr>
                <w:rFonts w:ascii="Arial" w:hAnsi="Arial" w:cs="Arial"/>
                <w:b/>
              </w:rPr>
            </w:pPr>
            <w:r w:rsidRPr="00775E43">
              <w:rPr>
                <w:rFonts w:ascii="Arial" w:hAnsi="Arial" w:cs="Arial"/>
                <w:b/>
              </w:rPr>
              <w:t xml:space="preserve">Staff </w:t>
            </w:r>
            <w:r>
              <w:rPr>
                <w:rFonts w:ascii="Arial" w:hAnsi="Arial" w:cs="Arial"/>
                <w:b/>
              </w:rPr>
              <w:t>r</w:t>
            </w:r>
            <w:r w:rsidRPr="00775E43">
              <w:rPr>
                <w:rFonts w:ascii="Arial" w:hAnsi="Arial" w:cs="Arial"/>
                <w:b/>
              </w:rPr>
              <w:t>esponsibility for:</w:t>
            </w:r>
          </w:p>
        </w:tc>
        <w:tc>
          <w:tcPr>
            <w:tcW w:w="2616" w:type="dxa"/>
            <w:gridSpan w:val="2"/>
            <w:shd w:val="clear" w:color="auto" w:fill="F2F2F2" w:themeFill="background1" w:themeFillShade="F2"/>
          </w:tcPr>
          <w:p w14:paraId="5027ADFA" w14:textId="6BC025DE" w:rsidR="001340A2" w:rsidRPr="00775E43" w:rsidRDefault="001340A2" w:rsidP="009354B1">
            <w:pPr>
              <w:pStyle w:val="NoSpacing"/>
              <w:rPr>
                <w:rFonts w:ascii="Arial" w:hAnsi="Arial" w:cs="Arial"/>
              </w:rPr>
            </w:pPr>
          </w:p>
        </w:tc>
        <w:tc>
          <w:tcPr>
            <w:tcW w:w="1211" w:type="dxa"/>
            <w:shd w:val="clear" w:color="auto" w:fill="F2F2F2" w:themeFill="background1" w:themeFillShade="F2"/>
          </w:tcPr>
          <w:p w14:paraId="1D4A2CCF" w14:textId="77777777" w:rsidR="001340A2" w:rsidRPr="00775E43" w:rsidRDefault="001340A2" w:rsidP="009354B1">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5680CB3D" w14:textId="6D3E950C" w:rsidR="00132B3A" w:rsidRPr="005F0ACD" w:rsidRDefault="00132B3A" w:rsidP="00132B3A">
            <w:pPr>
              <w:pStyle w:val="NoSpacing"/>
              <w:rPr>
                <w:rFonts w:ascii="Arial" w:hAnsi="Arial" w:cs="Arial"/>
              </w:rPr>
            </w:pPr>
            <w:r w:rsidRPr="005F0ACD">
              <w:rPr>
                <w:rFonts w:ascii="Arial" w:hAnsi="Arial" w:cs="Arial"/>
              </w:rPr>
              <w:t>£</w:t>
            </w:r>
            <w:r w:rsidR="00AD7C8B" w:rsidRPr="005F0ACD">
              <w:rPr>
                <w:rFonts w:ascii="Arial" w:hAnsi="Arial" w:cs="Arial"/>
              </w:rPr>
              <w:t>29,572</w:t>
            </w:r>
            <w:r w:rsidRPr="005F0ACD">
              <w:rPr>
                <w:rFonts w:ascii="Arial" w:hAnsi="Arial" w:cs="Arial"/>
              </w:rPr>
              <w:t>.00-</w:t>
            </w:r>
          </w:p>
          <w:p w14:paraId="4F8499B4" w14:textId="5F69D3D1" w:rsidR="00536163" w:rsidRPr="005F0ACD" w:rsidRDefault="00132B3A" w:rsidP="00132B3A">
            <w:pPr>
              <w:pStyle w:val="NoSpacing"/>
              <w:rPr>
                <w:rFonts w:ascii="Arial" w:hAnsi="Arial" w:cs="Arial"/>
              </w:rPr>
            </w:pPr>
            <w:r w:rsidRPr="005F0ACD">
              <w:rPr>
                <w:rFonts w:ascii="Arial" w:hAnsi="Arial" w:cs="Arial"/>
              </w:rPr>
              <w:t>£</w:t>
            </w:r>
            <w:r w:rsidR="00AD7C8B" w:rsidRPr="005F0ACD">
              <w:rPr>
                <w:rFonts w:ascii="Arial" w:hAnsi="Arial" w:cs="Arial"/>
              </w:rPr>
              <w:t>30,559</w:t>
            </w:r>
            <w:r w:rsidRPr="005F0ACD">
              <w:rPr>
                <w:rFonts w:ascii="Arial" w:hAnsi="Arial" w:cs="Arial"/>
              </w:rPr>
              <w:t>.00</w:t>
            </w:r>
            <w:r w:rsidR="00E8301E" w:rsidRPr="005F0ACD">
              <w:rPr>
                <w:rFonts w:ascii="Arial" w:hAnsi="Arial" w:cs="Arial"/>
              </w:rPr>
              <w:t xml:space="preserve"> </w:t>
            </w:r>
          </w:p>
          <w:p w14:paraId="41A5C4A3" w14:textId="68BF47A5" w:rsidR="001340A2" w:rsidRPr="005F0ACD" w:rsidRDefault="00E8301E" w:rsidP="00132B3A">
            <w:pPr>
              <w:pStyle w:val="NoSpacing"/>
              <w:rPr>
                <w:rFonts w:ascii="Arial" w:hAnsi="Arial" w:cs="Arial"/>
              </w:rPr>
            </w:pPr>
            <w:r w:rsidRPr="005F0ACD">
              <w:rPr>
                <w:rFonts w:ascii="Arial" w:hAnsi="Arial" w:cs="Arial"/>
              </w:rPr>
              <w:t>(</w:t>
            </w:r>
            <w:r w:rsidR="005F0ACD" w:rsidRPr="005F0ACD">
              <w:rPr>
                <w:rFonts w:ascii="Arial" w:hAnsi="Arial" w:cs="Arial"/>
              </w:rPr>
              <w:t>FTE, s</w:t>
            </w:r>
            <w:r w:rsidRPr="005F0ACD">
              <w:rPr>
                <w:rFonts w:ascii="Arial" w:hAnsi="Arial" w:cs="Arial"/>
              </w:rPr>
              <w:t xml:space="preserve">alary </w:t>
            </w:r>
            <w:r w:rsidR="005F0ACD" w:rsidRPr="005F0ACD">
              <w:rPr>
                <w:rFonts w:ascii="Arial" w:hAnsi="Arial" w:cs="Arial"/>
              </w:rPr>
              <w:t>to be</w:t>
            </w:r>
            <w:r w:rsidR="005016D7" w:rsidRPr="005F0ACD">
              <w:rPr>
                <w:rFonts w:ascii="Arial" w:hAnsi="Arial" w:cs="Arial"/>
              </w:rPr>
              <w:t xml:space="preserve"> </w:t>
            </w:r>
            <w:r w:rsidRPr="005F0ACD">
              <w:rPr>
                <w:rFonts w:ascii="Arial" w:hAnsi="Arial" w:cs="Arial"/>
              </w:rPr>
              <w:t xml:space="preserve">pro rata) </w:t>
            </w:r>
          </w:p>
        </w:tc>
      </w:tr>
      <w:tr w:rsidR="001340A2" w14:paraId="59F31E0A" w14:textId="77777777" w:rsidTr="009354B1">
        <w:tc>
          <w:tcPr>
            <w:tcW w:w="2689" w:type="dxa"/>
            <w:shd w:val="clear" w:color="auto" w:fill="F2F2F2" w:themeFill="background1" w:themeFillShade="F2"/>
          </w:tcPr>
          <w:p w14:paraId="25FC3C6B" w14:textId="77777777" w:rsidR="001340A2" w:rsidRPr="00775E43" w:rsidRDefault="001340A2" w:rsidP="009354B1">
            <w:pPr>
              <w:pStyle w:val="NoSpacing"/>
              <w:rPr>
                <w:rFonts w:ascii="Arial" w:hAnsi="Arial" w:cs="Arial"/>
                <w:b/>
              </w:rPr>
            </w:pPr>
            <w:r w:rsidRPr="00775E43">
              <w:rPr>
                <w:rFonts w:ascii="Arial" w:hAnsi="Arial" w:cs="Arial"/>
                <w:b/>
              </w:rPr>
              <w:t>Additional:</w:t>
            </w:r>
          </w:p>
        </w:tc>
        <w:tc>
          <w:tcPr>
            <w:tcW w:w="2616" w:type="dxa"/>
            <w:gridSpan w:val="2"/>
            <w:shd w:val="clear" w:color="auto" w:fill="F2F2F2" w:themeFill="background1" w:themeFillShade="F2"/>
          </w:tcPr>
          <w:p w14:paraId="58A6A62B" w14:textId="2C4B8954" w:rsidR="001340A2" w:rsidRPr="00775E43" w:rsidRDefault="001340A2" w:rsidP="009354B1">
            <w:pPr>
              <w:pStyle w:val="NoSpacing"/>
              <w:rPr>
                <w:rFonts w:ascii="Arial" w:hAnsi="Arial" w:cs="Arial"/>
              </w:rPr>
            </w:pPr>
          </w:p>
        </w:tc>
        <w:tc>
          <w:tcPr>
            <w:tcW w:w="1211" w:type="dxa"/>
            <w:shd w:val="clear" w:color="auto" w:fill="F2F2F2" w:themeFill="background1" w:themeFillShade="F2"/>
          </w:tcPr>
          <w:p w14:paraId="0C419C89" w14:textId="77777777" w:rsidR="001340A2" w:rsidRPr="00775E43" w:rsidRDefault="001340A2" w:rsidP="009354B1">
            <w:pPr>
              <w:pStyle w:val="NoSpacing"/>
              <w:rPr>
                <w:rFonts w:ascii="Arial" w:hAnsi="Arial" w:cs="Arial"/>
                <w:b/>
              </w:rPr>
            </w:pPr>
            <w:r w:rsidRPr="00775E43">
              <w:rPr>
                <w:rFonts w:ascii="Arial" w:hAnsi="Arial" w:cs="Arial"/>
                <w:b/>
              </w:rPr>
              <w:t>Term:</w:t>
            </w:r>
            <w:bookmarkStart w:id="0" w:name="_GoBack"/>
            <w:bookmarkEnd w:id="0"/>
          </w:p>
        </w:tc>
        <w:tc>
          <w:tcPr>
            <w:tcW w:w="2500" w:type="dxa"/>
            <w:shd w:val="clear" w:color="auto" w:fill="F2F2F2" w:themeFill="background1" w:themeFillShade="F2"/>
          </w:tcPr>
          <w:p w14:paraId="169FD6BC" w14:textId="2533C460" w:rsidR="00BC723D" w:rsidRPr="005F0ACD" w:rsidRDefault="00BC723D" w:rsidP="009354B1">
            <w:pPr>
              <w:pStyle w:val="NoSpacing"/>
              <w:rPr>
                <w:rFonts w:ascii="Arial" w:hAnsi="Arial" w:cs="Arial"/>
              </w:rPr>
            </w:pPr>
            <w:r w:rsidRPr="005F0ACD">
              <w:rPr>
                <w:rFonts w:ascii="Arial" w:hAnsi="Arial" w:cs="Arial"/>
              </w:rPr>
              <w:t xml:space="preserve">Term time only </w:t>
            </w:r>
          </w:p>
          <w:p w14:paraId="36EF48E3" w14:textId="23B12B18" w:rsidR="00BC723D" w:rsidRPr="005F0ACD" w:rsidRDefault="00BC723D" w:rsidP="00BC723D">
            <w:pPr>
              <w:pStyle w:val="NoSpacing"/>
              <w:rPr>
                <w:rFonts w:ascii="Arial" w:hAnsi="Arial" w:cs="Arial"/>
              </w:rPr>
            </w:pPr>
            <w:r w:rsidRPr="005F0ACD">
              <w:rPr>
                <w:rFonts w:ascii="Arial" w:hAnsi="Arial" w:cs="Arial"/>
              </w:rPr>
              <w:t>0.</w:t>
            </w:r>
            <w:r w:rsidR="005016D7" w:rsidRPr="005F0ACD">
              <w:rPr>
                <w:rFonts w:ascii="Arial" w:hAnsi="Arial" w:cs="Arial"/>
              </w:rPr>
              <w:t>8</w:t>
            </w:r>
            <w:r w:rsidRPr="005F0ACD">
              <w:rPr>
                <w:rFonts w:ascii="Arial" w:hAnsi="Arial" w:cs="Arial"/>
              </w:rPr>
              <w:t xml:space="preserve"> FTE </w:t>
            </w:r>
            <w:r w:rsidR="005016D7" w:rsidRPr="005F0ACD">
              <w:rPr>
                <w:rFonts w:ascii="Arial" w:hAnsi="Arial" w:cs="Arial"/>
              </w:rPr>
              <w:t>–</w:t>
            </w:r>
            <w:r w:rsidRPr="005F0ACD">
              <w:rPr>
                <w:rFonts w:ascii="Arial" w:hAnsi="Arial" w:cs="Arial"/>
              </w:rPr>
              <w:t xml:space="preserve"> </w:t>
            </w:r>
            <w:r w:rsidR="00364375" w:rsidRPr="005F0ACD">
              <w:rPr>
                <w:rFonts w:ascii="Arial" w:hAnsi="Arial" w:cs="Arial"/>
              </w:rPr>
              <w:t>30</w:t>
            </w:r>
            <w:r w:rsidRPr="005F0ACD">
              <w:rPr>
                <w:rFonts w:ascii="Arial" w:hAnsi="Arial" w:cs="Arial"/>
              </w:rPr>
              <w:t xml:space="preserve"> hours</w:t>
            </w:r>
            <w:r w:rsidR="005016D7" w:rsidRPr="005F0ACD">
              <w:rPr>
                <w:rFonts w:ascii="Arial" w:hAnsi="Arial" w:cs="Arial"/>
              </w:rPr>
              <w:t xml:space="preserve"> per week over </w:t>
            </w:r>
            <w:r w:rsidRPr="005F0ACD">
              <w:rPr>
                <w:rFonts w:ascii="Arial" w:hAnsi="Arial" w:cs="Arial"/>
              </w:rPr>
              <w:t>39 weeks</w:t>
            </w:r>
          </w:p>
          <w:p w14:paraId="4C1EF03C" w14:textId="097E3B6D" w:rsidR="005016D7" w:rsidRPr="005F0ACD" w:rsidRDefault="005016D7" w:rsidP="00BC723D">
            <w:pPr>
              <w:pStyle w:val="NoSpacing"/>
              <w:rPr>
                <w:rFonts w:ascii="Arial" w:hAnsi="Arial" w:cs="Arial"/>
              </w:rPr>
            </w:pPr>
            <w:r w:rsidRPr="005F0ACD">
              <w:rPr>
                <w:rFonts w:ascii="Arial" w:hAnsi="Arial" w:cs="Arial"/>
              </w:rPr>
              <w:t>Or job share</w:t>
            </w:r>
          </w:p>
        </w:tc>
      </w:tr>
    </w:tbl>
    <w:p w14:paraId="3DEF7EA0" w14:textId="77777777" w:rsidR="00775E43" w:rsidRPr="0005764D" w:rsidRDefault="00775E43" w:rsidP="00775E43">
      <w:pPr>
        <w:pStyle w:val="NoSpacing"/>
        <w:jc w:val="center"/>
        <w:rPr>
          <w:rFonts w:ascii="Arial" w:hAnsi="Arial" w:cs="Arial"/>
          <w:b/>
        </w:rPr>
      </w:pPr>
    </w:p>
    <w:p w14:paraId="6155D2B2" w14:textId="21A6BEB6" w:rsidR="00DD3BA6" w:rsidRPr="00B03096" w:rsidRDefault="00775E43" w:rsidP="00B03096">
      <w:pPr>
        <w:pStyle w:val="NoSpacing"/>
        <w:rPr>
          <w:rFonts w:ascii="Arial" w:hAnsi="Arial" w:cs="Arial"/>
          <w:b/>
        </w:rPr>
      </w:pPr>
      <w:r w:rsidRPr="0005764D">
        <w:rPr>
          <w:rFonts w:ascii="Arial" w:hAnsi="Arial" w:cs="Arial"/>
          <w:b/>
        </w:rPr>
        <w:t>JOB PURPOSE</w:t>
      </w:r>
    </w:p>
    <w:p w14:paraId="0AF43FEE" w14:textId="3FB9A978" w:rsidR="00EF1926" w:rsidRPr="00EF1926" w:rsidRDefault="00C06983" w:rsidP="00C06983">
      <w:pPr>
        <w:pStyle w:val="ListParagraph"/>
        <w:numPr>
          <w:ilvl w:val="0"/>
          <w:numId w:val="2"/>
        </w:numPr>
        <w:rPr>
          <w:rFonts w:ascii="Arial" w:hAnsi="Arial" w:cs="Arial"/>
          <w:b/>
        </w:rPr>
      </w:pPr>
      <w:r>
        <w:rPr>
          <w:rFonts w:ascii="Arial" w:hAnsi="Arial" w:cs="Arial"/>
        </w:rPr>
        <w:t xml:space="preserve">Provide </w:t>
      </w:r>
      <w:r w:rsidR="00BC723D">
        <w:rPr>
          <w:rFonts w:ascii="Arial" w:hAnsi="Arial" w:cs="Arial"/>
        </w:rPr>
        <w:t xml:space="preserve">a </w:t>
      </w:r>
      <w:proofErr w:type="gramStart"/>
      <w:r>
        <w:rPr>
          <w:rFonts w:ascii="Arial" w:hAnsi="Arial" w:cs="Arial"/>
        </w:rPr>
        <w:t>high quality</w:t>
      </w:r>
      <w:proofErr w:type="gramEnd"/>
      <w:r>
        <w:rPr>
          <w:rFonts w:ascii="Arial" w:hAnsi="Arial" w:cs="Arial"/>
        </w:rPr>
        <w:t xml:space="preserve"> </w:t>
      </w:r>
      <w:r w:rsidR="00553663">
        <w:rPr>
          <w:rFonts w:ascii="Arial" w:hAnsi="Arial" w:cs="Arial"/>
        </w:rPr>
        <w:t xml:space="preserve">clerking </w:t>
      </w:r>
      <w:r w:rsidR="00BC723D">
        <w:rPr>
          <w:rFonts w:ascii="Arial" w:hAnsi="Arial" w:cs="Arial"/>
        </w:rPr>
        <w:t>support service to academies and academy councils</w:t>
      </w:r>
      <w:r w:rsidR="00EF1926">
        <w:rPr>
          <w:rFonts w:ascii="Arial" w:hAnsi="Arial" w:cs="Arial"/>
        </w:rPr>
        <w:t xml:space="preserve"> by:</w:t>
      </w:r>
    </w:p>
    <w:p w14:paraId="15FADCEC" w14:textId="250E1EBC" w:rsidR="00A57BF4" w:rsidRDefault="00A57BF4" w:rsidP="00A57BF4">
      <w:pPr>
        <w:pStyle w:val="ListParagraph"/>
        <w:numPr>
          <w:ilvl w:val="1"/>
          <w:numId w:val="2"/>
        </w:numPr>
        <w:rPr>
          <w:rFonts w:ascii="Arial" w:hAnsi="Arial" w:cs="Arial"/>
        </w:rPr>
      </w:pPr>
      <w:r>
        <w:rPr>
          <w:rFonts w:ascii="Arial" w:hAnsi="Arial" w:cs="Arial"/>
        </w:rPr>
        <w:t>Discharging the statutory responsibilities of the Board and regulatory requirements</w:t>
      </w:r>
    </w:p>
    <w:p w14:paraId="29BDDF2D" w14:textId="7E595A8F" w:rsidR="000F4184" w:rsidRPr="00EF1926" w:rsidRDefault="000F4184" w:rsidP="00A57BF4">
      <w:pPr>
        <w:pStyle w:val="ListParagraph"/>
        <w:numPr>
          <w:ilvl w:val="1"/>
          <w:numId w:val="2"/>
        </w:numPr>
        <w:rPr>
          <w:rFonts w:ascii="Arial" w:hAnsi="Arial" w:cs="Arial"/>
        </w:rPr>
      </w:pPr>
      <w:r>
        <w:rPr>
          <w:rFonts w:ascii="Arial" w:hAnsi="Arial" w:cs="Arial"/>
        </w:rPr>
        <w:t>Supporting the Communications and Local Academy Council Governance Officer</w:t>
      </w:r>
      <w:r w:rsidR="00AD7C8B">
        <w:rPr>
          <w:rFonts w:ascii="Arial" w:hAnsi="Arial" w:cs="Arial"/>
        </w:rPr>
        <w:t xml:space="preserve"> with associated administrative work</w:t>
      </w:r>
    </w:p>
    <w:p w14:paraId="08C36243" w14:textId="2D79646B" w:rsidR="00BC723D" w:rsidRPr="00EF1926" w:rsidRDefault="00EF1926" w:rsidP="00EF1926">
      <w:pPr>
        <w:pStyle w:val="ListParagraph"/>
        <w:numPr>
          <w:ilvl w:val="1"/>
          <w:numId w:val="2"/>
        </w:numPr>
        <w:rPr>
          <w:rFonts w:ascii="Arial" w:hAnsi="Arial" w:cs="Arial"/>
          <w:b/>
        </w:rPr>
      </w:pPr>
      <w:r>
        <w:rPr>
          <w:rFonts w:ascii="Arial" w:hAnsi="Arial" w:cs="Arial"/>
        </w:rPr>
        <w:t xml:space="preserve">Attending </w:t>
      </w:r>
      <w:r w:rsidR="00BC723D">
        <w:rPr>
          <w:rFonts w:ascii="Arial" w:hAnsi="Arial" w:cs="Arial"/>
        </w:rPr>
        <w:t>and support</w:t>
      </w:r>
      <w:r>
        <w:rPr>
          <w:rFonts w:ascii="Arial" w:hAnsi="Arial" w:cs="Arial"/>
        </w:rPr>
        <w:t xml:space="preserve">ing </w:t>
      </w:r>
      <w:r w:rsidR="00BC723D">
        <w:rPr>
          <w:rFonts w:ascii="Arial" w:hAnsi="Arial" w:cs="Arial"/>
        </w:rPr>
        <w:t>academy council meetings and student behaviour committees</w:t>
      </w:r>
      <w:r>
        <w:rPr>
          <w:rFonts w:ascii="Arial" w:hAnsi="Arial" w:cs="Arial"/>
        </w:rPr>
        <w:t>, providing advice and guidance and effective administrative support</w:t>
      </w:r>
    </w:p>
    <w:p w14:paraId="4200E79A" w14:textId="50A731BE" w:rsidR="00EF1926" w:rsidRDefault="00EF1926" w:rsidP="00EF1926">
      <w:pPr>
        <w:pStyle w:val="ListParagraph"/>
        <w:numPr>
          <w:ilvl w:val="1"/>
          <w:numId w:val="2"/>
        </w:numPr>
        <w:rPr>
          <w:rFonts w:ascii="Arial" w:hAnsi="Arial" w:cs="Arial"/>
        </w:rPr>
      </w:pPr>
      <w:r w:rsidRPr="00EF1926">
        <w:rPr>
          <w:rFonts w:ascii="Arial" w:hAnsi="Arial" w:cs="Arial"/>
        </w:rPr>
        <w:t>Support</w:t>
      </w:r>
      <w:r>
        <w:rPr>
          <w:rFonts w:ascii="Arial" w:hAnsi="Arial" w:cs="Arial"/>
        </w:rPr>
        <w:t>ing</w:t>
      </w:r>
      <w:r w:rsidRPr="00EF1926">
        <w:rPr>
          <w:rFonts w:ascii="Arial" w:hAnsi="Arial" w:cs="Arial"/>
        </w:rPr>
        <w:t xml:space="preserve"> academy councils to meet high standards of local governance, including fulfilling legal and/or regulatory requirements and decision-making</w:t>
      </w:r>
    </w:p>
    <w:p w14:paraId="418E60AE" w14:textId="532F0D2F" w:rsidR="00A46550" w:rsidRDefault="00775E43" w:rsidP="007151FB">
      <w:pPr>
        <w:pStyle w:val="NoSpacing"/>
        <w:jc w:val="both"/>
        <w:rPr>
          <w:rFonts w:ascii="Arial" w:hAnsi="Arial" w:cs="Arial"/>
          <w:b/>
        </w:rPr>
      </w:pPr>
      <w:r w:rsidRPr="0005764D">
        <w:rPr>
          <w:rFonts w:ascii="Arial" w:hAnsi="Arial" w:cs="Arial"/>
          <w:b/>
        </w:rPr>
        <w:t>JOB SUMMARY</w:t>
      </w:r>
    </w:p>
    <w:p w14:paraId="4F19B1EB" w14:textId="372B45C1" w:rsidR="00514198" w:rsidRPr="0005764D" w:rsidRDefault="00514198" w:rsidP="007151FB">
      <w:pPr>
        <w:pStyle w:val="NoSpacing"/>
        <w:jc w:val="both"/>
        <w:rPr>
          <w:rFonts w:ascii="Arial" w:hAnsi="Arial" w:cs="Arial"/>
          <w:b/>
        </w:rPr>
      </w:pPr>
    </w:p>
    <w:p w14:paraId="71E321A6" w14:textId="47B7881D" w:rsidR="00EF1926" w:rsidRDefault="001F6CBF" w:rsidP="002F2082">
      <w:pPr>
        <w:pStyle w:val="NoSpacing"/>
        <w:numPr>
          <w:ilvl w:val="0"/>
          <w:numId w:val="3"/>
        </w:numPr>
        <w:rPr>
          <w:rFonts w:ascii="Arial" w:hAnsi="Arial" w:cs="Arial"/>
        </w:rPr>
      </w:pPr>
      <w:r>
        <w:rPr>
          <w:rFonts w:ascii="Arial" w:hAnsi="Arial" w:cs="Arial"/>
        </w:rPr>
        <w:t>Support and attend academy council meetings and student behaviour committees</w:t>
      </w:r>
    </w:p>
    <w:p w14:paraId="66EDA0E4" w14:textId="06260D89" w:rsidR="001F6CBF" w:rsidRDefault="001F6CBF" w:rsidP="002F2082">
      <w:pPr>
        <w:pStyle w:val="NoSpacing"/>
        <w:numPr>
          <w:ilvl w:val="0"/>
          <w:numId w:val="3"/>
        </w:numPr>
        <w:rPr>
          <w:rFonts w:ascii="Arial" w:hAnsi="Arial" w:cs="Arial"/>
        </w:rPr>
      </w:pPr>
      <w:r>
        <w:rPr>
          <w:rFonts w:ascii="Arial" w:hAnsi="Arial" w:cs="Arial"/>
        </w:rPr>
        <w:t>Work with the academy council chair and principal to prepare agendas and other required papers, and circulate all necessary documentation for meetings within defined timescales</w:t>
      </w:r>
    </w:p>
    <w:p w14:paraId="40D6C064" w14:textId="15E7F30E" w:rsidR="001F6CBF" w:rsidRDefault="001F6CBF" w:rsidP="002F2082">
      <w:pPr>
        <w:pStyle w:val="NoSpacing"/>
        <w:numPr>
          <w:ilvl w:val="0"/>
          <w:numId w:val="3"/>
        </w:numPr>
        <w:rPr>
          <w:rFonts w:ascii="Arial" w:hAnsi="Arial" w:cs="Arial"/>
        </w:rPr>
      </w:pPr>
      <w:r>
        <w:rPr>
          <w:rFonts w:ascii="Arial" w:hAnsi="Arial" w:cs="Arial"/>
        </w:rPr>
        <w:t xml:space="preserve">Prepare accurate minutes and actions, and outcome letters </w:t>
      </w:r>
    </w:p>
    <w:p w14:paraId="685EBC82" w14:textId="7CE1F9A3" w:rsidR="001F6CBF" w:rsidRDefault="001F6CBF" w:rsidP="002F2082">
      <w:pPr>
        <w:pStyle w:val="NoSpacing"/>
        <w:numPr>
          <w:ilvl w:val="0"/>
          <w:numId w:val="3"/>
        </w:numPr>
        <w:rPr>
          <w:rFonts w:ascii="Arial" w:hAnsi="Arial" w:cs="Arial"/>
        </w:rPr>
      </w:pPr>
      <w:r>
        <w:rPr>
          <w:rFonts w:ascii="Arial" w:hAnsi="Arial" w:cs="Arial"/>
        </w:rPr>
        <w:t>Seek approval for minutes and letters and circulate to identified stakeholders within defined timescales</w:t>
      </w:r>
    </w:p>
    <w:p w14:paraId="0432DD40" w14:textId="22775CC0" w:rsidR="001F6CBF" w:rsidRDefault="001F6CBF" w:rsidP="002F2082">
      <w:pPr>
        <w:pStyle w:val="NoSpacing"/>
        <w:numPr>
          <w:ilvl w:val="0"/>
          <w:numId w:val="3"/>
        </w:numPr>
        <w:rPr>
          <w:rFonts w:ascii="Arial" w:hAnsi="Arial" w:cs="Arial"/>
        </w:rPr>
      </w:pPr>
      <w:r>
        <w:rPr>
          <w:rFonts w:ascii="Arial" w:hAnsi="Arial" w:cs="Arial"/>
        </w:rPr>
        <w:t>Record attendance at meetings and take appropriate action re absences</w:t>
      </w:r>
    </w:p>
    <w:p w14:paraId="108A124C" w14:textId="579C466C" w:rsidR="001F6CBF" w:rsidRDefault="001F6CBF" w:rsidP="002F2082">
      <w:pPr>
        <w:pStyle w:val="NoSpacing"/>
        <w:numPr>
          <w:ilvl w:val="0"/>
          <w:numId w:val="3"/>
        </w:numPr>
        <w:rPr>
          <w:rFonts w:ascii="Arial" w:hAnsi="Arial" w:cs="Arial"/>
        </w:rPr>
      </w:pPr>
      <w:r>
        <w:rPr>
          <w:rFonts w:ascii="Arial" w:hAnsi="Arial" w:cs="Arial"/>
        </w:rPr>
        <w:t>Provide advice and guidance on governance legislation and procedural matters to academy councils and student behaviour committees</w:t>
      </w:r>
    </w:p>
    <w:p w14:paraId="21468DC7" w14:textId="6706E38F" w:rsidR="001F6CBF" w:rsidRDefault="001F6CBF" w:rsidP="002F2082">
      <w:pPr>
        <w:pStyle w:val="NoSpacing"/>
        <w:numPr>
          <w:ilvl w:val="0"/>
          <w:numId w:val="3"/>
        </w:numPr>
        <w:rPr>
          <w:rFonts w:ascii="Arial" w:hAnsi="Arial" w:cs="Arial"/>
        </w:rPr>
      </w:pPr>
      <w:r>
        <w:rPr>
          <w:rFonts w:ascii="Arial" w:hAnsi="Arial" w:cs="Arial"/>
        </w:rPr>
        <w:t>Develop and maintain working knowledge of current NET policies and procedures as appropriate to the role</w:t>
      </w:r>
    </w:p>
    <w:p w14:paraId="4A84CE14" w14:textId="1C96F4D6" w:rsidR="001F6CBF" w:rsidRDefault="001F6CBF" w:rsidP="002F2082">
      <w:pPr>
        <w:pStyle w:val="NoSpacing"/>
        <w:numPr>
          <w:ilvl w:val="0"/>
          <w:numId w:val="3"/>
        </w:numPr>
        <w:rPr>
          <w:rFonts w:ascii="Arial" w:hAnsi="Arial" w:cs="Arial"/>
        </w:rPr>
      </w:pPr>
      <w:r>
        <w:rPr>
          <w:rFonts w:ascii="Arial" w:hAnsi="Arial" w:cs="Arial"/>
        </w:rPr>
        <w:t>Maintain current and accurate records of governor contact details, membership, required statutory documentation and training</w:t>
      </w:r>
      <w:r w:rsidR="00553663">
        <w:rPr>
          <w:rFonts w:ascii="Arial" w:hAnsi="Arial" w:cs="Arial"/>
        </w:rPr>
        <w:t xml:space="preserve"> (including declaration of interests and gifts and hospitality register)</w:t>
      </w:r>
    </w:p>
    <w:p w14:paraId="077A4074" w14:textId="54A4CF5F" w:rsidR="001F6CBF" w:rsidRDefault="001F6CBF" w:rsidP="002F2082">
      <w:pPr>
        <w:pStyle w:val="NoSpacing"/>
        <w:numPr>
          <w:ilvl w:val="0"/>
          <w:numId w:val="3"/>
        </w:numPr>
        <w:rPr>
          <w:rFonts w:ascii="Arial" w:hAnsi="Arial" w:cs="Arial"/>
        </w:rPr>
      </w:pPr>
      <w:r>
        <w:rPr>
          <w:rFonts w:ascii="Arial" w:hAnsi="Arial" w:cs="Arial"/>
        </w:rPr>
        <w:t>Assist with the recruitment process of new governors</w:t>
      </w:r>
      <w:r w:rsidR="00553663">
        <w:rPr>
          <w:rFonts w:ascii="Arial" w:hAnsi="Arial" w:cs="Arial"/>
        </w:rPr>
        <w:t>, including pre-role checks</w:t>
      </w:r>
    </w:p>
    <w:p w14:paraId="3905F810" w14:textId="347B4EFA" w:rsidR="001F6CBF" w:rsidRDefault="001F6CBF" w:rsidP="002F2082">
      <w:pPr>
        <w:pStyle w:val="NoSpacing"/>
        <w:numPr>
          <w:ilvl w:val="0"/>
          <w:numId w:val="3"/>
        </w:numPr>
        <w:rPr>
          <w:rFonts w:ascii="Arial" w:hAnsi="Arial" w:cs="Arial"/>
        </w:rPr>
      </w:pPr>
      <w:r>
        <w:rPr>
          <w:rFonts w:ascii="Arial" w:hAnsi="Arial" w:cs="Arial"/>
        </w:rPr>
        <w:t>Assist with the induction of new governors</w:t>
      </w:r>
    </w:p>
    <w:p w14:paraId="79919978" w14:textId="687ACB43" w:rsidR="001F6CBF" w:rsidRDefault="001F6CBF" w:rsidP="002F2082">
      <w:pPr>
        <w:pStyle w:val="NoSpacing"/>
        <w:numPr>
          <w:ilvl w:val="0"/>
          <w:numId w:val="3"/>
        </w:numPr>
        <w:rPr>
          <w:rFonts w:ascii="Arial" w:hAnsi="Arial" w:cs="Arial"/>
        </w:rPr>
      </w:pPr>
      <w:r>
        <w:rPr>
          <w:rFonts w:ascii="Arial" w:hAnsi="Arial" w:cs="Arial"/>
        </w:rPr>
        <w:lastRenderedPageBreak/>
        <w:t xml:space="preserve">Assist with succession planning of governors, monitoring forthcoming term of office expirations, and supporting academies where voting for parent or staff governors may be necessary </w:t>
      </w:r>
    </w:p>
    <w:p w14:paraId="3D101D3E" w14:textId="4A38B717" w:rsidR="00EF1926" w:rsidRPr="006B3703" w:rsidRDefault="006B3703" w:rsidP="000E6665">
      <w:pPr>
        <w:pStyle w:val="NoSpacing"/>
        <w:numPr>
          <w:ilvl w:val="0"/>
          <w:numId w:val="3"/>
        </w:numPr>
        <w:rPr>
          <w:rFonts w:ascii="Arial" w:hAnsi="Arial" w:cs="Arial"/>
        </w:rPr>
      </w:pPr>
      <w:r>
        <w:rPr>
          <w:rFonts w:ascii="Arial" w:hAnsi="Arial" w:cs="Arial"/>
        </w:rPr>
        <w:t xml:space="preserve">Demonstrate an active commitment to own professional development and </w:t>
      </w:r>
      <w:r w:rsidRPr="006B3703">
        <w:rPr>
          <w:rFonts w:ascii="Arial" w:hAnsi="Arial" w:cs="Arial"/>
        </w:rPr>
        <w:t>undertake any training necessary for the role</w:t>
      </w:r>
    </w:p>
    <w:p w14:paraId="66D7E102" w14:textId="4B452D13" w:rsidR="00F0323B" w:rsidRDefault="00F0323B" w:rsidP="00F0323B">
      <w:pPr>
        <w:pStyle w:val="NoSpacing"/>
        <w:jc w:val="both"/>
        <w:rPr>
          <w:rFonts w:ascii="Arial" w:hAnsi="Arial" w:cs="Arial"/>
          <w:b/>
        </w:rPr>
      </w:pPr>
    </w:p>
    <w:p w14:paraId="497BDE3D" w14:textId="6E70E6FF" w:rsidR="00F0323B" w:rsidRPr="004E399C" w:rsidRDefault="00F0323B" w:rsidP="00F0323B">
      <w:pPr>
        <w:pStyle w:val="ListParagraph"/>
        <w:ind w:left="0"/>
        <w:rPr>
          <w:rFonts w:ascii="Arial" w:hAnsi="Arial" w:cs="Arial"/>
          <w:b/>
        </w:rPr>
      </w:pPr>
      <w:r w:rsidRPr="00033EEE">
        <w:rPr>
          <w:rFonts w:ascii="Arial" w:hAnsi="Arial" w:cs="Arial"/>
          <w:b/>
        </w:rPr>
        <w:t>GDPR</w:t>
      </w:r>
    </w:p>
    <w:p w14:paraId="646329BD" w14:textId="72C6C018" w:rsidR="00F0323B" w:rsidRDefault="00F0323B" w:rsidP="003020A7">
      <w:pPr>
        <w:pStyle w:val="ListParagraph"/>
        <w:numPr>
          <w:ilvl w:val="0"/>
          <w:numId w:val="12"/>
        </w:numPr>
        <w:spacing w:after="200" w:line="276" w:lineRule="auto"/>
        <w:rPr>
          <w:rFonts w:ascii="Arial" w:hAnsi="Arial" w:cs="Arial"/>
        </w:rPr>
      </w:pPr>
      <w:r w:rsidRPr="00F0323B">
        <w:rPr>
          <w:rFonts w:ascii="Arial" w:hAnsi="Arial" w:cs="Arial"/>
        </w:rPr>
        <w:t xml:space="preserve">To adhere to GDPR and Data Protection Regulations, whilst maintaining confidentiality </w:t>
      </w:r>
    </w:p>
    <w:p w14:paraId="5AAD301A" w14:textId="77777777" w:rsidR="001340A2" w:rsidRPr="001340A2" w:rsidRDefault="001340A2" w:rsidP="001340A2">
      <w:pPr>
        <w:rPr>
          <w:rFonts w:ascii="Arial" w:hAnsi="Arial" w:cs="Arial"/>
        </w:rPr>
      </w:pPr>
      <w:bookmarkStart w:id="1" w:name="_Hlk117510664"/>
      <w:r w:rsidRPr="001340A2">
        <w:rPr>
          <w:rFonts w:ascii="Arial" w:hAnsi="Arial" w:cs="Arial"/>
          <w:b/>
        </w:rPr>
        <w:t>Safeguarding</w:t>
      </w:r>
    </w:p>
    <w:p w14:paraId="4DC45E17" w14:textId="5C11CD14" w:rsidR="001340A2" w:rsidRDefault="001340A2" w:rsidP="003020A7">
      <w:pPr>
        <w:pStyle w:val="ListParagraph"/>
        <w:numPr>
          <w:ilvl w:val="0"/>
          <w:numId w:val="13"/>
        </w:numPr>
        <w:spacing w:after="200" w:line="276" w:lineRule="auto"/>
        <w:rPr>
          <w:rFonts w:ascii="Arial" w:hAnsi="Arial" w:cs="Arial"/>
        </w:rPr>
      </w:pPr>
      <w:r w:rsidRPr="001340A2">
        <w:rPr>
          <w:rFonts w:ascii="Arial" w:hAnsi="Arial" w:cs="Arial"/>
        </w:rPr>
        <w:t>To follow all safeguarding and child protection policies and procedures.</w:t>
      </w:r>
      <w:bookmarkEnd w:id="1"/>
    </w:p>
    <w:p w14:paraId="31F55C85" w14:textId="7A7A0CD7" w:rsidR="00DE5A8F" w:rsidRPr="00DE5A8F" w:rsidRDefault="00DE5A8F" w:rsidP="003020A7">
      <w:pPr>
        <w:pStyle w:val="ListParagraph"/>
        <w:numPr>
          <w:ilvl w:val="0"/>
          <w:numId w:val="13"/>
        </w:numPr>
        <w:spacing w:after="200" w:line="276" w:lineRule="auto"/>
        <w:rPr>
          <w:rFonts w:ascii="Arial" w:hAnsi="Arial" w:cs="Arial"/>
        </w:rPr>
      </w:pPr>
      <w:r w:rsidRPr="007B1636">
        <w:rPr>
          <w:rFonts w:ascii="Arial" w:hAnsi="Arial" w:cs="Arial"/>
          <w:lang w:eastAsia="en-GB"/>
        </w:rPr>
        <w:t xml:space="preserve">This role </w:t>
      </w:r>
      <w:r>
        <w:rPr>
          <w:rFonts w:ascii="Arial" w:hAnsi="Arial" w:cs="Arial"/>
          <w:lang w:eastAsia="en-GB"/>
        </w:rPr>
        <w:t>could involve contact with children</w:t>
      </w:r>
    </w:p>
    <w:p w14:paraId="38B868DD" w14:textId="02DFF268" w:rsidR="004D5113" w:rsidRPr="0005764D" w:rsidRDefault="00015534" w:rsidP="00F0323B">
      <w:pPr>
        <w:pStyle w:val="NoSpacing"/>
        <w:jc w:val="both"/>
        <w:rPr>
          <w:rFonts w:ascii="Arial" w:hAnsi="Arial" w:cs="Arial"/>
          <w:b/>
        </w:rPr>
      </w:pPr>
      <w:r w:rsidRPr="0005764D">
        <w:rPr>
          <w:rFonts w:ascii="Arial" w:hAnsi="Arial" w:cs="Arial"/>
          <w:b/>
        </w:rPr>
        <w:t>General</w:t>
      </w:r>
    </w:p>
    <w:p w14:paraId="79B45889" w14:textId="74FC133A" w:rsidR="00296610" w:rsidRPr="002F5ADC" w:rsidRDefault="00AB31EE" w:rsidP="003020A7">
      <w:pPr>
        <w:pStyle w:val="ListParagraph"/>
        <w:widowControl w:val="0"/>
        <w:numPr>
          <w:ilvl w:val="0"/>
          <w:numId w:val="14"/>
        </w:numPr>
        <w:tabs>
          <w:tab w:val="left" w:pos="220"/>
          <w:tab w:val="left" w:pos="360"/>
        </w:tabs>
        <w:autoSpaceDE w:val="0"/>
        <w:autoSpaceDN w:val="0"/>
        <w:adjustRightInd w:val="0"/>
        <w:spacing w:after="0" w:line="240" w:lineRule="auto"/>
        <w:rPr>
          <w:rFonts w:ascii="Arial" w:hAnsi="Arial" w:cs="Arial"/>
          <w:lang w:val="en-US"/>
        </w:rPr>
      </w:pPr>
      <w:r w:rsidRPr="002F5ADC">
        <w:rPr>
          <w:rFonts w:ascii="Arial" w:hAnsi="Arial" w:cs="Arial"/>
          <w:lang w:val="en-US"/>
        </w:rPr>
        <w:t>To parti</w:t>
      </w:r>
      <w:r w:rsidR="00296610" w:rsidRPr="002F5ADC">
        <w:rPr>
          <w:rFonts w:ascii="Arial" w:hAnsi="Arial" w:cs="Arial"/>
          <w:lang w:val="en-US"/>
        </w:rPr>
        <w:t xml:space="preserve">cipate in wider Trust meetings and </w:t>
      </w:r>
      <w:r w:rsidRPr="002F5ADC">
        <w:rPr>
          <w:rFonts w:ascii="Arial" w:hAnsi="Arial" w:cs="Arial"/>
          <w:lang w:val="en-US"/>
        </w:rPr>
        <w:t xml:space="preserve">working groups </w:t>
      </w:r>
      <w:r w:rsidR="00BE252A" w:rsidRPr="002F5ADC">
        <w:rPr>
          <w:rFonts w:ascii="Arial" w:hAnsi="Arial" w:cs="Arial"/>
          <w:lang w:val="en-US"/>
        </w:rPr>
        <w:t>as required</w:t>
      </w:r>
    </w:p>
    <w:p w14:paraId="0AA49C37" w14:textId="77777777" w:rsidR="002B2119" w:rsidRPr="0005764D" w:rsidRDefault="002B2119" w:rsidP="0005764D">
      <w:pPr>
        <w:pStyle w:val="NoSpacing"/>
        <w:jc w:val="both"/>
        <w:rPr>
          <w:rFonts w:ascii="Arial" w:hAnsi="Arial" w:cs="Arial"/>
          <w:b/>
        </w:rPr>
      </w:pPr>
    </w:p>
    <w:p w14:paraId="680992AA" w14:textId="0F71ADFB" w:rsidR="002B2119" w:rsidRDefault="00775E43" w:rsidP="00FF1418">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172C3427" w14:textId="15D977F7" w:rsidR="00D468CC" w:rsidRDefault="00D468CC" w:rsidP="008A7736">
      <w:pPr>
        <w:pStyle w:val="NoSpacing"/>
        <w:rPr>
          <w:rFonts w:ascii="Arial" w:hAnsi="Arial" w:cs="Arial"/>
        </w:rPr>
      </w:pPr>
    </w:p>
    <w:p w14:paraId="78054C4C" w14:textId="69EAACB9" w:rsidR="00FF1418" w:rsidRDefault="00FF1418" w:rsidP="00FF1418">
      <w:pPr>
        <w:shd w:val="clear" w:color="auto" w:fill="FFFFFF"/>
        <w:spacing w:line="240" w:lineRule="auto"/>
        <w:rPr>
          <w:rFonts w:ascii="Arial" w:hAnsi="Arial" w:cs="Arial"/>
          <w:b/>
        </w:rPr>
      </w:pPr>
      <w:r>
        <w:rPr>
          <w:rFonts w:ascii="Arial" w:hAnsi="Arial" w:cs="Arial"/>
          <w:b/>
        </w:rPr>
        <w:t>Safeguarding</w:t>
      </w:r>
    </w:p>
    <w:p w14:paraId="22B21C51" w14:textId="55652451" w:rsidR="00FF1418" w:rsidRPr="00084957" w:rsidRDefault="00D468CC" w:rsidP="00FF1418">
      <w:pPr>
        <w:shd w:val="clear" w:color="auto" w:fill="FFFFFF"/>
        <w:spacing w:line="240" w:lineRule="auto"/>
        <w:jc w:val="both"/>
        <w:rPr>
          <w:rFonts w:ascii="Arial" w:eastAsia="Times New Roman" w:hAnsi="Arial" w:cs="Arial"/>
          <w:color w:val="222222"/>
          <w:lang w:eastAsia="en-GB"/>
        </w:rPr>
      </w:pPr>
      <w:r w:rsidRPr="00070BC9">
        <w:rPr>
          <w:rFonts w:ascii="Arial" w:hAnsi="Arial" w:cs="Arial"/>
        </w:rPr>
        <w:t xml:space="preserve">NET is committed to safeguarding and promoting the welfare of children and young people. We expect all staff to share this commitment and to undergo appropriate checks, including an enhanced DBS </w:t>
      </w:r>
      <w:r w:rsidRPr="00FF1418">
        <w:rPr>
          <w:rFonts w:ascii="Arial" w:hAnsi="Arial" w:cs="Arial"/>
        </w:rPr>
        <w:t>check.</w:t>
      </w:r>
      <w:r w:rsidR="00FF1418" w:rsidRPr="00FF1418">
        <w:rPr>
          <w:rFonts w:ascii="Arial" w:hAnsi="Arial" w:cs="Arial"/>
        </w:rPr>
        <w:t xml:space="preserve"> The </w:t>
      </w:r>
      <w:r w:rsidR="00FF1418" w:rsidRPr="00FF1418">
        <w:rPr>
          <w:rFonts w:ascii="Arial" w:eastAsia="Times New Roman" w:hAnsi="Arial" w:cs="Arial"/>
          <w:lang w:eastAsia="en-GB"/>
        </w:rPr>
        <w:t>post holder will be engaging in regulated activity and will have the opportunity for contact with children. This position is exempt from the rehabilitation of offender’s act 1974. It is an offence to apply for this role if you are barred from engaging in regulated activity relevant to children.</w:t>
      </w:r>
    </w:p>
    <w:p w14:paraId="524C75CC" w14:textId="56F1C0DF" w:rsidR="002B2119" w:rsidRPr="00D468CC" w:rsidRDefault="002B2119" w:rsidP="00D468CC"/>
    <w:p w14:paraId="0DB0985B" w14:textId="6C33A991" w:rsidR="00F0323B" w:rsidRPr="0005764D" w:rsidRDefault="00F0323B" w:rsidP="008A7736">
      <w:pPr>
        <w:pStyle w:val="NoSpacing"/>
        <w:rPr>
          <w:rFonts w:ascii="Arial" w:hAnsi="Arial" w:cs="Arial"/>
        </w:rPr>
      </w:pPr>
    </w:p>
    <w:p w14:paraId="2FB0A8F0" w14:textId="77777777" w:rsidR="00775E43" w:rsidRPr="0005764D" w:rsidRDefault="00775E43" w:rsidP="008A7736">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sectPr w:rsidR="00775E43" w:rsidRPr="0005764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2C43"/>
    <w:multiLevelType w:val="hybridMultilevel"/>
    <w:tmpl w:val="C0E250DE"/>
    <w:lvl w:ilvl="0" w:tplc="824E7E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A6D2A"/>
    <w:multiLevelType w:val="hybridMultilevel"/>
    <w:tmpl w:val="897CE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E65ED"/>
    <w:multiLevelType w:val="hybridMultilevel"/>
    <w:tmpl w:val="15CEC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A4976"/>
    <w:multiLevelType w:val="multilevel"/>
    <w:tmpl w:val="03FE8B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D3FAC"/>
    <w:multiLevelType w:val="hybridMultilevel"/>
    <w:tmpl w:val="897CE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E27DBC"/>
    <w:multiLevelType w:val="hybridMultilevel"/>
    <w:tmpl w:val="897CE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467CA"/>
    <w:multiLevelType w:val="hybridMultilevel"/>
    <w:tmpl w:val="897CE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CE4767"/>
    <w:multiLevelType w:val="hybridMultilevel"/>
    <w:tmpl w:val="E3B8AA0A"/>
    <w:lvl w:ilvl="0" w:tplc="CE1ED9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2"/>
  </w:num>
  <w:num w:numId="5">
    <w:abstractNumId w:val="0"/>
  </w:num>
  <w:num w:numId="6">
    <w:abstractNumId w:val="5"/>
  </w:num>
  <w:num w:numId="7">
    <w:abstractNumId w:val="12"/>
  </w:num>
  <w:num w:numId="8">
    <w:abstractNumId w:val="3"/>
  </w:num>
  <w:num w:numId="9">
    <w:abstractNumId w:val="6"/>
  </w:num>
  <w:num w:numId="10">
    <w:abstractNumId w:val="8"/>
  </w:num>
  <w:num w:numId="11">
    <w:abstractNumId w:val="1"/>
  </w:num>
  <w:num w:numId="12">
    <w:abstractNumId w:val="4"/>
  </w:num>
  <w:num w:numId="13">
    <w:abstractNumId w:val="10"/>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4F40"/>
    <w:rsid w:val="00097BF3"/>
    <w:rsid w:val="000A0B3B"/>
    <w:rsid w:val="000A2BC3"/>
    <w:rsid w:val="000B68DF"/>
    <w:rsid w:val="000C2366"/>
    <w:rsid w:val="000D2C36"/>
    <w:rsid w:val="000F4184"/>
    <w:rsid w:val="00105694"/>
    <w:rsid w:val="00114E30"/>
    <w:rsid w:val="00132918"/>
    <w:rsid w:val="00132B3A"/>
    <w:rsid w:val="001340A2"/>
    <w:rsid w:val="00170B41"/>
    <w:rsid w:val="00180544"/>
    <w:rsid w:val="001B22FD"/>
    <w:rsid w:val="001B3D14"/>
    <w:rsid w:val="001F6CBF"/>
    <w:rsid w:val="002239EC"/>
    <w:rsid w:val="00233C46"/>
    <w:rsid w:val="00245B12"/>
    <w:rsid w:val="00246811"/>
    <w:rsid w:val="002559E7"/>
    <w:rsid w:val="00261327"/>
    <w:rsid w:val="00277C64"/>
    <w:rsid w:val="00296610"/>
    <w:rsid w:val="00297288"/>
    <w:rsid w:val="002B0863"/>
    <w:rsid w:val="002B2119"/>
    <w:rsid w:val="002B602C"/>
    <w:rsid w:val="002E3EE4"/>
    <w:rsid w:val="002F1DBF"/>
    <w:rsid w:val="002F2082"/>
    <w:rsid w:val="002F5ADC"/>
    <w:rsid w:val="002F6C0E"/>
    <w:rsid w:val="003020A7"/>
    <w:rsid w:val="00331694"/>
    <w:rsid w:val="003359E3"/>
    <w:rsid w:val="00347198"/>
    <w:rsid w:val="00352FF3"/>
    <w:rsid w:val="00364375"/>
    <w:rsid w:val="003B6EE3"/>
    <w:rsid w:val="003C3F44"/>
    <w:rsid w:val="003C4324"/>
    <w:rsid w:val="003D501F"/>
    <w:rsid w:val="003F207E"/>
    <w:rsid w:val="003F22B6"/>
    <w:rsid w:val="00413CA5"/>
    <w:rsid w:val="00425927"/>
    <w:rsid w:val="00427E49"/>
    <w:rsid w:val="00435526"/>
    <w:rsid w:val="00435855"/>
    <w:rsid w:val="004440DE"/>
    <w:rsid w:val="00456EF8"/>
    <w:rsid w:val="004A6EC9"/>
    <w:rsid w:val="004D5113"/>
    <w:rsid w:val="004E62E0"/>
    <w:rsid w:val="004E663C"/>
    <w:rsid w:val="00500E40"/>
    <w:rsid w:val="005016D7"/>
    <w:rsid w:val="00514198"/>
    <w:rsid w:val="00536163"/>
    <w:rsid w:val="00545529"/>
    <w:rsid w:val="0054741E"/>
    <w:rsid w:val="00553663"/>
    <w:rsid w:val="0058545D"/>
    <w:rsid w:val="00593320"/>
    <w:rsid w:val="005A0215"/>
    <w:rsid w:val="005A5E41"/>
    <w:rsid w:val="005D55A5"/>
    <w:rsid w:val="005F0ACD"/>
    <w:rsid w:val="00615E73"/>
    <w:rsid w:val="00642286"/>
    <w:rsid w:val="00644D4E"/>
    <w:rsid w:val="00644FEF"/>
    <w:rsid w:val="006619AF"/>
    <w:rsid w:val="00664B36"/>
    <w:rsid w:val="00670E01"/>
    <w:rsid w:val="006752F0"/>
    <w:rsid w:val="00682261"/>
    <w:rsid w:val="006832DC"/>
    <w:rsid w:val="006852DF"/>
    <w:rsid w:val="00686BB6"/>
    <w:rsid w:val="00686E84"/>
    <w:rsid w:val="00691929"/>
    <w:rsid w:val="006A64C7"/>
    <w:rsid w:val="006B3703"/>
    <w:rsid w:val="006C674E"/>
    <w:rsid w:val="006F0919"/>
    <w:rsid w:val="007151FB"/>
    <w:rsid w:val="00721220"/>
    <w:rsid w:val="00722264"/>
    <w:rsid w:val="00723E72"/>
    <w:rsid w:val="00734C3C"/>
    <w:rsid w:val="007363C3"/>
    <w:rsid w:val="007422E5"/>
    <w:rsid w:val="00773212"/>
    <w:rsid w:val="00775E43"/>
    <w:rsid w:val="00792D45"/>
    <w:rsid w:val="007932FB"/>
    <w:rsid w:val="007A1E4B"/>
    <w:rsid w:val="007C6526"/>
    <w:rsid w:val="007F3090"/>
    <w:rsid w:val="00817F1B"/>
    <w:rsid w:val="008330CD"/>
    <w:rsid w:val="00846B7F"/>
    <w:rsid w:val="00853AA8"/>
    <w:rsid w:val="00865729"/>
    <w:rsid w:val="008762E9"/>
    <w:rsid w:val="00893939"/>
    <w:rsid w:val="0089634B"/>
    <w:rsid w:val="008A2AF8"/>
    <w:rsid w:val="008A2D99"/>
    <w:rsid w:val="008A7736"/>
    <w:rsid w:val="008B2B0D"/>
    <w:rsid w:val="008B550B"/>
    <w:rsid w:val="008B5FE9"/>
    <w:rsid w:val="008C32CD"/>
    <w:rsid w:val="008E7ACD"/>
    <w:rsid w:val="00913714"/>
    <w:rsid w:val="00913C13"/>
    <w:rsid w:val="0091506C"/>
    <w:rsid w:val="00927BCF"/>
    <w:rsid w:val="0094219B"/>
    <w:rsid w:val="00973E69"/>
    <w:rsid w:val="009764FD"/>
    <w:rsid w:val="00976EED"/>
    <w:rsid w:val="00997397"/>
    <w:rsid w:val="009A6898"/>
    <w:rsid w:val="009A7D0A"/>
    <w:rsid w:val="009E0B0F"/>
    <w:rsid w:val="00A131DE"/>
    <w:rsid w:val="00A30F30"/>
    <w:rsid w:val="00A45E3F"/>
    <w:rsid w:val="00A46550"/>
    <w:rsid w:val="00A57BF4"/>
    <w:rsid w:val="00A66DFB"/>
    <w:rsid w:val="00A71E76"/>
    <w:rsid w:val="00A832D1"/>
    <w:rsid w:val="00A84A68"/>
    <w:rsid w:val="00AB1486"/>
    <w:rsid w:val="00AB31EE"/>
    <w:rsid w:val="00AC2A59"/>
    <w:rsid w:val="00AD7C8B"/>
    <w:rsid w:val="00AF1CDC"/>
    <w:rsid w:val="00B03096"/>
    <w:rsid w:val="00B04F9A"/>
    <w:rsid w:val="00B46740"/>
    <w:rsid w:val="00B53E17"/>
    <w:rsid w:val="00B543BF"/>
    <w:rsid w:val="00B86973"/>
    <w:rsid w:val="00BA6317"/>
    <w:rsid w:val="00BB16E4"/>
    <w:rsid w:val="00BC723D"/>
    <w:rsid w:val="00BD5A33"/>
    <w:rsid w:val="00BE252A"/>
    <w:rsid w:val="00BE57D2"/>
    <w:rsid w:val="00C056ED"/>
    <w:rsid w:val="00C06983"/>
    <w:rsid w:val="00C07452"/>
    <w:rsid w:val="00C16D80"/>
    <w:rsid w:val="00C20919"/>
    <w:rsid w:val="00C2782E"/>
    <w:rsid w:val="00C639CB"/>
    <w:rsid w:val="00C82E81"/>
    <w:rsid w:val="00C97AC1"/>
    <w:rsid w:val="00CF547E"/>
    <w:rsid w:val="00D02146"/>
    <w:rsid w:val="00D16299"/>
    <w:rsid w:val="00D249B9"/>
    <w:rsid w:val="00D363F6"/>
    <w:rsid w:val="00D4324D"/>
    <w:rsid w:val="00D43CDD"/>
    <w:rsid w:val="00D468CC"/>
    <w:rsid w:val="00D53EA6"/>
    <w:rsid w:val="00D74944"/>
    <w:rsid w:val="00D76061"/>
    <w:rsid w:val="00D865F7"/>
    <w:rsid w:val="00D9123F"/>
    <w:rsid w:val="00D91ECA"/>
    <w:rsid w:val="00D955CC"/>
    <w:rsid w:val="00D978BA"/>
    <w:rsid w:val="00DA62D1"/>
    <w:rsid w:val="00DB23D5"/>
    <w:rsid w:val="00DB3BE5"/>
    <w:rsid w:val="00DC1385"/>
    <w:rsid w:val="00DD3BA6"/>
    <w:rsid w:val="00DE5A8F"/>
    <w:rsid w:val="00E12B51"/>
    <w:rsid w:val="00E6382C"/>
    <w:rsid w:val="00E675FC"/>
    <w:rsid w:val="00E77C3C"/>
    <w:rsid w:val="00E8301E"/>
    <w:rsid w:val="00E91ABA"/>
    <w:rsid w:val="00E93C34"/>
    <w:rsid w:val="00EA77BD"/>
    <w:rsid w:val="00EC0F51"/>
    <w:rsid w:val="00EC7B2F"/>
    <w:rsid w:val="00EE5ABC"/>
    <w:rsid w:val="00EF1926"/>
    <w:rsid w:val="00F0323B"/>
    <w:rsid w:val="00F1114C"/>
    <w:rsid w:val="00F20FCF"/>
    <w:rsid w:val="00F47F11"/>
    <w:rsid w:val="00F52165"/>
    <w:rsid w:val="00F63E0D"/>
    <w:rsid w:val="00F70F85"/>
    <w:rsid w:val="00F84807"/>
    <w:rsid w:val="00F90631"/>
    <w:rsid w:val="00F95297"/>
    <w:rsid w:val="00F95A4E"/>
    <w:rsid w:val="00FB56BE"/>
    <w:rsid w:val="00FC1313"/>
    <w:rsid w:val="00FD24C6"/>
    <w:rsid w:val="00FE3DD6"/>
    <w:rsid w:val="00FF00D1"/>
    <w:rsid w:val="00FF1418"/>
    <w:rsid w:val="00FF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styleId="BalloonText">
    <w:name w:val="Balloon Text"/>
    <w:basedOn w:val="Normal"/>
    <w:link w:val="BalloonTextChar"/>
    <w:uiPriority w:val="99"/>
    <w:semiHidden/>
    <w:unhideWhenUsed/>
    <w:rsid w:val="002468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681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506C"/>
    <w:rPr>
      <w:sz w:val="16"/>
      <w:szCs w:val="16"/>
    </w:rPr>
  </w:style>
  <w:style w:type="paragraph" w:styleId="CommentText">
    <w:name w:val="annotation text"/>
    <w:basedOn w:val="Normal"/>
    <w:link w:val="CommentTextChar"/>
    <w:uiPriority w:val="99"/>
    <w:semiHidden/>
    <w:unhideWhenUsed/>
    <w:rsid w:val="0091506C"/>
    <w:pPr>
      <w:spacing w:line="240" w:lineRule="auto"/>
    </w:pPr>
    <w:rPr>
      <w:sz w:val="20"/>
      <w:szCs w:val="20"/>
    </w:rPr>
  </w:style>
  <w:style w:type="character" w:customStyle="1" w:styleId="CommentTextChar">
    <w:name w:val="Comment Text Char"/>
    <w:basedOn w:val="DefaultParagraphFont"/>
    <w:link w:val="CommentText"/>
    <w:uiPriority w:val="99"/>
    <w:semiHidden/>
    <w:rsid w:val="0091506C"/>
    <w:rPr>
      <w:sz w:val="20"/>
      <w:szCs w:val="20"/>
    </w:rPr>
  </w:style>
  <w:style w:type="paragraph" w:styleId="CommentSubject">
    <w:name w:val="annotation subject"/>
    <w:basedOn w:val="CommentText"/>
    <w:next w:val="CommentText"/>
    <w:link w:val="CommentSubjectChar"/>
    <w:uiPriority w:val="99"/>
    <w:semiHidden/>
    <w:unhideWhenUsed/>
    <w:rsid w:val="0091506C"/>
    <w:rPr>
      <w:b/>
      <w:bCs/>
    </w:rPr>
  </w:style>
  <w:style w:type="character" w:customStyle="1" w:styleId="CommentSubjectChar">
    <w:name w:val="Comment Subject Char"/>
    <w:basedOn w:val="CommentTextChar"/>
    <w:link w:val="CommentSubject"/>
    <w:uiPriority w:val="99"/>
    <w:semiHidden/>
    <w:rsid w:val="00915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Garland</cp:lastModifiedBy>
  <cp:revision>4</cp:revision>
  <cp:lastPrinted>2018-02-01T09:12:00Z</cp:lastPrinted>
  <dcterms:created xsi:type="dcterms:W3CDTF">2024-12-05T15:05:00Z</dcterms:created>
  <dcterms:modified xsi:type="dcterms:W3CDTF">2024-12-16T14:46:00Z</dcterms:modified>
</cp:coreProperties>
</file>