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443"/>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E435D7" w14:paraId="6D6C50E9" w14:textId="77777777" w:rsidTr="00B035A1">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139567CC" w14:textId="671866E8" w:rsidR="00D66267" w:rsidRPr="004F0E3B" w:rsidRDefault="00D66267" w:rsidP="00B035A1">
            <w:pPr>
              <w:tabs>
                <w:tab w:val="left" w:pos="352"/>
                <w:tab w:val="left" w:pos="703"/>
                <w:tab w:val="left" w:pos="3045"/>
              </w:tabs>
              <w:spacing w:after="60"/>
              <w:ind w:right="425"/>
              <w:rPr>
                <w:rFonts w:ascii="Century Gothic" w:hAnsi="Century Gothic" w:cstheme="minorHAnsi"/>
                <w:sz w:val="20"/>
              </w:rPr>
            </w:pPr>
            <w:r w:rsidRPr="004F0E3B">
              <w:rPr>
                <w:rFonts w:ascii="Century Gothic" w:hAnsi="Century Gothic" w:cstheme="minorHAnsi"/>
                <w:b/>
                <w:sz w:val="20"/>
              </w:rPr>
              <w:t>Job title:</w:t>
            </w:r>
            <w:r w:rsidR="00C45FFC" w:rsidRPr="004F0E3B">
              <w:rPr>
                <w:rFonts w:ascii="Century Gothic" w:hAnsi="Century Gothic" w:cstheme="minorHAnsi"/>
                <w:b/>
                <w:sz w:val="20"/>
              </w:rPr>
              <w:t xml:space="preserve"> </w:t>
            </w:r>
            <w:r w:rsidR="008318D2" w:rsidRPr="004F0E3B">
              <w:rPr>
                <w:rFonts w:ascii="Century Gothic" w:hAnsi="Century Gothic" w:cstheme="minorHAnsi"/>
                <w:b/>
                <w:sz w:val="20"/>
              </w:rPr>
              <w:t>Administrator</w:t>
            </w:r>
          </w:p>
        </w:tc>
        <w:tc>
          <w:tcPr>
            <w:tcW w:w="4738" w:type="dxa"/>
            <w:shd w:val="clear" w:color="auto" w:fill="660066"/>
          </w:tcPr>
          <w:p w14:paraId="65BBB71A" w14:textId="77777777" w:rsidR="00D66267" w:rsidRPr="004F0E3B" w:rsidRDefault="00D66267" w:rsidP="00B035A1">
            <w:pPr>
              <w:tabs>
                <w:tab w:val="left" w:pos="352"/>
                <w:tab w:val="left" w:pos="703"/>
                <w:tab w:val="left" w:pos="1055"/>
                <w:tab w:val="left" w:pos="1406"/>
              </w:tabs>
              <w:spacing w:after="60"/>
              <w:ind w:right="425"/>
              <w:rPr>
                <w:rFonts w:ascii="Century Gothic" w:hAnsi="Century Gothic" w:cstheme="minorHAnsi"/>
                <w:sz w:val="20"/>
              </w:rPr>
            </w:pPr>
            <w:r w:rsidRPr="004F0E3B">
              <w:rPr>
                <w:rFonts w:ascii="Century Gothic" w:hAnsi="Century Gothic" w:cstheme="minorHAnsi"/>
                <w:b/>
                <w:sz w:val="20"/>
              </w:rPr>
              <w:t>Status:</w:t>
            </w:r>
            <w:r w:rsidRPr="004F0E3B">
              <w:rPr>
                <w:rFonts w:ascii="Century Gothic" w:hAnsi="Century Gothic" w:cstheme="minorHAnsi"/>
                <w:sz w:val="20"/>
              </w:rPr>
              <w:t xml:space="preserve"> </w:t>
            </w:r>
            <w:r w:rsidR="002F7236" w:rsidRPr="004F0E3B">
              <w:rPr>
                <w:rFonts w:ascii="Century Gothic" w:hAnsi="Century Gothic" w:cstheme="minorHAnsi"/>
                <w:sz w:val="20"/>
              </w:rPr>
              <w:t xml:space="preserve"> Permanent</w:t>
            </w:r>
          </w:p>
        </w:tc>
      </w:tr>
      <w:tr w:rsidR="00D66267" w:rsidRPr="00E435D7" w14:paraId="61050456" w14:textId="77777777" w:rsidTr="00B035A1">
        <w:trPr>
          <w:cnfStyle w:val="000000100000" w:firstRow="0" w:lastRow="0" w:firstColumn="0" w:lastColumn="0" w:oddVBand="0" w:evenVBand="0" w:oddHBand="1" w:evenHBand="0" w:firstRowFirstColumn="0" w:firstRowLastColumn="0" w:lastRowFirstColumn="0" w:lastRowLastColumn="0"/>
        </w:trPr>
        <w:tc>
          <w:tcPr>
            <w:tcW w:w="4533" w:type="dxa"/>
          </w:tcPr>
          <w:p w14:paraId="6F68ED22" w14:textId="56529626" w:rsidR="00D66267" w:rsidRPr="004F0E3B" w:rsidRDefault="00D66267" w:rsidP="00B035A1">
            <w:pPr>
              <w:tabs>
                <w:tab w:val="left" w:pos="352"/>
                <w:tab w:val="left" w:pos="703"/>
                <w:tab w:val="left" w:pos="1055"/>
                <w:tab w:val="left" w:pos="1406"/>
              </w:tabs>
              <w:spacing w:after="60"/>
              <w:ind w:right="425"/>
              <w:rPr>
                <w:rFonts w:ascii="Century Gothic" w:hAnsi="Century Gothic" w:cstheme="minorHAnsi"/>
                <w:sz w:val="20"/>
              </w:rPr>
            </w:pPr>
            <w:r w:rsidRPr="004F0E3B">
              <w:rPr>
                <w:rFonts w:ascii="Century Gothic" w:hAnsi="Century Gothic" w:cstheme="minorHAnsi"/>
                <w:b/>
                <w:sz w:val="20"/>
              </w:rPr>
              <w:t>Team:</w:t>
            </w:r>
            <w:r w:rsidRPr="004F0E3B">
              <w:rPr>
                <w:rFonts w:ascii="Century Gothic" w:hAnsi="Century Gothic" w:cstheme="minorHAnsi"/>
                <w:sz w:val="20"/>
              </w:rPr>
              <w:t xml:space="preserve"> </w:t>
            </w:r>
            <w:r w:rsidR="00757ECD" w:rsidRPr="004F0E3B">
              <w:rPr>
                <w:rFonts w:ascii="Century Gothic" w:hAnsi="Century Gothic" w:cstheme="minorHAnsi"/>
                <w:sz w:val="20"/>
              </w:rPr>
              <w:t>Administration</w:t>
            </w:r>
            <w:r w:rsidR="008318D2" w:rsidRPr="004F0E3B">
              <w:rPr>
                <w:rFonts w:ascii="Century Gothic" w:hAnsi="Century Gothic" w:cstheme="minorHAnsi"/>
                <w:sz w:val="20"/>
              </w:rPr>
              <w:t xml:space="preserve"> and Reception</w:t>
            </w:r>
          </w:p>
        </w:tc>
        <w:tc>
          <w:tcPr>
            <w:tcW w:w="4738" w:type="dxa"/>
          </w:tcPr>
          <w:p w14:paraId="275E202C" w14:textId="17EFE40D" w:rsidR="00D66267" w:rsidRPr="004F0E3B" w:rsidRDefault="00D66267" w:rsidP="00B035A1">
            <w:pPr>
              <w:tabs>
                <w:tab w:val="left" w:pos="352"/>
                <w:tab w:val="left" w:pos="703"/>
                <w:tab w:val="left" w:pos="1055"/>
                <w:tab w:val="left" w:pos="1406"/>
              </w:tabs>
              <w:spacing w:after="60"/>
              <w:ind w:right="425"/>
              <w:rPr>
                <w:rFonts w:ascii="Century Gothic" w:hAnsi="Century Gothic" w:cstheme="minorHAnsi"/>
                <w:sz w:val="20"/>
              </w:rPr>
            </w:pPr>
            <w:r w:rsidRPr="004F0E3B">
              <w:rPr>
                <w:rFonts w:ascii="Century Gothic" w:hAnsi="Century Gothic" w:cstheme="minorHAnsi"/>
                <w:b/>
                <w:sz w:val="20"/>
              </w:rPr>
              <w:t xml:space="preserve">Reports to: </w:t>
            </w:r>
            <w:r w:rsidR="008318D2" w:rsidRPr="004F0E3B">
              <w:rPr>
                <w:rFonts w:ascii="Century Gothic" w:hAnsi="Century Gothic" w:cstheme="minorHAnsi"/>
                <w:b/>
                <w:sz w:val="20"/>
              </w:rPr>
              <w:t>Lead Administrator</w:t>
            </w:r>
          </w:p>
        </w:tc>
      </w:tr>
      <w:tr w:rsidR="00D66267" w:rsidRPr="00E435D7" w14:paraId="74740838" w14:textId="77777777" w:rsidTr="00B035A1">
        <w:trPr>
          <w:trHeight w:val="463"/>
        </w:trPr>
        <w:tc>
          <w:tcPr>
            <w:tcW w:w="4533" w:type="dxa"/>
          </w:tcPr>
          <w:p w14:paraId="1884349B" w14:textId="4FF55A2A" w:rsidR="00FA5E61" w:rsidRPr="004F0E3B" w:rsidRDefault="00FA5E61" w:rsidP="00757ECD">
            <w:pPr>
              <w:tabs>
                <w:tab w:val="left" w:pos="352"/>
                <w:tab w:val="left" w:pos="703"/>
                <w:tab w:val="left" w:pos="1055"/>
                <w:tab w:val="left" w:pos="1406"/>
              </w:tabs>
              <w:spacing w:after="60"/>
              <w:ind w:right="425"/>
              <w:rPr>
                <w:rFonts w:ascii="Century Gothic" w:hAnsi="Century Gothic" w:cstheme="minorHAnsi"/>
                <w:sz w:val="20"/>
              </w:rPr>
            </w:pPr>
          </w:p>
        </w:tc>
        <w:tc>
          <w:tcPr>
            <w:tcW w:w="4738" w:type="dxa"/>
          </w:tcPr>
          <w:p w14:paraId="22E2DE39" w14:textId="5B06C8F6" w:rsidR="00D66267" w:rsidRPr="004F0E3B" w:rsidRDefault="00D66267" w:rsidP="00B035A1">
            <w:pPr>
              <w:tabs>
                <w:tab w:val="left" w:pos="352"/>
                <w:tab w:val="left" w:pos="703"/>
                <w:tab w:val="left" w:pos="1055"/>
                <w:tab w:val="left" w:pos="1406"/>
              </w:tabs>
              <w:spacing w:after="60"/>
              <w:ind w:right="425"/>
              <w:rPr>
                <w:rFonts w:ascii="Century Gothic" w:hAnsi="Century Gothic" w:cstheme="minorHAnsi"/>
                <w:sz w:val="20"/>
              </w:rPr>
            </w:pPr>
            <w:r w:rsidRPr="004F0E3B">
              <w:rPr>
                <w:rFonts w:ascii="Century Gothic" w:hAnsi="Century Gothic" w:cstheme="minorHAnsi"/>
                <w:b/>
                <w:sz w:val="20"/>
              </w:rPr>
              <w:t>Direct reports:</w:t>
            </w:r>
            <w:r w:rsidRPr="004F0E3B">
              <w:rPr>
                <w:rFonts w:ascii="Century Gothic" w:hAnsi="Century Gothic" w:cstheme="minorHAnsi"/>
                <w:sz w:val="20"/>
              </w:rPr>
              <w:t xml:space="preserve"> </w:t>
            </w:r>
            <w:r w:rsidR="00CD335E" w:rsidRPr="004F0E3B">
              <w:rPr>
                <w:rFonts w:ascii="Century Gothic" w:hAnsi="Century Gothic" w:cstheme="minorHAnsi"/>
                <w:sz w:val="20"/>
              </w:rPr>
              <w:t>N</w:t>
            </w:r>
            <w:r w:rsidR="007977AF" w:rsidRPr="004F0E3B">
              <w:rPr>
                <w:rFonts w:ascii="Century Gothic" w:hAnsi="Century Gothic" w:cstheme="minorHAnsi"/>
                <w:sz w:val="20"/>
              </w:rPr>
              <w:t>/A</w:t>
            </w:r>
          </w:p>
        </w:tc>
      </w:tr>
      <w:tr w:rsidR="00D66267" w:rsidRPr="00E435D7" w14:paraId="1FD7F9EC" w14:textId="77777777" w:rsidTr="00B035A1">
        <w:trPr>
          <w:cnfStyle w:val="000000100000" w:firstRow="0" w:lastRow="0" w:firstColumn="0" w:lastColumn="0" w:oddVBand="0" w:evenVBand="0" w:oddHBand="1" w:evenHBand="0" w:firstRowFirstColumn="0" w:firstRowLastColumn="0" w:lastRowFirstColumn="0" w:lastRowLastColumn="0"/>
        </w:trPr>
        <w:tc>
          <w:tcPr>
            <w:tcW w:w="4533" w:type="dxa"/>
          </w:tcPr>
          <w:p w14:paraId="226C528B" w14:textId="324B216D" w:rsidR="00D66267" w:rsidRPr="004F0E3B" w:rsidRDefault="00D66267" w:rsidP="00B035A1">
            <w:pPr>
              <w:tabs>
                <w:tab w:val="left" w:pos="352"/>
                <w:tab w:val="left" w:pos="703"/>
                <w:tab w:val="left" w:pos="1055"/>
                <w:tab w:val="left" w:pos="1406"/>
              </w:tabs>
              <w:spacing w:after="60"/>
              <w:ind w:right="425"/>
              <w:rPr>
                <w:rFonts w:ascii="Century Gothic" w:hAnsi="Century Gothic" w:cstheme="minorHAnsi"/>
                <w:b/>
                <w:sz w:val="20"/>
              </w:rPr>
            </w:pPr>
            <w:r w:rsidRPr="004F0E3B">
              <w:rPr>
                <w:rFonts w:ascii="Century Gothic" w:hAnsi="Century Gothic" w:cstheme="minorHAnsi"/>
                <w:b/>
                <w:sz w:val="20"/>
              </w:rPr>
              <w:t xml:space="preserve">Department: </w:t>
            </w:r>
            <w:r w:rsidR="00CD335E" w:rsidRPr="004F0E3B">
              <w:rPr>
                <w:rFonts w:ascii="Century Gothic" w:hAnsi="Century Gothic" w:cstheme="minorHAnsi"/>
                <w:sz w:val="20"/>
              </w:rPr>
              <w:t xml:space="preserve"> </w:t>
            </w:r>
            <w:r w:rsidR="00E62607" w:rsidRPr="004F0E3B">
              <w:rPr>
                <w:rFonts w:ascii="Century Gothic" w:hAnsi="Century Gothic" w:cstheme="minorHAnsi"/>
                <w:sz w:val="20"/>
              </w:rPr>
              <w:t>Administration</w:t>
            </w:r>
          </w:p>
        </w:tc>
        <w:tc>
          <w:tcPr>
            <w:tcW w:w="4738" w:type="dxa"/>
          </w:tcPr>
          <w:p w14:paraId="30A75E43" w14:textId="49A13F64" w:rsidR="00D66267" w:rsidRPr="004F0E3B" w:rsidRDefault="00D66267" w:rsidP="00B035A1">
            <w:pPr>
              <w:tabs>
                <w:tab w:val="left" w:pos="352"/>
                <w:tab w:val="left" w:pos="703"/>
                <w:tab w:val="left" w:pos="1055"/>
                <w:tab w:val="left" w:pos="1406"/>
              </w:tabs>
              <w:spacing w:after="60"/>
              <w:ind w:right="425"/>
              <w:rPr>
                <w:rFonts w:ascii="Century Gothic" w:hAnsi="Century Gothic" w:cstheme="minorHAnsi"/>
                <w:sz w:val="20"/>
              </w:rPr>
            </w:pPr>
            <w:r w:rsidRPr="004F0E3B">
              <w:rPr>
                <w:rFonts w:ascii="Century Gothic" w:hAnsi="Century Gothic" w:cstheme="minorHAnsi"/>
                <w:b/>
                <w:sz w:val="20"/>
              </w:rPr>
              <w:t xml:space="preserve">Departmental budget holder: </w:t>
            </w:r>
            <w:r w:rsidR="00CD335E" w:rsidRPr="004F0E3B">
              <w:rPr>
                <w:rFonts w:ascii="Century Gothic" w:hAnsi="Century Gothic" w:cstheme="minorHAnsi"/>
                <w:sz w:val="20"/>
              </w:rPr>
              <w:t>N</w:t>
            </w:r>
            <w:r w:rsidR="00757ECD" w:rsidRPr="004F0E3B">
              <w:rPr>
                <w:rFonts w:ascii="Century Gothic" w:hAnsi="Century Gothic" w:cstheme="minorHAnsi"/>
                <w:sz w:val="20"/>
              </w:rPr>
              <w:t>/A</w:t>
            </w:r>
          </w:p>
        </w:tc>
      </w:tr>
    </w:tbl>
    <w:p w14:paraId="540E9AA2" w14:textId="77777777" w:rsidR="00B035A1" w:rsidRPr="004F0E3B" w:rsidRDefault="00B035A1" w:rsidP="006F518C">
      <w:pPr>
        <w:tabs>
          <w:tab w:val="left" w:pos="352"/>
          <w:tab w:val="left" w:pos="703"/>
          <w:tab w:val="left" w:pos="1055"/>
          <w:tab w:val="left" w:pos="1406"/>
        </w:tabs>
        <w:spacing w:before="60" w:after="120"/>
        <w:ind w:right="425"/>
        <w:rPr>
          <w:rFonts w:ascii="Century Gothic" w:hAnsi="Century Gothic" w:cstheme="minorHAnsi"/>
          <w:b/>
          <w:sz w:val="20"/>
        </w:rPr>
      </w:pPr>
    </w:p>
    <w:p w14:paraId="2A55C1E7" w14:textId="77777777" w:rsidR="00B035A1" w:rsidRPr="004F0E3B" w:rsidRDefault="00B035A1" w:rsidP="00B035A1">
      <w:pPr>
        <w:tabs>
          <w:tab w:val="left" w:pos="352"/>
          <w:tab w:val="left" w:pos="703"/>
          <w:tab w:val="left" w:pos="1055"/>
          <w:tab w:val="left" w:pos="1406"/>
        </w:tabs>
        <w:ind w:right="425"/>
        <w:rPr>
          <w:rFonts w:ascii="Century Gothic" w:hAnsi="Century Gothic" w:cstheme="minorHAnsi"/>
          <w:b/>
          <w:sz w:val="20"/>
        </w:rPr>
      </w:pPr>
    </w:p>
    <w:p w14:paraId="3B9B9472" w14:textId="4F4F2546" w:rsidR="00CB3189" w:rsidRPr="004F0E3B" w:rsidRDefault="00CB3189" w:rsidP="006F518C">
      <w:pPr>
        <w:tabs>
          <w:tab w:val="left" w:pos="352"/>
          <w:tab w:val="left" w:pos="703"/>
          <w:tab w:val="left" w:pos="1055"/>
          <w:tab w:val="left" w:pos="1406"/>
        </w:tabs>
        <w:spacing w:before="60" w:after="120"/>
        <w:ind w:right="425"/>
        <w:rPr>
          <w:rFonts w:ascii="Century Gothic" w:hAnsi="Century Gothic" w:cstheme="minorHAnsi"/>
          <w:b/>
          <w:sz w:val="20"/>
        </w:rPr>
      </w:pPr>
      <w:r w:rsidRPr="004F0E3B">
        <w:rPr>
          <w:rFonts w:ascii="Century Gothic" w:hAnsi="Century Gothic" w:cstheme="minorHAnsi"/>
          <w:b/>
          <w:sz w:val="20"/>
        </w:rPr>
        <w:t>Position context:</w:t>
      </w:r>
    </w:p>
    <w:p w14:paraId="5A9ABEB7" w14:textId="77777777" w:rsidR="00046A40" w:rsidRPr="004F0E3B" w:rsidRDefault="003C0879" w:rsidP="00AF295E">
      <w:pPr>
        <w:spacing w:after="100" w:afterAutospacing="1"/>
        <w:ind w:right="425"/>
        <w:jc w:val="both"/>
        <w:outlineLvl w:val="1"/>
        <w:rPr>
          <w:rFonts w:ascii="Century Gothic" w:hAnsi="Century Gothic" w:cstheme="minorHAnsi"/>
          <w:sz w:val="20"/>
          <w:lang w:val="en-GB" w:eastAsia="en-GB"/>
        </w:rPr>
      </w:pPr>
      <w:r w:rsidRPr="004F0E3B">
        <w:rPr>
          <w:rFonts w:ascii="Century Gothic" w:hAnsi="Century Gothic" w:cstheme="minorHAnsi"/>
          <w:b/>
          <w:bCs/>
          <w:sz w:val="20"/>
          <w:lang w:val="en-GB" w:eastAsia="en-GB"/>
        </w:rPr>
        <w:t xml:space="preserve">Our purpose: </w:t>
      </w:r>
      <w:r w:rsidRPr="004F0E3B">
        <w:rPr>
          <w:rFonts w:ascii="Century Gothic" w:hAnsi="Century Gothic" w:cstheme="minorHAnsi"/>
          <w:sz w:val="20"/>
          <w:lang w:val="en-GB" w:eastAsia="en-GB"/>
        </w:rPr>
        <w:t xml:space="preserve">To inspire our family of schools to provide opportunities for our </w:t>
      </w:r>
      <w:r w:rsidR="00225BC6" w:rsidRPr="004F0E3B">
        <w:rPr>
          <w:rFonts w:ascii="Century Gothic" w:hAnsi="Century Gothic" w:cstheme="minorHAnsi"/>
          <w:sz w:val="20"/>
          <w:lang w:val="en-GB" w:eastAsia="en-GB"/>
        </w:rPr>
        <w:t>pupils</w:t>
      </w:r>
      <w:r w:rsidRPr="004F0E3B">
        <w:rPr>
          <w:rFonts w:ascii="Century Gothic" w:hAnsi="Century Gothic" w:cstheme="minorHAnsi"/>
          <w:sz w:val="20"/>
          <w:lang w:val="en-GB" w:eastAsia="en-GB"/>
        </w:rPr>
        <w:t xml:space="preserve">, staff and leaders to be the best they can be; to create a passion for lifelong learning; to enable our </w:t>
      </w:r>
      <w:r w:rsidR="00225BC6" w:rsidRPr="004F0E3B">
        <w:rPr>
          <w:rFonts w:ascii="Century Gothic" w:hAnsi="Century Gothic" w:cstheme="minorHAnsi"/>
          <w:sz w:val="20"/>
          <w:lang w:val="en-GB" w:eastAsia="en-GB"/>
        </w:rPr>
        <w:t>pupils</w:t>
      </w:r>
      <w:r w:rsidRPr="004F0E3B">
        <w:rPr>
          <w:rFonts w:ascii="Century Gothic" w:hAnsi="Century Gothic" w:cstheme="minorHAnsi"/>
          <w:sz w:val="20"/>
          <w:lang w:val="en-GB" w:eastAsia="en-GB"/>
        </w:rPr>
        <w:t xml:space="preserve"> to become confident and impactful world citizens. </w:t>
      </w:r>
    </w:p>
    <w:p w14:paraId="7D93627F" w14:textId="77777777" w:rsidR="009F3DED" w:rsidRPr="004F0E3B" w:rsidRDefault="00CB3189" w:rsidP="006F518C">
      <w:pPr>
        <w:tabs>
          <w:tab w:val="left" w:pos="352"/>
          <w:tab w:val="left" w:pos="703"/>
          <w:tab w:val="left" w:pos="1055"/>
          <w:tab w:val="left" w:pos="1406"/>
        </w:tabs>
        <w:spacing w:before="60" w:after="120"/>
        <w:ind w:right="425"/>
        <w:rPr>
          <w:rFonts w:ascii="Century Gothic" w:hAnsi="Century Gothic" w:cstheme="minorHAnsi"/>
          <w:b/>
          <w:sz w:val="20"/>
        </w:rPr>
      </w:pPr>
      <w:r w:rsidRPr="004F0E3B">
        <w:rPr>
          <w:rFonts w:ascii="Century Gothic" w:hAnsi="Century Gothic" w:cstheme="minorHAnsi"/>
          <w:b/>
          <w:sz w:val="20"/>
        </w:rPr>
        <w:t>Position purpose:</w:t>
      </w:r>
    </w:p>
    <w:p w14:paraId="331301D8" w14:textId="0188F8B5" w:rsidR="00C57EEF" w:rsidRPr="004F0E3B" w:rsidRDefault="00C57EEF" w:rsidP="00C57EEF">
      <w:pPr>
        <w:pStyle w:val="BodyText3"/>
        <w:ind w:right="425"/>
        <w:jc w:val="both"/>
        <w:rPr>
          <w:rFonts w:ascii="Century Gothic" w:hAnsi="Century Gothic" w:cstheme="minorHAnsi"/>
          <w:sz w:val="20"/>
          <w:szCs w:val="20"/>
        </w:rPr>
      </w:pPr>
      <w:r w:rsidRPr="004F0E3B">
        <w:rPr>
          <w:rFonts w:ascii="Century Gothic" w:hAnsi="Century Gothic" w:cstheme="minorHAnsi"/>
          <w:sz w:val="20"/>
          <w:szCs w:val="20"/>
        </w:rPr>
        <w:t xml:space="preserve">The </w:t>
      </w:r>
      <w:r w:rsidR="00673AF3" w:rsidRPr="004F0E3B">
        <w:rPr>
          <w:rFonts w:ascii="Century Gothic" w:hAnsi="Century Gothic" w:cstheme="minorHAnsi"/>
          <w:sz w:val="20"/>
          <w:szCs w:val="20"/>
        </w:rPr>
        <w:t>Postholder</w:t>
      </w:r>
      <w:r w:rsidRPr="004F0E3B">
        <w:rPr>
          <w:rFonts w:ascii="Century Gothic" w:hAnsi="Century Gothic" w:cstheme="minorHAnsi"/>
          <w:sz w:val="20"/>
          <w:szCs w:val="20"/>
        </w:rPr>
        <w:t xml:space="preserve"> will be a member of the school support </w:t>
      </w:r>
      <w:r w:rsidR="00516DF9" w:rsidRPr="004F0E3B">
        <w:rPr>
          <w:rFonts w:ascii="Century Gothic" w:hAnsi="Century Gothic" w:cstheme="minorHAnsi"/>
          <w:sz w:val="20"/>
          <w:szCs w:val="20"/>
        </w:rPr>
        <w:t xml:space="preserve">and reception </w:t>
      </w:r>
      <w:r w:rsidRPr="004F0E3B">
        <w:rPr>
          <w:rFonts w:ascii="Century Gothic" w:hAnsi="Century Gothic" w:cstheme="minorHAnsi"/>
          <w:sz w:val="20"/>
          <w:szCs w:val="20"/>
        </w:rPr>
        <w:t>staff</w:t>
      </w:r>
      <w:r w:rsidR="00516DF9" w:rsidRPr="004F0E3B">
        <w:rPr>
          <w:rFonts w:ascii="Century Gothic" w:hAnsi="Century Gothic" w:cstheme="minorHAnsi"/>
          <w:sz w:val="20"/>
          <w:szCs w:val="20"/>
        </w:rPr>
        <w:t xml:space="preserve">.  They </w:t>
      </w:r>
      <w:r w:rsidRPr="004F0E3B">
        <w:rPr>
          <w:rFonts w:ascii="Century Gothic" w:hAnsi="Century Gothic" w:cstheme="minorHAnsi"/>
          <w:sz w:val="20"/>
          <w:szCs w:val="20"/>
        </w:rPr>
        <w:t>will be one of a team responsible for making sure that the efficient and effective organisation and administration of school processes, procedures and policies delivers the best possible service to all stakeholders</w:t>
      </w:r>
      <w:r w:rsidR="00516DF9" w:rsidRPr="004F0E3B">
        <w:rPr>
          <w:rFonts w:ascii="Century Gothic" w:hAnsi="Century Gothic" w:cstheme="minorHAnsi"/>
          <w:sz w:val="20"/>
          <w:szCs w:val="20"/>
        </w:rPr>
        <w:t>.  They will also be responsible for providing exemplary customer service at receptio</w:t>
      </w:r>
      <w:r w:rsidR="001771A7" w:rsidRPr="004F0E3B">
        <w:rPr>
          <w:rFonts w:ascii="Century Gothic" w:hAnsi="Century Gothic" w:cstheme="minorHAnsi"/>
          <w:sz w:val="20"/>
          <w:szCs w:val="20"/>
        </w:rPr>
        <w:t>n.</w:t>
      </w:r>
    </w:p>
    <w:p w14:paraId="7B3A7B61" w14:textId="7EB9E6A8" w:rsidR="00C57EEF" w:rsidRPr="004F0E3B" w:rsidRDefault="00C57EEF" w:rsidP="00C57EEF">
      <w:pPr>
        <w:pStyle w:val="BodyText3"/>
        <w:ind w:right="425"/>
        <w:jc w:val="both"/>
        <w:rPr>
          <w:rFonts w:ascii="Century Gothic" w:hAnsi="Century Gothic" w:cstheme="minorHAnsi"/>
          <w:sz w:val="20"/>
          <w:szCs w:val="20"/>
        </w:rPr>
      </w:pPr>
      <w:r w:rsidRPr="004F0E3B">
        <w:rPr>
          <w:rFonts w:ascii="Century Gothic" w:hAnsi="Century Gothic" w:cstheme="minorHAnsi"/>
          <w:sz w:val="20"/>
          <w:szCs w:val="20"/>
        </w:rPr>
        <w:t xml:space="preserve">The </w:t>
      </w:r>
      <w:r w:rsidR="00673AF3" w:rsidRPr="004F0E3B">
        <w:rPr>
          <w:rFonts w:ascii="Century Gothic" w:hAnsi="Century Gothic" w:cstheme="minorHAnsi"/>
          <w:sz w:val="20"/>
          <w:szCs w:val="20"/>
        </w:rPr>
        <w:t>Postholder</w:t>
      </w:r>
      <w:r w:rsidRPr="004F0E3B">
        <w:rPr>
          <w:rFonts w:ascii="Century Gothic" w:hAnsi="Century Gothic" w:cstheme="minorHAnsi"/>
          <w:sz w:val="20"/>
          <w:szCs w:val="20"/>
        </w:rPr>
        <w:t xml:space="preserve"> will be a point of contact and will, therefore, be expected to demonstrate exemplary customer service to both internal and external customers.</w:t>
      </w:r>
    </w:p>
    <w:p w14:paraId="3CD2AFFF" w14:textId="37E097FC" w:rsidR="001771A7" w:rsidRPr="004F0E3B" w:rsidRDefault="001771A7" w:rsidP="00C57EEF">
      <w:pPr>
        <w:pStyle w:val="BodyText3"/>
        <w:ind w:right="425"/>
        <w:jc w:val="both"/>
        <w:rPr>
          <w:rFonts w:ascii="Century Gothic" w:hAnsi="Century Gothic" w:cstheme="minorHAnsi"/>
          <w:sz w:val="20"/>
          <w:szCs w:val="20"/>
        </w:rPr>
      </w:pPr>
      <w:r w:rsidRPr="004F0E3B">
        <w:rPr>
          <w:rFonts w:ascii="Century Gothic" w:hAnsi="Century Gothic" w:cstheme="minorHAnsi"/>
          <w:sz w:val="20"/>
          <w:szCs w:val="20"/>
        </w:rPr>
        <w:t>The Postholder will be first aid trained and will be responsible for providing first aid as required.</w:t>
      </w:r>
    </w:p>
    <w:p w14:paraId="0D9C361F" w14:textId="5EFC0342" w:rsidR="00C57EEF" w:rsidRPr="004F0E3B" w:rsidRDefault="00C57EEF" w:rsidP="00F42F02">
      <w:pPr>
        <w:pStyle w:val="BodyText3"/>
        <w:spacing w:after="100" w:afterAutospacing="1"/>
        <w:ind w:right="425"/>
        <w:jc w:val="both"/>
        <w:rPr>
          <w:rFonts w:ascii="Century Gothic" w:hAnsi="Century Gothic" w:cstheme="minorHAnsi"/>
          <w:sz w:val="20"/>
          <w:szCs w:val="20"/>
        </w:rPr>
      </w:pPr>
      <w:r w:rsidRPr="004F0E3B">
        <w:rPr>
          <w:rFonts w:ascii="Century Gothic" w:hAnsi="Century Gothic" w:cstheme="minorHAnsi"/>
          <w:sz w:val="20"/>
          <w:szCs w:val="20"/>
        </w:rPr>
        <w:t xml:space="preserve">The </w:t>
      </w:r>
      <w:r w:rsidR="00673AF3" w:rsidRPr="004F0E3B">
        <w:rPr>
          <w:rFonts w:ascii="Century Gothic" w:hAnsi="Century Gothic" w:cstheme="minorHAnsi"/>
          <w:sz w:val="20"/>
          <w:szCs w:val="20"/>
        </w:rPr>
        <w:t>Postholder</w:t>
      </w:r>
      <w:r w:rsidRPr="004F0E3B">
        <w:rPr>
          <w:rFonts w:ascii="Century Gothic" w:hAnsi="Century Gothic" w:cstheme="minorHAnsi"/>
          <w:sz w:val="20"/>
          <w:szCs w:val="20"/>
        </w:rPr>
        <w:t xml:space="preserve"> may be required to provide cover for other members of staff during periods of staff absence.</w:t>
      </w:r>
    </w:p>
    <w:p w14:paraId="3957D1B5" w14:textId="2396A4E3" w:rsidR="00197432" w:rsidRPr="004F0E3B" w:rsidRDefault="00B66F99" w:rsidP="006F518C">
      <w:pPr>
        <w:tabs>
          <w:tab w:val="left" w:pos="352"/>
          <w:tab w:val="left" w:pos="703"/>
          <w:tab w:val="left" w:pos="1055"/>
          <w:tab w:val="left" w:pos="1406"/>
        </w:tabs>
        <w:spacing w:after="120"/>
        <w:ind w:right="425"/>
        <w:rPr>
          <w:rFonts w:ascii="Century Gothic" w:hAnsi="Century Gothic" w:cstheme="minorHAnsi"/>
          <w:b/>
          <w:sz w:val="20"/>
        </w:rPr>
      </w:pPr>
      <w:r w:rsidRPr="004F0E3B">
        <w:rPr>
          <w:rFonts w:ascii="Century Gothic" w:hAnsi="Century Gothic" w:cstheme="minorHAnsi"/>
          <w:b/>
          <w:sz w:val="20"/>
        </w:rPr>
        <w:t>Position a</w:t>
      </w:r>
      <w:r w:rsidR="00197432" w:rsidRPr="004F0E3B">
        <w:rPr>
          <w:rFonts w:ascii="Century Gothic" w:hAnsi="Century Gothic" w:cstheme="minorHAnsi"/>
          <w:b/>
          <w:sz w:val="20"/>
        </w:rPr>
        <w:t>ccountabilities:</w:t>
      </w:r>
    </w:p>
    <w:tbl>
      <w:tblPr>
        <w:tblStyle w:val="TableGrid1"/>
        <w:tblW w:w="9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122"/>
        <w:gridCol w:w="7072"/>
      </w:tblGrid>
      <w:tr w:rsidR="00197432" w:rsidRPr="004F0E3B" w14:paraId="4B7478BD" w14:textId="77777777" w:rsidTr="00EF116D">
        <w:trPr>
          <w:cnfStyle w:val="100000000000" w:firstRow="1" w:lastRow="0" w:firstColumn="0" w:lastColumn="0" w:oddVBand="0" w:evenVBand="0" w:oddHBand="0" w:evenHBand="0" w:firstRowFirstColumn="0" w:firstRowLastColumn="0" w:lastRowFirstColumn="0" w:lastRowLastColumn="0"/>
          <w:tblHeader/>
        </w:trPr>
        <w:tc>
          <w:tcPr>
            <w:tcW w:w="21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7914D894" w14:textId="77777777" w:rsidR="00197432" w:rsidRPr="004F0E3B" w:rsidRDefault="000A00D3" w:rsidP="006F518C">
            <w:pPr>
              <w:tabs>
                <w:tab w:val="left" w:pos="352"/>
                <w:tab w:val="left" w:pos="703"/>
                <w:tab w:val="left" w:pos="1055"/>
                <w:tab w:val="left" w:pos="1406"/>
              </w:tabs>
              <w:spacing w:after="120"/>
              <w:ind w:right="425"/>
              <w:rPr>
                <w:rFonts w:ascii="Century Gothic" w:hAnsi="Century Gothic" w:cstheme="minorHAnsi"/>
                <w:b/>
                <w:color w:val="FFFFFF"/>
                <w:sz w:val="20"/>
              </w:rPr>
            </w:pPr>
            <w:r w:rsidRPr="004F0E3B">
              <w:rPr>
                <w:rFonts w:ascii="Century Gothic" w:hAnsi="Century Gothic" w:cstheme="minorHAnsi"/>
                <w:b/>
                <w:color w:val="FFFFFF"/>
                <w:sz w:val="20"/>
              </w:rPr>
              <w:t>Accountability</w:t>
            </w:r>
          </w:p>
        </w:tc>
        <w:tc>
          <w:tcPr>
            <w:tcW w:w="7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FC59F13" w14:textId="77777777" w:rsidR="00197432" w:rsidRPr="004F0E3B" w:rsidRDefault="00197432" w:rsidP="006F518C">
            <w:pPr>
              <w:tabs>
                <w:tab w:val="left" w:pos="352"/>
                <w:tab w:val="left" w:pos="703"/>
                <w:tab w:val="left" w:pos="1055"/>
                <w:tab w:val="left" w:pos="1406"/>
              </w:tabs>
              <w:spacing w:after="120"/>
              <w:ind w:right="425"/>
              <w:rPr>
                <w:rFonts w:ascii="Century Gothic" w:hAnsi="Century Gothic" w:cstheme="minorHAnsi"/>
                <w:b/>
                <w:color w:val="FFFFFF"/>
                <w:sz w:val="20"/>
              </w:rPr>
            </w:pPr>
            <w:r w:rsidRPr="004F0E3B">
              <w:rPr>
                <w:rFonts w:ascii="Century Gothic" w:hAnsi="Century Gothic" w:cstheme="minorHAnsi"/>
                <w:b/>
                <w:color w:val="FFFFFF"/>
                <w:sz w:val="20"/>
              </w:rPr>
              <w:t xml:space="preserve">Key activities </w:t>
            </w:r>
          </w:p>
        </w:tc>
      </w:tr>
      <w:tr w:rsidR="00BE46B2" w:rsidRPr="002D603D" w14:paraId="5A7AD909" w14:textId="77777777" w:rsidTr="00EF116D">
        <w:trPr>
          <w:cnfStyle w:val="000000100000" w:firstRow="0" w:lastRow="0" w:firstColumn="0" w:lastColumn="0" w:oddVBand="0" w:evenVBand="0" w:oddHBand="1" w:evenHBand="0" w:firstRowFirstColumn="0" w:firstRowLastColumn="0" w:lastRowFirstColumn="0" w:lastRowLastColumn="0"/>
        </w:trPr>
        <w:tc>
          <w:tcPr>
            <w:tcW w:w="2122" w:type="dxa"/>
          </w:tcPr>
          <w:p w14:paraId="55773DB7" w14:textId="77777777" w:rsidR="00BE46B2" w:rsidRPr="002D603D" w:rsidRDefault="00BE46B2" w:rsidP="00D758A3">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Strategy</w:t>
            </w:r>
          </w:p>
        </w:tc>
        <w:tc>
          <w:tcPr>
            <w:tcW w:w="7072" w:type="dxa"/>
          </w:tcPr>
          <w:p w14:paraId="5A876AAC" w14:textId="77777777" w:rsidR="00BE46B2" w:rsidRPr="00CD3F8E" w:rsidRDefault="00BE46B2" w:rsidP="00675847">
            <w:pPr>
              <w:numPr>
                <w:ilvl w:val="1"/>
                <w:numId w:val="5"/>
              </w:numPr>
              <w:tabs>
                <w:tab w:val="clear" w:pos="644"/>
                <w:tab w:val="num" w:pos="313"/>
              </w:tabs>
              <w:spacing w:after="60"/>
              <w:ind w:left="312" w:hanging="284"/>
              <w:rPr>
                <w:rFonts w:ascii="Century Gothic" w:hAnsi="Century Gothic"/>
                <w:sz w:val="20"/>
              </w:rPr>
            </w:pPr>
            <w:r w:rsidRPr="00CD3F8E">
              <w:rPr>
                <w:rFonts w:ascii="Century Gothic" w:hAnsi="Century Gothic"/>
                <w:sz w:val="20"/>
              </w:rPr>
              <w:t>Is aware of and understands the ELAT Vison, Mission and Values</w:t>
            </w:r>
          </w:p>
          <w:p w14:paraId="1814367B" w14:textId="77777777" w:rsidR="00BE46B2" w:rsidRPr="00661827" w:rsidRDefault="00BE46B2" w:rsidP="00675847">
            <w:pPr>
              <w:numPr>
                <w:ilvl w:val="1"/>
                <w:numId w:val="5"/>
              </w:numPr>
              <w:tabs>
                <w:tab w:val="clear" w:pos="644"/>
                <w:tab w:val="num" w:pos="313"/>
              </w:tabs>
              <w:spacing w:after="60"/>
              <w:ind w:left="312" w:hanging="284"/>
              <w:rPr>
                <w:rFonts w:ascii="Century Gothic" w:hAnsi="Century Gothic"/>
                <w:sz w:val="20"/>
              </w:rPr>
            </w:pPr>
            <w:r>
              <w:rPr>
                <w:rFonts w:ascii="Century Gothic" w:hAnsi="Century Gothic"/>
                <w:sz w:val="20"/>
              </w:rPr>
              <w:t xml:space="preserve">Can clearly describe how Bower Park Academy fits into the ELAT family. </w:t>
            </w:r>
          </w:p>
        </w:tc>
      </w:tr>
      <w:tr w:rsidR="001D093D" w:rsidRPr="004606F7" w14:paraId="653308D4" w14:textId="77777777" w:rsidTr="00BE7EE2">
        <w:trPr>
          <w:cantSplit w:val="0"/>
          <w:trHeight w:val="293"/>
        </w:trPr>
        <w:tc>
          <w:tcPr>
            <w:tcW w:w="2122" w:type="dxa"/>
          </w:tcPr>
          <w:p w14:paraId="53C2F229" w14:textId="2BD01047" w:rsidR="00A61A1B" w:rsidRPr="004606F7" w:rsidRDefault="00BE46B2" w:rsidP="006F518C">
            <w:pPr>
              <w:tabs>
                <w:tab w:val="left" w:pos="352"/>
                <w:tab w:val="left" w:pos="703"/>
                <w:tab w:val="left" w:pos="1055"/>
                <w:tab w:val="left" w:pos="1406"/>
              </w:tabs>
              <w:ind w:right="425"/>
              <w:rPr>
                <w:rFonts w:ascii="Century Gothic" w:hAnsi="Century Gothic" w:cstheme="minorHAnsi"/>
                <w:sz w:val="20"/>
              </w:rPr>
            </w:pPr>
            <w:r w:rsidRPr="004606F7">
              <w:rPr>
                <w:rFonts w:ascii="Century Gothic" w:hAnsi="Century Gothic" w:cstheme="minorHAnsi"/>
                <w:sz w:val="20"/>
              </w:rPr>
              <w:t>Delivery</w:t>
            </w:r>
          </w:p>
        </w:tc>
        <w:tc>
          <w:tcPr>
            <w:tcW w:w="7072" w:type="dxa"/>
          </w:tcPr>
          <w:p w14:paraId="5899ED64" w14:textId="3A0EC2C3" w:rsidR="00461139" w:rsidRPr="00A648A3" w:rsidRDefault="00461139"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provide an effective and efficient customer service through communication, the provision of services and dealing with and resolving enquiries, problems and complaints.</w:t>
            </w:r>
          </w:p>
          <w:p w14:paraId="63527407" w14:textId="7949630D" w:rsidR="00546393" w:rsidRPr="00A648A3" w:rsidRDefault="00546393"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 xml:space="preserve">To </w:t>
            </w:r>
            <w:r w:rsidR="006245B2" w:rsidRPr="00A648A3">
              <w:rPr>
                <w:rFonts w:ascii="Century Gothic" w:hAnsi="Century Gothic"/>
                <w:sz w:val="20"/>
              </w:rPr>
              <w:t>provide</w:t>
            </w:r>
            <w:r w:rsidRPr="00A648A3">
              <w:rPr>
                <w:rFonts w:ascii="Century Gothic" w:hAnsi="Century Gothic"/>
                <w:sz w:val="20"/>
              </w:rPr>
              <w:t xml:space="preserve"> a timely, support and administration service to the Academy members.</w:t>
            </w:r>
          </w:p>
          <w:p w14:paraId="67C6DF92" w14:textId="6AC6108F" w:rsidR="00530E7F" w:rsidRPr="00A648A3" w:rsidRDefault="001771A7"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 xml:space="preserve">To </w:t>
            </w:r>
            <w:r w:rsidR="006245B2" w:rsidRPr="00A648A3">
              <w:rPr>
                <w:rFonts w:ascii="Century Gothic" w:hAnsi="Century Gothic"/>
                <w:sz w:val="20"/>
              </w:rPr>
              <w:t>provide an exemplary</w:t>
            </w:r>
            <w:r w:rsidRPr="00A648A3">
              <w:rPr>
                <w:rFonts w:ascii="Century Gothic" w:hAnsi="Century Gothic"/>
                <w:sz w:val="20"/>
              </w:rPr>
              <w:t xml:space="preserve"> reception </w:t>
            </w:r>
            <w:r w:rsidR="006245B2" w:rsidRPr="00A648A3">
              <w:rPr>
                <w:rFonts w:ascii="Century Gothic" w:hAnsi="Century Gothic"/>
                <w:sz w:val="20"/>
              </w:rPr>
              <w:t>service</w:t>
            </w:r>
            <w:r w:rsidRPr="00A648A3">
              <w:rPr>
                <w:rFonts w:ascii="Century Gothic" w:hAnsi="Century Gothic"/>
                <w:sz w:val="20"/>
              </w:rPr>
              <w:t>.</w:t>
            </w:r>
          </w:p>
          <w:p w14:paraId="1EED491B" w14:textId="1EBEAABD" w:rsidR="00461139" w:rsidRPr="00A648A3" w:rsidRDefault="004842F9" w:rsidP="00A648A3">
            <w:pPr>
              <w:numPr>
                <w:ilvl w:val="1"/>
                <w:numId w:val="5"/>
              </w:numPr>
              <w:tabs>
                <w:tab w:val="clear" w:pos="644"/>
                <w:tab w:val="num" w:pos="313"/>
              </w:tabs>
              <w:spacing w:after="60"/>
              <w:ind w:left="312" w:hanging="284"/>
              <w:rPr>
                <w:rFonts w:ascii="Century Gothic" w:hAnsi="Century Gothic"/>
                <w:sz w:val="20"/>
              </w:rPr>
            </w:pPr>
            <w:r>
              <w:rPr>
                <w:rFonts w:ascii="Century Gothic" w:hAnsi="Century Gothic"/>
                <w:sz w:val="20"/>
              </w:rPr>
              <w:t>Be part of a team who will be</w:t>
            </w:r>
            <w:r w:rsidR="00BE46B2" w:rsidRPr="00A648A3">
              <w:rPr>
                <w:rFonts w:ascii="Century Gothic" w:hAnsi="Century Gothic"/>
                <w:sz w:val="20"/>
              </w:rPr>
              <w:t xml:space="preserve"> first aid trained and administer first aid as required</w:t>
            </w:r>
            <w:r w:rsidR="001771A7" w:rsidRPr="00A648A3">
              <w:rPr>
                <w:rFonts w:ascii="Century Gothic" w:hAnsi="Century Gothic"/>
                <w:sz w:val="20"/>
              </w:rPr>
              <w:t>.</w:t>
            </w:r>
          </w:p>
          <w:p w14:paraId="6C5C6CBB" w14:textId="77777777" w:rsidR="00EF6A75" w:rsidRPr="00A648A3" w:rsidRDefault="00EF6A75"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assist with general welfare of all visitors, staff and students.</w:t>
            </w:r>
          </w:p>
          <w:p w14:paraId="30C42464" w14:textId="77777777" w:rsidR="00EF6A75" w:rsidRPr="00A648A3" w:rsidRDefault="00EF6A75"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co-ordinate the receipt and dispatch of messages, post and deliveries (including sorting and distribution of incoming messages, post and deliveries).</w:t>
            </w:r>
          </w:p>
          <w:p w14:paraId="6FB4DDE0" w14:textId="77777777" w:rsidR="00EF6A75" w:rsidRPr="00A648A3" w:rsidRDefault="00EF6A75"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lastRenderedPageBreak/>
              <w:t>To undertake filing, photocopying and reprographic work as required.</w:t>
            </w:r>
          </w:p>
          <w:p w14:paraId="64C07A2C" w14:textId="0F554134" w:rsidR="00A266E9" w:rsidRPr="00A648A3" w:rsidRDefault="00EF6A75"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assist with school events as required.</w:t>
            </w:r>
          </w:p>
          <w:p w14:paraId="02467CEC" w14:textId="119260E6" w:rsidR="007E3CD1" w:rsidRPr="00A648A3" w:rsidRDefault="007E3CD1"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Any other duties appertaining to this grade.</w:t>
            </w:r>
          </w:p>
        </w:tc>
      </w:tr>
      <w:tr w:rsidR="0094652B" w:rsidRPr="00E3368D" w14:paraId="0F1C1BE5" w14:textId="77777777" w:rsidTr="00A648A3">
        <w:trPr>
          <w:cnfStyle w:val="000000100000" w:firstRow="0" w:lastRow="0" w:firstColumn="0" w:lastColumn="0" w:oddVBand="0" w:evenVBand="0" w:oddHBand="1" w:evenHBand="0" w:firstRowFirstColumn="0" w:firstRowLastColumn="0" w:lastRowFirstColumn="0" w:lastRowLastColumn="0"/>
          <w:cantSplit w:val="0"/>
          <w:trHeight w:val="3827"/>
        </w:trPr>
        <w:tc>
          <w:tcPr>
            <w:tcW w:w="2122" w:type="dxa"/>
          </w:tcPr>
          <w:p w14:paraId="203692BE" w14:textId="61E15EAE" w:rsidR="0094652B" w:rsidRPr="00E3368D" w:rsidRDefault="0094652B" w:rsidP="00D758A3">
            <w:pPr>
              <w:tabs>
                <w:tab w:val="left" w:pos="352"/>
                <w:tab w:val="left" w:pos="703"/>
                <w:tab w:val="left" w:pos="1055"/>
                <w:tab w:val="left" w:pos="1406"/>
              </w:tabs>
              <w:ind w:right="425"/>
              <w:rPr>
                <w:rFonts w:ascii="Century Gothic" w:hAnsi="Century Gothic" w:cstheme="minorHAnsi"/>
                <w:sz w:val="20"/>
              </w:rPr>
            </w:pPr>
            <w:r w:rsidRPr="00E3368D">
              <w:rPr>
                <w:rFonts w:ascii="Century Gothic" w:hAnsi="Century Gothic" w:cstheme="minorHAnsi"/>
                <w:sz w:val="20"/>
              </w:rPr>
              <w:lastRenderedPageBreak/>
              <w:t>Reception Roles and Responsibilities</w:t>
            </w:r>
          </w:p>
        </w:tc>
        <w:tc>
          <w:tcPr>
            <w:tcW w:w="7072" w:type="dxa"/>
          </w:tcPr>
          <w:p w14:paraId="1B16DD74" w14:textId="3A7558ED" w:rsidR="0094652B" w:rsidRPr="00A648A3" w:rsidRDefault="0094652B"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 xml:space="preserve">To be </w:t>
            </w:r>
            <w:r w:rsidR="004842F9">
              <w:rPr>
                <w:rFonts w:ascii="Century Gothic" w:hAnsi="Century Gothic"/>
                <w:sz w:val="20"/>
              </w:rPr>
              <w:t xml:space="preserve">part of a team who are </w:t>
            </w:r>
            <w:r w:rsidRPr="00A648A3">
              <w:rPr>
                <w:rFonts w:ascii="Century Gothic" w:hAnsi="Century Gothic"/>
                <w:sz w:val="20"/>
              </w:rPr>
              <w:t xml:space="preserve">the first point of contact for both telephone and face-to-face enquiries and </w:t>
            </w:r>
            <w:r w:rsidR="00A8441E" w:rsidRPr="00A648A3">
              <w:rPr>
                <w:rFonts w:ascii="Century Gothic" w:hAnsi="Century Gothic"/>
                <w:sz w:val="20"/>
              </w:rPr>
              <w:t>provide exemplary customer service</w:t>
            </w:r>
            <w:r w:rsidRPr="00A648A3">
              <w:rPr>
                <w:rFonts w:ascii="Century Gothic" w:hAnsi="Century Gothic"/>
                <w:sz w:val="20"/>
              </w:rPr>
              <w:t>.</w:t>
            </w:r>
          </w:p>
          <w:p w14:paraId="79F58F66" w14:textId="77777777" w:rsidR="0094652B" w:rsidRPr="00A648A3" w:rsidRDefault="0094652B"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ensure school security arrangements are always complied with, including the issue of visitor badges and management of the visitors’ book.</w:t>
            </w:r>
          </w:p>
          <w:p w14:paraId="5C8B258D" w14:textId="77777777" w:rsidR="0094652B" w:rsidRPr="00A648A3" w:rsidRDefault="0094652B"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accept and sign for deliveries as appropriate.</w:t>
            </w:r>
          </w:p>
          <w:p w14:paraId="612C88D5" w14:textId="77777777" w:rsidR="0094652B" w:rsidRPr="00A648A3" w:rsidRDefault="0094652B"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Welcome visitors to the school and provide immediate refreshment.</w:t>
            </w:r>
          </w:p>
          <w:p w14:paraId="048A41D4" w14:textId="77777777" w:rsidR="0094652B" w:rsidRPr="00A648A3" w:rsidRDefault="0094652B"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Calls to parents/carers as required.</w:t>
            </w:r>
          </w:p>
          <w:p w14:paraId="470C0B73" w14:textId="77777777" w:rsidR="0094652B" w:rsidRPr="00A648A3" w:rsidRDefault="0094652B"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be responsible for the sorting and distributing of incoming post and the sending of outgoing post, including the purchase of stamps and crediting of the franking machine.</w:t>
            </w:r>
          </w:p>
          <w:p w14:paraId="50560574" w14:textId="766F7D76" w:rsidR="0094652B" w:rsidRPr="00A648A3" w:rsidRDefault="0094652B"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Organise Student Ambassadors on a daily basis, ensuring all messages and items are delivered to students and staff as required.</w:t>
            </w:r>
          </w:p>
        </w:tc>
      </w:tr>
      <w:tr w:rsidR="001D093D" w:rsidRPr="00E3368D" w14:paraId="6DB40200" w14:textId="77777777" w:rsidTr="00EF116D">
        <w:trPr>
          <w:cantSplit w:val="0"/>
        </w:trPr>
        <w:tc>
          <w:tcPr>
            <w:tcW w:w="2122" w:type="dxa"/>
          </w:tcPr>
          <w:p w14:paraId="71E69577" w14:textId="48E3DAB0" w:rsidR="00E85672" w:rsidRPr="00E3368D" w:rsidRDefault="0094652B" w:rsidP="006F518C">
            <w:pPr>
              <w:tabs>
                <w:tab w:val="left" w:pos="352"/>
                <w:tab w:val="left" w:pos="703"/>
                <w:tab w:val="left" w:pos="1055"/>
                <w:tab w:val="left" w:pos="1406"/>
              </w:tabs>
              <w:ind w:right="425"/>
              <w:rPr>
                <w:rFonts w:ascii="Century Gothic" w:hAnsi="Century Gothic" w:cstheme="minorHAnsi"/>
                <w:sz w:val="20"/>
              </w:rPr>
            </w:pPr>
            <w:r w:rsidRPr="00E3368D">
              <w:rPr>
                <w:rFonts w:ascii="Century Gothic" w:hAnsi="Century Gothic" w:cstheme="minorHAnsi"/>
                <w:sz w:val="20"/>
              </w:rPr>
              <w:t>Other</w:t>
            </w:r>
            <w:r w:rsidR="00604590" w:rsidRPr="00E3368D">
              <w:rPr>
                <w:rFonts w:ascii="Century Gothic" w:hAnsi="Century Gothic" w:cstheme="minorHAnsi"/>
                <w:sz w:val="20"/>
              </w:rPr>
              <w:t xml:space="preserve"> Roles and Responsibilities</w:t>
            </w:r>
          </w:p>
        </w:tc>
        <w:tc>
          <w:tcPr>
            <w:tcW w:w="7072" w:type="dxa"/>
          </w:tcPr>
          <w:p w14:paraId="0B26E1E0" w14:textId="00957BEB" w:rsidR="00A648A3" w:rsidRPr="004F053D" w:rsidRDefault="0094652B" w:rsidP="004F053D">
            <w:pPr>
              <w:spacing w:after="120"/>
              <w:ind w:left="238"/>
              <w:rPr>
                <w:rFonts w:ascii="Century Gothic" w:hAnsi="Century Gothic" w:cstheme="minorHAnsi"/>
                <w:sz w:val="20"/>
              </w:rPr>
            </w:pPr>
            <w:r w:rsidRPr="00E3368D">
              <w:rPr>
                <w:rFonts w:ascii="Century Gothic" w:hAnsi="Century Gothic" w:cstheme="minorHAnsi"/>
                <w:sz w:val="20"/>
              </w:rPr>
              <w:t>The Postholder will be required to undertake other Roles and Responsibilities.</w:t>
            </w:r>
            <w:r w:rsidR="00ED378A" w:rsidRPr="00E3368D">
              <w:rPr>
                <w:rFonts w:ascii="Century Gothic" w:hAnsi="Century Gothic" w:cstheme="minorHAnsi"/>
                <w:sz w:val="20"/>
              </w:rPr>
              <w:t xml:space="preserve"> </w:t>
            </w:r>
            <w:r w:rsidR="00ED2DBD" w:rsidRPr="00E3368D">
              <w:rPr>
                <w:rFonts w:ascii="Century Gothic" w:hAnsi="Century Gothic" w:cstheme="minorHAnsi"/>
                <w:sz w:val="20"/>
              </w:rPr>
              <w:t xml:space="preserve"> These duties will vary and will be agreed with the </w:t>
            </w:r>
            <w:r w:rsidR="004F053D">
              <w:rPr>
                <w:rFonts w:ascii="Century Gothic" w:hAnsi="Century Gothic" w:cstheme="minorHAnsi"/>
                <w:sz w:val="20"/>
              </w:rPr>
              <w:t>Office Manager/</w:t>
            </w:r>
            <w:r w:rsidR="00ED2DBD" w:rsidRPr="00E3368D">
              <w:rPr>
                <w:rFonts w:ascii="Century Gothic" w:hAnsi="Century Gothic" w:cstheme="minorHAnsi"/>
                <w:sz w:val="20"/>
              </w:rPr>
              <w:t>Lead Administrator or a member of the Senior Leadership Team.</w:t>
            </w:r>
            <w:r w:rsidR="00ED378A" w:rsidRPr="00E3368D">
              <w:rPr>
                <w:rFonts w:ascii="Century Gothic" w:hAnsi="Century Gothic" w:cstheme="minorHAnsi"/>
                <w:sz w:val="20"/>
              </w:rPr>
              <w:t xml:space="preserve"> </w:t>
            </w:r>
            <w:r w:rsidR="004F053D">
              <w:rPr>
                <w:rFonts w:ascii="Century Gothic" w:hAnsi="Century Gothic" w:cstheme="minorHAnsi"/>
                <w:sz w:val="20"/>
              </w:rPr>
              <w:t xml:space="preserve"> These Roles and Responsibilities will be reviewed regularly and may be subject to change as the needs of the Academy change.</w:t>
            </w:r>
          </w:p>
        </w:tc>
      </w:tr>
      <w:tr w:rsidR="00604590" w:rsidRPr="00EF116D" w14:paraId="75187CF2" w14:textId="77777777" w:rsidTr="00EF116D">
        <w:trPr>
          <w:cnfStyle w:val="000000100000" w:firstRow="0" w:lastRow="0" w:firstColumn="0" w:lastColumn="0" w:oddVBand="0" w:evenVBand="0" w:oddHBand="1" w:evenHBand="0" w:firstRowFirstColumn="0" w:firstRowLastColumn="0" w:lastRowFirstColumn="0" w:lastRowLastColumn="0"/>
          <w:cantSplit w:val="0"/>
        </w:trPr>
        <w:tc>
          <w:tcPr>
            <w:tcW w:w="2122" w:type="dxa"/>
          </w:tcPr>
          <w:p w14:paraId="5E3FACA8" w14:textId="536C9CD7" w:rsidR="00604590" w:rsidRPr="00EF116D" w:rsidRDefault="00B035A1" w:rsidP="006F518C">
            <w:pPr>
              <w:tabs>
                <w:tab w:val="left" w:pos="352"/>
                <w:tab w:val="left" w:pos="703"/>
                <w:tab w:val="left" w:pos="1055"/>
                <w:tab w:val="left" w:pos="1406"/>
              </w:tabs>
              <w:ind w:right="425"/>
              <w:rPr>
                <w:rFonts w:ascii="Century Gothic" w:hAnsi="Century Gothic" w:cstheme="minorHAnsi"/>
                <w:sz w:val="20"/>
              </w:rPr>
            </w:pPr>
            <w:r w:rsidRPr="00EF116D">
              <w:rPr>
                <w:rFonts w:ascii="Century Gothic" w:hAnsi="Century Gothic" w:cstheme="minorHAnsi"/>
                <w:sz w:val="20"/>
              </w:rPr>
              <w:t>People Management/</w:t>
            </w:r>
            <w:r w:rsidRPr="00EF116D">
              <w:rPr>
                <w:rFonts w:ascii="Century Gothic" w:hAnsi="Century Gothic" w:cstheme="minorHAnsi"/>
                <w:sz w:val="20"/>
              </w:rPr>
              <w:br/>
              <w:t>Organisational Development</w:t>
            </w:r>
          </w:p>
        </w:tc>
        <w:tc>
          <w:tcPr>
            <w:tcW w:w="7072" w:type="dxa"/>
          </w:tcPr>
          <w:p w14:paraId="64044073" w14:textId="10B6B29F" w:rsidR="009C7906" w:rsidRPr="00A648A3" w:rsidRDefault="009C7906"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 xml:space="preserve">To </w:t>
            </w:r>
            <w:r w:rsidR="00EF116D" w:rsidRPr="00A648A3">
              <w:rPr>
                <w:rFonts w:ascii="Century Gothic" w:hAnsi="Century Gothic"/>
                <w:sz w:val="20"/>
              </w:rPr>
              <w:t xml:space="preserve">fully </w:t>
            </w:r>
            <w:r w:rsidRPr="00A648A3">
              <w:rPr>
                <w:rFonts w:ascii="Century Gothic" w:hAnsi="Century Gothic"/>
                <w:sz w:val="20"/>
              </w:rPr>
              <w:t>take part in the Trust’s performance management system.</w:t>
            </w:r>
          </w:p>
          <w:p w14:paraId="56363658" w14:textId="1EBCB5CF" w:rsidR="009C7906" w:rsidRPr="00A648A3" w:rsidRDefault="009C7906"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complete school-based induction and any training required to improve performance.  To maintain the required level of Continued Professional Development for the role.</w:t>
            </w:r>
          </w:p>
          <w:p w14:paraId="1B5DADE3" w14:textId="7C8A62FB" w:rsidR="00A10911" w:rsidRPr="00A648A3" w:rsidRDefault="00A10911"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work in accordance with the values of the school, particularly with regard to promoting positive attitudes towards tolerance and respect for other people.</w:t>
            </w:r>
          </w:p>
          <w:p w14:paraId="4BCF91C8" w14:textId="644A6F12" w:rsidR="00A10911" w:rsidRPr="00A648A3" w:rsidRDefault="00A10911"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work in accordance with school policies and procedures.</w:t>
            </w:r>
          </w:p>
        </w:tc>
      </w:tr>
      <w:tr w:rsidR="00675847" w:rsidRPr="002D603D" w14:paraId="16AB3406" w14:textId="77777777" w:rsidTr="00EF116D">
        <w:tc>
          <w:tcPr>
            <w:tcW w:w="2122" w:type="dxa"/>
          </w:tcPr>
          <w:p w14:paraId="58C1D238" w14:textId="77777777" w:rsidR="00675847" w:rsidRPr="002D603D" w:rsidRDefault="00675847" w:rsidP="00D758A3">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Information Management and Reporting</w:t>
            </w:r>
          </w:p>
        </w:tc>
        <w:tc>
          <w:tcPr>
            <w:tcW w:w="7072" w:type="dxa"/>
          </w:tcPr>
          <w:p w14:paraId="1EAA8AF5" w14:textId="77777777" w:rsidR="00675847" w:rsidRPr="00A648A3" w:rsidRDefault="00675847"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 xml:space="preserve">To use computerised management information systems and/or paper-based filing systems to enter, record and retrieve data, supply information in response to requests and make reports and returns required by a variety of different sources. </w:t>
            </w:r>
          </w:p>
          <w:p w14:paraId="46827ABB" w14:textId="43719159" w:rsidR="00675847" w:rsidRPr="00A648A3" w:rsidRDefault="00675847"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 xml:space="preserve">To use, develop and maintain accurate and up-to-date school databases to retrieve, enter, extract and output information </w:t>
            </w:r>
          </w:p>
        </w:tc>
      </w:tr>
      <w:tr w:rsidR="00675847" w:rsidRPr="002D603D" w14:paraId="378B4A8D" w14:textId="77777777" w:rsidTr="00EF116D">
        <w:trPr>
          <w:cnfStyle w:val="000000100000" w:firstRow="0" w:lastRow="0" w:firstColumn="0" w:lastColumn="0" w:oddVBand="0" w:evenVBand="0" w:oddHBand="1" w:evenHBand="0" w:firstRowFirstColumn="0" w:firstRowLastColumn="0" w:lastRowFirstColumn="0" w:lastRowLastColumn="0"/>
        </w:trPr>
        <w:tc>
          <w:tcPr>
            <w:tcW w:w="2122" w:type="dxa"/>
          </w:tcPr>
          <w:p w14:paraId="40F786B9" w14:textId="77777777" w:rsidR="00675847" w:rsidRPr="002D603D" w:rsidRDefault="00675847" w:rsidP="00D758A3">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t>Data Protection</w:t>
            </w:r>
          </w:p>
        </w:tc>
        <w:tc>
          <w:tcPr>
            <w:tcW w:w="7072" w:type="dxa"/>
          </w:tcPr>
          <w:p w14:paraId="72F8380D" w14:textId="77777777" w:rsidR="00675847" w:rsidRPr="00A648A3" w:rsidRDefault="00675847"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675847" w:rsidRPr="002D603D" w14:paraId="75CC007C" w14:textId="77777777" w:rsidTr="00EF116D">
        <w:trPr>
          <w:trHeight w:val="610"/>
        </w:trPr>
        <w:tc>
          <w:tcPr>
            <w:tcW w:w="2122" w:type="dxa"/>
          </w:tcPr>
          <w:p w14:paraId="75B7D890" w14:textId="77777777" w:rsidR="00675847" w:rsidRPr="002D603D" w:rsidRDefault="00675847" w:rsidP="00D758A3">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lastRenderedPageBreak/>
              <w:t>Health and Safety</w:t>
            </w:r>
          </w:p>
        </w:tc>
        <w:tc>
          <w:tcPr>
            <w:tcW w:w="7072" w:type="dxa"/>
          </w:tcPr>
          <w:p w14:paraId="28FC083F" w14:textId="76E1E70F" w:rsidR="00675847" w:rsidRPr="00A648A3" w:rsidRDefault="00675847"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 xml:space="preserve">Hold personal responsibility to avoid action that could threaten the health or safety of themselves, other employees, customers or members of the public. </w:t>
            </w:r>
          </w:p>
          <w:p w14:paraId="67D51D25" w14:textId="77777777" w:rsidR="00675847" w:rsidRPr="00A648A3" w:rsidRDefault="00675847"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To ensure First Aid is covered at all times.</w:t>
            </w:r>
          </w:p>
        </w:tc>
      </w:tr>
      <w:tr w:rsidR="00675847" w:rsidRPr="002D603D" w14:paraId="5C1C2426" w14:textId="77777777" w:rsidTr="00620054">
        <w:trPr>
          <w:cnfStyle w:val="000000100000" w:firstRow="0" w:lastRow="0" w:firstColumn="0" w:lastColumn="0" w:oddVBand="0" w:evenVBand="0" w:oddHBand="1" w:evenHBand="0" w:firstRowFirstColumn="0" w:firstRowLastColumn="0" w:lastRowFirstColumn="0" w:lastRowLastColumn="0"/>
        </w:trPr>
        <w:tc>
          <w:tcPr>
            <w:tcW w:w="2122" w:type="dxa"/>
          </w:tcPr>
          <w:p w14:paraId="2E3B9267" w14:textId="77777777" w:rsidR="00675847" w:rsidRPr="002D603D" w:rsidRDefault="00675847" w:rsidP="00D758A3">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t>Good Citizenship</w:t>
            </w:r>
          </w:p>
        </w:tc>
        <w:tc>
          <w:tcPr>
            <w:tcW w:w="7072" w:type="dxa"/>
          </w:tcPr>
          <w:p w14:paraId="3E6C4EE9" w14:textId="3C21319F" w:rsidR="00675847" w:rsidRPr="00A648A3" w:rsidRDefault="00675847" w:rsidP="00A648A3">
            <w:pPr>
              <w:numPr>
                <w:ilvl w:val="1"/>
                <w:numId w:val="5"/>
              </w:numPr>
              <w:tabs>
                <w:tab w:val="clear" w:pos="644"/>
                <w:tab w:val="num" w:pos="313"/>
              </w:tabs>
              <w:spacing w:after="60"/>
              <w:ind w:left="312" w:hanging="284"/>
              <w:rPr>
                <w:rFonts w:ascii="Century Gothic" w:hAnsi="Century Gothic"/>
                <w:sz w:val="20"/>
              </w:rPr>
            </w:pPr>
            <w:r w:rsidRPr="00A648A3">
              <w:rPr>
                <w:rFonts w:ascii="Century Gothic" w:hAnsi="Century Gothic"/>
                <w:sz w:val="20"/>
              </w:rPr>
              <w:t>Holds personal accountability in ensuring continual focus on enhancing the staff and pupil experience through actions, words and behaviour. Our pupils are the most important members of our institution and must be treated as such</w:t>
            </w:r>
            <w:r w:rsidR="00620054" w:rsidRPr="00A648A3">
              <w:rPr>
                <w:rFonts w:ascii="Century Gothic" w:hAnsi="Century Gothic"/>
                <w:sz w:val="20"/>
              </w:rPr>
              <w:t>.</w:t>
            </w:r>
          </w:p>
        </w:tc>
      </w:tr>
      <w:tr w:rsidR="009760CC" w:rsidRPr="00E3368D" w14:paraId="6FE448E1" w14:textId="77777777" w:rsidTr="009760CC">
        <w:tblPrEx>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Look w:val="04A0" w:firstRow="1" w:lastRow="0" w:firstColumn="1" w:lastColumn="0" w:noHBand="0" w:noVBand="1"/>
        </w:tblPrEx>
        <w:tc>
          <w:tcPr>
            <w:tcW w:w="2122" w:type="dxa"/>
          </w:tcPr>
          <w:p w14:paraId="321C3B04" w14:textId="77777777" w:rsidR="009760CC" w:rsidRPr="00E3368D" w:rsidRDefault="009760CC" w:rsidP="00E46D00">
            <w:pPr>
              <w:tabs>
                <w:tab w:val="left" w:pos="352"/>
                <w:tab w:val="left" w:pos="703"/>
                <w:tab w:val="left" w:pos="1055"/>
                <w:tab w:val="left" w:pos="1406"/>
              </w:tabs>
              <w:ind w:right="425"/>
              <w:rPr>
                <w:rFonts w:ascii="Century Gothic" w:hAnsi="Century Gothic" w:cstheme="minorHAnsi"/>
                <w:sz w:val="20"/>
              </w:rPr>
            </w:pPr>
            <w:r w:rsidRPr="00E3368D">
              <w:rPr>
                <w:rFonts w:ascii="Century Gothic" w:hAnsi="Century Gothic" w:cstheme="minorHAnsi"/>
                <w:sz w:val="20"/>
              </w:rPr>
              <w:t>Other Roles and Responsibilities</w:t>
            </w:r>
          </w:p>
        </w:tc>
        <w:tc>
          <w:tcPr>
            <w:tcW w:w="7072" w:type="dxa"/>
          </w:tcPr>
          <w:p w14:paraId="0010C84C" w14:textId="77777777" w:rsidR="009760CC" w:rsidRDefault="009760CC" w:rsidP="00E46D00">
            <w:pPr>
              <w:spacing w:after="120"/>
              <w:ind w:left="238"/>
              <w:rPr>
                <w:rFonts w:ascii="Century Gothic" w:hAnsi="Century Gothic" w:cstheme="minorHAnsi"/>
                <w:sz w:val="20"/>
              </w:rPr>
            </w:pPr>
            <w:r w:rsidRPr="00E3368D">
              <w:rPr>
                <w:rFonts w:ascii="Century Gothic" w:hAnsi="Century Gothic" w:cstheme="minorHAnsi"/>
                <w:sz w:val="20"/>
              </w:rPr>
              <w:t xml:space="preserve">The Postholder will be required to undertake other Roles and Responsibilities.  These duties will vary and will be agreed with the </w:t>
            </w:r>
            <w:r>
              <w:rPr>
                <w:rFonts w:ascii="Century Gothic" w:hAnsi="Century Gothic" w:cstheme="minorHAnsi"/>
                <w:sz w:val="20"/>
              </w:rPr>
              <w:t>Office Manager/</w:t>
            </w:r>
            <w:r w:rsidRPr="00E3368D">
              <w:rPr>
                <w:rFonts w:ascii="Century Gothic" w:hAnsi="Century Gothic" w:cstheme="minorHAnsi"/>
                <w:sz w:val="20"/>
              </w:rPr>
              <w:t xml:space="preserve">Lead Administrator or a member of the Senior Leadership Team. </w:t>
            </w:r>
            <w:r>
              <w:rPr>
                <w:rFonts w:ascii="Century Gothic" w:hAnsi="Century Gothic" w:cstheme="minorHAnsi"/>
                <w:sz w:val="20"/>
              </w:rPr>
              <w:t xml:space="preserve"> These Roles and Responsibilities will be reviewed regularly and may be subject to change as the needs of the Academy change.</w:t>
            </w:r>
          </w:p>
          <w:p w14:paraId="1EE0B5CC" w14:textId="77777777" w:rsidR="009760CC" w:rsidRPr="00E3368D" w:rsidRDefault="009760CC" w:rsidP="00E46D00">
            <w:pPr>
              <w:spacing w:after="120"/>
              <w:ind w:left="238"/>
              <w:rPr>
                <w:rFonts w:ascii="Century Gothic" w:hAnsi="Century Gothic" w:cstheme="minorHAnsi"/>
                <w:sz w:val="20"/>
              </w:rPr>
            </w:pPr>
          </w:p>
          <w:p w14:paraId="2DAB10B4" w14:textId="77777777" w:rsidR="009760CC" w:rsidRPr="00E3368D" w:rsidRDefault="009760CC" w:rsidP="00E46D00">
            <w:pPr>
              <w:spacing w:after="120"/>
              <w:ind w:left="238"/>
              <w:rPr>
                <w:rFonts w:ascii="Century Gothic" w:hAnsi="Century Gothic" w:cstheme="minorHAnsi"/>
                <w:sz w:val="20"/>
                <w:u w:val="single"/>
              </w:rPr>
            </w:pPr>
            <w:r>
              <w:rPr>
                <w:rFonts w:ascii="Century Gothic" w:hAnsi="Century Gothic" w:cstheme="minorHAnsi"/>
                <w:sz w:val="20"/>
                <w:u w:val="single"/>
              </w:rPr>
              <w:t>Admin</w:t>
            </w:r>
          </w:p>
          <w:p w14:paraId="16AC9658" w14:textId="77777777" w:rsidR="009760CC" w:rsidRPr="00E3368D" w:rsidRDefault="009760CC" w:rsidP="00E46D00">
            <w:pPr>
              <w:pStyle w:val="ListParagraph"/>
              <w:numPr>
                <w:ilvl w:val="1"/>
                <w:numId w:val="7"/>
              </w:numPr>
              <w:ind w:left="528" w:hanging="287"/>
              <w:rPr>
                <w:rFonts w:ascii="Century Gothic" w:hAnsi="Century Gothic" w:cstheme="minorHAnsi"/>
                <w:sz w:val="20"/>
                <w:szCs w:val="20"/>
              </w:rPr>
            </w:pPr>
            <w:r w:rsidRPr="00E3368D">
              <w:rPr>
                <w:rFonts w:ascii="Century Gothic" w:hAnsi="Century Gothic" w:cstheme="minorHAnsi"/>
                <w:sz w:val="20"/>
                <w:szCs w:val="20"/>
              </w:rPr>
              <w:t>Student Leadership Support</w:t>
            </w:r>
          </w:p>
          <w:p w14:paraId="76107659" w14:textId="77777777" w:rsidR="009760CC" w:rsidRPr="00E3368D" w:rsidRDefault="009760CC" w:rsidP="00E46D00">
            <w:pPr>
              <w:pStyle w:val="ListParagraph"/>
              <w:numPr>
                <w:ilvl w:val="1"/>
                <w:numId w:val="7"/>
              </w:numPr>
              <w:ind w:left="528" w:hanging="287"/>
              <w:rPr>
                <w:rFonts w:ascii="Century Gothic" w:hAnsi="Century Gothic" w:cstheme="minorHAnsi"/>
                <w:sz w:val="20"/>
                <w:szCs w:val="20"/>
              </w:rPr>
            </w:pPr>
            <w:r w:rsidRPr="00E3368D">
              <w:rPr>
                <w:rFonts w:ascii="Century Gothic" w:hAnsi="Century Gothic" w:cstheme="minorHAnsi"/>
                <w:sz w:val="20"/>
                <w:szCs w:val="20"/>
              </w:rPr>
              <w:t>Detention administration.</w:t>
            </w:r>
          </w:p>
          <w:p w14:paraId="70992000"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sidRPr="00E3368D">
              <w:rPr>
                <w:rFonts w:ascii="Century Gothic" w:hAnsi="Century Gothic" w:cstheme="minorHAnsi"/>
                <w:sz w:val="20"/>
                <w:szCs w:val="20"/>
              </w:rPr>
              <w:t>Jack Petchey Co-ordinator.</w:t>
            </w:r>
          </w:p>
          <w:p w14:paraId="3D6DA0F4" w14:textId="77777777" w:rsidR="009760CC" w:rsidRPr="00E3368D"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Educational Visits Co-ordinator.</w:t>
            </w:r>
          </w:p>
          <w:p w14:paraId="31C47B58" w14:textId="77777777" w:rsidR="009760CC" w:rsidRPr="00E3368D" w:rsidRDefault="009760CC" w:rsidP="00E46D00">
            <w:pPr>
              <w:pStyle w:val="ListParagraph"/>
              <w:numPr>
                <w:ilvl w:val="1"/>
                <w:numId w:val="7"/>
              </w:numPr>
              <w:ind w:left="528" w:hanging="287"/>
              <w:rPr>
                <w:rFonts w:ascii="Century Gothic" w:hAnsi="Century Gothic" w:cstheme="minorHAnsi"/>
                <w:sz w:val="20"/>
                <w:szCs w:val="20"/>
              </w:rPr>
            </w:pPr>
            <w:r w:rsidRPr="00E3368D">
              <w:rPr>
                <w:rFonts w:ascii="Century Gothic" w:hAnsi="Century Gothic" w:cstheme="minorHAnsi"/>
                <w:sz w:val="20"/>
                <w:szCs w:val="20"/>
              </w:rPr>
              <w:t>Primary liaison administration.</w:t>
            </w:r>
          </w:p>
          <w:p w14:paraId="59BCBC7A" w14:textId="77777777" w:rsidR="009760CC" w:rsidRPr="00E3368D" w:rsidRDefault="009760CC" w:rsidP="00E46D00">
            <w:pPr>
              <w:pStyle w:val="ListParagraph"/>
              <w:numPr>
                <w:ilvl w:val="1"/>
                <w:numId w:val="7"/>
              </w:numPr>
              <w:ind w:left="528" w:hanging="287"/>
              <w:rPr>
                <w:rFonts w:ascii="Century Gothic" w:hAnsi="Century Gothic" w:cstheme="minorHAnsi"/>
                <w:sz w:val="20"/>
                <w:szCs w:val="20"/>
              </w:rPr>
            </w:pPr>
            <w:r w:rsidRPr="00E3368D">
              <w:rPr>
                <w:rFonts w:ascii="Century Gothic" w:hAnsi="Century Gothic" w:cstheme="minorHAnsi"/>
                <w:sz w:val="20"/>
                <w:szCs w:val="20"/>
              </w:rPr>
              <w:t>Exam Officer support.</w:t>
            </w:r>
          </w:p>
          <w:p w14:paraId="38978889"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sidRPr="00E3368D">
              <w:rPr>
                <w:rFonts w:ascii="Century Gothic" w:hAnsi="Century Gothic" w:cstheme="minorHAnsi"/>
                <w:sz w:val="20"/>
                <w:szCs w:val="20"/>
              </w:rPr>
              <w:t>Occasional cover for other roles (</w:t>
            </w:r>
            <w:proofErr w:type="gramStart"/>
            <w:r w:rsidRPr="00E3368D">
              <w:rPr>
                <w:rFonts w:ascii="Century Gothic" w:hAnsi="Century Gothic" w:cstheme="minorHAnsi"/>
                <w:sz w:val="20"/>
                <w:szCs w:val="20"/>
              </w:rPr>
              <w:t>e.g.</w:t>
            </w:r>
            <w:proofErr w:type="gramEnd"/>
            <w:r w:rsidRPr="00E3368D">
              <w:rPr>
                <w:rFonts w:ascii="Century Gothic" w:hAnsi="Century Gothic" w:cstheme="minorHAnsi"/>
                <w:sz w:val="20"/>
                <w:szCs w:val="20"/>
              </w:rPr>
              <w:t xml:space="preserve"> Cover and Attendance)</w:t>
            </w:r>
          </w:p>
          <w:p w14:paraId="285DBF0C" w14:textId="77777777" w:rsidR="009760CC" w:rsidRPr="00E3368D"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Cover.</w:t>
            </w:r>
          </w:p>
          <w:p w14:paraId="2F76E994"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Leave of Absence requests.</w:t>
            </w:r>
          </w:p>
          <w:p w14:paraId="7FEBB1C5"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ICT room bookings.</w:t>
            </w:r>
          </w:p>
          <w:p w14:paraId="100FDF0F" w14:textId="77777777" w:rsidR="009760CC" w:rsidRPr="00E3368D" w:rsidRDefault="009760CC" w:rsidP="00E46D00">
            <w:pPr>
              <w:spacing w:after="120"/>
              <w:ind w:left="238"/>
              <w:rPr>
                <w:rFonts w:ascii="Century Gothic" w:hAnsi="Century Gothic" w:cstheme="minorHAnsi"/>
                <w:sz w:val="20"/>
                <w:u w:val="single"/>
              </w:rPr>
            </w:pPr>
            <w:r>
              <w:rPr>
                <w:rFonts w:ascii="Century Gothic" w:hAnsi="Century Gothic" w:cstheme="minorHAnsi"/>
                <w:sz w:val="20"/>
                <w:u w:val="single"/>
              </w:rPr>
              <w:t>Attendance</w:t>
            </w:r>
          </w:p>
          <w:p w14:paraId="4BED0C1A"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Admin support to the Attendance Officer.</w:t>
            </w:r>
          </w:p>
          <w:p w14:paraId="5FF6307D" w14:textId="77777777" w:rsidR="009760CC" w:rsidRPr="00DC0358"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First-day absence calling, truancy monitoring and other absence calls.</w:t>
            </w:r>
          </w:p>
          <w:p w14:paraId="02AF0C99" w14:textId="77777777" w:rsidR="009760CC" w:rsidRPr="00E3368D" w:rsidRDefault="009760CC" w:rsidP="00E46D00">
            <w:pPr>
              <w:spacing w:after="120"/>
              <w:ind w:left="238"/>
              <w:rPr>
                <w:rFonts w:ascii="Century Gothic" w:hAnsi="Century Gothic" w:cstheme="minorHAnsi"/>
                <w:sz w:val="20"/>
                <w:u w:val="single"/>
              </w:rPr>
            </w:pPr>
            <w:r>
              <w:rPr>
                <w:rFonts w:ascii="Century Gothic" w:hAnsi="Century Gothic" w:cstheme="minorHAnsi"/>
                <w:sz w:val="20"/>
                <w:u w:val="single"/>
              </w:rPr>
              <w:t>Medical</w:t>
            </w:r>
          </w:p>
          <w:p w14:paraId="1082ED40"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Lead First Aider.</w:t>
            </w:r>
          </w:p>
          <w:p w14:paraId="09D4756A"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Immunisations/Vaccinations – Organise and liaise with nurses all immunisations, collate consent forms, complete spreadsheet, student timetables and staff to be involved on the day.</w:t>
            </w:r>
          </w:p>
          <w:p w14:paraId="36A920BA"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Collate statistics on first aid and report any health and safety issues to the Borough.</w:t>
            </w:r>
          </w:p>
          <w:p w14:paraId="11594269" w14:textId="77777777" w:rsidR="009760CC"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Monitor administration and storage of medications and medical testing equipment within the office.</w:t>
            </w:r>
          </w:p>
          <w:p w14:paraId="28556A85" w14:textId="77777777" w:rsidR="009760CC" w:rsidRPr="00E3368D" w:rsidRDefault="009760CC" w:rsidP="00E46D00">
            <w:pPr>
              <w:pStyle w:val="ListParagraph"/>
              <w:numPr>
                <w:ilvl w:val="1"/>
                <w:numId w:val="7"/>
              </w:numPr>
              <w:ind w:left="528" w:hanging="287"/>
              <w:rPr>
                <w:rFonts w:ascii="Century Gothic" w:hAnsi="Century Gothic" w:cstheme="minorHAnsi"/>
                <w:sz w:val="20"/>
                <w:szCs w:val="20"/>
              </w:rPr>
            </w:pPr>
            <w:r>
              <w:rPr>
                <w:rFonts w:ascii="Century Gothic" w:hAnsi="Century Gothic" w:cstheme="minorHAnsi"/>
                <w:sz w:val="20"/>
                <w:szCs w:val="20"/>
              </w:rPr>
              <w:t>Health Care Plans – Review and update.  Liaise with school nurse.</w:t>
            </w:r>
          </w:p>
        </w:tc>
      </w:tr>
    </w:tbl>
    <w:p w14:paraId="2AD0979B" w14:textId="77777777" w:rsidR="009760CC" w:rsidRDefault="009760CC" w:rsidP="0012267A">
      <w:pPr>
        <w:tabs>
          <w:tab w:val="left" w:pos="352"/>
          <w:tab w:val="left" w:pos="703"/>
          <w:tab w:val="left" w:pos="1055"/>
          <w:tab w:val="left" w:pos="1406"/>
        </w:tabs>
        <w:spacing w:before="60" w:after="60"/>
        <w:rPr>
          <w:rFonts w:ascii="Century Gothic" w:hAnsi="Century Gothic"/>
          <w:b/>
          <w:sz w:val="20"/>
          <w:szCs w:val="18"/>
        </w:rPr>
      </w:pPr>
    </w:p>
    <w:p w14:paraId="13F229D2" w14:textId="77777777" w:rsidR="009760CC" w:rsidRDefault="009760CC" w:rsidP="0012267A">
      <w:pPr>
        <w:tabs>
          <w:tab w:val="left" w:pos="352"/>
          <w:tab w:val="left" w:pos="703"/>
          <w:tab w:val="left" w:pos="1055"/>
          <w:tab w:val="left" w:pos="1406"/>
        </w:tabs>
        <w:spacing w:before="60" w:after="60"/>
        <w:rPr>
          <w:rFonts w:ascii="Century Gothic" w:hAnsi="Century Gothic"/>
          <w:b/>
          <w:sz w:val="20"/>
          <w:szCs w:val="18"/>
        </w:rPr>
      </w:pPr>
    </w:p>
    <w:p w14:paraId="030FFAB9" w14:textId="0657363A" w:rsidR="0012267A" w:rsidRPr="002D603D" w:rsidRDefault="0012267A" w:rsidP="0012267A">
      <w:pPr>
        <w:tabs>
          <w:tab w:val="left" w:pos="352"/>
          <w:tab w:val="left" w:pos="703"/>
          <w:tab w:val="left" w:pos="1055"/>
          <w:tab w:val="left" w:pos="1406"/>
        </w:tabs>
        <w:spacing w:before="60" w:after="60"/>
        <w:rPr>
          <w:rFonts w:ascii="Century Gothic" w:hAnsi="Century Gothic"/>
          <w:b/>
          <w:sz w:val="20"/>
          <w:szCs w:val="18"/>
        </w:rPr>
      </w:pPr>
      <w:r w:rsidRPr="002D603D">
        <w:rPr>
          <w:rFonts w:ascii="Century Gothic" w:hAnsi="Century Gothic"/>
          <w:b/>
          <w:sz w:val="20"/>
          <w:szCs w:val="18"/>
        </w:rPr>
        <w:lastRenderedPageBreak/>
        <w:t>Key Stakeholders:</w:t>
      </w:r>
    </w:p>
    <w:p w14:paraId="17123BC3" w14:textId="77777777" w:rsidR="0012267A" w:rsidRPr="00DF28F7" w:rsidRDefault="0012267A" w:rsidP="0012267A">
      <w:pPr>
        <w:autoSpaceDE w:val="0"/>
        <w:autoSpaceDN w:val="0"/>
        <w:adjustRightInd w:val="0"/>
        <w:spacing w:after="60"/>
        <w:rPr>
          <w:rFonts w:ascii="Century Gothic" w:hAnsi="Century Gothic" w:cs="Arial"/>
          <w:i/>
          <w:color w:val="000000"/>
          <w:sz w:val="20"/>
          <w:szCs w:val="18"/>
          <w:lang w:eastAsia="en-AU"/>
        </w:rPr>
      </w:pPr>
      <w:r w:rsidRPr="00DF28F7">
        <w:rPr>
          <w:rFonts w:ascii="Century Gothic" w:hAnsi="Century Gothic" w:cs="Arial"/>
          <w:i/>
          <w:color w:val="000000"/>
          <w:sz w:val="20"/>
          <w:szCs w:val="18"/>
          <w:lang w:eastAsia="en-AU"/>
        </w:rPr>
        <w:t xml:space="preserve">Internal: </w:t>
      </w:r>
    </w:p>
    <w:p w14:paraId="318B764B" w14:textId="77777777" w:rsidR="0012267A" w:rsidRDefault="0012267A" w:rsidP="0012267A">
      <w:pPr>
        <w:autoSpaceDE w:val="0"/>
        <w:autoSpaceDN w:val="0"/>
        <w:adjustRightInd w:val="0"/>
        <w:spacing w:after="60"/>
        <w:rPr>
          <w:rFonts w:ascii="Century Gothic" w:hAnsi="Century Gothic" w:cs="Arial"/>
          <w:color w:val="000000"/>
          <w:sz w:val="20"/>
          <w:szCs w:val="18"/>
          <w:lang w:eastAsia="en-AU"/>
        </w:rPr>
      </w:pPr>
      <w:r>
        <w:rPr>
          <w:rFonts w:ascii="Century Gothic" w:hAnsi="Century Gothic" w:cs="Arial"/>
          <w:color w:val="000000"/>
          <w:sz w:val="20"/>
          <w:szCs w:val="18"/>
          <w:lang w:eastAsia="en-AU"/>
        </w:rPr>
        <w:t>School SLT</w:t>
      </w:r>
    </w:p>
    <w:p w14:paraId="4E45EC8B" w14:textId="4A067530" w:rsidR="0012267A" w:rsidRDefault="0012267A" w:rsidP="0012267A">
      <w:pPr>
        <w:autoSpaceDE w:val="0"/>
        <w:autoSpaceDN w:val="0"/>
        <w:adjustRightInd w:val="0"/>
        <w:spacing w:after="60"/>
        <w:rPr>
          <w:rFonts w:ascii="Century Gothic" w:hAnsi="Century Gothic" w:cs="Arial"/>
          <w:color w:val="000000"/>
          <w:sz w:val="20"/>
          <w:szCs w:val="18"/>
          <w:lang w:eastAsia="en-AU"/>
        </w:rPr>
      </w:pPr>
      <w:r>
        <w:rPr>
          <w:rFonts w:ascii="Century Gothic" w:hAnsi="Century Gothic" w:cs="Arial"/>
          <w:color w:val="000000"/>
          <w:sz w:val="20"/>
          <w:szCs w:val="18"/>
          <w:lang w:eastAsia="en-AU"/>
        </w:rPr>
        <w:t xml:space="preserve">School </w:t>
      </w:r>
      <w:r w:rsidR="004F053D">
        <w:rPr>
          <w:rFonts w:ascii="Century Gothic" w:hAnsi="Century Gothic" w:cs="Arial"/>
          <w:color w:val="000000"/>
          <w:sz w:val="20"/>
          <w:szCs w:val="18"/>
          <w:lang w:eastAsia="en-AU"/>
        </w:rPr>
        <w:t>Department</w:t>
      </w:r>
      <w:r>
        <w:rPr>
          <w:rFonts w:ascii="Century Gothic" w:hAnsi="Century Gothic" w:cs="Arial"/>
          <w:color w:val="000000"/>
          <w:sz w:val="20"/>
          <w:szCs w:val="18"/>
          <w:lang w:eastAsia="en-AU"/>
        </w:rPr>
        <w:t>/ Pastoral Leads</w:t>
      </w:r>
    </w:p>
    <w:p w14:paraId="6B906D68" w14:textId="77777777" w:rsidR="0012267A" w:rsidRPr="002D603D" w:rsidRDefault="0012267A" w:rsidP="0012267A">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Pupils</w:t>
      </w:r>
    </w:p>
    <w:p w14:paraId="1EC2119D" w14:textId="77777777" w:rsidR="0012267A" w:rsidRPr="00DF28F7" w:rsidRDefault="0012267A" w:rsidP="0012267A">
      <w:pPr>
        <w:autoSpaceDE w:val="0"/>
        <w:autoSpaceDN w:val="0"/>
        <w:adjustRightInd w:val="0"/>
        <w:spacing w:after="60"/>
        <w:rPr>
          <w:rFonts w:ascii="Century Gothic" w:hAnsi="Century Gothic" w:cs="Arial"/>
          <w:i/>
          <w:sz w:val="20"/>
          <w:szCs w:val="18"/>
          <w:lang w:eastAsia="en-AU"/>
        </w:rPr>
      </w:pPr>
      <w:r w:rsidRPr="00DF28F7">
        <w:rPr>
          <w:rFonts w:ascii="Century Gothic" w:hAnsi="Century Gothic" w:cs="Arial"/>
          <w:i/>
          <w:sz w:val="20"/>
          <w:szCs w:val="18"/>
          <w:lang w:eastAsia="en-AU"/>
        </w:rPr>
        <w:t>External:</w:t>
      </w:r>
    </w:p>
    <w:p w14:paraId="162A7DFE" w14:textId="77777777" w:rsidR="0012267A" w:rsidRDefault="0012267A" w:rsidP="0012267A">
      <w:pPr>
        <w:autoSpaceDE w:val="0"/>
        <w:autoSpaceDN w:val="0"/>
        <w:adjustRightInd w:val="0"/>
        <w:spacing w:after="60"/>
        <w:rPr>
          <w:rFonts w:ascii="Century Gothic" w:hAnsi="Century Gothic" w:cs="Arial"/>
          <w:sz w:val="20"/>
          <w:szCs w:val="18"/>
          <w:lang w:eastAsia="en-AU"/>
        </w:rPr>
      </w:pPr>
      <w:r>
        <w:rPr>
          <w:rFonts w:ascii="Century Gothic" w:hAnsi="Century Gothic" w:cs="Arial"/>
          <w:sz w:val="20"/>
          <w:szCs w:val="18"/>
          <w:lang w:eastAsia="en-AU"/>
        </w:rPr>
        <w:t>Parents / Carers</w:t>
      </w:r>
    </w:p>
    <w:p w14:paraId="5BBC73AC" w14:textId="3041C6AE" w:rsidR="008D12D3" w:rsidRPr="00BE7EE2" w:rsidRDefault="008D12D3" w:rsidP="006F518C">
      <w:pPr>
        <w:tabs>
          <w:tab w:val="left" w:pos="352"/>
          <w:tab w:val="left" w:pos="703"/>
          <w:tab w:val="left" w:pos="1055"/>
          <w:tab w:val="left" w:pos="1406"/>
        </w:tabs>
        <w:spacing w:before="60" w:after="120"/>
        <w:ind w:right="425"/>
        <w:rPr>
          <w:rFonts w:ascii="Century Gothic" w:hAnsi="Century Gothic" w:cstheme="minorHAnsi"/>
          <w:b/>
          <w:sz w:val="20"/>
        </w:rPr>
      </w:pPr>
    </w:p>
    <w:p w14:paraId="6C3BF301" w14:textId="7C630B42" w:rsidR="00A10911" w:rsidRPr="0008242C" w:rsidRDefault="00A10911" w:rsidP="00A10911">
      <w:pPr>
        <w:autoSpaceDE w:val="0"/>
        <w:autoSpaceDN w:val="0"/>
        <w:adjustRightInd w:val="0"/>
        <w:spacing w:after="60" w:line="276" w:lineRule="auto"/>
        <w:ind w:right="425"/>
        <w:rPr>
          <w:rFonts w:ascii="Century Gothic" w:hAnsi="Century Gothic" w:cstheme="minorHAnsi"/>
          <w:b/>
          <w:i/>
          <w:sz w:val="20"/>
          <w:lang w:eastAsia="en-AU"/>
        </w:rPr>
      </w:pPr>
      <w:r w:rsidRPr="0008242C">
        <w:rPr>
          <w:rFonts w:ascii="Century Gothic" w:hAnsi="Century Gothic" w:cstheme="minorHAnsi"/>
          <w:b/>
          <w:i/>
          <w:sz w:val="20"/>
          <w:lang w:eastAsia="en-AU"/>
        </w:rPr>
        <w:t>Bower Park Academy is committed to safeguarding and promoting the welfare of children and young people.  All Adults who work at the school must share this commitment to young people.</w:t>
      </w:r>
    </w:p>
    <w:p w14:paraId="4C51F2F9" w14:textId="77777777" w:rsidR="006816CF" w:rsidRPr="0008242C" w:rsidRDefault="006816CF" w:rsidP="00A10911">
      <w:pPr>
        <w:autoSpaceDE w:val="0"/>
        <w:autoSpaceDN w:val="0"/>
        <w:adjustRightInd w:val="0"/>
        <w:spacing w:after="60" w:line="276" w:lineRule="auto"/>
        <w:ind w:right="425"/>
        <w:rPr>
          <w:rFonts w:ascii="Century Gothic" w:hAnsi="Century Gothic" w:cstheme="minorHAnsi"/>
          <w:b/>
          <w:i/>
          <w:sz w:val="20"/>
          <w:lang w:eastAsia="en-AU"/>
        </w:rPr>
      </w:pPr>
    </w:p>
    <w:p w14:paraId="2E8F9579" w14:textId="77777777" w:rsidR="00D94A12" w:rsidRDefault="00A10911" w:rsidP="00D94A12">
      <w:pPr>
        <w:autoSpaceDE w:val="0"/>
        <w:autoSpaceDN w:val="0"/>
        <w:adjustRightInd w:val="0"/>
        <w:spacing w:after="60" w:line="276" w:lineRule="auto"/>
        <w:ind w:right="425"/>
        <w:rPr>
          <w:rFonts w:ascii="Century Gothic" w:hAnsi="Century Gothic" w:cstheme="minorHAnsi"/>
          <w:i/>
          <w:sz w:val="20"/>
          <w:lang w:eastAsia="en-AU"/>
        </w:rPr>
      </w:pPr>
      <w:r w:rsidRPr="0008242C">
        <w:rPr>
          <w:rFonts w:ascii="Century Gothic" w:hAnsi="Century Gothic" w:cstheme="minorHAnsi"/>
          <w:i/>
          <w:sz w:val="20"/>
          <w:lang w:eastAsia="en-AU"/>
        </w:rPr>
        <w:t xml:space="preserve">The job description sets out the main duties of the post.  The Postholder is required to take on any other reasonable tasks at the discretion of the </w:t>
      </w:r>
      <w:proofErr w:type="gramStart"/>
      <w:r w:rsidRPr="0008242C">
        <w:rPr>
          <w:rFonts w:ascii="Century Gothic" w:hAnsi="Century Gothic" w:cstheme="minorHAnsi"/>
          <w:i/>
          <w:sz w:val="20"/>
          <w:lang w:eastAsia="en-AU"/>
        </w:rPr>
        <w:t>Principal</w:t>
      </w:r>
      <w:proofErr w:type="gramEnd"/>
      <w:r w:rsidRPr="0008242C">
        <w:rPr>
          <w:rFonts w:ascii="Century Gothic" w:hAnsi="Century Gothic" w:cstheme="minorHAnsi"/>
          <w:i/>
          <w:sz w:val="20"/>
          <w:lang w:eastAsia="en-AU"/>
        </w:rPr>
        <w:t>, which will change as the Academy develops.  These responsibilities will be discussed annually as part of the Postholder’s Annual Performance Review and are subject to review</w:t>
      </w:r>
      <w:r w:rsidR="0008242C" w:rsidRPr="0008242C">
        <w:rPr>
          <w:rFonts w:ascii="Century Gothic" w:hAnsi="Century Gothic" w:cstheme="minorHAnsi"/>
          <w:i/>
          <w:sz w:val="20"/>
          <w:lang w:eastAsia="en-AU"/>
        </w:rPr>
        <w:t>.</w:t>
      </w:r>
    </w:p>
    <w:p w14:paraId="79833224" w14:textId="77777777" w:rsidR="00D94A12" w:rsidRDefault="00D94A12" w:rsidP="00D94A12">
      <w:pPr>
        <w:autoSpaceDE w:val="0"/>
        <w:autoSpaceDN w:val="0"/>
        <w:adjustRightInd w:val="0"/>
        <w:spacing w:after="60" w:line="276" w:lineRule="auto"/>
        <w:ind w:right="425"/>
        <w:rPr>
          <w:rFonts w:ascii="Century Gothic" w:hAnsi="Century Gothic" w:cstheme="minorHAnsi"/>
          <w:i/>
          <w:sz w:val="20"/>
          <w:lang w:eastAsia="en-AU"/>
        </w:rPr>
      </w:pPr>
    </w:p>
    <w:p w14:paraId="117B339C" w14:textId="7271241C" w:rsidR="0040241A" w:rsidRPr="00BE7EE2" w:rsidRDefault="0040241A" w:rsidP="00D94A12">
      <w:pPr>
        <w:autoSpaceDE w:val="0"/>
        <w:autoSpaceDN w:val="0"/>
        <w:adjustRightInd w:val="0"/>
        <w:spacing w:after="60" w:line="276" w:lineRule="auto"/>
        <w:ind w:right="425"/>
        <w:rPr>
          <w:rFonts w:ascii="Century Gothic" w:hAnsi="Century Gothic" w:cstheme="minorHAnsi"/>
          <w:b/>
          <w:sz w:val="20"/>
        </w:rPr>
      </w:pPr>
      <w:r w:rsidRPr="00BE7EE2">
        <w:rPr>
          <w:rFonts w:ascii="Century Gothic" w:hAnsi="Century Gothic" w:cstheme="minorHAnsi"/>
          <w:b/>
          <w:sz w:val="20"/>
        </w:rPr>
        <w:t>Knowledge, skill and experience requirements</w:t>
      </w:r>
    </w:p>
    <w:p w14:paraId="3E779800" w14:textId="77777777" w:rsidR="00570946" w:rsidRPr="00BE7EE2" w:rsidRDefault="00B504E0" w:rsidP="006F518C">
      <w:pPr>
        <w:autoSpaceDE w:val="0"/>
        <w:autoSpaceDN w:val="0"/>
        <w:adjustRightInd w:val="0"/>
        <w:spacing w:after="60" w:line="276" w:lineRule="auto"/>
        <w:ind w:right="425"/>
        <w:rPr>
          <w:rFonts w:ascii="Century Gothic" w:hAnsi="Century Gothic" w:cstheme="minorHAnsi"/>
          <w:i/>
          <w:color w:val="000000"/>
          <w:sz w:val="20"/>
          <w:lang w:eastAsia="en-AU"/>
        </w:rPr>
      </w:pPr>
      <w:r w:rsidRPr="00BE7EE2">
        <w:rPr>
          <w:rFonts w:ascii="Century Gothic" w:hAnsi="Century Gothic" w:cstheme="minorHAnsi"/>
          <w:i/>
          <w:color w:val="000000"/>
          <w:sz w:val="20"/>
          <w:lang w:eastAsia="en-AU"/>
        </w:rPr>
        <w:t>Essential:</w:t>
      </w:r>
    </w:p>
    <w:p w14:paraId="14CA8526" w14:textId="7544900A"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Ability to organise one’s own work, to prioritise tasks and keep to deadlines.</w:t>
      </w:r>
    </w:p>
    <w:p w14:paraId="3862C4F8" w14:textId="58C6C848"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w:t>
      </w:r>
      <w:r w:rsidR="003B2740" w:rsidRPr="00BE7EE2">
        <w:rPr>
          <w:rFonts w:ascii="Century Gothic" w:hAnsi="Century Gothic" w:cstheme="minorHAnsi"/>
          <w:sz w:val="20"/>
          <w:szCs w:val="20"/>
        </w:rPr>
        <w:t>b</w:t>
      </w:r>
      <w:r w:rsidRPr="00BE7EE2">
        <w:rPr>
          <w:rFonts w:ascii="Century Gothic" w:hAnsi="Century Gothic" w:cstheme="minorHAnsi"/>
          <w:sz w:val="20"/>
          <w:szCs w:val="20"/>
        </w:rPr>
        <w:t>ility to work independently and support the work of the team.</w:t>
      </w:r>
    </w:p>
    <w:p w14:paraId="402B207B" w14:textId="36CF1DBB"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Ability to be flexible and respond effectively to the “unexpected”.</w:t>
      </w:r>
    </w:p>
    <w:p w14:paraId="5189E5F9" w14:textId="42B46FE4"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Ability to work with a high level of accuracy and precision.</w:t>
      </w:r>
    </w:p>
    <w:p w14:paraId="324872C0" w14:textId="1F355951"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Ability to communicate and interact effectively with adults, children and young people.</w:t>
      </w:r>
    </w:p>
    <w:p w14:paraId="2066FBCE" w14:textId="5CB049F2"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Awareness of sensitive information and the need for confidentiality.</w:t>
      </w:r>
    </w:p>
    <w:p w14:paraId="29D6CF53" w14:textId="7211BABA"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Ability to follow directions given by members of the school management team.</w:t>
      </w:r>
    </w:p>
    <w:p w14:paraId="30DC738D" w14:textId="7850BEB8" w:rsidR="00013492" w:rsidRPr="00BE7EE2" w:rsidRDefault="00013492"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Willingness and motivation to develop own skills.</w:t>
      </w:r>
    </w:p>
    <w:p w14:paraId="4CB192C0" w14:textId="3EAC7201" w:rsidR="00A4006C" w:rsidRPr="00BE7EE2" w:rsidRDefault="00A4006C"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An understanding of health, safety and security/safeguarding issues in schools.</w:t>
      </w:r>
    </w:p>
    <w:p w14:paraId="45E58BC5" w14:textId="6D8B00EA" w:rsidR="002E039F" w:rsidRPr="00BE7EE2" w:rsidRDefault="002E039F"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Basic ICT skills, including Office, internet and email</w:t>
      </w:r>
      <w:r w:rsidR="0068149F" w:rsidRPr="00BE7EE2">
        <w:rPr>
          <w:rFonts w:ascii="Century Gothic" w:hAnsi="Century Gothic" w:cstheme="minorHAnsi"/>
          <w:sz w:val="20"/>
          <w:szCs w:val="20"/>
        </w:rPr>
        <w:t>.</w:t>
      </w:r>
    </w:p>
    <w:p w14:paraId="2A2771A0" w14:textId="6183EFEE" w:rsidR="002E039F" w:rsidRPr="00BE7EE2" w:rsidRDefault="002E039F" w:rsidP="00675847">
      <w:pPr>
        <w:pStyle w:val="ListParagraph"/>
        <w:numPr>
          <w:ilvl w:val="0"/>
          <w:numId w:val="9"/>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GCSE at level A-C in English and Maths (or equivalent)</w:t>
      </w:r>
      <w:r w:rsidR="0068149F" w:rsidRPr="00BE7EE2">
        <w:rPr>
          <w:rFonts w:ascii="Century Gothic" w:hAnsi="Century Gothic" w:cstheme="minorHAnsi"/>
          <w:sz w:val="20"/>
          <w:szCs w:val="20"/>
        </w:rPr>
        <w:t>.</w:t>
      </w:r>
    </w:p>
    <w:p w14:paraId="1D987067" w14:textId="527EA3F2" w:rsidR="004F552E" w:rsidRPr="00BE7EE2" w:rsidRDefault="004F552E" w:rsidP="004F552E">
      <w:pPr>
        <w:pStyle w:val="ListParagraph"/>
        <w:numPr>
          <w:ilvl w:val="0"/>
          <w:numId w:val="9"/>
        </w:numPr>
        <w:spacing w:before="60" w:after="180"/>
        <w:ind w:right="425"/>
        <w:contextualSpacing w:val="0"/>
        <w:rPr>
          <w:rFonts w:ascii="Century Gothic" w:hAnsi="Century Gothic" w:cstheme="minorHAnsi"/>
          <w:sz w:val="20"/>
          <w:szCs w:val="20"/>
        </w:rPr>
      </w:pPr>
      <w:r w:rsidRPr="00BE7EE2">
        <w:rPr>
          <w:rFonts w:ascii="Century Gothic" w:hAnsi="Century Gothic" w:cstheme="minorHAnsi"/>
          <w:sz w:val="20"/>
          <w:szCs w:val="20"/>
        </w:rPr>
        <w:t>Basic First Aid experience or qualification (or willingness to learn).</w:t>
      </w:r>
    </w:p>
    <w:p w14:paraId="0376E721" w14:textId="7B4626DD" w:rsidR="00030165" w:rsidRPr="00BE7EE2" w:rsidRDefault="00B504E0" w:rsidP="00FE3F7D">
      <w:pPr>
        <w:autoSpaceDE w:val="0"/>
        <w:autoSpaceDN w:val="0"/>
        <w:adjustRightInd w:val="0"/>
        <w:spacing w:before="60" w:after="60" w:line="276" w:lineRule="auto"/>
        <w:ind w:right="425"/>
        <w:rPr>
          <w:rFonts w:ascii="Century Gothic" w:hAnsi="Century Gothic" w:cstheme="minorHAnsi"/>
          <w:i/>
          <w:sz w:val="20"/>
          <w:lang w:eastAsia="en-AU"/>
        </w:rPr>
      </w:pPr>
      <w:r w:rsidRPr="00BE7EE2">
        <w:rPr>
          <w:rFonts w:ascii="Century Gothic" w:hAnsi="Century Gothic" w:cstheme="minorHAnsi"/>
          <w:i/>
          <w:sz w:val="20"/>
          <w:lang w:eastAsia="en-AU"/>
        </w:rPr>
        <w:t>Desirable:</w:t>
      </w:r>
    </w:p>
    <w:p w14:paraId="2A6CDB3F" w14:textId="2830EEA4" w:rsidR="004F552E" w:rsidRPr="00BE7EE2" w:rsidRDefault="004F552E" w:rsidP="00675847">
      <w:pPr>
        <w:pStyle w:val="ListParagraph"/>
        <w:numPr>
          <w:ilvl w:val="0"/>
          <w:numId w:val="8"/>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An awareness of statutory and non-statutory guidance relating to admissions and attendance.</w:t>
      </w:r>
    </w:p>
    <w:p w14:paraId="29D1E626" w14:textId="5F646B15" w:rsidR="002E039F" w:rsidRPr="00BE7EE2" w:rsidRDefault="002E039F" w:rsidP="00675847">
      <w:pPr>
        <w:pStyle w:val="ListParagraph"/>
        <w:numPr>
          <w:ilvl w:val="0"/>
          <w:numId w:val="8"/>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ICT certificate to evidence ICT skills</w:t>
      </w:r>
      <w:r w:rsidR="00FE3F7D" w:rsidRPr="00BE7EE2">
        <w:rPr>
          <w:rFonts w:ascii="Century Gothic" w:hAnsi="Century Gothic" w:cstheme="minorHAnsi"/>
          <w:sz w:val="20"/>
          <w:szCs w:val="20"/>
        </w:rPr>
        <w:t>.</w:t>
      </w:r>
    </w:p>
    <w:p w14:paraId="7477105A" w14:textId="3488064A" w:rsidR="002E039F" w:rsidRPr="00BE7EE2" w:rsidRDefault="002E039F" w:rsidP="00675847">
      <w:pPr>
        <w:pStyle w:val="ListParagraph"/>
        <w:numPr>
          <w:ilvl w:val="0"/>
          <w:numId w:val="8"/>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Knowledge of SIMs and other databases</w:t>
      </w:r>
      <w:r w:rsidR="00FE3F7D" w:rsidRPr="00BE7EE2">
        <w:rPr>
          <w:rFonts w:ascii="Century Gothic" w:hAnsi="Century Gothic" w:cstheme="minorHAnsi"/>
          <w:sz w:val="20"/>
          <w:szCs w:val="20"/>
        </w:rPr>
        <w:t>.</w:t>
      </w:r>
    </w:p>
    <w:p w14:paraId="16BB30A7" w14:textId="783FE164" w:rsidR="002E039F" w:rsidRPr="00BE7EE2" w:rsidRDefault="002E039F" w:rsidP="00675847">
      <w:pPr>
        <w:pStyle w:val="ListParagraph"/>
        <w:numPr>
          <w:ilvl w:val="0"/>
          <w:numId w:val="8"/>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NVQ Level II or equivalent qualification in Office Skills</w:t>
      </w:r>
      <w:r w:rsidR="00FE3F7D" w:rsidRPr="00BE7EE2">
        <w:rPr>
          <w:rFonts w:ascii="Century Gothic" w:hAnsi="Century Gothic" w:cstheme="minorHAnsi"/>
          <w:sz w:val="20"/>
          <w:szCs w:val="20"/>
        </w:rPr>
        <w:t>.</w:t>
      </w:r>
    </w:p>
    <w:p w14:paraId="45B6B509" w14:textId="21395D46" w:rsidR="004F552E" w:rsidRPr="00BE7EE2" w:rsidRDefault="004F552E" w:rsidP="00675847">
      <w:pPr>
        <w:pStyle w:val="ListParagraph"/>
        <w:numPr>
          <w:ilvl w:val="0"/>
          <w:numId w:val="8"/>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t>First Aid at Work Certificate.</w:t>
      </w:r>
    </w:p>
    <w:p w14:paraId="30BBF809" w14:textId="35833832" w:rsidR="004F552E" w:rsidRPr="00BE7EE2" w:rsidRDefault="004F552E" w:rsidP="00675847">
      <w:pPr>
        <w:pStyle w:val="ListParagraph"/>
        <w:numPr>
          <w:ilvl w:val="0"/>
          <w:numId w:val="8"/>
        </w:numPr>
        <w:spacing w:before="60" w:after="120"/>
        <w:ind w:left="714" w:right="425" w:hanging="357"/>
        <w:contextualSpacing w:val="0"/>
        <w:rPr>
          <w:rFonts w:ascii="Century Gothic" w:hAnsi="Century Gothic" w:cstheme="minorHAnsi"/>
          <w:sz w:val="20"/>
          <w:szCs w:val="20"/>
        </w:rPr>
      </w:pPr>
      <w:r w:rsidRPr="00BE7EE2">
        <w:rPr>
          <w:rFonts w:ascii="Century Gothic" w:hAnsi="Century Gothic" w:cstheme="minorHAnsi"/>
          <w:sz w:val="20"/>
          <w:szCs w:val="20"/>
        </w:rPr>
        <w:lastRenderedPageBreak/>
        <w:t>Experience, on a voluntary or paid basis, in an office or customer service environment.</w:t>
      </w:r>
    </w:p>
    <w:p w14:paraId="65E34EEB" w14:textId="77777777" w:rsidR="009866D3" w:rsidRPr="00BE7EE2" w:rsidRDefault="009866D3" w:rsidP="00A96FA8">
      <w:pPr>
        <w:spacing w:before="60"/>
        <w:ind w:right="425"/>
        <w:rPr>
          <w:rFonts w:ascii="Century Gothic" w:hAnsi="Century Gothic" w:cstheme="minorHAnsi"/>
          <w:b/>
          <w:sz w:val="20"/>
        </w:rPr>
      </w:pPr>
    </w:p>
    <w:p w14:paraId="5C577838" w14:textId="77777777" w:rsidR="00BB62A1" w:rsidRPr="00BE7EE2" w:rsidRDefault="00D3669F" w:rsidP="006F518C">
      <w:pPr>
        <w:spacing w:before="60" w:after="120"/>
        <w:ind w:right="425"/>
        <w:rPr>
          <w:rFonts w:ascii="Century Gothic" w:hAnsi="Century Gothic" w:cstheme="minorHAnsi"/>
          <w:b/>
          <w:sz w:val="20"/>
        </w:rPr>
      </w:pPr>
      <w:r w:rsidRPr="00BE7EE2">
        <w:rPr>
          <w:rFonts w:ascii="Century Gothic" w:hAnsi="Century Gothic" w:cstheme="minorHAnsi"/>
          <w:b/>
          <w:sz w:val="20"/>
        </w:rPr>
        <w:t>Key b</w:t>
      </w:r>
      <w:r w:rsidR="00BB62A1" w:rsidRPr="00BE7EE2">
        <w:rPr>
          <w:rFonts w:ascii="Century Gothic" w:hAnsi="Century Gothic" w:cstheme="minorHAnsi"/>
          <w:b/>
          <w:sz w:val="20"/>
        </w:rPr>
        <w:t>ehaviours:</w:t>
      </w:r>
    </w:p>
    <w:p w14:paraId="22ABD6EF" w14:textId="77777777" w:rsidR="0049586B" w:rsidRPr="00BE7EE2" w:rsidRDefault="0049586B" w:rsidP="00915EF8">
      <w:pPr>
        <w:spacing w:after="120" w:line="276" w:lineRule="auto"/>
        <w:ind w:left="425" w:right="425"/>
        <w:rPr>
          <w:rFonts w:ascii="Century Gothic" w:hAnsi="Century Gothic" w:cstheme="minorHAnsi"/>
          <w:sz w:val="20"/>
        </w:rPr>
      </w:pPr>
      <w:r w:rsidRPr="00BE7EE2">
        <w:rPr>
          <w:rFonts w:ascii="Century Gothic" w:hAnsi="Century Gothic" w:cstheme="minorHAnsi"/>
          <w:sz w:val="20"/>
        </w:rPr>
        <w:t xml:space="preserve">Demonstrate </w:t>
      </w:r>
      <w:r w:rsidR="00A52812" w:rsidRPr="00BE7EE2">
        <w:rPr>
          <w:rFonts w:ascii="Century Gothic" w:hAnsi="Century Gothic" w:cstheme="minorHAnsi"/>
          <w:sz w:val="20"/>
        </w:rPr>
        <w:t xml:space="preserve">and role model </w:t>
      </w:r>
      <w:r w:rsidR="00BE2798" w:rsidRPr="00BE7EE2">
        <w:rPr>
          <w:rFonts w:ascii="Century Gothic" w:hAnsi="Century Gothic" w:cstheme="minorHAnsi"/>
          <w:sz w:val="20"/>
        </w:rPr>
        <w:t xml:space="preserve">Trust </w:t>
      </w:r>
      <w:r w:rsidR="00A52812" w:rsidRPr="00BE7EE2">
        <w:rPr>
          <w:rFonts w:ascii="Century Gothic" w:hAnsi="Century Gothic" w:cstheme="minorHAnsi"/>
          <w:sz w:val="20"/>
        </w:rPr>
        <w:t>values</w:t>
      </w:r>
      <w:r w:rsidR="00502CC2" w:rsidRPr="00BE7EE2">
        <w:rPr>
          <w:rFonts w:ascii="Century Gothic" w:hAnsi="Century Gothic" w:cstheme="minorHAnsi"/>
          <w:sz w:val="20"/>
        </w:rPr>
        <w:t xml:space="preserve"> which are:</w:t>
      </w:r>
    </w:p>
    <w:p w14:paraId="72B18DAE" w14:textId="77777777" w:rsidR="00BE2798" w:rsidRPr="00BE7EE2" w:rsidRDefault="00BE2798" w:rsidP="00675847">
      <w:pPr>
        <w:numPr>
          <w:ilvl w:val="0"/>
          <w:numId w:val="6"/>
        </w:numPr>
        <w:spacing w:after="120"/>
        <w:ind w:left="425" w:right="425" w:firstLine="0"/>
        <w:rPr>
          <w:rFonts w:ascii="Century Gothic" w:hAnsi="Century Gothic" w:cstheme="minorHAnsi"/>
          <w:b/>
          <w:i/>
          <w:color w:val="660066"/>
          <w:sz w:val="20"/>
          <w:lang w:val="en-GB" w:eastAsia="en-GB"/>
        </w:rPr>
      </w:pPr>
      <w:r w:rsidRPr="00BE7EE2">
        <w:rPr>
          <w:rFonts w:ascii="Century Gothic" w:hAnsi="Century Gothic" w:cstheme="minorHAnsi"/>
          <w:b/>
          <w:i/>
          <w:color w:val="660066"/>
          <w:sz w:val="20"/>
          <w:lang w:val="en-GB" w:eastAsia="en-GB"/>
        </w:rPr>
        <w:t>Passion</w:t>
      </w:r>
    </w:p>
    <w:p w14:paraId="2095448C" w14:textId="77777777" w:rsidR="00BE2798" w:rsidRPr="00BE7EE2" w:rsidRDefault="00BE2798" w:rsidP="00675847">
      <w:pPr>
        <w:numPr>
          <w:ilvl w:val="0"/>
          <w:numId w:val="6"/>
        </w:numPr>
        <w:spacing w:after="120"/>
        <w:ind w:left="425" w:right="425" w:firstLine="0"/>
        <w:rPr>
          <w:rFonts w:ascii="Century Gothic" w:hAnsi="Century Gothic" w:cstheme="minorHAnsi"/>
          <w:b/>
          <w:i/>
          <w:color w:val="660066"/>
          <w:sz w:val="20"/>
          <w:lang w:val="en-GB" w:eastAsia="en-GB"/>
        </w:rPr>
      </w:pPr>
      <w:r w:rsidRPr="00BE7EE2">
        <w:rPr>
          <w:rFonts w:ascii="Century Gothic" w:hAnsi="Century Gothic" w:cstheme="minorHAnsi"/>
          <w:b/>
          <w:i/>
          <w:color w:val="660066"/>
          <w:sz w:val="20"/>
          <w:lang w:val="en-GB" w:eastAsia="en-GB"/>
        </w:rPr>
        <w:t>Respect</w:t>
      </w:r>
    </w:p>
    <w:p w14:paraId="19737DE9" w14:textId="77777777" w:rsidR="00BE2798" w:rsidRPr="00BE7EE2" w:rsidRDefault="00BE2798" w:rsidP="00675847">
      <w:pPr>
        <w:numPr>
          <w:ilvl w:val="0"/>
          <w:numId w:val="6"/>
        </w:numPr>
        <w:spacing w:after="120"/>
        <w:ind w:left="425" w:right="425" w:firstLine="0"/>
        <w:rPr>
          <w:rFonts w:ascii="Century Gothic" w:hAnsi="Century Gothic" w:cstheme="minorHAnsi"/>
          <w:b/>
          <w:i/>
          <w:color w:val="660066"/>
          <w:sz w:val="20"/>
          <w:lang w:val="en-GB" w:eastAsia="en-GB"/>
        </w:rPr>
      </w:pPr>
      <w:r w:rsidRPr="00BE7EE2">
        <w:rPr>
          <w:rFonts w:ascii="Century Gothic" w:hAnsi="Century Gothic" w:cstheme="minorHAnsi"/>
          <w:b/>
          <w:i/>
          <w:color w:val="660066"/>
          <w:sz w:val="20"/>
          <w:lang w:val="en-GB" w:eastAsia="en-GB"/>
        </w:rPr>
        <w:t>Inclusion</w:t>
      </w:r>
    </w:p>
    <w:p w14:paraId="7EB21F52" w14:textId="77777777" w:rsidR="00BE2798" w:rsidRPr="00BE7EE2" w:rsidRDefault="00BE2798" w:rsidP="00675847">
      <w:pPr>
        <w:numPr>
          <w:ilvl w:val="0"/>
          <w:numId w:val="6"/>
        </w:numPr>
        <w:spacing w:after="120"/>
        <w:ind w:left="425" w:right="425" w:firstLine="0"/>
        <w:rPr>
          <w:rFonts w:ascii="Century Gothic" w:hAnsi="Century Gothic" w:cstheme="minorHAnsi"/>
          <w:b/>
          <w:i/>
          <w:color w:val="660066"/>
          <w:sz w:val="20"/>
          <w:lang w:val="en-GB" w:eastAsia="en-GB"/>
        </w:rPr>
      </w:pPr>
      <w:r w:rsidRPr="00BE7EE2">
        <w:rPr>
          <w:rFonts w:ascii="Century Gothic" w:hAnsi="Century Gothic" w:cstheme="minorHAnsi"/>
          <w:b/>
          <w:i/>
          <w:color w:val="660066"/>
          <w:sz w:val="20"/>
          <w:lang w:val="en-GB" w:eastAsia="en-GB"/>
        </w:rPr>
        <w:t>Challenge</w:t>
      </w:r>
    </w:p>
    <w:p w14:paraId="1268782A" w14:textId="2CCB7111" w:rsidR="00A702B9" w:rsidRPr="00BE7EE2" w:rsidRDefault="00BE2798" w:rsidP="00675847">
      <w:pPr>
        <w:numPr>
          <w:ilvl w:val="0"/>
          <w:numId w:val="6"/>
        </w:numPr>
        <w:spacing w:before="60" w:after="120"/>
        <w:ind w:left="425" w:right="425" w:firstLine="0"/>
        <w:rPr>
          <w:rFonts w:ascii="Century Gothic" w:hAnsi="Century Gothic" w:cstheme="minorHAnsi"/>
          <w:i/>
          <w:sz w:val="20"/>
        </w:rPr>
      </w:pPr>
      <w:r w:rsidRPr="00BE7EE2">
        <w:rPr>
          <w:rFonts w:ascii="Century Gothic" w:hAnsi="Century Gothic" w:cstheme="minorHAnsi"/>
          <w:b/>
          <w:i/>
          <w:color w:val="660066"/>
          <w:sz w:val="20"/>
          <w:lang w:val="en-GB" w:eastAsia="en-GB"/>
        </w:rPr>
        <w:t>Openness</w:t>
      </w:r>
    </w:p>
    <w:sectPr w:rsidR="00A702B9" w:rsidRPr="00BE7EE2"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4B2F" w14:textId="77777777" w:rsidR="00F82C6D" w:rsidRDefault="00F82C6D">
      <w:r>
        <w:separator/>
      </w:r>
    </w:p>
  </w:endnote>
  <w:endnote w:type="continuationSeparator" w:id="0">
    <w:p w14:paraId="45452689" w14:textId="77777777" w:rsidR="00F82C6D" w:rsidRDefault="00F8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0BAF" w14:textId="3E48AEE8" w:rsidR="001F6718" w:rsidRPr="009452CD" w:rsidRDefault="001F6718" w:rsidP="009452CD">
    <w:pPr>
      <w:pStyle w:val="Footer"/>
      <w:jc w:val="right"/>
      <w:rPr>
        <w:rFonts w:ascii="Arial" w:hAnsi="Arial" w:cs="Arial"/>
        <w:sz w:val="14"/>
        <w:szCs w:val="14"/>
      </w:rPr>
    </w:pPr>
    <w:r w:rsidRPr="009452CD">
      <w:rPr>
        <w:sz w:val="14"/>
        <w:szCs w:val="14"/>
      </w:rPr>
      <w:tab/>
    </w:r>
    <w:r w:rsidR="0094652B">
      <w:rPr>
        <w:rFonts w:ascii="Arial" w:hAnsi="Arial" w:cs="Arial"/>
        <w:sz w:val="14"/>
        <w:szCs w:val="14"/>
      </w:rPr>
      <w:t>Administrator</w:t>
    </w:r>
    <w:r w:rsidR="00013492" w:rsidRPr="00013492">
      <w:rPr>
        <w:rFonts w:ascii="Arial" w:hAnsi="Arial" w:cs="Arial"/>
        <w:sz w:val="14"/>
        <w:szCs w:val="14"/>
      </w:rPr>
      <w:t xml:space="preserve">: </w:t>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C45FFC">
          <w:rPr>
            <w:rFonts w:ascii="Arial" w:hAnsi="Arial" w:cs="Arial"/>
            <w:noProof/>
            <w:sz w:val="14"/>
            <w:szCs w:val="14"/>
          </w:rPr>
          <w:t>1</w:t>
        </w:r>
        <w:r w:rsidRPr="009452CD">
          <w:rPr>
            <w:rFonts w:ascii="Arial" w:hAnsi="Arial" w:cs="Arial"/>
            <w:noProof/>
            <w:sz w:val="14"/>
            <w:szCs w:val="14"/>
          </w:rPr>
          <w:fldChar w:fldCharType="end"/>
        </w:r>
      </w:sdtContent>
    </w:sdt>
  </w:p>
  <w:p w14:paraId="69E93388" w14:textId="3878FAE2"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C518" w14:textId="77777777" w:rsidR="00F82C6D" w:rsidRDefault="00F82C6D">
      <w:r>
        <w:separator/>
      </w:r>
    </w:p>
  </w:footnote>
  <w:footnote w:type="continuationSeparator" w:id="0">
    <w:p w14:paraId="4517F7A5" w14:textId="77777777" w:rsidR="00F82C6D" w:rsidRDefault="00F8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A891"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1"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20017FE3"/>
    <w:multiLevelType w:val="hybridMultilevel"/>
    <w:tmpl w:val="FA5E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8972AD9"/>
    <w:multiLevelType w:val="hybridMultilevel"/>
    <w:tmpl w:val="1632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E4CB0"/>
    <w:multiLevelType w:val="hybridMultilevel"/>
    <w:tmpl w:val="9F00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6"/>
  </w:num>
  <w:num w:numId="6">
    <w:abstractNumId w:val="9"/>
  </w:num>
  <w:num w:numId="7">
    <w:abstractNumId w:val="7"/>
  </w:num>
  <w:num w:numId="8">
    <w:abstractNumId w:val="4"/>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3492"/>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174F"/>
    <w:rsid w:val="00063491"/>
    <w:rsid w:val="0006509C"/>
    <w:rsid w:val="00074D1D"/>
    <w:rsid w:val="0008242C"/>
    <w:rsid w:val="000830DD"/>
    <w:rsid w:val="00086F58"/>
    <w:rsid w:val="000911E3"/>
    <w:rsid w:val="00094CEB"/>
    <w:rsid w:val="0009672C"/>
    <w:rsid w:val="000A00D3"/>
    <w:rsid w:val="000A2211"/>
    <w:rsid w:val="000A3082"/>
    <w:rsid w:val="000A3FF6"/>
    <w:rsid w:val="000A459E"/>
    <w:rsid w:val="000A7A8F"/>
    <w:rsid w:val="000B11B3"/>
    <w:rsid w:val="000B18EA"/>
    <w:rsid w:val="000B3EA1"/>
    <w:rsid w:val="000B4711"/>
    <w:rsid w:val="000B4858"/>
    <w:rsid w:val="000B4E65"/>
    <w:rsid w:val="000B5B66"/>
    <w:rsid w:val="000B773A"/>
    <w:rsid w:val="000B79ED"/>
    <w:rsid w:val="000C05D6"/>
    <w:rsid w:val="000D547C"/>
    <w:rsid w:val="000E45F5"/>
    <w:rsid w:val="000E615C"/>
    <w:rsid w:val="00101DEE"/>
    <w:rsid w:val="0010320D"/>
    <w:rsid w:val="001116BE"/>
    <w:rsid w:val="0012267A"/>
    <w:rsid w:val="0013357F"/>
    <w:rsid w:val="0013468F"/>
    <w:rsid w:val="00142DAC"/>
    <w:rsid w:val="001438E7"/>
    <w:rsid w:val="00144862"/>
    <w:rsid w:val="00147536"/>
    <w:rsid w:val="0016038A"/>
    <w:rsid w:val="00162521"/>
    <w:rsid w:val="001626F9"/>
    <w:rsid w:val="001659AA"/>
    <w:rsid w:val="00165CE9"/>
    <w:rsid w:val="0017145A"/>
    <w:rsid w:val="00172B97"/>
    <w:rsid w:val="001771A7"/>
    <w:rsid w:val="00180922"/>
    <w:rsid w:val="00181BCC"/>
    <w:rsid w:val="001822B5"/>
    <w:rsid w:val="0018614E"/>
    <w:rsid w:val="00186D16"/>
    <w:rsid w:val="00193889"/>
    <w:rsid w:val="00197432"/>
    <w:rsid w:val="00197636"/>
    <w:rsid w:val="001A3AFB"/>
    <w:rsid w:val="001A7781"/>
    <w:rsid w:val="001B14E7"/>
    <w:rsid w:val="001B5745"/>
    <w:rsid w:val="001B62DC"/>
    <w:rsid w:val="001C13C8"/>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25BC6"/>
    <w:rsid w:val="002355B3"/>
    <w:rsid w:val="00236DC5"/>
    <w:rsid w:val="00237A4A"/>
    <w:rsid w:val="002436F5"/>
    <w:rsid w:val="0024598D"/>
    <w:rsid w:val="00250C3F"/>
    <w:rsid w:val="00250DC2"/>
    <w:rsid w:val="00252CFF"/>
    <w:rsid w:val="00256CB3"/>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039F"/>
    <w:rsid w:val="002E2BD6"/>
    <w:rsid w:val="002F723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3B98"/>
    <w:rsid w:val="00365EE7"/>
    <w:rsid w:val="0036737E"/>
    <w:rsid w:val="00371019"/>
    <w:rsid w:val="00371F2E"/>
    <w:rsid w:val="00374F33"/>
    <w:rsid w:val="003817DC"/>
    <w:rsid w:val="00384E0B"/>
    <w:rsid w:val="00387825"/>
    <w:rsid w:val="003A40F5"/>
    <w:rsid w:val="003A7CC6"/>
    <w:rsid w:val="003B2740"/>
    <w:rsid w:val="003C0879"/>
    <w:rsid w:val="003C26CB"/>
    <w:rsid w:val="003C380C"/>
    <w:rsid w:val="003C3C88"/>
    <w:rsid w:val="003C59BB"/>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1FAA"/>
    <w:rsid w:val="00455FB7"/>
    <w:rsid w:val="004606F7"/>
    <w:rsid w:val="00461139"/>
    <w:rsid w:val="004618BC"/>
    <w:rsid w:val="0046401E"/>
    <w:rsid w:val="004703CE"/>
    <w:rsid w:val="00470BD5"/>
    <w:rsid w:val="00472417"/>
    <w:rsid w:val="00482E13"/>
    <w:rsid w:val="004842F9"/>
    <w:rsid w:val="004873C4"/>
    <w:rsid w:val="0049586B"/>
    <w:rsid w:val="004A2B38"/>
    <w:rsid w:val="004A61AE"/>
    <w:rsid w:val="004B075B"/>
    <w:rsid w:val="004B1448"/>
    <w:rsid w:val="004B1E29"/>
    <w:rsid w:val="004B4E82"/>
    <w:rsid w:val="004C4A4C"/>
    <w:rsid w:val="004D111B"/>
    <w:rsid w:val="004D1E79"/>
    <w:rsid w:val="004D66E0"/>
    <w:rsid w:val="004E1071"/>
    <w:rsid w:val="004E1C80"/>
    <w:rsid w:val="004E3816"/>
    <w:rsid w:val="004F053D"/>
    <w:rsid w:val="004F0E3B"/>
    <w:rsid w:val="004F3DBC"/>
    <w:rsid w:val="004F45EC"/>
    <w:rsid w:val="004F4AE9"/>
    <w:rsid w:val="004F552E"/>
    <w:rsid w:val="00502CC2"/>
    <w:rsid w:val="005047F0"/>
    <w:rsid w:val="00504CF0"/>
    <w:rsid w:val="005160BE"/>
    <w:rsid w:val="00516DF9"/>
    <w:rsid w:val="0051747A"/>
    <w:rsid w:val="00520189"/>
    <w:rsid w:val="005202F7"/>
    <w:rsid w:val="00530E7F"/>
    <w:rsid w:val="00531A44"/>
    <w:rsid w:val="00537001"/>
    <w:rsid w:val="00546393"/>
    <w:rsid w:val="00560651"/>
    <w:rsid w:val="00570946"/>
    <w:rsid w:val="0057173A"/>
    <w:rsid w:val="005763E7"/>
    <w:rsid w:val="0058379F"/>
    <w:rsid w:val="00585703"/>
    <w:rsid w:val="00590209"/>
    <w:rsid w:val="00594BD2"/>
    <w:rsid w:val="00595C32"/>
    <w:rsid w:val="00595F3D"/>
    <w:rsid w:val="005B3426"/>
    <w:rsid w:val="005B390C"/>
    <w:rsid w:val="005B3A8D"/>
    <w:rsid w:val="005B5323"/>
    <w:rsid w:val="005C0BB2"/>
    <w:rsid w:val="005C0E3F"/>
    <w:rsid w:val="005C251F"/>
    <w:rsid w:val="005D0CD9"/>
    <w:rsid w:val="005D3C9B"/>
    <w:rsid w:val="005D6A85"/>
    <w:rsid w:val="005E074B"/>
    <w:rsid w:val="005E0D62"/>
    <w:rsid w:val="005E2DC8"/>
    <w:rsid w:val="005E3DCD"/>
    <w:rsid w:val="005E4F4E"/>
    <w:rsid w:val="006012C8"/>
    <w:rsid w:val="00604590"/>
    <w:rsid w:val="00607F9B"/>
    <w:rsid w:val="00610DB1"/>
    <w:rsid w:val="00612B3E"/>
    <w:rsid w:val="006146A1"/>
    <w:rsid w:val="00620054"/>
    <w:rsid w:val="0062218C"/>
    <w:rsid w:val="006245B2"/>
    <w:rsid w:val="0063406A"/>
    <w:rsid w:val="0063582A"/>
    <w:rsid w:val="00635BE1"/>
    <w:rsid w:val="00636C88"/>
    <w:rsid w:val="00637C16"/>
    <w:rsid w:val="00640572"/>
    <w:rsid w:val="00643753"/>
    <w:rsid w:val="00650C42"/>
    <w:rsid w:val="00653553"/>
    <w:rsid w:val="00657D82"/>
    <w:rsid w:val="006602B3"/>
    <w:rsid w:val="00661827"/>
    <w:rsid w:val="00664AD8"/>
    <w:rsid w:val="006662EE"/>
    <w:rsid w:val="00666F64"/>
    <w:rsid w:val="00672FDB"/>
    <w:rsid w:val="00673AF3"/>
    <w:rsid w:val="00675847"/>
    <w:rsid w:val="0068149F"/>
    <w:rsid w:val="006816CF"/>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6F518C"/>
    <w:rsid w:val="007026E6"/>
    <w:rsid w:val="00706E5E"/>
    <w:rsid w:val="00707C28"/>
    <w:rsid w:val="007104B7"/>
    <w:rsid w:val="0071309B"/>
    <w:rsid w:val="00716506"/>
    <w:rsid w:val="0071730E"/>
    <w:rsid w:val="00720BBB"/>
    <w:rsid w:val="00722B1D"/>
    <w:rsid w:val="0073157E"/>
    <w:rsid w:val="007344EB"/>
    <w:rsid w:val="00735015"/>
    <w:rsid w:val="0074299A"/>
    <w:rsid w:val="00744634"/>
    <w:rsid w:val="007449FF"/>
    <w:rsid w:val="007455FC"/>
    <w:rsid w:val="00746EEE"/>
    <w:rsid w:val="007476E4"/>
    <w:rsid w:val="00754823"/>
    <w:rsid w:val="007565E0"/>
    <w:rsid w:val="00757ECD"/>
    <w:rsid w:val="00761558"/>
    <w:rsid w:val="00763CCF"/>
    <w:rsid w:val="00766B35"/>
    <w:rsid w:val="00780653"/>
    <w:rsid w:val="00781DC9"/>
    <w:rsid w:val="00782740"/>
    <w:rsid w:val="007843B4"/>
    <w:rsid w:val="0078745A"/>
    <w:rsid w:val="00791B93"/>
    <w:rsid w:val="0079574F"/>
    <w:rsid w:val="007977AF"/>
    <w:rsid w:val="007A1C86"/>
    <w:rsid w:val="007A2053"/>
    <w:rsid w:val="007A330D"/>
    <w:rsid w:val="007A771A"/>
    <w:rsid w:val="007B1105"/>
    <w:rsid w:val="007B2335"/>
    <w:rsid w:val="007B3E5C"/>
    <w:rsid w:val="007B4AF5"/>
    <w:rsid w:val="007B5137"/>
    <w:rsid w:val="007C171A"/>
    <w:rsid w:val="007C66D2"/>
    <w:rsid w:val="007D150C"/>
    <w:rsid w:val="007D6FC3"/>
    <w:rsid w:val="007D7C46"/>
    <w:rsid w:val="007E30C3"/>
    <w:rsid w:val="007E3CD1"/>
    <w:rsid w:val="007F2186"/>
    <w:rsid w:val="007F37B1"/>
    <w:rsid w:val="00803800"/>
    <w:rsid w:val="00804C2F"/>
    <w:rsid w:val="00806858"/>
    <w:rsid w:val="00807DA8"/>
    <w:rsid w:val="00812B06"/>
    <w:rsid w:val="00826A1C"/>
    <w:rsid w:val="00827EC3"/>
    <w:rsid w:val="008318D2"/>
    <w:rsid w:val="00841B1D"/>
    <w:rsid w:val="00843CC9"/>
    <w:rsid w:val="00844BB1"/>
    <w:rsid w:val="00850B48"/>
    <w:rsid w:val="008565BE"/>
    <w:rsid w:val="00865E94"/>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E4142"/>
    <w:rsid w:val="008F3B76"/>
    <w:rsid w:val="008F6E13"/>
    <w:rsid w:val="00900A5A"/>
    <w:rsid w:val="0090608A"/>
    <w:rsid w:val="00906C1B"/>
    <w:rsid w:val="00910DBF"/>
    <w:rsid w:val="00915EF8"/>
    <w:rsid w:val="009202E9"/>
    <w:rsid w:val="00926964"/>
    <w:rsid w:val="0093121B"/>
    <w:rsid w:val="009313AC"/>
    <w:rsid w:val="00937640"/>
    <w:rsid w:val="009407ED"/>
    <w:rsid w:val="009444F1"/>
    <w:rsid w:val="009452CD"/>
    <w:rsid w:val="00945CDC"/>
    <w:rsid w:val="0094652B"/>
    <w:rsid w:val="00947D8F"/>
    <w:rsid w:val="00962541"/>
    <w:rsid w:val="009645B4"/>
    <w:rsid w:val="00974421"/>
    <w:rsid w:val="009760CC"/>
    <w:rsid w:val="009766B7"/>
    <w:rsid w:val="0098155A"/>
    <w:rsid w:val="00982DA3"/>
    <w:rsid w:val="00982E6B"/>
    <w:rsid w:val="00984111"/>
    <w:rsid w:val="009866D3"/>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06"/>
    <w:rsid w:val="009C794D"/>
    <w:rsid w:val="009D00DE"/>
    <w:rsid w:val="009D0541"/>
    <w:rsid w:val="009D29AB"/>
    <w:rsid w:val="009E4658"/>
    <w:rsid w:val="009F0C0F"/>
    <w:rsid w:val="009F3DED"/>
    <w:rsid w:val="009F5CF3"/>
    <w:rsid w:val="009F7C4C"/>
    <w:rsid w:val="00A04F89"/>
    <w:rsid w:val="00A074CE"/>
    <w:rsid w:val="00A10911"/>
    <w:rsid w:val="00A17AA7"/>
    <w:rsid w:val="00A17E3A"/>
    <w:rsid w:val="00A266E9"/>
    <w:rsid w:val="00A4006C"/>
    <w:rsid w:val="00A477C3"/>
    <w:rsid w:val="00A52812"/>
    <w:rsid w:val="00A54511"/>
    <w:rsid w:val="00A57BB2"/>
    <w:rsid w:val="00A61A1B"/>
    <w:rsid w:val="00A648A3"/>
    <w:rsid w:val="00A664F1"/>
    <w:rsid w:val="00A67840"/>
    <w:rsid w:val="00A702B9"/>
    <w:rsid w:val="00A72844"/>
    <w:rsid w:val="00A73D9E"/>
    <w:rsid w:val="00A8441E"/>
    <w:rsid w:val="00A905E7"/>
    <w:rsid w:val="00A96FA8"/>
    <w:rsid w:val="00A97E1F"/>
    <w:rsid w:val="00AB2B6C"/>
    <w:rsid w:val="00AB706F"/>
    <w:rsid w:val="00AB7359"/>
    <w:rsid w:val="00AC4B29"/>
    <w:rsid w:val="00AC6868"/>
    <w:rsid w:val="00AC6C81"/>
    <w:rsid w:val="00AD2720"/>
    <w:rsid w:val="00AD78F3"/>
    <w:rsid w:val="00AE7F46"/>
    <w:rsid w:val="00AF295E"/>
    <w:rsid w:val="00AF6E78"/>
    <w:rsid w:val="00B008D7"/>
    <w:rsid w:val="00B035A1"/>
    <w:rsid w:val="00B05146"/>
    <w:rsid w:val="00B057B0"/>
    <w:rsid w:val="00B128DD"/>
    <w:rsid w:val="00B1325E"/>
    <w:rsid w:val="00B20E9C"/>
    <w:rsid w:val="00B26712"/>
    <w:rsid w:val="00B277A0"/>
    <w:rsid w:val="00B326FF"/>
    <w:rsid w:val="00B35065"/>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E3965"/>
    <w:rsid w:val="00BE46B2"/>
    <w:rsid w:val="00BE7EE2"/>
    <w:rsid w:val="00BF7680"/>
    <w:rsid w:val="00C036B7"/>
    <w:rsid w:val="00C11B19"/>
    <w:rsid w:val="00C13F12"/>
    <w:rsid w:val="00C31C03"/>
    <w:rsid w:val="00C34767"/>
    <w:rsid w:val="00C36173"/>
    <w:rsid w:val="00C405F5"/>
    <w:rsid w:val="00C448DB"/>
    <w:rsid w:val="00C45FFC"/>
    <w:rsid w:val="00C50080"/>
    <w:rsid w:val="00C549DE"/>
    <w:rsid w:val="00C55254"/>
    <w:rsid w:val="00C5561F"/>
    <w:rsid w:val="00C57EEF"/>
    <w:rsid w:val="00C61A2C"/>
    <w:rsid w:val="00C62FA0"/>
    <w:rsid w:val="00C67D11"/>
    <w:rsid w:val="00C74855"/>
    <w:rsid w:val="00C76464"/>
    <w:rsid w:val="00C80567"/>
    <w:rsid w:val="00C822C9"/>
    <w:rsid w:val="00C82925"/>
    <w:rsid w:val="00C8448C"/>
    <w:rsid w:val="00C85DBF"/>
    <w:rsid w:val="00C87A99"/>
    <w:rsid w:val="00C91106"/>
    <w:rsid w:val="00C94C11"/>
    <w:rsid w:val="00C95524"/>
    <w:rsid w:val="00CA1375"/>
    <w:rsid w:val="00CA181E"/>
    <w:rsid w:val="00CA301C"/>
    <w:rsid w:val="00CA3A7D"/>
    <w:rsid w:val="00CA6154"/>
    <w:rsid w:val="00CB0885"/>
    <w:rsid w:val="00CB2647"/>
    <w:rsid w:val="00CB3189"/>
    <w:rsid w:val="00CB4441"/>
    <w:rsid w:val="00CC2B01"/>
    <w:rsid w:val="00CC5AE2"/>
    <w:rsid w:val="00CC7012"/>
    <w:rsid w:val="00CD335E"/>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94A12"/>
    <w:rsid w:val="00DB18FB"/>
    <w:rsid w:val="00DB2495"/>
    <w:rsid w:val="00DB2972"/>
    <w:rsid w:val="00DB5EC2"/>
    <w:rsid w:val="00DB6ACD"/>
    <w:rsid w:val="00DB7528"/>
    <w:rsid w:val="00DB75D2"/>
    <w:rsid w:val="00DC4DB9"/>
    <w:rsid w:val="00DC587B"/>
    <w:rsid w:val="00DD0573"/>
    <w:rsid w:val="00DD1C49"/>
    <w:rsid w:val="00DD3B7F"/>
    <w:rsid w:val="00DF1477"/>
    <w:rsid w:val="00DF46DB"/>
    <w:rsid w:val="00DF4B2E"/>
    <w:rsid w:val="00DF5132"/>
    <w:rsid w:val="00DF5270"/>
    <w:rsid w:val="00DF66A1"/>
    <w:rsid w:val="00E03ADA"/>
    <w:rsid w:val="00E117E9"/>
    <w:rsid w:val="00E16601"/>
    <w:rsid w:val="00E3368D"/>
    <w:rsid w:val="00E366A4"/>
    <w:rsid w:val="00E435D7"/>
    <w:rsid w:val="00E43CAD"/>
    <w:rsid w:val="00E50F3B"/>
    <w:rsid w:val="00E51A77"/>
    <w:rsid w:val="00E60546"/>
    <w:rsid w:val="00E62607"/>
    <w:rsid w:val="00E62FFA"/>
    <w:rsid w:val="00E66C13"/>
    <w:rsid w:val="00E67BAB"/>
    <w:rsid w:val="00E75E69"/>
    <w:rsid w:val="00E80729"/>
    <w:rsid w:val="00E84652"/>
    <w:rsid w:val="00E85672"/>
    <w:rsid w:val="00E90936"/>
    <w:rsid w:val="00E931F1"/>
    <w:rsid w:val="00EA1011"/>
    <w:rsid w:val="00EA239A"/>
    <w:rsid w:val="00EA3AE5"/>
    <w:rsid w:val="00EA52BD"/>
    <w:rsid w:val="00EA7F99"/>
    <w:rsid w:val="00EB0B9E"/>
    <w:rsid w:val="00EB0C1C"/>
    <w:rsid w:val="00EB3F72"/>
    <w:rsid w:val="00EC4054"/>
    <w:rsid w:val="00EC7883"/>
    <w:rsid w:val="00ED2DBD"/>
    <w:rsid w:val="00ED378A"/>
    <w:rsid w:val="00EE013E"/>
    <w:rsid w:val="00EE440A"/>
    <w:rsid w:val="00EE4536"/>
    <w:rsid w:val="00EE7B75"/>
    <w:rsid w:val="00EF116D"/>
    <w:rsid w:val="00EF34FF"/>
    <w:rsid w:val="00EF6A75"/>
    <w:rsid w:val="00F00CA3"/>
    <w:rsid w:val="00F03425"/>
    <w:rsid w:val="00F1166C"/>
    <w:rsid w:val="00F1232C"/>
    <w:rsid w:val="00F12E31"/>
    <w:rsid w:val="00F20FE8"/>
    <w:rsid w:val="00F25232"/>
    <w:rsid w:val="00F33456"/>
    <w:rsid w:val="00F42F02"/>
    <w:rsid w:val="00F433B0"/>
    <w:rsid w:val="00F5040A"/>
    <w:rsid w:val="00F53488"/>
    <w:rsid w:val="00F61D09"/>
    <w:rsid w:val="00F65FE8"/>
    <w:rsid w:val="00F67028"/>
    <w:rsid w:val="00F74CD0"/>
    <w:rsid w:val="00F75BEC"/>
    <w:rsid w:val="00F8116A"/>
    <w:rsid w:val="00F81936"/>
    <w:rsid w:val="00F81FA2"/>
    <w:rsid w:val="00F82C6D"/>
    <w:rsid w:val="00F95812"/>
    <w:rsid w:val="00FA13C1"/>
    <w:rsid w:val="00FA24C4"/>
    <w:rsid w:val="00FA34C8"/>
    <w:rsid w:val="00FA5E61"/>
    <w:rsid w:val="00FB17FD"/>
    <w:rsid w:val="00FB6BC8"/>
    <w:rsid w:val="00FB78FE"/>
    <w:rsid w:val="00FC2221"/>
    <w:rsid w:val="00FC536A"/>
    <w:rsid w:val="00FC7767"/>
    <w:rsid w:val="00FD2C91"/>
    <w:rsid w:val="00FD431A"/>
    <w:rsid w:val="00FE0330"/>
    <w:rsid w:val="00FE1CB6"/>
    <w:rsid w:val="00FE3F7D"/>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7C709E"/>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uiPriority w:val="59"/>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BodyText3">
    <w:name w:val="Body Text 3"/>
    <w:basedOn w:val="Normal"/>
    <w:link w:val="BodyText3Char"/>
    <w:unhideWhenUsed/>
    <w:rsid w:val="00CD335E"/>
    <w:pPr>
      <w:spacing w:after="120"/>
    </w:pPr>
    <w:rPr>
      <w:sz w:val="16"/>
      <w:szCs w:val="16"/>
    </w:rPr>
  </w:style>
  <w:style w:type="character" w:customStyle="1" w:styleId="BodyText3Char">
    <w:name w:val="Body Text 3 Char"/>
    <w:basedOn w:val="DefaultParagraphFont"/>
    <w:link w:val="BodyText3"/>
    <w:rsid w:val="00CD33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3226531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F8A48-0B09-4B7F-9795-0C98A980116C}"/>
</file>

<file path=customXml/itemProps2.xml><?xml version="1.0" encoding="utf-8"?>
<ds:datastoreItem xmlns:ds="http://schemas.openxmlformats.org/officeDocument/2006/customXml" ds:itemID="{63ACD1E3-F1E1-42DB-A9FB-A5F8F94B6563}">
  <ds:schemaRefs>
    <ds:schemaRef ds:uri="http://schemas.microsoft.com/office/2006/documentManagement/types"/>
    <ds:schemaRef ds:uri="9f91ad1f-ae1c-45d7-9f5f-8fc807a6dfa8"/>
    <ds:schemaRef ds:uri="df7a2397-886e-4b60-b6a3-967982c29bcd"/>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316FA08-A513-4C93-9F35-C7BDDC81BA6C}">
  <ds:schemaRefs>
    <ds:schemaRef ds:uri="http://schemas.microsoft.com/sharepoint/v3/contenttype/forms"/>
  </ds:schemaRefs>
</ds:datastoreItem>
</file>

<file path=customXml/itemProps4.xml><?xml version="1.0" encoding="utf-8"?>
<ds:datastoreItem xmlns:ds="http://schemas.openxmlformats.org/officeDocument/2006/customXml" ds:itemID="{FA7C1DAF-686B-43F3-9583-F08EE4C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Y Huang</cp:lastModifiedBy>
  <cp:revision>3</cp:revision>
  <cp:lastPrinted>2021-09-23T14:08:00Z</cp:lastPrinted>
  <dcterms:created xsi:type="dcterms:W3CDTF">2022-05-26T14:48:00Z</dcterms:created>
  <dcterms:modified xsi:type="dcterms:W3CDTF">2022-05-26T14:49:00Z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