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500060" w:rsidRPr="00500060" w14:paraId="0EEA52BF" w14:textId="77777777" w:rsidTr="00047CE6">
        <w:trPr>
          <w:trHeight w:val="1868"/>
          <w:jc w:val="center"/>
        </w:trPr>
        <w:tc>
          <w:tcPr>
            <w:tcW w:w="2808" w:type="dxa"/>
            <w:tcBorders>
              <w:top w:val="double" w:sz="18" w:space="0" w:color="auto"/>
              <w:left w:val="double" w:sz="18" w:space="0" w:color="auto"/>
            </w:tcBorders>
          </w:tcPr>
          <w:p w14:paraId="32F7B96A"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p>
          <w:p w14:paraId="6490D83E" w14:textId="07122C4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noProof/>
                <w:color w:val="000000" w:themeColor="text1"/>
                <w:kern w:val="0"/>
                <w:sz w:val="24"/>
                <w:szCs w:val="24"/>
                <w:lang w:eastAsia="en-GB"/>
                <w14:ligatures w14:val="none"/>
              </w:rPr>
              <w:t xml:space="preserve">           </w:t>
            </w:r>
            <w:r w:rsidRPr="00500060">
              <w:rPr>
                <w:rFonts w:ascii="Arial" w:eastAsia="Times New Roman" w:hAnsi="Arial" w:cs="Arial"/>
                <w:noProof/>
                <w:color w:val="000000" w:themeColor="text1"/>
                <w:kern w:val="0"/>
                <w:sz w:val="24"/>
                <w:szCs w:val="24"/>
                <w:lang w:eastAsia="en-GB"/>
                <w14:ligatures w14:val="none"/>
              </w:rPr>
              <w:drawing>
                <wp:anchor distT="0" distB="0" distL="114300" distR="114300" simplePos="0" relativeHeight="251658240" behindDoc="0" locked="0" layoutInCell="1" allowOverlap="1" wp14:anchorId="44F62BB6" wp14:editId="38A402F4">
                  <wp:simplePos x="0" y="0"/>
                  <wp:positionH relativeFrom="page">
                    <wp:posOffset>22225</wp:posOffset>
                  </wp:positionH>
                  <wp:positionV relativeFrom="page">
                    <wp:posOffset>360680</wp:posOffset>
                  </wp:positionV>
                  <wp:extent cx="1645920" cy="492760"/>
                  <wp:effectExtent l="0" t="0" r="0" b="254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9" w:type="dxa"/>
            <w:tcBorders>
              <w:top w:val="double" w:sz="18" w:space="0" w:color="auto"/>
              <w:right w:val="double" w:sz="18" w:space="0" w:color="auto"/>
            </w:tcBorders>
          </w:tcPr>
          <w:p w14:paraId="23C4C055" w14:textId="77777777" w:rsidR="007006C9" w:rsidRPr="00500060" w:rsidRDefault="007006C9" w:rsidP="007006C9">
            <w:pPr>
              <w:spacing w:after="0" w:line="240" w:lineRule="auto"/>
              <w:jc w:val="right"/>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Hinde House Secondary Phase</w:t>
            </w:r>
          </w:p>
          <w:p w14:paraId="4E132F61" w14:textId="77777777" w:rsidR="007006C9" w:rsidRPr="00500060" w:rsidRDefault="007006C9" w:rsidP="007006C9">
            <w:pPr>
              <w:spacing w:after="0" w:line="240" w:lineRule="auto"/>
              <w:jc w:val="right"/>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(a member of the Brigantia Learning Trust)</w:t>
            </w:r>
          </w:p>
          <w:p w14:paraId="510D8669" w14:textId="77777777" w:rsidR="007006C9" w:rsidRPr="00500060" w:rsidRDefault="007006C9" w:rsidP="007006C9">
            <w:pPr>
              <w:spacing w:after="0" w:line="240" w:lineRule="auto"/>
              <w:jc w:val="right"/>
              <w:rPr>
                <w:rFonts w:ascii="Arial" w:eastAsia="Times New Roman" w:hAnsi="Arial" w:cs="Arial"/>
                <w:b/>
                <w:color w:val="000000" w:themeColor="text1"/>
                <w:kern w:val="0"/>
                <w:sz w:val="24"/>
                <w:szCs w:val="24"/>
                <w:lang w:eastAsia="en-GB"/>
                <w14:ligatures w14:val="none"/>
              </w:rPr>
            </w:pPr>
          </w:p>
        </w:tc>
      </w:tr>
      <w:tr w:rsidR="00500060" w:rsidRPr="00500060" w14:paraId="01287633" w14:textId="77777777" w:rsidTr="00047CE6">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4E7532BE" w14:textId="5AF17D43" w:rsidR="007006C9" w:rsidRPr="00500060" w:rsidRDefault="007006C9" w:rsidP="007006C9">
            <w:pPr>
              <w:keepNext/>
              <w:spacing w:after="0" w:line="240" w:lineRule="auto"/>
              <w:outlineLvl w:val="2"/>
              <w:rPr>
                <w:rFonts w:ascii="Arial" w:eastAsia="Times New Roman" w:hAnsi="Arial" w:cs="Arial"/>
                <w:b/>
                <w:bCs/>
                <w:color w:val="000000" w:themeColor="text1"/>
                <w:kern w:val="0"/>
                <w:sz w:val="24"/>
                <w:szCs w:val="24"/>
                <w:lang w:eastAsia="en-GB"/>
                <w14:ligatures w14:val="none"/>
              </w:rPr>
            </w:pPr>
            <w:r w:rsidRPr="00500060">
              <w:rPr>
                <w:rFonts w:ascii="Arial" w:eastAsia="Times New Roman" w:hAnsi="Arial" w:cs="Arial"/>
                <w:b/>
                <w:bCs/>
                <w:color w:val="000000" w:themeColor="text1"/>
                <w:kern w:val="0"/>
                <w:sz w:val="24"/>
                <w:szCs w:val="24"/>
                <w:lang w:eastAsia="en-GB"/>
                <w14:ligatures w14:val="none"/>
              </w:rPr>
              <w:t xml:space="preserve">The </w:t>
            </w:r>
            <w:r w:rsidR="000C5402" w:rsidRPr="00500060">
              <w:rPr>
                <w:rFonts w:ascii="Arial" w:eastAsia="Times New Roman" w:hAnsi="Arial" w:cs="Arial"/>
                <w:b/>
                <w:bCs/>
                <w:color w:val="000000" w:themeColor="text1"/>
                <w:kern w:val="0"/>
                <w:sz w:val="24"/>
                <w:szCs w:val="24"/>
                <w:lang w:eastAsia="en-GB"/>
                <w14:ligatures w14:val="none"/>
              </w:rPr>
              <w:t>Aca</w:t>
            </w:r>
            <w:r w:rsidR="00705F6A" w:rsidRPr="00500060">
              <w:rPr>
                <w:rFonts w:ascii="Arial" w:eastAsia="Times New Roman" w:hAnsi="Arial" w:cs="Arial"/>
                <w:b/>
                <w:bCs/>
                <w:color w:val="000000" w:themeColor="text1"/>
                <w:kern w:val="0"/>
                <w:sz w:val="24"/>
                <w:szCs w:val="24"/>
                <w:lang w:eastAsia="en-GB"/>
                <w14:ligatures w14:val="none"/>
              </w:rPr>
              <w:t>demy</w:t>
            </w:r>
            <w:r w:rsidRPr="00500060">
              <w:rPr>
                <w:rFonts w:ascii="Arial" w:eastAsia="Times New Roman" w:hAnsi="Arial" w:cs="Arial"/>
                <w:b/>
                <w:bCs/>
                <w:color w:val="000000" w:themeColor="text1"/>
                <w:kern w:val="0"/>
                <w:sz w:val="24"/>
                <w:szCs w:val="24"/>
                <w:lang w:eastAsia="en-GB"/>
                <w14:ligatures w14:val="none"/>
              </w:rPr>
              <w:t xml:space="preserve"> is committed to safeguarding and promoting the welfare of children and young people and expects all staff and volunteers to share this commitment</w:t>
            </w:r>
          </w:p>
        </w:tc>
      </w:tr>
      <w:tr w:rsidR="00500060" w:rsidRPr="00500060" w14:paraId="1E237D60" w14:textId="77777777" w:rsidTr="00047CE6">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84B2779"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POST TITLE</w:t>
            </w:r>
          </w:p>
        </w:tc>
        <w:tc>
          <w:tcPr>
            <w:tcW w:w="6939" w:type="dxa"/>
            <w:tcBorders>
              <w:top w:val="single" w:sz="6" w:space="0" w:color="auto"/>
              <w:left w:val="nil"/>
              <w:bottom w:val="single" w:sz="6" w:space="0" w:color="auto"/>
              <w:right w:val="double" w:sz="18" w:space="0" w:color="auto"/>
            </w:tcBorders>
            <w:vAlign w:val="center"/>
          </w:tcPr>
          <w:p w14:paraId="6EEB5428" w14:textId="77777777" w:rsidR="007F472F" w:rsidRPr="00500060" w:rsidRDefault="007F472F" w:rsidP="007006C9">
            <w:pPr>
              <w:spacing w:after="0" w:line="240" w:lineRule="auto"/>
              <w:rPr>
                <w:rFonts w:ascii="Arial" w:eastAsia="Times New Roman" w:hAnsi="Arial" w:cs="Arial"/>
                <w:b/>
                <w:bCs/>
                <w:color w:val="000000" w:themeColor="text1"/>
                <w:kern w:val="0"/>
                <w:sz w:val="24"/>
                <w:szCs w:val="24"/>
                <w:lang w:eastAsia="en-GB"/>
                <w14:ligatures w14:val="none"/>
              </w:rPr>
            </w:pPr>
          </w:p>
          <w:p w14:paraId="780152A5" w14:textId="65CC6FD6" w:rsidR="007006C9" w:rsidRPr="00500060" w:rsidRDefault="007006C9" w:rsidP="007006C9">
            <w:pPr>
              <w:spacing w:after="0" w:line="240" w:lineRule="auto"/>
              <w:rPr>
                <w:rFonts w:ascii="Arial" w:eastAsia="Times New Roman" w:hAnsi="Arial" w:cs="Arial"/>
                <w:b/>
                <w:bCs/>
                <w:color w:val="000000" w:themeColor="text1"/>
                <w:kern w:val="0"/>
                <w:sz w:val="24"/>
                <w:szCs w:val="24"/>
                <w:lang w:eastAsia="en-GB"/>
                <w14:ligatures w14:val="none"/>
              </w:rPr>
            </w:pPr>
            <w:r w:rsidRPr="00500060">
              <w:rPr>
                <w:rFonts w:ascii="Arial" w:eastAsia="Times New Roman" w:hAnsi="Arial" w:cs="Arial"/>
                <w:b/>
                <w:bCs/>
                <w:color w:val="000000" w:themeColor="text1"/>
                <w:kern w:val="0"/>
                <w:sz w:val="24"/>
                <w:szCs w:val="24"/>
                <w:lang w:eastAsia="en-GB"/>
                <w14:ligatures w14:val="none"/>
              </w:rPr>
              <w:t>Admin Officer with responsibility for daily cover and parental engagement</w:t>
            </w:r>
          </w:p>
          <w:p w14:paraId="4635EF20" w14:textId="77777777" w:rsidR="007F472F" w:rsidRPr="00500060" w:rsidRDefault="007F472F" w:rsidP="007006C9">
            <w:pPr>
              <w:spacing w:after="0" w:line="240" w:lineRule="auto"/>
              <w:rPr>
                <w:rFonts w:ascii="Arial" w:eastAsia="Times New Roman" w:hAnsi="Arial" w:cs="Arial"/>
                <w:b/>
                <w:color w:val="000000" w:themeColor="text1"/>
                <w:kern w:val="0"/>
                <w:sz w:val="24"/>
                <w:szCs w:val="24"/>
                <w:lang w:eastAsia="en-GB"/>
                <w14:ligatures w14:val="none"/>
              </w:rPr>
            </w:pPr>
          </w:p>
        </w:tc>
      </w:tr>
      <w:tr w:rsidR="00500060" w:rsidRPr="00500060" w14:paraId="503A4826" w14:textId="77777777" w:rsidTr="00047CE6">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28D8678"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GRADE</w:t>
            </w:r>
          </w:p>
        </w:tc>
        <w:tc>
          <w:tcPr>
            <w:tcW w:w="6939" w:type="dxa"/>
            <w:tcBorders>
              <w:top w:val="single" w:sz="6" w:space="0" w:color="auto"/>
              <w:left w:val="nil"/>
              <w:bottom w:val="single" w:sz="6" w:space="0" w:color="auto"/>
              <w:right w:val="double" w:sz="18" w:space="0" w:color="auto"/>
            </w:tcBorders>
            <w:vAlign w:val="center"/>
          </w:tcPr>
          <w:p w14:paraId="1A6C8515"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Grade 6</w:t>
            </w:r>
          </w:p>
        </w:tc>
      </w:tr>
      <w:tr w:rsidR="00500060" w:rsidRPr="00500060" w14:paraId="7AFFC76F" w14:textId="77777777" w:rsidTr="00047CE6">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6EECB9E"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RESPONSIBLE TO</w:t>
            </w:r>
          </w:p>
        </w:tc>
        <w:tc>
          <w:tcPr>
            <w:tcW w:w="6939" w:type="dxa"/>
            <w:tcBorders>
              <w:top w:val="single" w:sz="6" w:space="0" w:color="auto"/>
              <w:left w:val="nil"/>
              <w:bottom w:val="single" w:sz="6" w:space="0" w:color="auto"/>
              <w:right w:val="double" w:sz="18" w:space="0" w:color="auto"/>
            </w:tcBorders>
            <w:vAlign w:val="center"/>
          </w:tcPr>
          <w:p w14:paraId="7206693A" w14:textId="03D46559" w:rsidR="007006C9" w:rsidRPr="00500060" w:rsidRDefault="00087DCD"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bCs/>
                <w:color w:val="000000" w:themeColor="text1"/>
                <w:kern w:val="0"/>
                <w:sz w:val="24"/>
                <w:szCs w:val="24"/>
                <w:lang w:eastAsia="en-GB"/>
                <w14:ligatures w14:val="none"/>
              </w:rPr>
              <w:t>Vice Principal - Outcomes</w:t>
            </w:r>
          </w:p>
        </w:tc>
      </w:tr>
      <w:tr w:rsidR="00500060" w:rsidRPr="00500060" w14:paraId="61885C94" w14:textId="77777777" w:rsidTr="00047CE6">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192E6C9"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RESPONSIBLE FOR</w:t>
            </w:r>
          </w:p>
        </w:tc>
        <w:tc>
          <w:tcPr>
            <w:tcW w:w="6939" w:type="dxa"/>
            <w:tcBorders>
              <w:top w:val="single" w:sz="6" w:space="0" w:color="auto"/>
              <w:left w:val="nil"/>
              <w:bottom w:val="single" w:sz="4" w:space="0" w:color="auto"/>
              <w:right w:val="double" w:sz="18" w:space="0" w:color="auto"/>
            </w:tcBorders>
            <w:vAlign w:val="center"/>
          </w:tcPr>
          <w:p w14:paraId="3BAC716E"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N/A</w:t>
            </w:r>
          </w:p>
        </w:tc>
      </w:tr>
      <w:tr w:rsidR="00500060" w:rsidRPr="00500060" w14:paraId="444050C6" w14:textId="77777777" w:rsidTr="00047CE6">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7548EE1"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HOURS/WEEKS</w:t>
            </w:r>
          </w:p>
        </w:tc>
        <w:tc>
          <w:tcPr>
            <w:tcW w:w="6939" w:type="dxa"/>
            <w:tcBorders>
              <w:top w:val="single" w:sz="6" w:space="0" w:color="auto"/>
              <w:left w:val="nil"/>
              <w:bottom w:val="single" w:sz="4" w:space="0" w:color="auto"/>
              <w:right w:val="double" w:sz="18" w:space="0" w:color="auto"/>
            </w:tcBorders>
            <w:vAlign w:val="center"/>
          </w:tcPr>
          <w:p w14:paraId="11FA23E9"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37 hours per week/41 weeks per year</w:t>
            </w:r>
          </w:p>
        </w:tc>
      </w:tr>
      <w:tr w:rsidR="007F472F" w:rsidRPr="00500060" w14:paraId="75EFB964" w14:textId="77777777" w:rsidTr="00303F4B">
        <w:trPr>
          <w:trHeight w:val="4570"/>
          <w:jc w:val="center"/>
        </w:trPr>
        <w:tc>
          <w:tcPr>
            <w:tcW w:w="2808" w:type="dxa"/>
            <w:tcBorders>
              <w:top w:val="single" w:sz="6" w:space="0" w:color="auto"/>
              <w:left w:val="double" w:sz="18" w:space="0" w:color="auto"/>
              <w:right w:val="single" w:sz="6" w:space="0" w:color="auto"/>
            </w:tcBorders>
            <w:vAlign w:val="center"/>
          </w:tcPr>
          <w:p w14:paraId="72679F6F" w14:textId="77777777" w:rsidR="007F472F" w:rsidRPr="00500060" w:rsidRDefault="007F472F"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PURPOSE OF JOB</w:t>
            </w:r>
          </w:p>
        </w:tc>
        <w:tc>
          <w:tcPr>
            <w:tcW w:w="6939" w:type="dxa"/>
            <w:tcBorders>
              <w:top w:val="single" w:sz="6" w:space="0" w:color="auto"/>
              <w:left w:val="nil"/>
              <w:right w:val="double" w:sz="18" w:space="0" w:color="auto"/>
            </w:tcBorders>
            <w:vAlign w:val="center"/>
          </w:tcPr>
          <w:p w14:paraId="0C5C478F" w14:textId="4244229E"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To co-ordinate daily cover of lessons under the direction of the Vice Principal for Outcomes and support HR with absence related documentation in a timely manner</w:t>
            </w:r>
          </w:p>
          <w:p w14:paraId="4B31F185" w14:textId="77777777"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p>
          <w:p w14:paraId="560B5A79" w14:textId="106099FF"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 xml:space="preserve">To oversee parental communication platforms and increase parental </w:t>
            </w:r>
            <w:proofErr w:type="gramStart"/>
            <w:r w:rsidRPr="00500060">
              <w:rPr>
                <w:rFonts w:ascii="Arial" w:eastAsia="Times New Roman" w:hAnsi="Arial" w:cs="Arial"/>
                <w:b/>
                <w:color w:val="000000" w:themeColor="text1"/>
                <w:kern w:val="0"/>
                <w:sz w:val="24"/>
                <w:szCs w:val="24"/>
                <w:lang w:eastAsia="en-GB"/>
                <w14:ligatures w14:val="none"/>
              </w:rPr>
              <w:t>engagement</w:t>
            </w:r>
            <w:proofErr w:type="gramEnd"/>
          </w:p>
          <w:p w14:paraId="0C9AC806" w14:textId="77777777"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p>
          <w:p w14:paraId="28F84F85" w14:textId="77777777"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 xml:space="preserve">To ensure the management information system is updated in relation to student </w:t>
            </w:r>
            <w:proofErr w:type="gramStart"/>
            <w:r w:rsidRPr="00500060">
              <w:rPr>
                <w:rFonts w:ascii="Arial" w:eastAsia="Times New Roman" w:hAnsi="Arial" w:cs="Arial"/>
                <w:b/>
                <w:color w:val="000000" w:themeColor="text1"/>
                <w:kern w:val="0"/>
                <w:sz w:val="24"/>
                <w:szCs w:val="24"/>
                <w:lang w:eastAsia="en-GB"/>
                <w14:ligatures w14:val="none"/>
              </w:rPr>
              <w:t>records</w:t>
            </w:r>
            <w:proofErr w:type="gramEnd"/>
          </w:p>
          <w:p w14:paraId="590F63C7" w14:textId="77777777"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p>
          <w:p w14:paraId="3E73A78E" w14:textId="77777777" w:rsidR="007F472F" w:rsidRPr="00500060" w:rsidRDefault="007F472F" w:rsidP="007006C9">
            <w:pPr>
              <w:spacing w:after="0" w:line="240" w:lineRule="auto"/>
              <w:contextualSpacing/>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 xml:space="preserve">To update the academy website as required under the direction of the </w:t>
            </w:r>
            <w:proofErr w:type="gramStart"/>
            <w:r w:rsidRPr="00500060">
              <w:rPr>
                <w:rFonts w:ascii="Arial" w:eastAsia="Times New Roman" w:hAnsi="Arial" w:cs="Arial"/>
                <w:b/>
                <w:color w:val="000000" w:themeColor="text1"/>
                <w:kern w:val="0"/>
                <w:sz w:val="24"/>
                <w:szCs w:val="24"/>
                <w:lang w:eastAsia="en-GB"/>
                <w14:ligatures w14:val="none"/>
              </w:rPr>
              <w:t>Principal</w:t>
            </w:r>
            <w:proofErr w:type="gramEnd"/>
          </w:p>
        </w:tc>
      </w:tr>
    </w:tbl>
    <w:p w14:paraId="48E80915" w14:textId="77777777" w:rsidR="00305D3F" w:rsidRPr="00500060" w:rsidRDefault="00305D3F">
      <w:pPr>
        <w:rPr>
          <w:color w:val="000000" w:themeColor="text1"/>
        </w:rPr>
      </w:pPr>
    </w:p>
    <w:p w14:paraId="3909127E" w14:textId="77777777" w:rsidR="007006C9" w:rsidRPr="00500060" w:rsidRDefault="007006C9">
      <w:pPr>
        <w:rPr>
          <w:color w:val="000000" w:themeColor="text1"/>
        </w:rPr>
      </w:pPr>
    </w:p>
    <w:p w14:paraId="12919853" w14:textId="77777777" w:rsidR="007006C9" w:rsidRPr="00500060" w:rsidRDefault="007006C9">
      <w:pPr>
        <w:rPr>
          <w:color w:val="000000" w:themeColor="text1"/>
        </w:rPr>
      </w:pPr>
    </w:p>
    <w:p w14:paraId="7E9C0ACB" w14:textId="77777777" w:rsidR="007006C9" w:rsidRPr="00500060" w:rsidRDefault="007006C9">
      <w:pPr>
        <w:rPr>
          <w:color w:val="000000" w:themeColor="text1"/>
        </w:rPr>
      </w:pPr>
    </w:p>
    <w:tbl>
      <w:tblPr>
        <w:tblW w:w="9781" w:type="dxa"/>
        <w:jc w:val="center"/>
        <w:tblLayout w:type="fixed"/>
        <w:tblLook w:val="0000" w:firstRow="0" w:lastRow="0" w:firstColumn="0" w:lastColumn="0" w:noHBand="0" w:noVBand="0"/>
      </w:tblPr>
      <w:tblGrid>
        <w:gridCol w:w="9781"/>
      </w:tblGrid>
      <w:tr w:rsidR="00500060" w:rsidRPr="00500060" w14:paraId="5810E34F" w14:textId="77777777" w:rsidTr="00047CE6">
        <w:trPr>
          <w:jc w:val="center"/>
        </w:trPr>
        <w:tc>
          <w:tcPr>
            <w:tcW w:w="9781" w:type="dxa"/>
            <w:tcBorders>
              <w:top w:val="double" w:sz="12" w:space="0" w:color="auto"/>
              <w:left w:val="double" w:sz="12" w:space="0" w:color="auto"/>
              <w:right w:val="double" w:sz="12" w:space="0" w:color="auto"/>
            </w:tcBorders>
          </w:tcPr>
          <w:p w14:paraId="6712D20B"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lastRenderedPageBreak/>
              <w:t xml:space="preserve">JOB DESCRIPTION FOR POST OF:  </w:t>
            </w:r>
            <w:r w:rsidRPr="00500060">
              <w:rPr>
                <w:rFonts w:ascii="Arial" w:eastAsia="Times New Roman" w:hAnsi="Arial" w:cs="Arial"/>
                <w:b/>
                <w:bCs/>
                <w:color w:val="000000" w:themeColor="text1"/>
                <w:kern w:val="0"/>
                <w:sz w:val="24"/>
                <w:szCs w:val="24"/>
                <w:lang w:eastAsia="en-GB"/>
                <w14:ligatures w14:val="none"/>
              </w:rPr>
              <w:t>Admin Officer with responsibility for daily cover and parental engagement</w:t>
            </w:r>
          </w:p>
        </w:tc>
      </w:tr>
      <w:tr w:rsidR="00500060" w:rsidRPr="00500060" w14:paraId="1A34A6BA" w14:textId="77777777" w:rsidTr="00047CE6">
        <w:trPr>
          <w:jc w:val="center"/>
        </w:trPr>
        <w:tc>
          <w:tcPr>
            <w:tcW w:w="9781" w:type="dxa"/>
            <w:tcBorders>
              <w:left w:val="double" w:sz="12" w:space="0" w:color="auto"/>
              <w:right w:val="double" w:sz="12" w:space="0" w:color="auto"/>
            </w:tcBorders>
          </w:tcPr>
          <w:p w14:paraId="1AED3C72" w14:textId="77777777" w:rsidR="007006C9" w:rsidRPr="00500060" w:rsidRDefault="007006C9" w:rsidP="007006C9">
            <w:pPr>
              <w:spacing w:after="0" w:line="240" w:lineRule="auto"/>
              <w:jc w:val="right"/>
              <w:rPr>
                <w:rFonts w:ascii="Arial" w:eastAsia="Times New Roman" w:hAnsi="Arial" w:cs="Arial"/>
                <w:b/>
                <w:color w:val="000000" w:themeColor="text1"/>
                <w:kern w:val="0"/>
                <w:sz w:val="24"/>
                <w:szCs w:val="24"/>
                <w:lang w:eastAsia="en-GB"/>
                <w14:ligatures w14:val="none"/>
              </w:rPr>
            </w:pPr>
          </w:p>
        </w:tc>
      </w:tr>
      <w:tr w:rsidR="007006C9" w:rsidRPr="00500060" w14:paraId="4A9C39DE" w14:textId="77777777" w:rsidTr="00047CE6">
        <w:trPr>
          <w:jc w:val="center"/>
        </w:trPr>
        <w:tc>
          <w:tcPr>
            <w:tcW w:w="9781" w:type="dxa"/>
            <w:tcBorders>
              <w:left w:val="double" w:sz="12" w:space="0" w:color="auto"/>
              <w:bottom w:val="double" w:sz="12" w:space="0" w:color="auto"/>
              <w:right w:val="double" w:sz="12" w:space="0" w:color="auto"/>
            </w:tcBorders>
          </w:tcPr>
          <w:p w14:paraId="70ECE1B8" w14:textId="77777777" w:rsidR="007006C9" w:rsidRPr="00500060" w:rsidRDefault="007006C9" w:rsidP="007006C9">
            <w:pPr>
              <w:spacing w:after="0" w:line="240" w:lineRule="auto"/>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SPECIFIC DUTIES AND RESPONSIBILITIES</w:t>
            </w:r>
          </w:p>
        </w:tc>
      </w:tr>
    </w:tbl>
    <w:p w14:paraId="11F6F56A" w14:textId="77777777" w:rsidR="007006C9" w:rsidRPr="00500060" w:rsidRDefault="007006C9">
      <w:pPr>
        <w:rPr>
          <w:color w:val="000000" w:themeColor="text1"/>
        </w:rPr>
      </w:pPr>
    </w:p>
    <w:p w14:paraId="2187DB3C" w14:textId="77777777" w:rsidR="007006C9" w:rsidRPr="00500060" w:rsidRDefault="007006C9" w:rsidP="007006C9">
      <w:pPr>
        <w:spacing w:after="0" w:line="240" w:lineRule="auto"/>
        <w:ind w:left="-720"/>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 xml:space="preserve">The postholder must </w:t>
      </w:r>
      <w:proofErr w:type="gramStart"/>
      <w:r w:rsidRPr="00500060">
        <w:rPr>
          <w:rFonts w:ascii="Arial" w:eastAsia="Times New Roman" w:hAnsi="Arial" w:cs="Arial"/>
          <w:b/>
          <w:color w:val="000000" w:themeColor="text1"/>
          <w:kern w:val="0"/>
          <w:sz w:val="24"/>
          <w:szCs w:val="24"/>
          <w:lang w:eastAsia="en-GB"/>
          <w14:ligatures w14:val="none"/>
        </w:rPr>
        <w:t>at all times</w:t>
      </w:r>
      <w:proofErr w:type="gramEnd"/>
      <w:r w:rsidRPr="00500060">
        <w:rPr>
          <w:rFonts w:ascii="Arial" w:eastAsia="Times New Roman" w:hAnsi="Arial" w:cs="Arial"/>
          <w:b/>
          <w:color w:val="000000" w:themeColor="text1"/>
          <w:kern w:val="0"/>
          <w:sz w:val="24"/>
          <w:szCs w:val="24"/>
          <w:lang w:eastAsia="en-GB"/>
          <w14:ligatures w14:val="none"/>
        </w:rPr>
        <w:t xml:space="preserve"> carry out his/her duties and responsibilities within the spirit of Trust Policies and within the framework of the Education Act 2002, and School Standards and Framework Act 1998 with particular regard to the statutory responsibilities of the Governing Bodies of Schools.</w:t>
      </w:r>
    </w:p>
    <w:p w14:paraId="33CE7E9B" w14:textId="77777777" w:rsidR="007006C9" w:rsidRPr="00500060" w:rsidRDefault="007006C9" w:rsidP="007006C9">
      <w:pPr>
        <w:spacing w:after="0" w:line="240" w:lineRule="auto"/>
        <w:ind w:left="-720"/>
        <w:rPr>
          <w:rFonts w:ascii="Arial" w:eastAsia="Times New Roman" w:hAnsi="Arial" w:cs="Arial"/>
          <w:b/>
          <w:color w:val="000000" w:themeColor="text1"/>
          <w:kern w:val="0"/>
          <w:sz w:val="24"/>
          <w:szCs w:val="24"/>
          <w:lang w:eastAsia="en-GB"/>
          <w14:ligatures w14:val="none"/>
        </w:rPr>
      </w:pPr>
    </w:p>
    <w:p w14:paraId="729D88DF" w14:textId="77777777" w:rsidR="007006C9" w:rsidRPr="00500060" w:rsidRDefault="007006C9" w:rsidP="007006C9">
      <w:pPr>
        <w:spacing w:after="0" w:line="240" w:lineRule="auto"/>
        <w:ind w:left="-720"/>
        <w:rPr>
          <w:rFonts w:ascii="Arial" w:eastAsia="Times New Roman" w:hAnsi="Arial" w:cs="Arial"/>
          <w:b/>
          <w:color w:val="000000" w:themeColor="text1"/>
          <w:kern w:val="0"/>
          <w:sz w:val="24"/>
          <w:szCs w:val="24"/>
          <w:lang w:eastAsia="en-GB"/>
          <w14:ligatures w14:val="none"/>
        </w:rPr>
      </w:pPr>
    </w:p>
    <w:p w14:paraId="22813001" w14:textId="2C28522C" w:rsidR="007006C9" w:rsidRPr="00500060" w:rsidRDefault="007006C9" w:rsidP="007006C9">
      <w:pPr>
        <w:spacing w:after="0" w:line="240" w:lineRule="auto"/>
        <w:ind w:left="-720"/>
        <w:rPr>
          <w:rFonts w:ascii="Arial" w:eastAsia="Times New Roman" w:hAnsi="Arial" w:cs="Arial"/>
          <w:b/>
          <w:color w:val="000000" w:themeColor="text1"/>
          <w:kern w:val="0"/>
          <w:sz w:val="24"/>
          <w:szCs w:val="24"/>
          <w:lang w:eastAsia="en-GB"/>
          <w14:ligatures w14:val="none"/>
        </w:rPr>
      </w:pPr>
      <w:r w:rsidRPr="00500060">
        <w:rPr>
          <w:rFonts w:ascii="Arial" w:eastAsia="Times New Roman" w:hAnsi="Arial" w:cs="Arial"/>
          <w:b/>
          <w:color w:val="000000" w:themeColor="text1"/>
          <w:kern w:val="0"/>
          <w:sz w:val="24"/>
          <w:szCs w:val="24"/>
          <w:lang w:eastAsia="en-GB"/>
          <w14:ligatures w14:val="none"/>
        </w:rPr>
        <w:t>Main Duties</w:t>
      </w:r>
    </w:p>
    <w:p w14:paraId="6FFBB8EE" w14:textId="77777777" w:rsidR="007006C9" w:rsidRPr="00500060" w:rsidRDefault="007006C9" w:rsidP="007006C9">
      <w:pPr>
        <w:spacing w:after="0" w:line="240" w:lineRule="auto"/>
        <w:ind w:left="-720"/>
        <w:rPr>
          <w:rFonts w:ascii="Arial" w:eastAsia="Times New Roman" w:hAnsi="Arial" w:cs="Arial"/>
          <w:b/>
          <w:color w:val="000000" w:themeColor="text1"/>
          <w:kern w:val="0"/>
          <w:sz w:val="24"/>
          <w:szCs w:val="24"/>
          <w:lang w:eastAsia="en-GB"/>
          <w14:ligatures w14:val="none"/>
        </w:rPr>
      </w:pPr>
    </w:p>
    <w:p w14:paraId="2248081C" w14:textId="00965062" w:rsidR="007006C9" w:rsidRPr="00500060" w:rsidRDefault="007006C9" w:rsidP="007006C9">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 xml:space="preserve">Co-ordinate </w:t>
      </w:r>
      <w:r w:rsidR="00255726" w:rsidRPr="00500060">
        <w:rPr>
          <w:rFonts w:ascii="Arial" w:eastAsia="Times New Roman" w:hAnsi="Arial" w:cs="Arial"/>
          <w:b/>
          <w:color w:val="000000" w:themeColor="text1"/>
          <w:kern w:val="0"/>
          <w:lang w:eastAsia="en-GB"/>
          <w14:ligatures w14:val="none"/>
        </w:rPr>
        <w:t>d</w:t>
      </w:r>
      <w:r w:rsidRPr="00500060">
        <w:rPr>
          <w:rFonts w:ascii="Arial" w:eastAsia="Times New Roman" w:hAnsi="Arial" w:cs="Arial"/>
          <w:b/>
          <w:color w:val="000000" w:themeColor="text1"/>
          <w:kern w:val="0"/>
          <w:lang w:eastAsia="en-GB"/>
          <w14:ligatures w14:val="none"/>
        </w:rPr>
        <w:t xml:space="preserve">aily </w:t>
      </w:r>
      <w:r w:rsidR="00255726" w:rsidRPr="00500060">
        <w:rPr>
          <w:rFonts w:ascii="Arial" w:eastAsia="Times New Roman" w:hAnsi="Arial" w:cs="Arial"/>
          <w:b/>
          <w:color w:val="000000" w:themeColor="text1"/>
          <w:kern w:val="0"/>
          <w:lang w:eastAsia="en-GB"/>
          <w14:ligatures w14:val="none"/>
        </w:rPr>
        <w:t>c</w:t>
      </w:r>
      <w:r w:rsidRPr="00500060">
        <w:rPr>
          <w:rFonts w:ascii="Arial" w:eastAsia="Times New Roman" w:hAnsi="Arial" w:cs="Arial"/>
          <w:b/>
          <w:color w:val="000000" w:themeColor="text1"/>
          <w:kern w:val="0"/>
          <w:lang w:eastAsia="en-GB"/>
          <w14:ligatures w14:val="none"/>
        </w:rPr>
        <w:t>over</w:t>
      </w:r>
    </w:p>
    <w:p w14:paraId="3CA60E19" w14:textId="77777777" w:rsidR="007006C9" w:rsidRPr="00500060" w:rsidRDefault="007006C9" w:rsidP="007006C9">
      <w:pPr>
        <w:spacing w:after="0" w:line="240" w:lineRule="auto"/>
        <w:ind w:left="-720"/>
        <w:rPr>
          <w:rFonts w:ascii="Arial" w:eastAsia="Times New Roman" w:hAnsi="Arial" w:cs="Arial"/>
          <w:bCs/>
          <w:color w:val="000000" w:themeColor="text1"/>
          <w:kern w:val="0"/>
          <w:lang w:eastAsia="en-GB"/>
          <w14:ligatures w14:val="none"/>
        </w:rPr>
      </w:pPr>
    </w:p>
    <w:p w14:paraId="0D78FCB0" w14:textId="6C1B6675" w:rsidR="007006C9" w:rsidRPr="00500060" w:rsidRDefault="007006C9"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Handle incoming calls regarding all staff absence and record onto the management information system (Arbor)</w:t>
      </w:r>
    </w:p>
    <w:p w14:paraId="31E49F3A" w14:textId="3F19DFEA" w:rsidR="007006C9" w:rsidRPr="00500060" w:rsidRDefault="007006C9"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Ensure cover is assigned for absences relating </w:t>
      </w:r>
      <w:proofErr w:type="gramStart"/>
      <w:r w:rsidRPr="00500060">
        <w:rPr>
          <w:rFonts w:ascii="Arial" w:eastAsia="Times New Roman" w:hAnsi="Arial" w:cs="Arial"/>
          <w:bCs/>
          <w:color w:val="000000" w:themeColor="text1"/>
          <w:kern w:val="0"/>
          <w:lang w:eastAsia="en-GB"/>
          <w14:ligatures w14:val="none"/>
        </w:rPr>
        <w:t>to:-</w:t>
      </w:r>
      <w:proofErr w:type="gramEnd"/>
    </w:p>
    <w:p w14:paraId="1EE84822" w14:textId="17B58CB0" w:rsidR="007006C9" w:rsidRPr="00500060" w:rsidRDefault="007006C9" w:rsidP="007006C9">
      <w:pPr>
        <w:pStyle w:val="ListParagraph"/>
        <w:numPr>
          <w:ilvl w:val="1"/>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Personal requests (medical etc)</w:t>
      </w:r>
    </w:p>
    <w:p w14:paraId="5DEDD3DA" w14:textId="7AA305FF" w:rsidR="007006C9" w:rsidRPr="00500060" w:rsidRDefault="007006C9" w:rsidP="007006C9">
      <w:pPr>
        <w:pStyle w:val="ListParagraph"/>
        <w:numPr>
          <w:ilvl w:val="1"/>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Exams</w:t>
      </w:r>
    </w:p>
    <w:p w14:paraId="756A810F" w14:textId="05EE2B13" w:rsidR="007006C9" w:rsidRPr="00500060" w:rsidRDefault="007006C9" w:rsidP="007006C9">
      <w:pPr>
        <w:pStyle w:val="ListParagraph"/>
        <w:numPr>
          <w:ilvl w:val="1"/>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Professional requests (courses – training etc)</w:t>
      </w:r>
    </w:p>
    <w:p w14:paraId="51399A8E" w14:textId="60301CA9" w:rsidR="007006C9" w:rsidRPr="00500060" w:rsidRDefault="007006C9" w:rsidP="007006C9">
      <w:pPr>
        <w:pStyle w:val="ListParagraph"/>
        <w:numPr>
          <w:ilvl w:val="1"/>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Sickness</w:t>
      </w:r>
    </w:p>
    <w:p w14:paraId="13D464C9" w14:textId="64DC3772" w:rsidR="007006C9" w:rsidRPr="00500060" w:rsidRDefault="007006C9" w:rsidP="007006C9">
      <w:pPr>
        <w:pStyle w:val="ListParagraph"/>
        <w:numPr>
          <w:ilvl w:val="1"/>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Meetings</w:t>
      </w:r>
    </w:p>
    <w:p w14:paraId="393F7FC1" w14:textId="78584AE6" w:rsidR="007006C9" w:rsidRPr="00500060" w:rsidRDefault="007006C9"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Liaise with appropriate staff in relation to requests for authorised </w:t>
      </w:r>
      <w:proofErr w:type="gramStart"/>
      <w:r w:rsidRPr="00500060">
        <w:rPr>
          <w:rFonts w:ascii="Arial" w:eastAsia="Times New Roman" w:hAnsi="Arial" w:cs="Arial"/>
          <w:bCs/>
          <w:color w:val="000000" w:themeColor="text1"/>
          <w:kern w:val="0"/>
          <w:lang w:eastAsia="en-GB"/>
          <w14:ligatures w14:val="none"/>
        </w:rPr>
        <w:t>absences</w:t>
      </w:r>
      <w:proofErr w:type="gramEnd"/>
    </w:p>
    <w:p w14:paraId="24988EA1" w14:textId="334BA70A" w:rsidR="00255726" w:rsidRPr="00500060" w:rsidRDefault="00255726"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Provision of a daily cover list, notifying all staff of cover arrangements</w:t>
      </w:r>
    </w:p>
    <w:p w14:paraId="66BBD39B" w14:textId="3EEACEB6" w:rsidR="007006C9" w:rsidRPr="00500060" w:rsidRDefault="007006C9"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Temporary room changes</w:t>
      </w:r>
    </w:p>
    <w:p w14:paraId="7BCEFF89" w14:textId="1F98B2FC" w:rsidR="007006C9" w:rsidRPr="00500060" w:rsidRDefault="007006C9" w:rsidP="007006C9">
      <w:pPr>
        <w:pStyle w:val="ListParagraph"/>
        <w:numPr>
          <w:ilvl w:val="0"/>
          <w:numId w:val="8"/>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Liaising with HR providing </w:t>
      </w:r>
      <w:r w:rsidR="00C97EF6" w:rsidRPr="00500060">
        <w:rPr>
          <w:rFonts w:ascii="Arial" w:eastAsia="Times New Roman" w:hAnsi="Arial" w:cs="Arial"/>
          <w:bCs/>
          <w:color w:val="000000" w:themeColor="text1"/>
          <w:kern w:val="0"/>
          <w:lang w:eastAsia="en-GB"/>
          <w14:ligatures w14:val="none"/>
        </w:rPr>
        <w:t xml:space="preserve">documentation and </w:t>
      </w:r>
      <w:r w:rsidRPr="00500060">
        <w:rPr>
          <w:rFonts w:ascii="Arial" w:eastAsia="Times New Roman" w:hAnsi="Arial" w:cs="Arial"/>
          <w:bCs/>
          <w:color w:val="000000" w:themeColor="text1"/>
          <w:kern w:val="0"/>
          <w:lang w:eastAsia="en-GB"/>
          <w14:ligatures w14:val="none"/>
        </w:rPr>
        <w:t>statistics for staff absence, as requested</w:t>
      </w:r>
    </w:p>
    <w:p w14:paraId="6F88E22C" w14:textId="77777777" w:rsidR="007006C9" w:rsidRPr="00500060" w:rsidRDefault="007006C9" w:rsidP="007006C9">
      <w:pPr>
        <w:spacing w:after="0" w:line="240" w:lineRule="auto"/>
        <w:rPr>
          <w:rFonts w:ascii="Arial" w:eastAsia="Times New Roman" w:hAnsi="Arial" w:cs="Arial"/>
          <w:bCs/>
          <w:color w:val="000000" w:themeColor="text1"/>
          <w:kern w:val="0"/>
          <w:lang w:eastAsia="en-GB"/>
          <w14:ligatures w14:val="none"/>
        </w:rPr>
      </w:pPr>
    </w:p>
    <w:p w14:paraId="6A43694D" w14:textId="5F16D5AE" w:rsidR="007006C9" w:rsidRPr="00500060" w:rsidRDefault="007006C9" w:rsidP="00A6747F">
      <w:pPr>
        <w:spacing w:after="0" w:line="240" w:lineRule="auto"/>
        <w:ind w:left="-720" w:firstLine="720"/>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Liaise with supply agencies to</w:t>
      </w:r>
      <w:r w:rsidR="00A6747F" w:rsidRPr="00500060">
        <w:rPr>
          <w:rFonts w:ascii="Arial" w:eastAsia="Times New Roman" w:hAnsi="Arial" w:cs="Arial"/>
          <w:bCs/>
          <w:color w:val="000000" w:themeColor="text1"/>
          <w:kern w:val="0"/>
          <w:lang w:eastAsia="en-GB"/>
          <w14:ligatures w14:val="none"/>
        </w:rPr>
        <w:t>:</w:t>
      </w:r>
    </w:p>
    <w:p w14:paraId="29AA501A" w14:textId="241E8977" w:rsidR="007006C9" w:rsidRPr="00500060" w:rsidRDefault="007006C9" w:rsidP="007006C9">
      <w:pPr>
        <w:pStyle w:val="ListParagraph"/>
        <w:numPr>
          <w:ilvl w:val="0"/>
          <w:numId w:val="9"/>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Achieve best </w:t>
      </w:r>
      <w:proofErr w:type="gramStart"/>
      <w:r w:rsidRPr="00500060">
        <w:rPr>
          <w:rFonts w:ascii="Arial" w:eastAsia="Times New Roman" w:hAnsi="Arial" w:cs="Arial"/>
          <w:bCs/>
          <w:color w:val="000000" w:themeColor="text1"/>
          <w:kern w:val="0"/>
          <w:lang w:eastAsia="en-GB"/>
          <w14:ligatures w14:val="none"/>
        </w:rPr>
        <w:t>value</w:t>
      </w:r>
      <w:proofErr w:type="gramEnd"/>
    </w:p>
    <w:p w14:paraId="1EE0C426" w14:textId="06A5B2E5" w:rsidR="007006C9" w:rsidRPr="00500060" w:rsidRDefault="007006C9" w:rsidP="007006C9">
      <w:pPr>
        <w:pStyle w:val="ListParagraph"/>
        <w:numPr>
          <w:ilvl w:val="0"/>
          <w:numId w:val="9"/>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Organise</w:t>
      </w:r>
      <w:r w:rsidR="00E14F41" w:rsidRPr="00500060">
        <w:rPr>
          <w:rFonts w:ascii="Arial" w:eastAsia="Times New Roman" w:hAnsi="Arial" w:cs="Arial"/>
          <w:bCs/>
          <w:color w:val="000000" w:themeColor="text1"/>
          <w:kern w:val="0"/>
          <w:lang w:eastAsia="en-GB"/>
          <w14:ligatures w14:val="none"/>
        </w:rPr>
        <w:t xml:space="preserve"> short and</w:t>
      </w:r>
      <w:r w:rsidRPr="00500060">
        <w:rPr>
          <w:rFonts w:ascii="Arial" w:eastAsia="Times New Roman" w:hAnsi="Arial" w:cs="Arial"/>
          <w:bCs/>
          <w:color w:val="000000" w:themeColor="text1"/>
          <w:kern w:val="0"/>
          <w:lang w:eastAsia="en-GB"/>
          <w14:ligatures w14:val="none"/>
        </w:rPr>
        <w:t xml:space="preserve"> long term </w:t>
      </w:r>
      <w:proofErr w:type="gramStart"/>
      <w:r w:rsidRPr="00500060">
        <w:rPr>
          <w:rFonts w:ascii="Arial" w:eastAsia="Times New Roman" w:hAnsi="Arial" w:cs="Arial"/>
          <w:bCs/>
          <w:color w:val="000000" w:themeColor="text1"/>
          <w:kern w:val="0"/>
          <w:lang w:eastAsia="en-GB"/>
          <w14:ligatures w14:val="none"/>
        </w:rPr>
        <w:t>cov</w:t>
      </w:r>
      <w:r w:rsidR="00E06AFB" w:rsidRPr="00500060">
        <w:rPr>
          <w:rFonts w:ascii="Arial" w:eastAsia="Times New Roman" w:hAnsi="Arial" w:cs="Arial"/>
          <w:bCs/>
          <w:color w:val="000000" w:themeColor="text1"/>
          <w:kern w:val="0"/>
          <w:lang w:eastAsia="en-GB"/>
          <w14:ligatures w14:val="none"/>
        </w:rPr>
        <w:t>e</w:t>
      </w:r>
      <w:r w:rsidRPr="00500060">
        <w:rPr>
          <w:rFonts w:ascii="Arial" w:eastAsia="Times New Roman" w:hAnsi="Arial" w:cs="Arial"/>
          <w:bCs/>
          <w:color w:val="000000" w:themeColor="text1"/>
          <w:kern w:val="0"/>
          <w:lang w:eastAsia="en-GB"/>
          <w14:ligatures w14:val="none"/>
        </w:rPr>
        <w:t>r</w:t>
      </w:r>
      <w:proofErr w:type="gramEnd"/>
    </w:p>
    <w:p w14:paraId="455FA8B0" w14:textId="515E1BE5" w:rsidR="007006C9" w:rsidRPr="00500060" w:rsidRDefault="007006C9" w:rsidP="007006C9">
      <w:pPr>
        <w:pStyle w:val="ListParagraph"/>
        <w:numPr>
          <w:ilvl w:val="0"/>
          <w:numId w:val="9"/>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Book supply teachers when </w:t>
      </w:r>
      <w:proofErr w:type="gramStart"/>
      <w:r w:rsidRPr="00500060">
        <w:rPr>
          <w:rFonts w:ascii="Arial" w:eastAsia="Times New Roman" w:hAnsi="Arial" w:cs="Arial"/>
          <w:bCs/>
          <w:color w:val="000000" w:themeColor="text1"/>
          <w:kern w:val="0"/>
          <w:lang w:eastAsia="en-GB"/>
          <w14:ligatures w14:val="none"/>
        </w:rPr>
        <w:t>require</w:t>
      </w:r>
      <w:r w:rsidR="00E14F41" w:rsidRPr="00500060">
        <w:rPr>
          <w:rFonts w:ascii="Arial" w:eastAsia="Times New Roman" w:hAnsi="Arial" w:cs="Arial"/>
          <w:bCs/>
          <w:color w:val="000000" w:themeColor="text1"/>
          <w:kern w:val="0"/>
          <w:lang w:eastAsia="en-GB"/>
          <w14:ligatures w14:val="none"/>
        </w:rPr>
        <w:t>d</w:t>
      </w:r>
      <w:proofErr w:type="gramEnd"/>
    </w:p>
    <w:p w14:paraId="67BCAA55" w14:textId="3D489013" w:rsidR="007006C9" w:rsidRPr="00500060" w:rsidRDefault="007006C9" w:rsidP="007006C9">
      <w:pPr>
        <w:pStyle w:val="ListParagraph"/>
        <w:numPr>
          <w:ilvl w:val="0"/>
          <w:numId w:val="9"/>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Ensure all appropriate safeguarding checks </w:t>
      </w:r>
      <w:r w:rsidR="00A6747F" w:rsidRPr="00500060">
        <w:rPr>
          <w:rFonts w:ascii="Arial" w:eastAsia="Times New Roman" w:hAnsi="Arial" w:cs="Arial"/>
          <w:bCs/>
          <w:color w:val="000000" w:themeColor="text1"/>
          <w:kern w:val="0"/>
          <w:lang w:eastAsia="en-GB"/>
          <w14:ligatures w14:val="none"/>
        </w:rPr>
        <w:t>are received from the agency</w:t>
      </w:r>
      <w:r w:rsidRPr="00500060">
        <w:rPr>
          <w:rFonts w:ascii="Arial" w:eastAsia="Times New Roman" w:hAnsi="Arial" w:cs="Arial"/>
          <w:bCs/>
          <w:color w:val="000000" w:themeColor="text1"/>
          <w:kern w:val="0"/>
          <w:lang w:eastAsia="en-GB"/>
          <w14:ligatures w14:val="none"/>
        </w:rPr>
        <w:t xml:space="preserve"> and recorded on the single central register, as </w:t>
      </w:r>
      <w:proofErr w:type="gramStart"/>
      <w:r w:rsidRPr="00500060">
        <w:rPr>
          <w:rFonts w:ascii="Arial" w:eastAsia="Times New Roman" w:hAnsi="Arial" w:cs="Arial"/>
          <w:bCs/>
          <w:color w:val="000000" w:themeColor="text1"/>
          <w:kern w:val="0"/>
          <w:lang w:eastAsia="en-GB"/>
          <w14:ligatures w14:val="none"/>
        </w:rPr>
        <w:t>appropriate</w:t>
      </w:r>
      <w:proofErr w:type="gramEnd"/>
    </w:p>
    <w:p w14:paraId="4000FD29" w14:textId="77777777" w:rsidR="007006C9" w:rsidRPr="00500060" w:rsidRDefault="007006C9" w:rsidP="007006C9">
      <w:pPr>
        <w:spacing w:after="0" w:line="240" w:lineRule="auto"/>
        <w:rPr>
          <w:rFonts w:ascii="Arial" w:eastAsia="Times New Roman" w:hAnsi="Arial" w:cs="Arial"/>
          <w:bCs/>
          <w:color w:val="000000" w:themeColor="text1"/>
          <w:kern w:val="0"/>
          <w:lang w:eastAsia="en-GB"/>
          <w14:ligatures w14:val="none"/>
        </w:rPr>
      </w:pPr>
    </w:p>
    <w:p w14:paraId="2C19611E" w14:textId="0A104F54" w:rsidR="00255726" w:rsidRPr="00500060" w:rsidRDefault="00255726" w:rsidP="00255726">
      <w:pPr>
        <w:spacing w:after="0" w:line="240" w:lineRule="auto"/>
        <w:ind w:left="-720" w:firstLine="720"/>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Co-ordinate supply agency staff</w:t>
      </w:r>
      <w:r w:rsidR="00A6747F" w:rsidRPr="00500060">
        <w:rPr>
          <w:rFonts w:ascii="Arial" w:eastAsia="Times New Roman" w:hAnsi="Arial" w:cs="Arial"/>
          <w:bCs/>
          <w:color w:val="000000" w:themeColor="text1"/>
          <w:kern w:val="0"/>
          <w:lang w:eastAsia="en-GB"/>
          <w14:ligatures w14:val="none"/>
        </w:rPr>
        <w:t>:</w:t>
      </w:r>
    </w:p>
    <w:p w14:paraId="5FC858D2" w14:textId="3BA5D12F" w:rsidR="00255726" w:rsidRPr="00500060" w:rsidRDefault="00255726" w:rsidP="00255726">
      <w:pPr>
        <w:pStyle w:val="ListParagraph"/>
        <w:numPr>
          <w:ilvl w:val="0"/>
          <w:numId w:val="10"/>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Produce and provide materials and guidance for supply teachers and </w:t>
      </w:r>
      <w:proofErr w:type="gramStart"/>
      <w:r w:rsidRPr="00500060">
        <w:rPr>
          <w:rFonts w:ascii="Arial" w:eastAsia="Times New Roman" w:hAnsi="Arial" w:cs="Arial"/>
          <w:bCs/>
          <w:color w:val="000000" w:themeColor="text1"/>
          <w:kern w:val="0"/>
          <w:lang w:eastAsia="en-GB"/>
          <w14:ligatures w14:val="none"/>
        </w:rPr>
        <w:t>agencies</w:t>
      </w:r>
      <w:proofErr w:type="gramEnd"/>
    </w:p>
    <w:p w14:paraId="132D61CA" w14:textId="07BD54F1" w:rsidR="00255726" w:rsidRPr="00500060" w:rsidRDefault="00255726" w:rsidP="00255726">
      <w:pPr>
        <w:pStyle w:val="ListParagraph"/>
        <w:numPr>
          <w:ilvl w:val="0"/>
          <w:numId w:val="10"/>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Ensure agency staff are informed of the days’ cover and </w:t>
      </w:r>
      <w:proofErr w:type="gramStart"/>
      <w:r w:rsidRPr="00500060">
        <w:rPr>
          <w:rFonts w:ascii="Arial" w:eastAsia="Times New Roman" w:hAnsi="Arial" w:cs="Arial"/>
          <w:bCs/>
          <w:color w:val="000000" w:themeColor="text1"/>
          <w:kern w:val="0"/>
          <w:lang w:eastAsia="en-GB"/>
          <w14:ligatures w14:val="none"/>
        </w:rPr>
        <w:t>locations</w:t>
      </w:r>
      <w:proofErr w:type="gramEnd"/>
    </w:p>
    <w:p w14:paraId="43F042E4" w14:textId="2901C848" w:rsidR="00255726" w:rsidRPr="00500060" w:rsidRDefault="00255726" w:rsidP="00255726">
      <w:pPr>
        <w:pStyle w:val="ListParagraph"/>
        <w:numPr>
          <w:ilvl w:val="0"/>
          <w:numId w:val="10"/>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Ensure agency staff receive key information (</w:t>
      </w:r>
      <w:r w:rsidR="00A6747F" w:rsidRPr="00500060">
        <w:rPr>
          <w:rFonts w:ascii="Arial" w:eastAsia="Times New Roman" w:hAnsi="Arial" w:cs="Arial"/>
          <w:bCs/>
          <w:color w:val="000000" w:themeColor="text1"/>
          <w:kern w:val="0"/>
          <w:lang w:eastAsia="en-GB"/>
          <w14:ligatures w14:val="none"/>
        </w:rPr>
        <w:t>health &amp; safety, safeguarding</w:t>
      </w:r>
      <w:r w:rsidRPr="00500060">
        <w:rPr>
          <w:rFonts w:ascii="Arial" w:eastAsia="Times New Roman" w:hAnsi="Arial" w:cs="Arial"/>
          <w:bCs/>
          <w:color w:val="000000" w:themeColor="text1"/>
          <w:kern w:val="0"/>
          <w:lang w:eastAsia="en-GB"/>
          <w14:ligatures w14:val="none"/>
        </w:rPr>
        <w:t xml:space="preserve"> etc)</w:t>
      </w:r>
    </w:p>
    <w:p w14:paraId="02559D55" w14:textId="77777777" w:rsidR="007006C9" w:rsidRPr="00500060" w:rsidRDefault="007006C9" w:rsidP="007006C9">
      <w:pPr>
        <w:spacing w:after="0" w:line="240" w:lineRule="auto"/>
        <w:rPr>
          <w:rFonts w:ascii="Arial" w:eastAsia="Times New Roman" w:hAnsi="Arial" w:cs="Arial"/>
          <w:bCs/>
          <w:color w:val="000000" w:themeColor="text1"/>
          <w:kern w:val="0"/>
          <w:lang w:eastAsia="en-GB"/>
          <w14:ligatures w14:val="none"/>
        </w:rPr>
      </w:pPr>
    </w:p>
    <w:p w14:paraId="499B6EDF" w14:textId="6B656E80" w:rsidR="00255726" w:rsidRPr="00500060" w:rsidRDefault="00255726" w:rsidP="00255726">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Arbor</w:t>
      </w:r>
    </w:p>
    <w:p w14:paraId="0089418B" w14:textId="77777777" w:rsidR="00255726" w:rsidRPr="00500060" w:rsidRDefault="00255726" w:rsidP="00255726">
      <w:pPr>
        <w:spacing w:after="0" w:line="240" w:lineRule="auto"/>
        <w:ind w:left="-720"/>
        <w:rPr>
          <w:rFonts w:ascii="Arial" w:eastAsia="Times New Roman" w:hAnsi="Arial" w:cs="Arial"/>
          <w:b/>
          <w:color w:val="000000" w:themeColor="text1"/>
          <w:kern w:val="0"/>
          <w:lang w:eastAsia="en-GB"/>
          <w14:ligatures w14:val="none"/>
        </w:rPr>
      </w:pPr>
    </w:p>
    <w:p w14:paraId="2EB2A713" w14:textId="4EAFAB6D" w:rsidR="00255726" w:rsidRPr="00500060" w:rsidRDefault="00255726" w:rsidP="00255726">
      <w:p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Administration, day to day support for other users</w:t>
      </w:r>
    </w:p>
    <w:p w14:paraId="5AA3F06A" w14:textId="1FD9AF07"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User administration</w:t>
      </w:r>
    </w:p>
    <w:p w14:paraId="4444C5FF" w14:textId="24802D9C"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Configuration of templates, workflows etc</w:t>
      </w:r>
    </w:p>
    <w:p w14:paraId="315DC152" w14:textId="116048A4"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Parent communication</w:t>
      </w:r>
    </w:p>
    <w:p w14:paraId="73C16849" w14:textId="1B7BC5AB"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Management of parent portal</w:t>
      </w:r>
    </w:p>
    <w:p w14:paraId="17DB34F0" w14:textId="7D3FCDDF"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Create registers/groups for trips and extra-curricular </w:t>
      </w:r>
      <w:proofErr w:type="gramStart"/>
      <w:r w:rsidRPr="00500060">
        <w:rPr>
          <w:rFonts w:ascii="Arial" w:eastAsia="Times New Roman" w:hAnsi="Arial" w:cs="Arial"/>
          <w:bCs/>
          <w:color w:val="000000" w:themeColor="text1"/>
          <w:kern w:val="0"/>
          <w:lang w:eastAsia="en-GB"/>
          <w14:ligatures w14:val="none"/>
        </w:rPr>
        <w:t>clubs</w:t>
      </w:r>
      <w:proofErr w:type="gramEnd"/>
    </w:p>
    <w:p w14:paraId="5689FD12" w14:textId="79BCCCCC" w:rsidR="00255726" w:rsidRPr="00500060" w:rsidRDefault="00255726" w:rsidP="00255726">
      <w:pPr>
        <w:pStyle w:val="ListParagraph"/>
        <w:numPr>
          <w:ilvl w:val="0"/>
          <w:numId w:val="12"/>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Working with the central data team to ensure accurate information is recorded and student profiles are </w:t>
      </w:r>
      <w:proofErr w:type="gramStart"/>
      <w:r w:rsidRPr="00500060">
        <w:rPr>
          <w:rFonts w:ascii="Arial" w:eastAsia="Times New Roman" w:hAnsi="Arial" w:cs="Arial"/>
          <w:bCs/>
          <w:color w:val="000000" w:themeColor="text1"/>
          <w:kern w:val="0"/>
          <w:lang w:eastAsia="en-GB"/>
          <w14:ligatures w14:val="none"/>
        </w:rPr>
        <w:t>maintained</w:t>
      </w:r>
      <w:proofErr w:type="gramEnd"/>
    </w:p>
    <w:p w14:paraId="5F869349" w14:textId="77777777" w:rsidR="00C5438B" w:rsidRPr="00500060" w:rsidRDefault="00C5438B" w:rsidP="00A84510">
      <w:pPr>
        <w:spacing w:after="0" w:line="240" w:lineRule="auto"/>
        <w:ind w:left="-720"/>
        <w:rPr>
          <w:rFonts w:ascii="Arial" w:eastAsia="Times New Roman" w:hAnsi="Arial" w:cs="Arial"/>
          <w:b/>
          <w:color w:val="000000" w:themeColor="text1"/>
          <w:kern w:val="0"/>
          <w:lang w:eastAsia="en-GB"/>
          <w14:ligatures w14:val="none"/>
        </w:rPr>
      </w:pPr>
    </w:p>
    <w:p w14:paraId="65E0A9D7" w14:textId="01241000" w:rsidR="00255726" w:rsidRPr="00500060" w:rsidRDefault="00255726" w:rsidP="00A84510">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lastRenderedPageBreak/>
        <w:t>ParentPa</w:t>
      </w:r>
      <w:r w:rsidR="00A84510" w:rsidRPr="00500060">
        <w:rPr>
          <w:rFonts w:ascii="Arial" w:eastAsia="Times New Roman" w:hAnsi="Arial" w:cs="Arial"/>
          <w:b/>
          <w:color w:val="000000" w:themeColor="text1"/>
          <w:kern w:val="0"/>
          <w:lang w:eastAsia="en-GB"/>
          <w14:ligatures w14:val="none"/>
        </w:rPr>
        <w:t>y</w:t>
      </w:r>
    </w:p>
    <w:p w14:paraId="49810232" w14:textId="77777777" w:rsidR="00A84510" w:rsidRPr="00500060" w:rsidRDefault="00A84510" w:rsidP="00A84510">
      <w:pPr>
        <w:spacing w:after="0" w:line="240" w:lineRule="auto"/>
        <w:ind w:left="-720"/>
        <w:rPr>
          <w:rFonts w:ascii="Arial" w:eastAsia="Times New Roman" w:hAnsi="Arial" w:cs="Arial"/>
          <w:b/>
          <w:color w:val="000000" w:themeColor="text1"/>
          <w:kern w:val="0"/>
          <w:lang w:eastAsia="en-GB"/>
          <w14:ligatures w14:val="none"/>
        </w:rPr>
      </w:pPr>
    </w:p>
    <w:p w14:paraId="2D58DDDC" w14:textId="4544063B" w:rsidR="00A84510" w:rsidRPr="00500060" w:rsidRDefault="00A84510" w:rsidP="00A84510">
      <w:p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Administration and day to day support for other users and on-going development of the system</w:t>
      </w:r>
    </w:p>
    <w:p w14:paraId="3F2F30F0" w14:textId="19315A48"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End of year procedures</w:t>
      </w:r>
    </w:p>
    <w:p w14:paraId="4BA114B5" w14:textId="7E39E41D"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Staff use </w:t>
      </w:r>
      <w:proofErr w:type="gramStart"/>
      <w:r w:rsidRPr="00500060">
        <w:rPr>
          <w:rFonts w:ascii="Arial" w:eastAsia="Times New Roman" w:hAnsi="Arial" w:cs="Arial"/>
          <w:bCs/>
          <w:color w:val="000000" w:themeColor="text1"/>
          <w:kern w:val="0"/>
          <w:lang w:eastAsia="en-GB"/>
          <w14:ligatures w14:val="none"/>
        </w:rPr>
        <w:t>management</w:t>
      </w:r>
      <w:proofErr w:type="gramEnd"/>
    </w:p>
    <w:p w14:paraId="752F045B" w14:textId="38EC4A74"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Day to day parent enquiries and support</w:t>
      </w:r>
    </w:p>
    <w:p w14:paraId="4B1B033C" w14:textId="159B2332"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Liaison with caterers</w:t>
      </w:r>
    </w:p>
    <w:p w14:paraId="0E975F8B" w14:textId="5439F4D0"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Setting up of payment items</w:t>
      </w:r>
    </w:p>
    <w:p w14:paraId="7C3166EB" w14:textId="36D29B22" w:rsidR="00A84510" w:rsidRPr="00500060" w:rsidRDefault="00A84510" w:rsidP="00A84510">
      <w:pPr>
        <w:pStyle w:val="ListParagraph"/>
        <w:numPr>
          <w:ilvl w:val="0"/>
          <w:numId w:val="14"/>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Production of reports for stakeholders</w:t>
      </w:r>
    </w:p>
    <w:p w14:paraId="5F28B935" w14:textId="77777777" w:rsidR="00A84510" w:rsidRPr="00500060" w:rsidRDefault="00A84510" w:rsidP="00A84510">
      <w:pPr>
        <w:spacing w:after="0" w:line="240" w:lineRule="auto"/>
        <w:ind w:left="-720"/>
        <w:rPr>
          <w:rFonts w:ascii="Arial" w:eastAsia="Times New Roman" w:hAnsi="Arial" w:cs="Arial"/>
          <w:bCs/>
          <w:color w:val="000000" w:themeColor="text1"/>
          <w:kern w:val="0"/>
          <w:lang w:eastAsia="en-GB"/>
          <w14:ligatures w14:val="none"/>
        </w:rPr>
      </w:pPr>
    </w:p>
    <w:p w14:paraId="0A479EE5" w14:textId="77777777" w:rsidR="00255726" w:rsidRPr="00500060" w:rsidRDefault="00255726" w:rsidP="00255726">
      <w:pPr>
        <w:pStyle w:val="ListParagraph"/>
        <w:spacing w:after="0" w:line="240" w:lineRule="auto"/>
        <w:ind w:left="360"/>
        <w:rPr>
          <w:rFonts w:ascii="Arial" w:eastAsia="Times New Roman" w:hAnsi="Arial" w:cs="Arial"/>
          <w:bCs/>
          <w:color w:val="000000" w:themeColor="text1"/>
          <w:kern w:val="0"/>
          <w:lang w:eastAsia="en-GB"/>
          <w14:ligatures w14:val="none"/>
        </w:rPr>
      </w:pPr>
    </w:p>
    <w:p w14:paraId="463CC4F4" w14:textId="1DE39262" w:rsidR="00A84510" w:rsidRPr="00500060" w:rsidRDefault="00A84510" w:rsidP="00A84510">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CPOMS</w:t>
      </w:r>
    </w:p>
    <w:p w14:paraId="71345B82" w14:textId="0C14DA30" w:rsidR="00A84510" w:rsidRPr="00500060" w:rsidRDefault="00A84510" w:rsidP="00A84510">
      <w:pPr>
        <w:pStyle w:val="ListParagraph"/>
        <w:numPr>
          <w:ilvl w:val="0"/>
          <w:numId w:val="16"/>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Administration and day to day support for other users and on-going development of the system</w:t>
      </w:r>
    </w:p>
    <w:p w14:paraId="6B878CB4" w14:textId="59269827" w:rsidR="00A84510" w:rsidRPr="00500060" w:rsidRDefault="00A84510" w:rsidP="00A84510">
      <w:pPr>
        <w:pStyle w:val="ListParagraph"/>
        <w:numPr>
          <w:ilvl w:val="0"/>
          <w:numId w:val="16"/>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Configure new </w:t>
      </w:r>
      <w:proofErr w:type="gramStart"/>
      <w:r w:rsidRPr="00500060">
        <w:rPr>
          <w:rFonts w:ascii="Arial" w:eastAsia="Times New Roman" w:hAnsi="Arial" w:cs="Arial"/>
          <w:bCs/>
          <w:color w:val="000000" w:themeColor="text1"/>
          <w:kern w:val="0"/>
          <w:lang w:eastAsia="en-GB"/>
          <w14:ligatures w14:val="none"/>
        </w:rPr>
        <w:t>users</w:t>
      </w:r>
      <w:proofErr w:type="gramEnd"/>
    </w:p>
    <w:p w14:paraId="1F640266" w14:textId="422AB73E" w:rsidR="00A84510" w:rsidRPr="00500060" w:rsidRDefault="00A84510" w:rsidP="00A84510">
      <w:pPr>
        <w:pStyle w:val="ListParagraph"/>
        <w:numPr>
          <w:ilvl w:val="0"/>
          <w:numId w:val="16"/>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Configure new </w:t>
      </w:r>
      <w:proofErr w:type="gramStart"/>
      <w:r w:rsidRPr="00500060">
        <w:rPr>
          <w:rFonts w:ascii="Arial" w:eastAsia="Times New Roman" w:hAnsi="Arial" w:cs="Arial"/>
          <w:bCs/>
          <w:color w:val="000000" w:themeColor="text1"/>
          <w:kern w:val="0"/>
          <w:lang w:eastAsia="en-GB"/>
          <w14:ligatures w14:val="none"/>
        </w:rPr>
        <w:t>categories</w:t>
      </w:r>
      <w:proofErr w:type="gramEnd"/>
    </w:p>
    <w:p w14:paraId="3FB29503" w14:textId="64793C74" w:rsidR="00A84510" w:rsidRPr="00500060" w:rsidRDefault="00A84510" w:rsidP="00A84510">
      <w:pPr>
        <w:pStyle w:val="ListParagraph"/>
        <w:numPr>
          <w:ilvl w:val="0"/>
          <w:numId w:val="16"/>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Design and produce reports as </w:t>
      </w:r>
      <w:proofErr w:type="gramStart"/>
      <w:r w:rsidRPr="00500060">
        <w:rPr>
          <w:rFonts w:ascii="Arial" w:eastAsia="Times New Roman" w:hAnsi="Arial" w:cs="Arial"/>
          <w:bCs/>
          <w:color w:val="000000" w:themeColor="text1"/>
          <w:kern w:val="0"/>
          <w:lang w:eastAsia="en-GB"/>
          <w14:ligatures w14:val="none"/>
        </w:rPr>
        <w:t>requested</w:t>
      </w:r>
      <w:proofErr w:type="gramEnd"/>
    </w:p>
    <w:p w14:paraId="1B187219" w14:textId="77777777" w:rsidR="00A84510" w:rsidRPr="00500060" w:rsidRDefault="00A84510" w:rsidP="00A84510">
      <w:pPr>
        <w:pStyle w:val="ListParagraph"/>
        <w:spacing w:after="0" w:line="240" w:lineRule="auto"/>
        <w:ind w:left="360"/>
        <w:rPr>
          <w:rFonts w:ascii="Arial" w:eastAsia="Times New Roman" w:hAnsi="Arial" w:cs="Arial"/>
          <w:bCs/>
          <w:color w:val="000000" w:themeColor="text1"/>
          <w:kern w:val="0"/>
          <w:lang w:eastAsia="en-GB"/>
          <w14:ligatures w14:val="none"/>
        </w:rPr>
      </w:pPr>
    </w:p>
    <w:p w14:paraId="13DDF164" w14:textId="0BCF93AD" w:rsidR="00A84510" w:rsidRPr="00500060" w:rsidRDefault="00A84510" w:rsidP="00A84510">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Academy Website</w:t>
      </w:r>
    </w:p>
    <w:p w14:paraId="68AA5292" w14:textId="201E6C2C" w:rsidR="00A84510" w:rsidRPr="00500060" w:rsidRDefault="00A84510"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Configuration of </w:t>
      </w:r>
      <w:r w:rsidR="00035BB1" w:rsidRPr="00500060">
        <w:rPr>
          <w:rFonts w:ascii="Arial" w:eastAsia="Times New Roman" w:hAnsi="Arial" w:cs="Arial"/>
          <w:bCs/>
          <w:color w:val="000000" w:themeColor="text1"/>
          <w:kern w:val="0"/>
          <w:lang w:eastAsia="en-GB"/>
          <w14:ligatures w14:val="none"/>
        </w:rPr>
        <w:t>new site pages</w:t>
      </w:r>
    </w:p>
    <w:p w14:paraId="145C77F1" w14:textId="374B4FB2" w:rsidR="00035BB1" w:rsidRPr="00500060" w:rsidRDefault="00035BB1"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Updating of pages</w:t>
      </w:r>
    </w:p>
    <w:p w14:paraId="4A584119" w14:textId="2416D52F" w:rsidR="00035BB1" w:rsidRPr="00500060" w:rsidRDefault="00035BB1"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Adding news items</w:t>
      </w:r>
    </w:p>
    <w:p w14:paraId="7CA1AB07" w14:textId="794FF51E" w:rsidR="00035BB1" w:rsidRPr="00500060" w:rsidRDefault="00035BB1"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Initiating ‘Alert Page’</w:t>
      </w:r>
    </w:p>
    <w:p w14:paraId="1A9B0675" w14:textId="639475DE" w:rsidR="00035BB1" w:rsidRPr="00500060" w:rsidRDefault="00035BB1"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Ensuring the home page and new sections are kept up to date, in a timely manner, with the information provided by other parties to promote a positive view of the </w:t>
      </w:r>
      <w:proofErr w:type="gramStart"/>
      <w:r w:rsidRPr="00500060">
        <w:rPr>
          <w:rFonts w:ascii="Arial" w:eastAsia="Times New Roman" w:hAnsi="Arial" w:cs="Arial"/>
          <w:bCs/>
          <w:color w:val="000000" w:themeColor="text1"/>
          <w:kern w:val="0"/>
          <w:lang w:eastAsia="en-GB"/>
          <w14:ligatures w14:val="none"/>
        </w:rPr>
        <w:t>academy</w:t>
      </w:r>
      <w:proofErr w:type="gramEnd"/>
    </w:p>
    <w:p w14:paraId="68734E03" w14:textId="753FF89E" w:rsidR="00035BB1" w:rsidRPr="00500060" w:rsidRDefault="00035BB1" w:rsidP="00A84510">
      <w:pPr>
        <w:pStyle w:val="ListParagraph"/>
        <w:numPr>
          <w:ilvl w:val="0"/>
          <w:numId w:val="17"/>
        </w:numPr>
        <w:spacing w:after="0" w:line="240" w:lineRule="auto"/>
        <w:rPr>
          <w:rFonts w:ascii="Arial" w:eastAsia="Times New Roman" w:hAnsi="Arial" w:cs="Arial"/>
          <w:bCs/>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Upload guidance and parental information, as directed, in terms of online safety and other relevant guidance or </w:t>
      </w:r>
      <w:proofErr w:type="gramStart"/>
      <w:r w:rsidRPr="00500060">
        <w:rPr>
          <w:rFonts w:ascii="Arial" w:eastAsia="Times New Roman" w:hAnsi="Arial" w:cs="Arial"/>
          <w:bCs/>
          <w:color w:val="000000" w:themeColor="text1"/>
          <w:kern w:val="0"/>
          <w:lang w:eastAsia="en-GB"/>
          <w14:ligatures w14:val="none"/>
        </w:rPr>
        <w:t>help</w:t>
      </w:r>
      <w:proofErr w:type="gramEnd"/>
    </w:p>
    <w:p w14:paraId="186CB1DA" w14:textId="77777777" w:rsidR="007006C9" w:rsidRPr="00500060" w:rsidRDefault="007006C9" w:rsidP="007006C9">
      <w:pPr>
        <w:jc w:val="both"/>
        <w:rPr>
          <w:bCs/>
          <w:color w:val="000000" w:themeColor="text1"/>
          <w:kern w:val="0"/>
          <w14:ligatures w14:val="none"/>
        </w:rPr>
      </w:pPr>
    </w:p>
    <w:p w14:paraId="7BFD69F5" w14:textId="456E4FEF" w:rsidR="00035BB1" w:rsidRPr="00500060" w:rsidRDefault="00035BB1" w:rsidP="00035BB1">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Other Duties</w:t>
      </w:r>
    </w:p>
    <w:p w14:paraId="2151D040" w14:textId="1E2265B7" w:rsidR="00035BB1" w:rsidRPr="00500060" w:rsidRDefault="00035BB1" w:rsidP="00035BB1">
      <w:pPr>
        <w:pStyle w:val="ListParagraph"/>
        <w:numPr>
          <w:ilvl w:val="0"/>
          <w:numId w:val="18"/>
        </w:numPr>
        <w:spacing w:after="0" w:line="240" w:lineRule="auto"/>
        <w:rPr>
          <w:rFonts w:ascii="Arial" w:eastAsia="Times New Roman" w:hAnsi="Arial" w:cs="Arial"/>
          <w:b/>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To ensure return to work paperwork is forwarded to line managers for completion, ensuring accurate returns and submitting to the HR Team</w:t>
      </w:r>
    </w:p>
    <w:p w14:paraId="17B4AED1" w14:textId="66E95AEB" w:rsidR="00035BB1" w:rsidRPr="00500060" w:rsidRDefault="00035BB1" w:rsidP="00035BB1">
      <w:pPr>
        <w:pStyle w:val="ListParagraph"/>
        <w:numPr>
          <w:ilvl w:val="0"/>
          <w:numId w:val="18"/>
        </w:numPr>
        <w:spacing w:after="0" w:line="240" w:lineRule="auto"/>
        <w:rPr>
          <w:rFonts w:ascii="Arial" w:eastAsia="Times New Roman" w:hAnsi="Arial" w:cs="Arial"/>
          <w:b/>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Range of admin support including keeping accurate records of staff absence, chasing GP notes and medical </w:t>
      </w:r>
      <w:proofErr w:type="gramStart"/>
      <w:r w:rsidRPr="00500060">
        <w:rPr>
          <w:rFonts w:ascii="Arial" w:eastAsia="Times New Roman" w:hAnsi="Arial" w:cs="Arial"/>
          <w:bCs/>
          <w:color w:val="000000" w:themeColor="text1"/>
          <w:kern w:val="0"/>
          <w:lang w:eastAsia="en-GB"/>
          <w14:ligatures w14:val="none"/>
        </w:rPr>
        <w:t>certificates</w:t>
      </w:r>
      <w:proofErr w:type="gramEnd"/>
      <w:r w:rsidRPr="00500060">
        <w:rPr>
          <w:rFonts w:ascii="Arial" w:eastAsia="Times New Roman" w:hAnsi="Arial" w:cs="Arial"/>
          <w:bCs/>
          <w:color w:val="000000" w:themeColor="text1"/>
          <w:kern w:val="0"/>
          <w:lang w:eastAsia="en-GB"/>
          <w14:ligatures w14:val="none"/>
        </w:rPr>
        <w:t xml:space="preserve"> and submitting these to the HR Team</w:t>
      </w:r>
    </w:p>
    <w:p w14:paraId="15E982B2" w14:textId="43672453" w:rsidR="00035BB1" w:rsidRPr="00500060" w:rsidRDefault="00035BB1" w:rsidP="00035BB1">
      <w:pPr>
        <w:pStyle w:val="ListParagraph"/>
        <w:numPr>
          <w:ilvl w:val="0"/>
          <w:numId w:val="18"/>
        </w:numPr>
        <w:spacing w:after="0" w:line="240" w:lineRule="auto"/>
        <w:rPr>
          <w:rFonts w:ascii="Arial" w:eastAsia="Times New Roman" w:hAnsi="Arial" w:cs="Arial"/>
          <w:b/>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Being aware of staff who have triggered for staff absence management and liaising with the central HR Team</w:t>
      </w:r>
    </w:p>
    <w:p w14:paraId="565B73E4" w14:textId="774D5B62" w:rsidR="00035BB1" w:rsidRPr="00500060" w:rsidRDefault="00035BB1" w:rsidP="00035BB1">
      <w:pPr>
        <w:pStyle w:val="ListParagraph"/>
        <w:numPr>
          <w:ilvl w:val="0"/>
          <w:numId w:val="18"/>
        </w:numPr>
        <w:spacing w:after="0" w:line="240" w:lineRule="auto"/>
        <w:rPr>
          <w:rFonts w:ascii="Arial" w:eastAsia="Times New Roman" w:hAnsi="Arial" w:cs="Arial"/>
          <w:b/>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 xml:space="preserve">Administrational support for Y7 intake, as </w:t>
      </w:r>
      <w:proofErr w:type="gramStart"/>
      <w:r w:rsidRPr="00500060">
        <w:rPr>
          <w:rFonts w:ascii="Arial" w:eastAsia="Times New Roman" w:hAnsi="Arial" w:cs="Arial"/>
          <w:bCs/>
          <w:color w:val="000000" w:themeColor="text1"/>
          <w:kern w:val="0"/>
          <w:lang w:eastAsia="en-GB"/>
          <w14:ligatures w14:val="none"/>
        </w:rPr>
        <w:t>required</w:t>
      </w:r>
      <w:proofErr w:type="gramEnd"/>
    </w:p>
    <w:p w14:paraId="32BE6233" w14:textId="336777C7" w:rsidR="00E06AFB" w:rsidRPr="00500060" w:rsidRDefault="00E06AFB" w:rsidP="00035BB1">
      <w:pPr>
        <w:pStyle w:val="ListParagraph"/>
        <w:numPr>
          <w:ilvl w:val="0"/>
          <w:numId w:val="18"/>
        </w:numPr>
        <w:spacing w:after="0" w:line="240" w:lineRule="auto"/>
        <w:rPr>
          <w:rFonts w:ascii="Arial" w:eastAsia="Times New Roman" w:hAnsi="Arial" w:cs="Arial"/>
          <w:b/>
          <w:color w:val="000000" w:themeColor="text1"/>
          <w:kern w:val="0"/>
          <w:lang w:eastAsia="en-GB"/>
          <w14:ligatures w14:val="none"/>
        </w:rPr>
      </w:pPr>
      <w:r w:rsidRPr="00500060">
        <w:rPr>
          <w:rFonts w:ascii="Arial" w:eastAsia="Times New Roman" w:hAnsi="Arial" w:cs="Arial"/>
          <w:bCs/>
          <w:color w:val="000000" w:themeColor="text1"/>
          <w:kern w:val="0"/>
          <w:lang w:eastAsia="en-GB"/>
          <w14:ligatures w14:val="none"/>
        </w:rPr>
        <w:t>General support to the admin team, as necessary</w:t>
      </w:r>
    </w:p>
    <w:p w14:paraId="58A6C36E" w14:textId="77777777" w:rsidR="006B46DB" w:rsidRPr="00500060" w:rsidRDefault="006B46DB" w:rsidP="006B46DB">
      <w:pPr>
        <w:spacing w:after="0" w:line="240" w:lineRule="auto"/>
        <w:rPr>
          <w:rFonts w:ascii="Arial" w:eastAsia="Times New Roman" w:hAnsi="Arial" w:cs="Arial"/>
          <w:b/>
          <w:color w:val="000000" w:themeColor="text1"/>
          <w:kern w:val="0"/>
          <w:lang w:eastAsia="en-GB"/>
          <w14:ligatures w14:val="none"/>
        </w:rPr>
      </w:pPr>
    </w:p>
    <w:p w14:paraId="1E33B84F" w14:textId="7ED3722F" w:rsidR="006B46DB" w:rsidRPr="00500060" w:rsidRDefault="006B46DB" w:rsidP="006B46DB">
      <w:pPr>
        <w:spacing w:after="0" w:line="240" w:lineRule="auto"/>
        <w:ind w:left="-720"/>
        <w:rPr>
          <w:rFonts w:ascii="Arial" w:eastAsia="Times New Roman" w:hAnsi="Arial" w:cs="Arial"/>
          <w:b/>
          <w:color w:val="000000" w:themeColor="text1"/>
          <w:kern w:val="0"/>
          <w:lang w:eastAsia="en-GB"/>
          <w14:ligatures w14:val="none"/>
        </w:rPr>
      </w:pPr>
      <w:r w:rsidRPr="00500060">
        <w:rPr>
          <w:rFonts w:ascii="Arial" w:eastAsia="Times New Roman" w:hAnsi="Arial" w:cs="Arial"/>
          <w:b/>
          <w:color w:val="000000" w:themeColor="text1"/>
          <w:kern w:val="0"/>
          <w:lang w:eastAsia="en-GB"/>
          <w14:ligatures w14:val="none"/>
        </w:rPr>
        <w:t>Responsibilities</w:t>
      </w:r>
    </w:p>
    <w:p w14:paraId="18981A40" w14:textId="77777777" w:rsidR="006B46DB" w:rsidRPr="00500060" w:rsidRDefault="006B46DB" w:rsidP="006B46DB">
      <w:pPr>
        <w:spacing w:after="0" w:line="240" w:lineRule="auto"/>
        <w:rPr>
          <w:rFonts w:ascii="Arial" w:eastAsia="Times New Roman" w:hAnsi="Arial" w:cs="Arial"/>
          <w:b/>
          <w:color w:val="000000" w:themeColor="text1"/>
          <w:kern w:val="0"/>
          <w:lang w:eastAsia="en-GB"/>
          <w14:ligatures w14:val="none"/>
        </w:rPr>
      </w:pPr>
    </w:p>
    <w:p w14:paraId="5D26BAE6" w14:textId="77777777"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Be aware of and comply with policies and procedures relating to child protection, health, safety and security, confidentiality and data protection, reporting all concerns to an appropriate </w:t>
      </w:r>
      <w:proofErr w:type="gramStart"/>
      <w:r w:rsidRPr="00500060">
        <w:rPr>
          <w:rFonts w:ascii="Arial" w:eastAsia="Times New Roman" w:hAnsi="Arial" w:cs="Arial"/>
          <w:color w:val="000000" w:themeColor="text1"/>
          <w:kern w:val="0"/>
          <w14:ligatures w14:val="none"/>
        </w:rPr>
        <w:t>person</w:t>
      </w:r>
      <w:proofErr w:type="gramEnd"/>
    </w:p>
    <w:p w14:paraId="1513345E" w14:textId="77777777"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Be aware of and ensure equal opportunities for </w:t>
      </w:r>
      <w:proofErr w:type="gramStart"/>
      <w:r w:rsidRPr="00500060">
        <w:rPr>
          <w:rFonts w:ascii="Arial" w:eastAsia="Times New Roman" w:hAnsi="Arial" w:cs="Arial"/>
          <w:color w:val="000000" w:themeColor="text1"/>
          <w:kern w:val="0"/>
          <w14:ligatures w14:val="none"/>
        </w:rPr>
        <w:t>all</w:t>
      </w:r>
      <w:proofErr w:type="gramEnd"/>
    </w:p>
    <w:p w14:paraId="6E45FD13" w14:textId="254B767B"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Contribute to the overall ethos/work/aims of the </w:t>
      </w:r>
      <w:proofErr w:type="gramStart"/>
      <w:r w:rsidR="00705F6A" w:rsidRPr="00500060">
        <w:rPr>
          <w:rFonts w:ascii="Arial" w:eastAsia="Times New Roman" w:hAnsi="Arial" w:cs="Arial"/>
          <w:color w:val="000000" w:themeColor="text1"/>
          <w:kern w:val="0"/>
          <w14:ligatures w14:val="none"/>
        </w:rPr>
        <w:t>academy</w:t>
      </w:r>
      <w:proofErr w:type="gramEnd"/>
    </w:p>
    <w:p w14:paraId="1CB27606" w14:textId="77777777"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Appreciate and support the role of other professionals as </w:t>
      </w:r>
      <w:proofErr w:type="gramStart"/>
      <w:r w:rsidRPr="00500060">
        <w:rPr>
          <w:rFonts w:ascii="Arial" w:eastAsia="Times New Roman" w:hAnsi="Arial" w:cs="Arial"/>
          <w:color w:val="000000" w:themeColor="text1"/>
          <w:kern w:val="0"/>
          <w14:ligatures w14:val="none"/>
        </w:rPr>
        <w:t>appropriate</w:t>
      </w:r>
      <w:proofErr w:type="gramEnd"/>
    </w:p>
    <w:p w14:paraId="1A20B068" w14:textId="77777777"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Attend and participate in relevant meetings as </w:t>
      </w:r>
      <w:proofErr w:type="gramStart"/>
      <w:r w:rsidRPr="00500060">
        <w:rPr>
          <w:rFonts w:ascii="Arial" w:eastAsia="Times New Roman" w:hAnsi="Arial" w:cs="Arial"/>
          <w:color w:val="000000" w:themeColor="text1"/>
          <w:kern w:val="0"/>
          <w14:ligatures w14:val="none"/>
        </w:rPr>
        <w:t>required</w:t>
      </w:r>
      <w:proofErr w:type="gramEnd"/>
      <w:r w:rsidRPr="00500060">
        <w:rPr>
          <w:rFonts w:ascii="Arial" w:eastAsia="Times New Roman" w:hAnsi="Arial" w:cs="Arial"/>
          <w:color w:val="000000" w:themeColor="text1"/>
          <w:kern w:val="0"/>
          <w14:ligatures w14:val="none"/>
        </w:rPr>
        <w:t xml:space="preserve"> </w:t>
      </w:r>
    </w:p>
    <w:p w14:paraId="5C5A955B" w14:textId="396C8D9D" w:rsidR="006B46DB" w:rsidRPr="00500060" w:rsidRDefault="006B46DB" w:rsidP="006B46DB">
      <w:pPr>
        <w:numPr>
          <w:ilvl w:val="0"/>
          <w:numId w:val="17"/>
        </w:numPr>
        <w:tabs>
          <w:tab w:val="clear" w:pos="360"/>
        </w:tabs>
        <w:spacing w:after="0" w:line="240" w:lineRule="auto"/>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 xml:space="preserve">Participate in training and other learning activities and performance development as </w:t>
      </w:r>
      <w:proofErr w:type="gramStart"/>
      <w:r w:rsidRPr="00500060">
        <w:rPr>
          <w:rFonts w:ascii="Arial" w:eastAsia="Times New Roman" w:hAnsi="Arial" w:cs="Arial"/>
          <w:color w:val="000000" w:themeColor="text1"/>
          <w:kern w:val="0"/>
          <w14:ligatures w14:val="none"/>
        </w:rPr>
        <w:t>required</w:t>
      </w:r>
      <w:proofErr w:type="gramEnd"/>
    </w:p>
    <w:p w14:paraId="73FB210D" w14:textId="77777777" w:rsidR="006B46DB" w:rsidRPr="00500060" w:rsidRDefault="006B46DB" w:rsidP="006B46DB">
      <w:pPr>
        <w:spacing w:after="0" w:line="240" w:lineRule="auto"/>
        <w:rPr>
          <w:rFonts w:ascii="Arial" w:eastAsia="Times New Roman" w:hAnsi="Arial" w:cs="Arial"/>
          <w:color w:val="000000" w:themeColor="text1"/>
          <w:kern w:val="0"/>
          <w14:ligatures w14:val="none"/>
        </w:rPr>
      </w:pPr>
    </w:p>
    <w:p w14:paraId="5E60E0EB" w14:textId="77777777" w:rsidR="006B46DB" w:rsidRPr="00500060" w:rsidRDefault="006B46DB" w:rsidP="006B46DB">
      <w:pPr>
        <w:spacing w:after="0" w:line="240" w:lineRule="auto"/>
        <w:rPr>
          <w:rFonts w:ascii="Arial" w:eastAsia="Times New Roman" w:hAnsi="Arial" w:cs="Arial"/>
          <w:color w:val="000000" w:themeColor="text1"/>
          <w:kern w:val="0"/>
          <w14:ligatures w14:val="none"/>
        </w:rPr>
      </w:pPr>
    </w:p>
    <w:p w14:paraId="042FD913" w14:textId="77777777" w:rsidR="006B46DB" w:rsidRPr="00500060" w:rsidRDefault="006B46DB" w:rsidP="006B46DB">
      <w:pPr>
        <w:spacing w:after="0" w:line="240" w:lineRule="auto"/>
        <w:rPr>
          <w:rFonts w:ascii="Arial" w:eastAsia="Times New Roman" w:hAnsi="Arial" w:cs="Arial"/>
          <w:color w:val="000000" w:themeColor="text1"/>
          <w:kern w:val="0"/>
          <w14:ligatures w14:val="none"/>
        </w:rPr>
      </w:pPr>
    </w:p>
    <w:p w14:paraId="3AA7705D" w14:textId="77777777" w:rsidR="006B46DB" w:rsidRPr="00500060" w:rsidRDefault="006B46DB" w:rsidP="006B46DB">
      <w:pPr>
        <w:spacing w:after="0" w:line="240" w:lineRule="auto"/>
        <w:ind w:left="-720" w:firstLine="720"/>
        <w:rPr>
          <w:rFonts w:ascii="Arial" w:eastAsia="Times New Roman" w:hAnsi="Arial" w:cs="Arial"/>
          <w:color w:val="000000" w:themeColor="text1"/>
          <w:kern w:val="0"/>
          <w14:ligatures w14:val="none"/>
        </w:rPr>
      </w:pPr>
      <w:r w:rsidRPr="00500060">
        <w:rPr>
          <w:rFonts w:ascii="Arial" w:eastAsia="Times New Roman" w:hAnsi="Arial" w:cs="Arial"/>
          <w:color w:val="000000" w:themeColor="text1"/>
          <w:kern w:val="0"/>
          <w14:ligatures w14:val="none"/>
        </w:rPr>
        <w:t>Any other duties and responsibilities appropriate to the grade and role</w:t>
      </w:r>
    </w:p>
    <w:p w14:paraId="448E7E0C" w14:textId="77777777" w:rsidR="006B46DB" w:rsidRPr="00500060" w:rsidRDefault="006B46DB" w:rsidP="006B46DB">
      <w:pPr>
        <w:spacing w:after="0" w:line="240" w:lineRule="auto"/>
        <w:ind w:left="-720" w:firstLine="720"/>
        <w:rPr>
          <w:rFonts w:ascii="Arial" w:eastAsia="Times New Roman" w:hAnsi="Arial" w:cs="Arial"/>
          <w:color w:val="000000" w:themeColor="text1"/>
          <w:kern w:val="0"/>
          <w14:ligatures w14:val="none"/>
        </w:rPr>
      </w:pPr>
    </w:p>
    <w:p w14:paraId="7F665B2C" w14:textId="5F2E45A0" w:rsidR="007006C9" w:rsidRPr="00500060" w:rsidRDefault="006B46DB">
      <w:pPr>
        <w:rPr>
          <w:color w:val="000000" w:themeColor="text1"/>
        </w:rPr>
      </w:pPr>
      <w:r w:rsidRPr="00500060">
        <w:rPr>
          <w:rFonts w:ascii="Arial" w:eastAsia="Times New Roman" w:hAnsi="Arial" w:cs="Arial"/>
          <w:color w:val="000000" w:themeColor="text1"/>
          <w:kern w:val="0"/>
          <w14:ligatures w14:val="none"/>
        </w:rPr>
        <w:t>March 2024</w:t>
      </w:r>
    </w:p>
    <w:sectPr w:rsidR="007006C9" w:rsidRPr="00500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23B"/>
    <w:multiLevelType w:val="hybridMultilevel"/>
    <w:tmpl w:val="9BAE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41B31"/>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D7107F"/>
    <w:multiLevelType w:val="multilevel"/>
    <w:tmpl w:val="0B30AC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7F46B5"/>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344953"/>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AD5AD0"/>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74060"/>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943BB"/>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45926"/>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C973E4"/>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8779F3"/>
    <w:multiLevelType w:val="hybridMultilevel"/>
    <w:tmpl w:val="57CA602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EDB6660"/>
    <w:multiLevelType w:val="multilevel"/>
    <w:tmpl w:val="E9C233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CC2523"/>
    <w:multiLevelType w:val="multilevel"/>
    <w:tmpl w:val="009CD5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E03C7B"/>
    <w:multiLevelType w:val="multilevel"/>
    <w:tmpl w:val="F3D24E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D51BEE"/>
    <w:multiLevelType w:val="hybridMultilevel"/>
    <w:tmpl w:val="7154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41B2F"/>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8D101E"/>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2229BF"/>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ED23A6"/>
    <w:multiLevelType w:val="multilevel"/>
    <w:tmpl w:val="245AFF4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513758459">
    <w:abstractNumId w:val="13"/>
  </w:num>
  <w:num w:numId="2" w16cid:durableId="1030035251">
    <w:abstractNumId w:val="2"/>
  </w:num>
  <w:num w:numId="3" w16cid:durableId="714932880">
    <w:abstractNumId w:val="12"/>
  </w:num>
  <w:num w:numId="4" w16cid:durableId="1787575573">
    <w:abstractNumId w:val="11"/>
  </w:num>
  <w:num w:numId="5" w16cid:durableId="84958306">
    <w:abstractNumId w:val="14"/>
  </w:num>
  <w:num w:numId="6" w16cid:durableId="1588809474">
    <w:abstractNumId w:val="10"/>
  </w:num>
  <w:num w:numId="7" w16cid:durableId="878589558">
    <w:abstractNumId w:val="4"/>
  </w:num>
  <w:num w:numId="8" w16cid:durableId="222496489">
    <w:abstractNumId w:val="8"/>
  </w:num>
  <w:num w:numId="9" w16cid:durableId="1517964916">
    <w:abstractNumId w:val="17"/>
  </w:num>
  <w:num w:numId="10" w16cid:durableId="1238786760">
    <w:abstractNumId w:val="15"/>
  </w:num>
  <w:num w:numId="11" w16cid:durableId="47192232">
    <w:abstractNumId w:val="3"/>
  </w:num>
  <w:num w:numId="12" w16cid:durableId="1346908856">
    <w:abstractNumId w:val="18"/>
  </w:num>
  <w:num w:numId="13" w16cid:durableId="1046174192">
    <w:abstractNumId w:val="1"/>
  </w:num>
  <w:num w:numId="14" w16cid:durableId="2107647202">
    <w:abstractNumId w:val="6"/>
  </w:num>
  <w:num w:numId="15" w16cid:durableId="838807058">
    <w:abstractNumId w:val="5"/>
  </w:num>
  <w:num w:numId="16" w16cid:durableId="386926650">
    <w:abstractNumId w:val="9"/>
  </w:num>
  <w:num w:numId="17" w16cid:durableId="1633439052">
    <w:abstractNumId w:val="7"/>
  </w:num>
  <w:num w:numId="18" w16cid:durableId="223443948">
    <w:abstractNumId w:val="16"/>
  </w:num>
  <w:num w:numId="19" w16cid:durableId="6699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C9"/>
    <w:rsid w:val="00035BB1"/>
    <w:rsid w:val="00087DCD"/>
    <w:rsid w:val="000C5402"/>
    <w:rsid w:val="00255726"/>
    <w:rsid w:val="00305D3F"/>
    <w:rsid w:val="003E0DC9"/>
    <w:rsid w:val="00500060"/>
    <w:rsid w:val="006B46DB"/>
    <w:rsid w:val="007006C9"/>
    <w:rsid w:val="00705F6A"/>
    <w:rsid w:val="007F472F"/>
    <w:rsid w:val="00A6747F"/>
    <w:rsid w:val="00A84510"/>
    <w:rsid w:val="00AD22E3"/>
    <w:rsid w:val="00B76AC8"/>
    <w:rsid w:val="00C5438B"/>
    <w:rsid w:val="00C97EF6"/>
    <w:rsid w:val="00D31107"/>
    <w:rsid w:val="00D75A9B"/>
    <w:rsid w:val="00E06AFB"/>
    <w:rsid w:val="00E1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22F3"/>
  <w15:chartTrackingRefBased/>
  <w15:docId w15:val="{1393AC4A-0F0D-4C88-81D7-7F19B39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7" ma:contentTypeDescription="Create a new document." ma:contentTypeScope="" ma:versionID="4afa31175b182dd38fb071cb06ce6917">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a7e85b9f832e789c81263ba6aefdaa46"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3881A-6BF4-412B-969D-56C72552ADED}"/>
</file>

<file path=customXml/itemProps2.xml><?xml version="1.0" encoding="utf-8"?>
<ds:datastoreItem xmlns:ds="http://schemas.openxmlformats.org/officeDocument/2006/customXml" ds:itemID="{446808CB-0D22-4747-A6D0-3A4D9E6B46C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Holmshaw</dc:creator>
  <cp:keywords/>
  <dc:description/>
  <cp:lastModifiedBy>Amanda Jenkins</cp:lastModifiedBy>
  <cp:revision>3</cp:revision>
  <dcterms:created xsi:type="dcterms:W3CDTF">2024-03-04T16:43:00Z</dcterms:created>
  <dcterms:modified xsi:type="dcterms:W3CDTF">2024-03-05T10:44:00Z</dcterms:modified>
</cp:coreProperties>
</file>