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1"/>
        <w:gridCol w:w="3185"/>
        <w:gridCol w:w="1562"/>
        <w:gridCol w:w="1508"/>
      </w:tblGrid>
      <w:tr w:rsidR="005262D9" w14:paraId="2118981F" w14:textId="77777777" w:rsidTr="008D488E">
        <w:trPr>
          <w:trHeight w:val="1103"/>
        </w:trPr>
        <w:tc>
          <w:tcPr>
            <w:tcW w:w="9016" w:type="dxa"/>
            <w:gridSpan w:val="4"/>
          </w:tcPr>
          <w:p w14:paraId="795BF496" w14:textId="77777777" w:rsidR="005262D9" w:rsidRPr="008D488E" w:rsidRDefault="005262D9" w:rsidP="00AA44FC">
            <w:pPr>
              <w:jc w:val="center"/>
            </w:pPr>
          </w:p>
          <w:p w14:paraId="57C30E82" w14:textId="41FFFA99" w:rsidR="008D488E" w:rsidRDefault="00867367" w:rsidP="00AA44FC">
            <w:pPr>
              <w:jc w:val="center"/>
              <w:rPr>
                <w:sz w:val="32"/>
                <w:szCs w:val="32"/>
              </w:rPr>
            </w:pPr>
            <w:r w:rsidRPr="00D43ABA">
              <w:rPr>
                <w:b/>
                <w:noProof/>
                <w:sz w:val="28"/>
                <w:lang w:eastAsia="en-GB"/>
              </w:rPr>
              <w:drawing>
                <wp:inline distT="0" distB="0" distL="0" distR="0" wp14:anchorId="08BB57EA" wp14:editId="2630FA11">
                  <wp:extent cx="2273935" cy="4851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935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5623">
              <w:rPr>
                <w:sz w:val="32"/>
                <w:szCs w:val="32"/>
              </w:rPr>
              <w:t xml:space="preserve"> - </w:t>
            </w:r>
            <w:r w:rsidR="00995623" w:rsidRPr="00995623">
              <w:rPr>
                <w:sz w:val="28"/>
                <w:szCs w:val="32"/>
              </w:rPr>
              <w:t>Job Description</w:t>
            </w:r>
          </w:p>
          <w:p w14:paraId="71108058" w14:textId="77777777" w:rsidR="008D488E" w:rsidRPr="008D488E" w:rsidRDefault="008D488E" w:rsidP="008D488E"/>
        </w:tc>
      </w:tr>
      <w:tr w:rsidR="005262D9" w14:paraId="06C86995" w14:textId="77777777" w:rsidTr="001B508B">
        <w:tc>
          <w:tcPr>
            <w:tcW w:w="2761" w:type="dxa"/>
          </w:tcPr>
          <w:p w14:paraId="4790A352" w14:textId="77777777" w:rsidR="005262D9" w:rsidRDefault="00AA44FC" w:rsidP="008D488E">
            <w:pPr>
              <w:rPr>
                <w:b/>
              </w:rPr>
            </w:pPr>
            <w:r>
              <w:rPr>
                <w:b/>
              </w:rPr>
              <w:t>Job title:</w:t>
            </w:r>
          </w:p>
        </w:tc>
        <w:tc>
          <w:tcPr>
            <w:tcW w:w="6255" w:type="dxa"/>
            <w:gridSpan w:val="3"/>
          </w:tcPr>
          <w:p w14:paraId="12D65443" w14:textId="5E84C1F2" w:rsidR="005262D9" w:rsidRDefault="001B508B" w:rsidP="008D488E">
            <w:r>
              <w:t>Administrative Assistant</w:t>
            </w:r>
          </w:p>
          <w:p w14:paraId="436B4F27" w14:textId="77777777" w:rsidR="005262D9" w:rsidRDefault="005262D9" w:rsidP="008D488E"/>
        </w:tc>
      </w:tr>
      <w:tr w:rsidR="005262D9" w14:paraId="3025E4D7" w14:textId="77777777" w:rsidTr="001B508B">
        <w:tc>
          <w:tcPr>
            <w:tcW w:w="2761" w:type="dxa"/>
          </w:tcPr>
          <w:p w14:paraId="51872782" w14:textId="77777777" w:rsidR="005262D9" w:rsidRDefault="00AA44FC" w:rsidP="008D488E">
            <w:pPr>
              <w:rPr>
                <w:b/>
              </w:rPr>
            </w:pPr>
            <w:r>
              <w:rPr>
                <w:b/>
              </w:rPr>
              <w:t>Reports to:</w:t>
            </w:r>
          </w:p>
        </w:tc>
        <w:tc>
          <w:tcPr>
            <w:tcW w:w="6255" w:type="dxa"/>
            <w:gridSpan w:val="3"/>
          </w:tcPr>
          <w:p w14:paraId="490390C6" w14:textId="1F0199D3" w:rsidR="005262D9" w:rsidRDefault="001B60B5" w:rsidP="008D488E">
            <w:r>
              <w:t>Administrative Officer/Headteacher</w:t>
            </w:r>
          </w:p>
          <w:p w14:paraId="28D5E102" w14:textId="77777777" w:rsidR="005262D9" w:rsidRDefault="005262D9" w:rsidP="008D488E"/>
        </w:tc>
      </w:tr>
      <w:tr w:rsidR="005262D9" w14:paraId="0FE68FA8" w14:textId="77777777" w:rsidTr="001B508B">
        <w:tc>
          <w:tcPr>
            <w:tcW w:w="2761" w:type="dxa"/>
          </w:tcPr>
          <w:p w14:paraId="38C8E126" w14:textId="77777777" w:rsidR="005262D9" w:rsidRDefault="00AA44FC" w:rsidP="008D488E">
            <w:pPr>
              <w:rPr>
                <w:b/>
              </w:rPr>
            </w:pPr>
            <w:r>
              <w:rPr>
                <w:b/>
              </w:rPr>
              <w:t>Scale/FTE:</w:t>
            </w:r>
          </w:p>
        </w:tc>
        <w:tc>
          <w:tcPr>
            <w:tcW w:w="3185" w:type="dxa"/>
          </w:tcPr>
          <w:p w14:paraId="0D724EDE" w14:textId="55E962D5" w:rsidR="00AA44FC" w:rsidRDefault="00AA44FC" w:rsidP="008D488E">
            <w:r>
              <w:t>Salary Scale: BR</w:t>
            </w:r>
            <w:r w:rsidR="001B60B5">
              <w:t>4 (NJC)</w:t>
            </w:r>
          </w:p>
          <w:p w14:paraId="754848E0" w14:textId="77777777" w:rsidR="005262D9" w:rsidRDefault="005262D9" w:rsidP="008D488E"/>
        </w:tc>
        <w:tc>
          <w:tcPr>
            <w:tcW w:w="3070" w:type="dxa"/>
            <w:gridSpan w:val="2"/>
          </w:tcPr>
          <w:p w14:paraId="6682A73C" w14:textId="0CBCB2F8" w:rsidR="001B02E6" w:rsidRDefault="00AA44FC" w:rsidP="001B02E6">
            <w:r>
              <w:t xml:space="preserve">Hours: </w:t>
            </w:r>
            <w:r w:rsidR="00BA4751">
              <w:t xml:space="preserve"> 36 </w:t>
            </w:r>
            <w:r>
              <w:t>Hours per Week</w:t>
            </w:r>
            <w:r w:rsidR="001B02E6">
              <w:t xml:space="preserve">/ </w:t>
            </w:r>
          </w:p>
          <w:p w14:paraId="7120BC59" w14:textId="630D2AB0" w:rsidR="005262D9" w:rsidRDefault="0086015E" w:rsidP="0086015E">
            <w:r>
              <w:t>39</w:t>
            </w:r>
            <w:r w:rsidR="001B02E6">
              <w:t xml:space="preserve"> Weeks per Year</w:t>
            </w:r>
          </w:p>
        </w:tc>
      </w:tr>
      <w:tr w:rsidR="005262D9" w14:paraId="48D4BD80" w14:textId="77777777">
        <w:tc>
          <w:tcPr>
            <w:tcW w:w="9016" w:type="dxa"/>
            <w:gridSpan w:val="4"/>
          </w:tcPr>
          <w:p w14:paraId="1B21D41C" w14:textId="77777777" w:rsidR="005262D9" w:rsidRDefault="005262D9" w:rsidP="008D488E"/>
          <w:p w14:paraId="7BD2F2DC" w14:textId="77777777" w:rsidR="005262D9" w:rsidRDefault="004C37AD" w:rsidP="008D488E">
            <w:pPr>
              <w:rPr>
                <w:b/>
              </w:rPr>
            </w:pPr>
            <w:r>
              <w:rPr>
                <w:b/>
              </w:rPr>
              <w:t xml:space="preserve">Key </w:t>
            </w:r>
            <w:r w:rsidR="001B508B">
              <w:rPr>
                <w:b/>
              </w:rPr>
              <w:t>Purpose</w:t>
            </w:r>
            <w:r w:rsidR="00AA44FC">
              <w:rPr>
                <w:b/>
              </w:rPr>
              <w:t>:</w:t>
            </w:r>
          </w:p>
          <w:p w14:paraId="66BBE711" w14:textId="77777777" w:rsidR="001B508B" w:rsidRDefault="001B508B" w:rsidP="008D488E">
            <w:pPr>
              <w:rPr>
                <w:b/>
              </w:rPr>
            </w:pPr>
          </w:p>
          <w:p w14:paraId="519C6ED6" w14:textId="31D7AE50" w:rsidR="001B508B" w:rsidRDefault="001B508B" w:rsidP="008D488E">
            <w:pPr>
              <w:rPr>
                <w:b/>
              </w:rPr>
            </w:pPr>
            <w:r>
              <w:t xml:space="preserve">Under the guidance of the </w:t>
            </w:r>
            <w:r w:rsidR="0086015E">
              <w:t>Administrat</w:t>
            </w:r>
            <w:r w:rsidR="001B60B5">
              <w:t>ive Officer</w:t>
            </w:r>
            <w:r w:rsidR="002D6B9B">
              <w:t>,</w:t>
            </w:r>
            <w:r>
              <w:t xml:space="preserve"> undertake administrative, financial and organisational duties </w:t>
            </w:r>
            <w:r w:rsidR="005011FD">
              <w:t xml:space="preserve">to support the efficient and effective operation of the school office and </w:t>
            </w:r>
            <w:r w:rsidR="00273C79">
              <w:t>the day-to-day running of the school.</w:t>
            </w:r>
          </w:p>
          <w:p w14:paraId="7954E4A6" w14:textId="77777777" w:rsidR="00903ABF" w:rsidRDefault="00903ABF" w:rsidP="004C37AD"/>
        </w:tc>
      </w:tr>
      <w:tr w:rsidR="005262D9" w14:paraId="5C964E18" w14:textId="77777777">
        <w:tc>
          <w:tcPr>
            <w:tcW w:w="9016" w:type="dxa"/>
            <w:gridSpan w:val="4"/>
          </w:tcPr>
          <w:p w14:paraId="2476A175" w14:textId="77777777" w:rsidR="005262D9" w:rsidRDefault="005262D9" w:rsidP="008D488E">
            <w:pPr>
              <w:rPr>
                <w:highlight w:val="yellow"/>
              </w:rPr>
            </w:pPr>
          </w:p>
          <w:p w14:paraId="761CC3B1" w14:textId="77777777" w:rsidR="004552ED" w:rsidRPr="00903ABF" w:rsidRDefault="004552ED" w:rsidP="004552ED">
            <w:pPr>
              <w:rPr>
                <w:sz w:val="28"/>
                <w:szCs w:val="28"/>
              </w:rPr>
            </w:pPr>
            <w:r w:rsidRPr="00DC4C3E">
              <w:rPr>
                <w:sz w:val="28"/>
                <w:szCs w:val="28"/>
              </w:rPr>
              <w:t>Main Responsibilities and Duties</w:t>
            </w:r>
          </w:p>
          <w:p w14:paraId="488C545D" w14:textId="77777777" w:rsidR="004552ED" w:rsidRPr="00903ABF" w:rsidRDefault="004552ED" w:rsidP="004552ED"/>
          <w:p w14:paraId="4A8D3F63" w14:textId="77777777" w:rsidR="004552ED" w:rsidRDefault="004552ED" w:rsidP="008D488E">
            <w:pPr>
              <w:rPr>
                <w:highlight w:val="yellow"/>
              </w:rPr>
            </w:pPr>
            <w:r>
              <w:rPr>
                <w:u w:val="single"/>
              </w:rPr>
              <w:t xml:space="preserve">Office </w:t>
            </w:r>
            <w:r w:rsidR="0036094E">
              <w:rPr>
                <w:u w:val="single"/>
              </w:rPr>
              <w:t>Administration</w:t>
            </w:r>
          </w:p>
          <w:p w14:paraId="27C59D5F" w14:textId="77777777" w:rsidR="004C37AD" w:rsidRDefault="004C37AD" w:rsidP="008D488E">
            <w:pPr>
              <w:rPr>
                <w:highlight w:val="yellow"/>
              </w:rPr>
            </w:pPr>
          </w:p>
          <w:p w14:paraId="63330845" w14:textId="77777777" w:rsidR="00223AF8" w:rsidRDefault="00273C79" w:rsidP="003836AD">
            <w:pPr>
              <w:pStyle w:val="ListParagraph"/>
              <w:numPr>
                <w:ilvl w:val="0"/>
                <w:numId w:val="15"/>
              </w:numPr>
            </w:pPr>
            <w:r>
              <w:t xml:space="preserve">To undertake reception duties, to include answering routine enquiries, visitor checks and sign in, telephone calls, </w:t>
            </w:r>
            <w:r w:rsidR="001B1CB5">
              <w:t xml:space="preserve">managing the school diary and </w:t>
            </w:r>
            <w:r>
              <w:t>providing refreshments.</w:t>
            </w:r>
          </w:p>
          <w:p w14:paraId="37D13933" w14:textId="77777777" w:rsidR="00273C79" w:rsidRDefault="00273C79" w:rsidP="003836AD">
            <w:pPr>
              <w:pStyle w:val="ListParagraph"/>
              <w:numPr>
                <w:ilvl w:val="0"/>
                <w:numId w:val="15"/>
              </w:numPr>
            </w:pPr>
            <w:r>
              <w:t>To ensure pupils are signed in upon arrival and that</w:t>
            </w:r>
            <w:r w:rsidR="002D6B9B">
              <w:t xml:space="preserve"> </w:t>
            </w:r>
            <w:r>
              <w:t>al</w:t>
            </w:r>
            <w:r w:rsidR="002D6B9B">
              <w:t>l pupils sign out if they leave during the school day.</w:t>
            </w:r>
          </w:p>
          <w:p w14:paraId="708C3636" w14:textId="77777777" w:rsidR="000F1A6E" w:rsidRDefault="000F1A6E" w:rsidP="003836AD">
            <w:pPr>
              <w:pStyle w:val="ListParagraph"/>
              <w:numPr>
                <w:ilvl w:val="0"/>
                <w:numId w:val="15"/>
              </w:numPr>
            </w:pPr>
            <w:r>
              <w:t xml:space="preserve">To ensure school security arrangements are always complied with, including the issue of visitors’ badges and signing in of visitors. </w:t>
            </w:r>
          </w:p>
          <w:p w14:paraId="4E08A9E8" w14:textId="77777777" w:rsidR="007D5726" w:rsidRDefault="007D5726" w:rsidP="003836AD">
            <w:pPr>
              <w:pStyle w:val="ListParagraph"/>
              <w:numPr>
                <w:ilvl w:val="0"/>
                <w:numId w:val="15"/>
              </w:numPr>
            </w:pPr>
            <w:r>
              <w:t>To maintain records on the electronic entry system and keep a register of visitor access passes/fobs.</w:t>
            </w:r>
          </w:p>
          <w:p w14:paraId="3D6AFF86" w14:textId="25CA25B4" w:rsidR="002D6B9B" w:rsidRDefault="002D6B9B" w:rsidP="003836AD">
            <w:pPr>
              <w:pStyle w:val="ListParagraph"/>
              <w:numPr>
                <w:ilvl w:val="0"/>
                <w:numId w:val="15"/>
              </w:numPr>
            </w:pPr>
            <w:r>
              <w:t>Provide g</w:t>
            </w:r>
            <w:r w:rsidRPr="002D6B9B">
              <w:t>eneral clerical</w:t>
            </w:r>
            <w:r>
              <w:t xml:space="preserve"> and administrative s</w:t>
            </w:r>
            <w:r w:rsidRPr="002D6B9B">
              <w:t xml:space="preserve">upport </w:t>
            </w:r>
            <w:r>
              <w:t xml:space="preserve">including </w:t>
            </w:r>
            <w:r w:rsidRPr="002D6B9B">
              <w:t>photocopying, f</w:t>
            </w:r>
            <w:r>
              <w:t xml:space="preserve">iling, routine correspondence, </w:t>
            </w:r>
            <w:r w:rsidRPr="002D6B9B">
              <w:t xml:space="preserve">use of ICT packages such as word, excel, </w:t>
            </w:r>
            <w:r w:rsidR="00ED6482">
              <w:t xml:space="preserve">email and </w:t>
            </w:r>
            <w:r w:rsidR="00CC565F">
              <w:t>Arbor</w:t>
            </w:r>
            <w:r w:rsidR="00ED6482">
              <w:t>.</w:t>
            </w:r>
          </w:p>
          <w:p w14:paraId="4CD99424" w14:textId="2717806B" w:rsidR="00DB439D" w:rsidRDefault="00DB439D" w:rsidP="003836AD">
            <w:pPr>
              <w:pStyle w:val="ListParagraph"/>
              <w:numPr>
                <w:ilvl w:val="0"/>
                <w:numId w:val="15"/>
              </w:numPr>
            </w:pPr>
            <w:r>
              <w:t xml:space="preserve">To manage the </w:t>
            </w:r>
            <w:r w:rsidR="00CC565F">
              <w:t>Arbor</w:t>
            </w:r>
            <w:r>
              <w:t xml:space="preserve"> pupil database including admissions, pupil details and registration, attendance, special needs, year-end promotion and associated follow-up procedures.</w:t>
            </w:r>
          </w:p>
          <w:p w14:paraId="202A519D" w14:textId="6CDB5C03" w:rsidR="006F44A3" w:rsidRDefault="006F44A3" w:rsidP="003836AD">
            <w:pPr>
              <w:pStyle w:val="ListParagraph"/>
              <w:numPr>
                <w:ilvl w:val="0"/>
                <w:numId w:val="15"/>
              </w:numPr>
            </w:pPr>
            <w:r>
              <w:t>Maintain attendance registers and follow up on pupil absence including first day calling.</w:t>
            </w:r>
          </w:p>
          <w:p w14:paraId="52150876" w14:textId="77777777" w:rsidR="00DB439D" w:rsidRDefault="00DB439D" w:rsidP="003836AD">
            <w:pPr>
              <w:pStyle w:val="ListParagraph"/>
              <w:numPr>
                <w:ilvl w:val="0"/>
                <w:numId w:val="15"/>
              </w:numPr>
            </w:pPr>
            <w:r>
              <w:t>To administer new pupil admissions, liaise with the Local Authority, arrange appointments/open days for prospective parents, offer letters and induction packs.</w:t>
            </w:r>
          </w:p>
          <w:p w14:paraId="0BF2797A" w14:textId="77777777" w:rsidR="00DB439D" w:rsidRDefault="00DB439D" w:rsidP="003836AD">
            <w:pPr>
              <w:pStyle w:val="ListParagraph"/>
              <w:numPr>
                <w:ilvl w:val="0"/>
                <w:numId w:val="15"/>
              </w:numPr>
            </w:pPr>
            <w:r>
              <w:t>To undertake administration tasks relating to mid-year transfers and transfer to Secondary School.</w:t>
            </w:r>
          </w:p>
          <w:p w14:paraId="702AF24B" w14:textId="77777777" w:rsidR="00327CBF" w:rsidRDefault="00327CBF" w:rsidP="003836AD">
            <w:pPr>
              <w:pStyle w:val="ListParagraph"/>
              <w:numPr>
                <w:ilvl w:val="0"/>
                <w:numId w:val="15"/>
              </w:numPr>
            </w:pPr>
            <w:r w:rsidRPr="00327CBF">
              <w:t>Provide</w:t>
            </w:r>
            <w:r>
              <w:t xml:space="preserve"> support for pupil </w:t>
            </w:r>
            <w:r w:rsidRPr="00327CBF">
              <w:t>first-aid</w:t>
            </w:r>
            <w:r>
              <w:t xml:space="preserve">/welfare </w:t>
            </w:r>
            <w:r w:rsidRPr="00327CBF">
              <w:t>and notify parents</w:t>
            </w:r>
            <w:r>
              <w:t xml:space="preserve"> and staff as required.</w:t>
            </w:r>
          </w:p>
          <w:p w14:paraId="3A9E1132" w14:textId="724234F0" w:rsidR="00327CBF" w:rsidRDefault="00327CBF" w:rsidP="003836AD">
            <w:pPr>
              <w:pStyle w:val="ListParagraph"/>
              <w:numPr>
                <w:ilvl w:val="0"/>
                <w:numId w:val="15"/>
              </w:numPr>
            </w:pPr>
            <w:r w:rsidRPr="00327CBF">
              <w:t>Ensure that all accidents are recorded in accordance with the Trust’s Health and Safety Policy</w:t>
            </w:r>
            <w:r>
              <w:t xml:space="preserve"> and advise school community of infectious diseases.</w:t>
            </w:r>
          </w:p>
          <w:p w14:paraId="5D067F02" w14:textId="77777777" w:rsidR="00327CBF" w:rsidRDefault="00327CBF" w:rsidP="003836AD">
            <w:pPr>
              <w:pStyle w:val="ListParagraph"/>
              <w:numPr>
                <w:ilvl w:val="0"/>
                <w:numId w:val="15"/>
              </w:numPr>
            </w:pPr>
            <w:r>
              <w:t>Ensure First Aid Kits are kept stocked, in date and reorder new supplies when necessary.</w:t>
            </w:r>
          </w:p>
          <w:p w14:paraId="5D435361" w14:textId="77777777" w:rsidR="002B6DE2" w:rsidRDefault="002B6DE2" w:rsidP="003836AD">
            <w:pPr>
              <w:pStyle w:val="ListParagraph"/>
              <w:numPr>
                <w:ilvl w:val="0"/>
                <w:numId w:val="15"/>
              </w:numPr>
            </w:pPr>
            <w:r>
              <w:t>To assist the SENCO to record and maintain staff and pupil Care Plans, RIDDOR forms, PEEPs, risk assessments etc.</w:t>
            </w:r>
          </w:p>
          <w:p w14:paraId="7AE2A067" w14:textId="77777777" w:rsidR="002B6DE2" w:rsidRDefault="002B6DE2" w:rsidP="003836AD">
            <w:pPr>
              <w:pStyle w:val="ListParagraph"/>
              <w:numPr>
                <w:ilvl w:val="0"/>
                <w:numId w:val="15"/>
              </w:numPr>
            </w:pPr>
            <w:r>
              <w:t>To take responsible steps to support children sent to the medical room/school office, including administration of medical assistance as necessary.</w:t>
            </w:r>
          </w:p>
          <w:p w14:paraId="63308C66" w14:textId="6248D4B6" w:rsidR="001B1CB5" w:rsidRDefault="00616751" w:rsidP="003836AD">
            <w:pPr>
              <w:pStyle w:val="ListParagraph"/>
              <w:numPr>
                <w:ilvl w:val="0"/>
                <w:numId w:val="15"/>
              </w:numPr>
            </w:pPr>
            <w:r>
              <w:t xml:space="preserve">Administration of school dinners, liaising with catering contractor, communication to parents, collecting of dinner monies and </w:t>
            </w:r>
            <w:r w:rsidR="007D5726">
              <w:t>updating</w:t>
            </w:r>
            <w:r>
              <w:t xml:space="preserve"> the </w:t>
            </w:r>
            <w:r w:rsidR="00ED6482">
              <w:t xml:space="preserve">school </w:t>
            </w:r>
            <w:r>
              <w:t>dinner software package.</w:t>
            </w:r>
          </w:p>
          <w:p w14:paraId="1F153AE3" w14:textId="0C80D81B" w:rsidR="00867367" w:rsidRDefault="00867367" w:rsidP="00867367">
            <w:pPr>
              <w:pStyle w:val="ListParagraph"/>
            </w:pPr>
          </w:p>
          <w:p w14:paraId="45EF3BC8" w14:textId="77777777" w:rsidR="00867367" w:rsidRDefault="00867367" w:rsidP="00867367">
            <w:pPr>
              <w:pStyle w:val="ListParagraph"/>
            </w:pPr>
          </w:p>
          <w:p w14:paraId="5886FDFE" w14:textId="77777777" w:rsidR="00616751" w:rsidRDefault="00616751" w:rsidP="003836AD">
            <w:pPr>
              <w:pStyle w:val="ListParagraph"/>
              <w:numPr>
                <w:ilvl w:val="0"/>
                <w:numId w:val="15"/>
              </w:numPr>
            </w:pPr>
            <w:r>
              <w:t>Administration of educational visits, liaising with the EVC, making bookings as requested, communication to parents, maintaining associated IT systems, collection of parental contributions and reconciling income &amp; expenditure.</w:t>
            </w:r>
          </w:p>
          <w:p w14:paraId="7C8FC8FC" w14:textId="77777777" w:rsidR="007D5726" w:rsidRDefault="00ED6482" w:rsidP="003836AD">
            <w:pPr>
              <w:pStyle w:val="ListParagraph"/>
              <w:numPr>
                <w:ilvl w:val="0"/>
                <w:numId w:val="15"/>
              </w:numPr>
            </w:pPr>
            <w:r>
              <w:t xml:space="preserve">To collate information provided and produce the School </w:t>
            </w:r>
            <w:r w:rsidR="007D5726">
              <w:t>Newsletter</w:t>
            </w:r>
            <w:r>
              <w:t xml:space="preserve"> for circulation to parents, staff and other stakeholders. </w:t>
            </w:r>
          </w:p>
          <w:p w14:paraId="331E5BA4" w14:textId="77777777" w:rsidR="000F1A6E" w:rsidRDefault="000F1A6E" w:rsidP="003836AD">
            <w:pPr>
              <w:pStyle w:val="ListParagraph"/>
              <w:numPr>
                <w:ilvl w:val="0"/>
                <w:numId w:val="15"/>
              </w:numPr>
            </w:pPr>
            <w:r>
              <w:t>Ensure policies, newsletters, holiday dates and other school documents are kept in school and published on website if required.</w:t>
            </w:r>
          </w:p>
          <w:p w14:paraId="2EAE723A" w14:textId="77777777" w:rsidR="005951DD" w:rsidRDefault="007D5726" w:rsidP="003836AD">
            <w:pPr>
              <w:pStyle w:val="ListParagraph"/>
              <w:numPr>
                <w:ilvl w:val="0"/>
                <w:numId w:val="15"/>
              </w:numPr>
            </w:pPr>
            <w:r>
              <w:t xml:space="preserve">To assist with the organisation of events such as Open Evenings, New Reception Meetings, </w:t>
            </w:r>
            <w:r w:rsidR="00ED6482">
              <w:t>Secondary</w:t>
            </w:r>
            <w:r>
              <w:t xml:space="preserve"> Transfer meetings,</w:t>
            </w:r>
            <w:r w:rsidR="004552ED">
              <w:t xml:space="preserve"> etc., liaising with leadership and teaching staff as appropriate; communicating with stakeholders</w:t>
            </w:r>
            <w:r w:rsidR="00583175">
              <w:t xml:space="preserve"> and </w:t>
            </w:r>
            <w:r w:rsidR="004552ED">
              <w:t>community links</w:t>
            </w:r>
            <w:r w:rsidR="00583175">
              <w:t>.</w:t>
            </w:r>
          </w:p>
          <w:p w14:paraId="7560F821" w14:textId="77777777" w:rsidR="00ED6482" w:rsidRDefault="00ED6482" w:rsidP="003836AD">
            <w:pPr>
              <w:pStyle w:val="ListParagraph"/>
              <w:numPr>
                <w:ilvl w:val="0"/>
                <w:numId w:val="15"/>
              </w:numPr>
            </w:pPr>
            <w:r>
              <w:t>To assist with the administration of other school activities as required such as school shop, school library, lettings, school photographer, etc.</w:t>
            </w:r>
          </w:p>
          <w:p w14:paraId="241BFAC2" w14:textId="77777777" w:rsidR="00B6411E" w:rsidRDefault="00B6411E" w:rsidP="00DC4C3E">
            <w:pPr>
              <w:pStyle w:val="ListParagraph"/>
            </w:pPr>
          </w:p>
          <w:p w14:paraId="606FA630" w14:textId="77777777" w:rsidR="004552ED" w:rsidRDefault="004552ED" w:rsidP="004552ED"/>
          <w:p w14:paraId="364764BE" w14:textId="77777777" w:rsidR="005951DD" w:rsidRDefault="005951DD" w:rsidP="005951DD">
            <w:pPr>
              <w:rPr>
                <w:u w:val="single"/>
              </w:rPr>
            </w:pPr>
            <w:r>
              <w:rPr>
                <w:u w:val="single"/>
              </w:rPr>
              <w:t>Other Responsibilities</w:t>
            </w:r>
          </w:p>
          <w:p w14:paraId="6BF096AD" w14:textId="77777777" w:rsidR="005951DD" w:rsidRDefault="005951DD" w:rsidP="004552ED"/>
          <w:p w14:paraId="323C03B9" w14:textId="77777777" w:rsidR="003836AD" w:rsidRDefault="003836AD" w:rsidP="003836AD">
            <w:pPr>
              <w:numPr>
                <w:ilvl w:val="0"/>
                <w:numId w:val="15"/>
              </w:numPr>
              <w:spacing w:line="256" w:lineRule="auto"/>
            </w:pPr>
            <w:r>
              <w:t>Be prepared to work flexibly across all schools within the Trust and provide cover as and when required.</w:t>
            </w:r>
          </w:p>
          <w:p w14:paraId="07D159E5" w14:textId="77777777" w:rsidR="005951DD" w:rsidRDefault="004552ED" w:rsidP="003836AD">
            <w:pPr>
              <w:pStyle w:val="ListParagraph"/>
              <w:numPr>
                <w:ilvl w:val="0"/>
                <w:numId w:val="15"/>
              </w:numPr>
            </w:pPr>
            <w:r>
              <w:t>To participate in the performance and development review process, taking personal responsibility for identification of learning, development and training opportunities in discussion with line manager.</w:t>
            </w:r>
          </w:p>
          <w:p w14:paraId="0572612A" w14:textId="77777777" w:rsidR="005951DD" w:rsidRPr="00F730AC" w:rsidRDefault="004552ED" w:rsidP="003836AD">
            <w:pPr>
              <w:pStyle w:val="ListParagraph"/>
              <w:numPr>
                <w:ilvl w:val="0"/>
                <w:numId w:val="15"/>
              </w:numPr>
            </w:pPr>
            <w:r w:rsidRPr="00F730AC">
              <w:t>To comply with individual responsibilities, in accordance with the role, for health &amp; safety in the workplace</w:t>
            </w:r>
            <w:r w:rsidR="000A1643" w:rsidRPr="00F730AC">
              <w:t>.</w:t>
            </w:r>
          </w:p>
          <w:p w14:paraId="100639DD" w14:textId="448EA70E" w:rsidR="000A1643" w:rsidRPr="00F730AC" w:rsidRDefault="000A1643" w:rsidP="003836AD">
            <w:pPr>
              <w:pStyle w:val="ListParagraph"/>
              <w:numPr>
                <w:ilvl w:val="0"/>
                <w:numId w:val="15"/>
              </w:numPr>
            </w:pPr>
            <w:r w:rsidRPr="00F730AC">
              <w:t xml:space="preserve">Proactively promote and demonstrate </w:t>
            </w:r>
            <w:r w:rsidR="000724B6">
              <w:t xml:space="preserve">Mosaic Schools Learning </w:t>
            </w:r>
            <w:r w:rsidRPr="00F730AC">
              <w:t>Trust’s vision, values and ethos in all aspects of work.</w:t>
            </w:r>
          </w:p>
          <w:p w14:paraId="59E69033" w14:textId="77777777" w:rsidR="000A1643" w:rsidRPr="000A1643" w:rsidRDefault="004552ED" w:rsidP="003836AD">
            <w:pPr>
              <w:pStyle w:val="ListParagraph"/>
              <w:numPr>
                <w:ilvl w:val="0"/>
                <w:numId w:val="15"/>
              </w:numPr>
            </w:pPr>
            <w:r w:rsidRPr="000A1643">
              <w:t xml:space="preserve">Ensure that all duties and services provided are in accordance with the </w:t>
            </w:r>
            <w:r w:rsidR="005C5239">
              <w:t>Trust’</w:t>
            </w:r>
            <w:r w:rsidRPr="000A1643">
              <w:t>s Equal Opportunities Policy.</w:t>
            </w:r>
          </w:p>
          <w:p w14:paraId="7D36E837" w14:textId="77777777" w:rsidR="004552ED" w:rsidRDefault="004552ED" w:rsidP="004552ED"/>
          <w:p w14:paraId="3E777134" w14:textId="77777777" w:rsidR="004552ED" w:rsidRPr="00F730AC" w:rsidRDefault="004552ED" w:rsidP="004552ED">
            <w:r>
              <w:t xml:space="preserve">The duties above are neither exclusive nor exhaustive and the post holder may be required to </w:t>
            </w:r>
            <w:r w:rsidRPr="00F730AC">
              <w:t xml:space="preserve">carry out appropriate duties within the context of the job, skills and grade.  </w:t>
            </w:r>
          </w:p>
          <w:p w14:paraId="1E35AB1A" w14:textId="77777777" w:rsidR="000724B6" w:rsidRDefault="000724B6" w:rsidP="004552ED"/>
          <w:p w14:paraId="073EAF09" w14:textId="2E05590A" w:rsidR="004C37AD" w:rsidRDefault="00F730AC" w:rsidP="004552ED">
            <w:r w:rsidRPr="00F730AC">
              <w:t xml:space="preserve">Details and emphasis are subject to amendment and revision in the light of the changing needs of </w:t>
            </w:r>
            <w:r w:rsidR="000724B6">
              <w:t>Mosaic Schools Learning</w:t>
            </w:r>
            <w:r w:rsidRPr="00F730AC">
              <w:t xml:space="preserve"> Trust.</w:t>
            </w:r>
            <w:r>
              <w:t xml:space="preserve"> </w:t>
            </w:r>
            <w:r w:rsidR="004552ED" w:rsidRPr="00F730AC">
              <w:t>This</w:t>
            </w:r>
            <w:r w:rsidR="004552ED">
              <w:t xml:space="preserve"> will always be in consultation with the post holder and any additional training needs identified and discussed with the post holder's line manager.</w:t>
            </w:r>
          </w:p>
          <w:p w14:paraId="0EE343A3" w14:textId="77777777" w:rsidR="00B6411E" w:rsidRDefault="00B6411E" w:rsidP="004552ED"/>
          <w:p w14:paraId="3FA684F4" w14:textId="3B5B0616" w:rsidR="00B6411E" w:rsidRPr="000A1643" w:rsidRDefault="000724B6" w:rsidP="00B6411E">
            <w:r>
              <w:t>Mosaic Schools Learning</w:t>
            </w:r>
            <w:r w:rsidR="00B6411E" w:rsidRPr="000A1643">
              <w:t xml:space="preserve"> Trust is committed to safeguarding and promoting the welfare of children and young people and expects all staff and volunteers to share this commitment.</w:t>
            </w:r>
          </w:p>
          <w:p w14:paraId="72475C14" w14:textId="4184E81E" w:rsidR="00B6411E" w:rsidRDefault="00B6411E" w:rsidP="004552ED"/>
          <w:p w14:paraId="22C9A649" w14:textId="2CFCFAC3" w:rsidR="00D1299A" w:rsidRDefault="00D1299A" w:rsidP="004552ED"/>
          <w:p w14:paraId="002CE62F" w14:textId="5587364C" w:rsidR="00D1299A" w:rsidRDefault="00D1299A" w:rsidP="004552ED"/>
          <w:p w14:paraId="3F3AD54E" w14:textId="4F15F571" w:rsidR="00D1299A" w:rsidRDefault="00D1299A" w:rsidP="004552ED"/>
          <w:p w14:paraId="1875BD4E" w14:textId="77EC1739" w:rsidR="00D1299A" w:rsidRDefault="00D1299A" w:rsidP="004552ED"/>
          <w:p w14:paraId="3743E742" w14:textId="430BAB10" w:rsidR="00D1299A" w:rsidRDefault="00D1299A" w:rsidP="004552ED"/>
          <w:p w14:paraId="31AE67B8" w14:textId="0ACDCEB2" w:rsidR="00D1299A" w:rsidRDefault="00D1299A" w:rsidP="004552ED"/>
          <w:p w14:paraId="147F35C5" w14:textId="6F3E7565" w:rsidR="00D1299A" w:rsidRDefault="00D1299A" w:rsidP="004552ED"/>
          <w:p w14:paraId="4A2A91B0" w14:textId="5E23D94A" w:rsidR="00D1299A" w:rsidRDefault="00D1299A" w:rsidP="004552ED"/>
          <w:p w14:paraId="2053C93F" w14:textId="495C35CD" w:rsidR="00D1299A" w:rsidRDefault="00D1299A" w:rsidP="004552ED"/>
          <w:p w14:paraId="10DA5877" w14:textId="3C33A5FD" w:rsidR="00D1299A" w:rsidRDefault="00D1299A" w:rsidP="004552ED"/>
          <w:p w14:paraId="2473A2B2" w14:textId="77777777" w:rsidR="00995623" w:rsidRDefault="00995623" w:rsidP="004552ED"/>
          <w:p w14:paraId="36A46A7F" w14:textId="77777777" w:rsidR="002039C1" w:rsidRPr="00AA44FC" w:rsidRDefault="002039C1" w:rsidP="00F730AC">
            <w:pPr>
              <w:rPr>
                <w:highlight w:val="yellow"/>
              </w:rPr>
            </w:pPr>
          </w:p>
        </w:tc>
      </w:tr>
      <w:tr w:rsidR="00995623" w14:paraId="05FCCADB" w14:textId="77777777" w:rsidTr="00352C15">
        <w:trPr>
          <w:trHeight w:val="1103"/>
        </w:trPr>
        <w:tc>
          <w:tcPr>
            <w:tcW w:w="9016" w:type="dxa"/>
            <w:gridSpan w:val="4"/>
          </w:tcPr>
          <w:p w14:paraId="68693EC4" w14:textId="77777777" w:rsidR="00995623" w:rsidRPr="008D488E" w:rsidRDefault="00995623" w:rsidP="00352C15">
            <w:pPr>
              <w:jc w:val="center"/>
            </w:pPr>
          </w:p>
          <w:p w14:paraId="2899D6CC" w14:textId="1EF117E8" w:rsidR="00995623" w:rsidRDefault="00995623" w:rsidP="00352C15">
            <w:pPr>
              <w:jc w:val="center"/>
              <w:rPr>
                <w:sz w:val="32"/>
                <w:szCs w:val="32"/>
              </w:rPr>
            </w:pPr>
            <w:r w:rsidRPr="00D43ABA">
              <w:rPr>
                <w:b/>
                <w:noProof/>
                <w:sz w:val="28"/>
                <w:lang w:eastAsia="en-GB"/>
              </w:rPr>
              <w:drawing>
                <wp:inline distT="0" distB="0" distL="0" distR="0" wp14:anchorId="33F971F0" wp14:editId="0394C36E">
                  <wp:extent cx="2273935" cy="4851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935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t xml:space="preserve"> - </w:t>
            </w:r>
            <w:r w:rsidRPr="00995623">
              <w:rPr>
                <w:sz w:val="28"/>
                <w:szCs w:val="32"/>
              </w:rPr>
              <w:t>Person Specification</w:t>
            </w:r>
          </w:p>
          <w:p w14:paraId="30D211AC" w14:textId="77777777" w:rsidR="00995623" w:rsidRPr="008D488E" w:rsidRDefault="00995623" w:rsidP="00352C15"/>
        </w:tc>
      </w:tr>
      <w:tr w:rsidR="00995623" w14:paraId="7B789148" w14:textId="77777777" w:rsidTr="00352C15">
        <w:tc>
          <w:tcPr>
            <w:tcW w:w="2761" w:type="dxa"/>
          </w:tcPr>
          <w:p w14:paraId="4DFEDF17" w14:textId="77777777" w:rsidR="00995623" w:rsidRDefault="00995623" w:rsidP="00352C15">
            <w:pPr>
              <w:rPr>
                <w:b/>
              </w:rPr>
            </w:pPr>
            <w:r>
              <w:rPr>
                <w:b/>
              </w:rPr>
              <w:t>Job title:</w:t>
            </w:r>
          </w:p>
        </w:tc>
        <w:tc>
          <w:tcPr>
            <w:tcW w:w="6255" w:type="dxa"/>
            <w:gridSpan w:val="3"/>
          </w:tcPr>
          <w:p w14:paraId="45C163A6" w14:textId="77777777" w:rsidR="00995623" w:rsidRDefault="00995623" w:rsidP="00352C15">
            <w:r>
              <w:t>Administrative Assistant</w:t>
            </w:r>
          </w:p>
          <w:p w14:paraId="2718BF88" w14:textId="77777777" w:rsidR="00995623" w:rsidRDefault="00995623" w:rsidP="00352C15"/>
        </w:tc>
      </w:tr>
      <w:tr w:rsidR="00995623" w14:paraId="386DB830" w14:textId="77777777" w:rsidTr="00352C15">
        <w:tc>
          <w:tcPr>
            <w:tcW w:w="2761" w:type="dxa"/>
          </w:tcPr>
          <w:p w14:paraId="5B6A5EEE" w14:textId="77777777" w:rsidR="00995623" w:rsidRDefault="00995623" w:rsidP="00352C15">
            <w:pPr>
              <w:rPr>
                <w:b/>
              </w:rPr>
            </w:pPr>
            <w:r>
              <w:rPr>
                <w:b/>
              </w:rPr>
              <w:t>Reports to:</w:t>
            </w:r>
          </w:p>
        </w:tc>
        <w:tc>
          <w:tcPr>
            <w:tcW w:w="6255" w:type="dxa"/>
            <w:gridSpan w:val="3"/>
          </w:tcPr>
          <w:p w14:paraId="1AC8C055" w14:textId="77777777" w:rsidR="00995623" w:rsidRDefault="00995623" w:rsidP="00352C15">
            <w:r>
              <w:t>Administrative Officer/Headteacher</w:t>
            </w:r>
          </w:p>
          <w:p w14:paraId="228737A0" w14:textId="77777777" w:rsidR="00995623" w:rsidRDefault="00995623" w:rsidP="00352C15"/>
        </w:tc>
      </w:tr>
      <w:tr w:rsidR="00995623" w14:paraId="18669F49" w14:textId="77777777" w:rsidTr="00352C15">
        <w:tc>
          <w:tcPr>
            <w:tcW w:w="2761" w:type="dxa"/>
          </w:tcPr>
          <w:p w14:paraId="643FD2B7" w14:textId="77777777" w:rsidR="00995623" w:rsidRDefault="00995623" w:rsidP="00352C15">
            <w:pPr>
              <w:rPr>
                <w:b/>
              </w:rPr>
            </w:pPr>
            <w:r>
              <w:rPr>
                <w:b/>
              </w:rPr>
              <w:t>Scale/FTE:</w:t>
            </w:r>
          </w:p>
        </w:tc>
        <w:tc>
          <w:tcPr>
            <w:tcW w:w="3185" w:type="dxa"/>
          </w:tcPr>
          <w:p w14:paraId="7F83A90B" w14:textId="77777777" w:rsidR="00995623" w:rsidRDefault="00995623" w:rsidP="00352C15">
            <w:r>
              <w:t>Salary Scale: BR4 (NJC)</w:t>
            </w:r>
          </w:p>
          <w:p w14:paraId="78F900C8" w14:textId="77777777" w:rsidR="00995623" w:rsidRDefault="00995623" w:rsidP="00352C15"/>
        </w:tc>
        <w:tc>
          <w:tcPr>
            <w:tcW w:w="3070" w:type="dxa"/>
            <w:gridSpan w:val="2"/>
          </w:tcPr>
          <w:p w14:paraId="039FE72E" w14:textId="5F554048" w:rsidR="00995623" w:rsidRDefault="00995623" w:rsidP="00352C15">
            <w:r>
              <w:t xml:space="preserve">Hours: </w:t>
            </w:r>
            <w:r w:rsidR="00BA4751">
              <w:t xml:space="preserve">36 </w:t>
            </w:r>
            <w:r>
              <w:t xml:space="preserve">Hours per Week/ </w:t>
            </w:r>
          </w:p>
          <w:p w14:paraId="28748031" w14:textId="77777777" w:rsidR="00995623" w:rsidRDefault="00995623" w:rsidP="00352C15">
            <w:r>
              <w:t>39 Weeks per Year</w:t>
            </w:r>
          </w:p>
        </w:tc>
      </w:tr>
      <w:tr w:rsidR="00DD6C63" w:rsidRPr="00AA44FC" w14:paraId="3285B342" w14:textId="77777777" w:rsidTr="00995623">
        <w:tc>
          <w:tcPr>
            <w:tcW w:w="7508" w:type="dxa"/>
            <w:gridSpan w:val="3"/>
            <w:shd w:val="clear" w:color="auto" w:fill="auto"/>
          </w:tcPr>
          <w:p w14:paraId="7F3B0446" w14:textId="7991AB8F" w:rsidR="00DD6C63" w:rsidRPr="00995623" w:rsidRDefault="00DD6C63" w:rsidP="004C37AD">
            <w:pPr>
              <w:rPr>
                <w:b/>
                <w:highlight w:val="yellow"/>
              </w:rPr>
            </w:pPr>
            <w:r w:rsidRPr="00995623">
              <w:rPr>
                <w:b/>
              </w:rPr>
              <w:t>Criteria</w:t>
            </w:r>
          </w:p>
        </w:tc>
        <w:tc>
          <w:tcPr>
            <w:tcW w:w="1508" w:type="dxa"/>
            <w:shd w:val="clear" w:color="auto" w:fill="auto"/>
          </w:tcPr>
          <w:p w14:paraId="161FDC0E" w14:textId="77777777" w:rsidR="00DD6C63" w:rsidRPr="008D488E" w:rsidRDefault="00DD6C63" w:rsidP="004C37AD">
            <w:r>
              <w:t>Essenti</w:t>
            </w:r>
            <w:r w:rsidR="00A86F70">
              <w:t>a</w:t>
            </w:r>
            <w:r>
              <w:t xml:space="preserve">l = </w:t>
            </w:r>
            <w:r w:rsidRPr="008D488E">
              <w:t>E</w:t>
            </w:r>
          </w:p>
          <w:p w14:paraId="5F49CAD8" w14:textId="77777777" w:rsidR="00DD6C63" w:rsidRDefault="00DD6C63" w:rsidP="00DD6C63">
            <w:r>
              <w:t>Preferable = P</w:t>
            </w:r>
          </w:p>
          <w:p w14:paraId="2CF79E6E" w14:textId="77777777" w:rsidR="00DD6C63" w:rsidRPr="00AA44FC" w:rsidRDefault="00DD6C63" w:rsidP="00DD6C63">
            <w:pPr>
              <w:rPr>
                <w:highlight w:val="yellow"/>
              </w:rPr>
            </w:pPr>
            <w:r>
              <w:t>Desirable = D</w:t>
            </w:r>
          </w:p>
        </w:tc>
      </w:tr>
      <w:tr w:rsidR="005262D9" w14:paraId="4013324C" w14:textId="77777777" w:rsidTr="008D488E">
        <w:tc>
          <w:tcPr>
            <w:tcW w:w="9016" w:type="dxa"/>
            <w:gridSpan w:val="4"/>
            <w:shd w:val="clear" w:color="auto" w:fill="auto"/>
          </w:tcPr>
          <w:p w14:paraId="4E3AC7E3" w14:textId="77777777" w:rsidR="005262D9" w:rsidRPr="00AA44FC" w:rsidRDefault="00AA44FC" w:rsidP="008D488E">
            <w:pPr>
              <w:rPr>
                <w:highlight w:val="yellow"/>
              </w:rPr>
            </w:pPr>
            <w:r w:rsidRPr="008D488E">
              <w:t>Knowledge and Experience</w:t>
            </w:r>
          </w:p>
        </w:tc>
      </w:tr>
      <w:tr w:rsidR="005262D9" w14:paraId="1E9B4639" w14:textId="77777777" w:rsidTr="00995623">
        <w:tc>
          <w:tcPr>
            <w:tcW w:w="7508" w:type="dxa"/>
            <w:gridSpan w:val="3"/>
            <w:shd w:val="clear" w:color="auto" w:fill="auto"/>
          </w:tcPr>
          <w:p w14:paraId="709E6038" w14:textId="04CF1DC0" w:rsidR="00867367" w:rsidRDefault="00A86F70" w:rsidP="00867367">
            <w:pPr>
              <w:pStyle w:val="ListParagraph"/>
              <w:numPr>
                <w:ilvl w:val="0"/>
                <w:numId w:val="28"/>
              </w:numPr>
            </w:pPr>
            <w:r w:rsidRPr="00A86F70">
              <w:t>Knowledge and experience of relevant administration systems and ICT packages</w:t>
            </w:r>
            <w:r w:rsidR="00867367">
              <w:t xml:space="preserve">. </w:t>
            </w:r>
          </w:p>
          <w:p w14:paraId="11261416" w14:textId="4E49646C" w:rsidR="00867367" w:rsidRPr="00A86F70" w:rsidRDefault="00867367" w:rsidP="00867367">
            <w:pPr>
              <w:pStyle w:val="ListParagraph"/>
              <w:numPr>
                <w:ilvl w:val="0"/>
                <w:numId w:val="28"/>
              </w:numPr>
            </w:pPr>
            <w:r>
              <w:t>Previous office experience</w:t>
            </w:r>
          </w:p>
          <w:p w14:paraId="372FD693" w14:textId="77777777" w:rsidR="00867367" w:rsidRDefault="00A86F70" w:rsidP="00867367">
            <w:pPr>
              <w:pStyle w:val="ListParagraph"/>
              <w:numPr>
                <w:ilvl w:val="0"/>
                <w:numId w:val="28"/>
              </w:numPr>
            </w:pPr>
            <w:r w:rsidRPr="00867367">
              <w:t>Experience of working in a school administrative role.</w:t>
            </w:r>
            <w:r>
              <w:t xml:space="preserve"> </w:t>
            </w:r>
          </w:p>
          <w:p w14:paraId="4DE19274" w14:textId="2EACD338" w:rsidR="005262D9" w:rsidRPr="00A86F70" w:rsidRDefault="00A86F70" w:rsidP="00867367">
            <w:pPr>
              <w:pStyle w:val="ListParagraph"/>
              <w:numPr>
                <w:ilvl w:val="0"/>
                <w:numId w:val="28"/>
              </w:numPr>
            </w:pPr>
            <w:r w:rsidRPr="00A86F70">
              <w:t>Experience of working as part of a team.</w:t>
            </w:r>
          </w:p>
        </w:tc>
        <w:tc>
          <w:tcPr>
            <w:tcW w:w="1508" w:type="dxa"/>
            <w:shd w:val="clear" w:color="auto" w:fill="auto"/>
          </w:tcPr>
          <w:p w14:paraId="2A1481EA" w14:textId="6FC8A920" w:rsidR="00867367" w:rsidRPr="008D488E" w:rsidRDefault="00867367" w:rsidP="008D488E">
            <w:r>
              <w:t>E</w:t>
            </w:r>
          </w:p>
          <w:p w14:paraId="1261D6FE" w14:textId="77777777" w:rsidR="00A86F70" w:rsidRDefault="00A86F70" w:rsidP="008D488E"/>
          <w:p w14:paraId="75CE0D89" w14:textId="7CEA3162" w:rsidR="00867367" w:rsidRDefault="00867367" w:rsidP="008D488E">
            <w:r>
              <w:t>E</w:t>
            </w:r>
          </w:p>
          <w:p w14:paraId="4E818366" w14:textId="04A2D4E5" w:rsidR="005262D9" w:rsidRPr="008D488E" w:rsidRDefault="00B40A0C" w:rsidP="008D488E">
            <w:r>
              <w:t>P</w:t>
            </w:r>
          </w:p>
          <w:p w14:paraId="599AB193" w14:textId="77777777" w:rsidR="005262D9" w:rsidRPr="00AA44FC" w:rsidRDefault="00AA44FC" w:rsidP="008D488E">
            <w:pPr>
              <w:rPr>
                <w:highlight w:val="yellow"/>
              </w:rPr>
            </w:pPr>
            <w:r w:rsidRPr="008D488E">
              <w:t>E</w:t>
            </w:r>
          </w:p>
        </w:tc>
      </w:tr>
      <w:tr w:rsidR="005262D9" w14:paraId="7D15FE90" w14:textId="77777777">
        <w:tc>
          <w:tcPr>
            <w:tcW w:w="9016" w:type="dxa"/>
            <w:gridSpan w:val="4"/>
          </w:tcPr>
          <w:p w14:paraId="45E1A8D0" w14:textId="77777777" w:rsidR="005262D9" w:rsidRPr="008D488E" w:rsidRDefault="00AA44FC" w:rsidP="008D488E">
            <w:r w:rsidRPr="008D488E">
              <w:t>Skills and Abilities</w:t>
            </w:r>
          </w:p>
        </w:tc>
      </w:tr>
      <w:tr w:rsidR="005262D9" w14:paraId="55B0B0D5" w14:textId="77777777" w:rsidTr="00995623">
        <w:tc>
          <w:tcPr>
            <w:tcW w:w="7508" w:type="dxa"/>
            <w:gridSpan w:val="3"/>
          </w:tcPr>
          <w:p w14:paraId="4FD3D3B2" w14:textId="265CD582" w:rsidR="00122D28" w:rsidRPr="008D488E" w:rsidRDefault="00327CBF" w:rsidP="00867367">
            <w:pPr>
              <w:pStyle w:val="ListParagraph"/>
              <w:numPr>
                <w:ilvl w:val="0"/>
                <w:numId w:val="29"/>
              </w:numPr>
            </w:pPr>
            <w:r>
              <w:t xml:space="preserve">Good </w:t>
            </w:r>
            <w:r w:rsidR="00AA44FC" w:rsidRPr="008D488E">
              <w:t>interper</w:t>
            </w:r>
            <w:r w:rsidR="00122D28" w:rsidRPr="008D488E">
              <w:t>sonal and communication skills.</w:t>
            </w:r>
          </w:p>
          <w:p w14:paraId="0C6D3766" w14:textId="76619DFB" w:rsidR="00A86F70" w:rsidRDefault="00327CBF" w:rsidP="00867367">
            <w:pPr>
              <w:pStyle w:val="ListParagraph"/>
              <w:numPr>
                <w:ilvl w:val="0"/>
                <w:numId w:val="29"/>
              </w:numPr>
            </w:pPr>
            <w:r>
              <w:t>C</w:t>
            </w:r>
            <w:r w:rsidR="00A86F70" w:rsidRPr="00A86F70">
              <w:t>onversant with IT and a competent user of word processing</w:t>
            </w:r>
            <w:r>
              <w:t xml:space="preserve"> and email.</w:t>
            </w:r>
          </w:p>
          <w:p w14:paraId="2F35B7DE" w14:textId="4BF51A49" w:rsidR="00867367" w:rsidRDefault="00473453" w:rsidP="00867367">
            <w:pPr>
              <w:pStyle w:val="ListParagraph"/>
              <w:numPr>
                <w:ilvl w:val="0"/>
                <w:numId w:val="29"/>
              </w:numPr>
            </w:pPr>
            <w:r>
              <w:t>Good numeracy and analytical skills.</w:t>
            </w:r>
          </w:p>
          <w:p w14:paraId="54F2EE77" w14:textId="3ADB7A78" w:rsidR="00A86F70" w:rsidRDefault="00A86F70" w:rsidP="00867367">
            <w:pPr>
              <w:pStyle w:val="ListParagraph"/>
              <w:numPr>
                <w:ilvl w:val="0"/>
                <w:numId w:val="29"/>
              </w:numPr>
            </w:pPr>
            <w:r w:rsidRPr="00A86F70">
              <w:t>Ability to</w:t>
            </w:r>
            <w:r w:rsidR="00DE2430">
              <w:t xml:space="preserve"> relate well to children and parents with patience and </w:t>
            </w:r>
            <w:r w:rsidR="00867367">
              <w:t>u</w:t>
            </w:r>
            <w:r w:rsidR="00DE2430">
              <w:t>nderstanding.</w:t>
            </w:r>
          </w:p>
          <w:p w14:paraId="06B31DBB" w14:textId="05EF656A" w:rsidR="00DE2430" w:rsidRDefault="00DE2430" w:rsidP="00867367">
            <w:pPr>
              <w:pStyle w:val="ListParagraph"/>
              <w:numPr>
                <w:ilvl w:val="0"/>
                <w:numId w:val="29"/>
              </w:numPr>
            </w:pPr>
            <w:r>
              <w:t xml:space="preserve">Good </w:t>
            </w:r>
            <w:r w:rsidR="00A86F70" w:rsidRPr="00A86F70">
              <w:t>organisational and time management skills</w:t>
            </w:r>
            <w:r>
              <w:t xml:space="preserve">. </w:t>
            </w:r>
          </w:p>
          <w:p w14:paraId="208841E3" w14:textId="55386E02" w:rsidR="00A86F70" w:rsidRPr="00A86F70" w:rsidRDefault="00A86F70" w:rsidP="00867367">
            <w:pPr>
              <w:pStyle w:val="ListParagraph"/>
              <w:numPr>
                <w:ilvl w:val="0"/>
                <w:numId w:val="29"/>
              </w:numPr>
            </w:pPr>
            <w:r w:rsidRPr="00A86F70">
              <w:t xml:space="preserve">Ability to </w:t>
            </w:r>
            <w:r w:rsidR="00DE2430">
              <w:t>prioritise workload and to use own initiative.</w:t>
            </w:r>
            <w:r w:rsidRPr="00A86F70">
              <w:t xml:space="preserve"> </w:t>
            </w:r>
          </w:p>
          <w:p w14:paraId="265468B9" w14:textId="3A349803" w:rsidR="00A86F70" w:rsidRPr="00A86F70" w:rsidRDefault="00A86F70" w:rsidP="00867367">
            <w:pPr>
              <w:pStyle w:val="ListParagraph"/>
              <w:numPr>
                <w:ilvl w:val="0"/>
                <w:numId w:val="29"/>
              </w:numPr>
            </w:pPr>
            <w:r w:rsidRPr="00A86F70">
              <w:t>Ability to work under pressure</w:t>
            </w:r>
            <w:r w:rsidR="00DE2430">
              <w:t xml:space="preserve"> in a calm and measured manner</w:t>
            </w:r>
            <w:r w:rsidRPr="00A86F70">
              <w:t xml:space="preserve">. </w:t>
            </w:r>
          </w:p>
          <w:p w14:paraId="0F425115" w14:textId="717F9781" w:rsidR="00A86F70" w:rsidRPr="00A86F70" w:rsidRDefault="00A86F70" w:rsidP="00867367">
            <w:pPr>
              <w:pStyle w:val="ListParagraph"/>
              <w:numPr>
                <w:ilvl w:val="0"/>
                <w:numId w:val="29"/>
              </w:numPr>
            </w:pPr>
            <w:r w:rsidRPr="00A86F70">
              <w:t>A high level of personal professionalism and confidentiality.</w:t>
            </w:r>
          </w:p>
          <w:p w14:paraId="7E2D5E3A" w14:textId="77777777" w:rsidR="005262D9" w:rsidRPr="008D488E" w:rsidRDefault="005262D9" w:rsidP="00A86F70"/>
        </w:tc>
        <w:tc>
          <w:tcPr>
            <w:tcW w:w="1508" w:type="dxa"/>
          </w:tcPr>
          <w:p w14:paraId="2D84E1D7" w14:textId="77777777" w:rsidR="005262D9" w:rsidRPr="008D488E" w:rsidRDefault="00AA44FC" w:rsidP="008D488E">
            <w:r w:rsidRPr="008D488E">
              <w:t>E</w:t>
            </w:r>
          </w:p>
          <w:p w14:paraId="5DD8B7DD" w14:textId="77777777" w:rsidR="005262D9" w:rsidRPr="008D488E" w:rsidRDefault="00AA44FC" w:rsidP="008D488E">
            <w:r w:rsidRPr="008D488E">
              <w:t>E</w:t>
            </w:r>
          </w:p>
          <w:p w14:paraId="5E12936B" w14:textId="77777777" w:rsidR="005262D9" w:rsidRPr="008D488E" w:rsidRDefault="00AA44FC" w:rsidP="008D488E">
            <w:r w:rsidRPr="008D488E">
              <w:t>E</w:t>
            </w:r>
          </w:p>
          <w:p w14:paraId="09AE4C90" w14:textId="57EF8688" w:rsidR="008D488E" w:rsidRDefault="00473453" w:rsidP="008D488E">
            <w:r>
              <w:t>E</w:t>
            </w:r>
          </w:p>
          <w:p w14:paraId="1B08FB88" w14:textId="77777777" w:rsidR="00473453" w:rsidRDefault="00473453" w:rsidP="008D488E"/>
          <w:p w14:paraId="7EBBD7DF" w14:textId="77777777" w:rsidR="005262D9" w:rsidRPr="008D488E" w:rsidRDefault="00B40A0C" w:rsidP="008D488E">
            <w:r>
              <w:t>P</w:t>
            </w:r>
          </w:p>
          <w:p w14:paraId="0755829F" w14:textId="77777777" w:rsidR="005262D9" w:rsidRPr="008D488E" w:rsidRDefault="00B40A0C" w:rsidP="008D488E">
            <w:r>
              <w:t>P</w:t>
            </w:r>
          </w:p>
          <w:p w14:paraId="7680C3EF" w14:textId="77777777" w:rsidR="005262D9" w:rsidRPr="008D488E" w:rsidRDefault="00AA44FC" w:rsidP="008D488E">
            <w:r w:rsidRPr="008D488E">
              <w:t>E</w:t>
            </w:r>
          </w:p>
          <w:p w14:paraId="44E98E2D" w14:textId="77777777" w:rsidR="005262D9" w:rsidRPr="008D488E" w:rsidRDefault="00AA44FC" w:rsidP="008D488E">
            <w:r w:rsidRPr="008D488E">
              <w:t>E</w:t>
            </w:r>
          </w:p>
          <w:p w14:paraId="4F0032FB" w14:textId="77777777" w:rsidR="005262D9" w:rsidRPr="008D488E" w:rsidRDefault="005262D9" w:rsidP="008D488E"/>
        </w:tc>
      </w:tr>
      <w:tr w:rsidR="005262D9" w14:paraId="29E7AF84" w14:textId="77777777" w:rsidTr="008D488E">
        <w:tc>
          <w:tcPr>
            <w:tcW w:w="9016" w:type="dxa"/>
            <w:gridSpan w:val="4"/>
            <w:shd w:val="clear" w:color="auto" w:fill="auto"/>
          </w:tcPr>
          <w:p w14:paraId="767CB990" w14:textId="77777777" w:rsidR="005262D9" w:rsidRPr="00AA44FC" w:rsidRDefault="00AA44FC" w:rsidP="008D488E">
            <w:pPr>
              <w:rPr>
                <w:highlight w:val="yellow"/>
              </w:rPr>
            </w:pPr>
            <w:r w:rsidRPr="008D488E">
              <w:t>Personal Attributes</w:t>
            </w:r>
          </w:p>
        </w:tc>
      </w:tr>
      <w:tr w:rsidR="005262D9" w14:paraId="51783322" w14:textId="77777777" w:rsidTr="00995623">
        <w:tc>
          <w:tcPr>
            <w:tcW w:w="7508" w:type="dxa"/>
            <w:gridSpan w:val="3"/>
            <w:shd w:val="clear" w:color="auto" w:fill="auto"/>
          </w:tcPr>
          <w:p w14:paraId="38452B80" w14:textId="54E123BC" w:rsidR="005262D9" w:rsidRPr="008D488E" w:rsidRDefault="00AA44FC" w:rsidP="00867367">
            <w:pPr>
              <w:pStyle w:val="ListParagraph"/>
              <w:numPr>
                <w:ilvl w:val="0"/>
                <w:numId w:val="30"/>
              </w:numPr>
            </w:pPr>
            <w:r w:rsidRPr="008D488E">
              <w:t xml:space="preserve">Enthusiasm and drive for working in a school. </w:t>
            </w:r>
          </w:p>
          <w:p w14:paraId="50A2B174" w14:textId="0B94F591" w:rsidR="005262D9" w:rsidRPr="008D488E" w:rsidRDefault="00AA44FC" w:rsidP="00867367">
            <w:pPr>
              <w:pStyle w:val="ListParagraph"/>
              <w:numPr>
                <w:ilvl w:val="0"/>
                <w:numId w:val="30"/>
              </w:numPr>
            </w:pPr>
            <w:r w:rsidRPr="008D488E">
              <w:t xml:space="preserve">Ability to work independently and collaboratively as a member of a team. </w:t>
            </w:r>
          </w:p>
          <w:p w14:paraId="0C7E94D2" w14:textId="70140D73" w:rsidR="005262D9" w:rsidRPr="008D488E" w:rsidRDefault="00AA44FC" w:rsidP="00867367">
            <w:pPr>
              <w:pStyle w:val="ListParagraph"/>
              <w:numPr>
                <w:ilvl w:val="0"/>
                <w:numId w:val="30"/>
              </w:numPr>
            </w:pPr>
            <w:r w:rsidRPr="008D488E">
              <w:t xml:space="preserve">Reliability, confidentiality and integrity. </w:t>
            </w:r>
          </w:p>
          <w:p w14:paraId="6F20026B" w14:textId="6DB8076F" w:rsidR="005262D9" w:rsidRPr="008D488E" w:rsidRDefault="00AA44FC" w:rsidP="00867367">
            <w:pPr>
              <w:pStyle w:val="ListParagraph"/>
              <w:numPr>
                <w:ilvl w:val="0"/>
                <w:numId w:val="30"/>
              </w:numPr>
            </w:pPr>
            <w:r w:rsidRPr="008D488E">
              <w:t xml:space="preserve">Ability to promote the positive image of the </w:t>
            </w:r>
            <w:r w:rsidR="00E30E3E">
              <w:t>schools and the Trust.</w:t>
            </w:r>
            <w:r w:rsidRPr="008D488E">
              <w:t xml:space="preserve"> </w:t>
            </w:r>
          </w:p>
          <w:p w14:paraId="3A09C3AC" w14:textId="155A5413" w:rsidR="005262D9" w:rsidRPr="008D488E" w:rsidRDefault="00AA44FC" w:rsidP="00867367">
            <w:pPr>
              <w:pStyle w:val="ListParagraph"/>
              <w:numPr>
                <w:ilvl w:val="0"/>
                <w:numId w:val="30"/>
              </w:numPr>
            </w:pPr>
            <w:r w:rsidRPr="008D488E">
              <w:t xml:space="preserve">Excellent health and attendance record. </w:t>
            </w:r>
          </w:p>
          <w:p w14:paraId="23A4809E" w14:textId="5DF7D0BA" w:rsidR="005262D9" w:rsidRPr="008D488E" w:rsidRDefault="00AA44FC" w:rsidP="00867367">
            <w:pPr>
              <w:pStyle w:val="ListParagraph"/>
              <w:numPr>
                <w:ilvl w:val="0"/>
                <w:numId w:val="30"/>
              </w:numPr>
            </w:pPr>
            <w:r w:rsidRPr="008D488E">
              <w:t xml:space="preserve">A positive and flexible attitude to work. </w:t>
            </w:r>
          </w:p>
          <w:p w14:paraId="78E6ECC9" w14:textId="753A3C5E" w:rsidR="005262D9" w:rsidRPr="008D488E" w:rsidRDefault="00AA44FC" w:rsidP="00867367">
            <w:pPr>
              <w:pStyle w:val="ListParagraph"/>
              <w:numPr>
                <w:ilvl w:val="0"/>
                <w:numId w:val="30"/>
              </w:numPr>
            </w:pPr>
            <w:r w:rsidRPr="008D488E">
              <w:t>Willingness to undertake further training/development opportunities</w:t>
            </w:r>
          </w:p>
          <w:p w14:paraId="4E16CE7C" w14:textId="77777777" w:rsidR="005262D9" w:rsidRPr="00AA44FC" w:rsidRDefault="005262D9" w:rsidP="008D488E">
            <w:pPr>
              <w:rPr>
                <w:highlight w:val="yellow"/>
              </w:rPr>
            </w:pPr>
          </w:p>
        </w:tc>
        <w:tc>
          <w:tcPr>
            <w:tcW w:w="1508" w:type="dxa"/>
            <w:shd w:val="clear" w:color="auto" w:fill="auto"/>
          </w:tcPr>
          <w:p w14:paraId="5BFC4170" w14:textId="77777777" w:rsidR="00DE2430" w:rsidRDefault="00AA44FC" w:rsidP="00DE2430">
            <w:r w:rsidRPr="008D488E">
              <w:t>E</w:t>
            </w:r>
          </w:p>
          <w:p w14:paraId="77675015" w14:textId="77777777" w:rsidR="005262D9" w:rsidRPr="00AA44FC" w:rsidRDefault="00AA44FC" w:rsidP="00DE2430">
            <w:pPr>
              <w:rPr>
                <w:highlight w:val="yellow"/>
              </w:rPr>
            </w:pPr>
            <w:r w:rsidRPr="008D488E">
              <w:t>E</w:t>
            </w:r>
            <w:r w:rsidRPr="008D488E">
              <w:br/>
            </w:r>
            <w:proofErr w:type="spellStart"/>
            <w:r w:rsidRPr="008D488E">
              <w:t>E</w:t>
            </w:r>
            <w:proofErr w:type="spellEnd"/>
            <w:r w:rsidRPr="008D488E">
              <w:br/>
            </w:r>
            <w:proofErr w:type="spellStart"/>
            <w:r w:rsidRPr="008D488E">
              <w:t>E</w:t>
            </w:r>
            <w:proofErr w:type="spellEnd"/>
            <w:r w:rsidRPr="00AA44FC">
              <w:rPr>
                <w:highlight w:val="yellow"/>
              </w:rPr>
              <w:br/>
            </w:r>
            <w:proofErr w:type="spellStart"/>
            <w:r w:rsidRPr="008D488E">
              <w:t>E</w:t>
            </w:r>
            <w:proofErr w:type="spellEnd"/>
            <w:r w:rsidRPr="008D488E">
              <w:br/>
            </w:r>
            <w:proofErr w:type="spellStart"/>
            <w:r w:rsidRPr="008D488E">
              <w:t>E</w:t>
            </w:r>
            <w:proofErr w:type="spellEnd"/>
            <w:r w:rsidRPr="008D488E">
              <w:br/>
            </w:r>
            <w:proofErr w:type="spellStart"/>
            <w:r w:rsidRPr="008D488E">
              <w:t>E</w:t>
            </w:r>
            <w:proofErr w:type="spellEnd"/>
          </w:p>
        </w:tc>
      </w:tr>
      <w:tr w:rsidR="005262D9" w14:paraId="5DFC0DEB" w14:textId="77777777">
        <w:tc>
          <w:tcPr>
            <w:tcW w:w="9016" w:type="dxa"/>
            <w:gridSpan w:val="4"/>
          </w:tcPr>
          <w:p w14:paraId="0B4E82C9" w14:textId="5ED1D7FE" w:rsidR="005262D9" w:rsidRDefault="00AA44FC" w:rsidP="008D488E">
            <w:r>
              <w:t>Date</w:t>
            </w:r>
            <w:r w:rsidR="0046034E">
              <w:t xml:space="preserve">: </w:t>
            </w:r>
            <w:r w:rsidR="00BA4751">
              <w:t>June 2025</w:t>
            </w:r>
          </w:p>
        </w:tc>
      </w:tr>
    </w:tbl>
    <w:p w14:paraId="29AED35A" w14:textId="77777777" w:rsidR="005262D9" w:rsidRDefault="005262D9" w:rsidP="00AD090F"/>
    <w:sectPr w:rsidR="005262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D08"/>
    <w:multiLevelType w:val="hybridMultilevel"/>
    <w:tmpl w:val="F438B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3CA7"/>
    <w:multiLevelType w:val="hybridMultilevel"/>
    <w:tmpl w:val="4C20D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E149C"/>
    <w:multiLevelType w:val="hybridMultilevel"/>
    <w:tmpl w:val="CE52A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6C1E"/>
    <w:multiLevelType w:val="hybridMultilevel"/>
    <w:tmpl w:val="30F44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2198E"/>
    <w:multiLevelType w:val="hybridMultilevel"/>
    <w:tmpl w:val="10D667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AB4CCA"/>
    <w:multiLevelType w:val="hybridMultilevel"/>
    <w:tmpl w:val="47EA40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42E98"/>
    <w:multiLevelType w:val="hybridMultilevel"/>
    <w:tmpl w:val="7A547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550D3"/>
    <w:multiLevelType w:val="hybridMultilevel"/>
    <w:tmpl w:val="BFC6C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474A6"/>
    <w:multiLevelType w:val="hybridMultilevel"/>
    <w:tmpl w:val="DEC2717E"/>
    <w:lvl w:ilvl="0" w:tplc="E6222B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672CB"/>
    <w:multiLevelType w:val="hybridMultilevel"/>
    <w:tmpl w:val="69FEC4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C1A6E"/>
    <w:multiLevelType w:val="hybridMultilevel"/>
    <w:tmpl w:val="E488D7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76999"/>
    <w:multiLevelType w:val="hybridMultilevel"/>
    <w:tmpl w:val="D20E12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A639E"/>
    <w:multiLevelType w:val="hybridMultilevel"/>
    <w:tmpl w:val="89FE7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01520"/>
    <w:multiLevelType w:val="hybridMultilevel"/>
    <w:tmpl w:val="637644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309E6"/>
    <w:multiLevelType w:val="hybridMultilevel"/>
    <w:tmpl w:val="B73636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4194D"/>
    <w:multiLevelType w:val="hybridMultilevel"/>
    <w:tmpl w:val="860AB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D7D40"/>
    <w:multiLevelType w:val="hybridMultilevel"/>
    <w:tmpl w:val="E64A30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F1E73"/>
    <w:multiLevelType w:val="hybridMultilevel"/>
    <w:tmpl w:val="D682EE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601F9"/>
    <w:multiLevelType w:val="hybridMultilevel"/>
    <w:tmpl w:val="B9E8966C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7195CF5"/>
    <w:multiLevelType w:val="hybridMultilevel"/>
    <w:tmpl w:val="BBB46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222610"/>
    <w:multiLevelType w:val="hybridMultilevel"/>
    <w:tmpl w:val="FF2E0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2A44DE"/>
    <w:multiLevelType w:val="hybridMultilevel"/>
    <w:tmpl w:val="550037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C34DD8"/>
    <w:multiLevelType w:val="hybridMultilevel"/>
    <w:tmpl w:val="4632506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870BCE"/>
    <w:multiLevelType w:val="hybridMultilevel"/>
    <w:tmpl w:val="3C1A43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B6962"/>
    <w:multiLevelType w:val="hybridMultilevel"/>
    <w:tmpl w:val="21842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C1080"/>
    <w:multiLevelType w:val="hybridMultilevel"/>
    <w:tmpl w:val="7E7E30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74A7D"/>
    <w:multiLevelType w:val="hybridMultilevel"/>
    <w:tmpl w:val="9DE28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A0C04"/>
    <w:multiLevelType w:val="hybridMultilevel"/>
    <w:tmpl w:val="2CC4D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D3A1A"/>
    <w:multiLevelType w:val="hybridMultilevel"/>
    <w:tmpl w:val="BEA8C2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5"/>
  </w:num>
  <w:num w:numId="4">
    <w:abstractNumId w:val="23"/>
  </w:num>
  <w:num w:numId="5">
    <w:abstractNumId w:val="14"/>
  </w:num>
  <w:num w:numId="6">
    <w:abstractNumId w:val="7"/>
  </w:num>
  <w:num w:numId="7">
    <w:abstractNumId w:val="22"/>
  </w:num>
  <w:num w:numId="8">
    <w:abstractNumId w:val="28"/>
  </w:num>
  <w:num w:numId="9">
    <w:abstractNumId w:val="25"/>
  </w:num>
  <w:num w:numId="10">
    <w:abstractNumId w:val="16"/>
  </w:num>
  <w:num w:numId="11">
    <w:abstractNumId w:val="1"/>
  </w:num>
  <w:num w:numId="12">
    <w:abstractNumId w:val="13"/>
  </w:num>
  <w:num w:numId="13">
    <w:abstractNumId w:val="11"/>
  </w:num>
  <w:num w:numId="14">
    <w:abstractNumId w:val="17"/>
  </w:num>
  <w:num w:numId="15">
    <w:abstractNumId w:val="9"/>
  </w:num>
  <w:num w:numId="16">
    <w:abstractNumId w:val="9"/>
  </w:num>
  <w:num w:numId="17">
    <w:abstractNumId w:val="15"/>
  </w:num>
  <w:num w:numId="18">
    <w:abstractNumId w:val="2"/>
  </w:num>
  <w:num w:numId="19">
    <w:abstractNumId w:val="12"/>
  </w:num>
  <w:num w:numId="20">
    <w:abstractNumId w:val="8"/>
  </w:num>
  <w:num w:numId="21">
    <w:abstractNumId w:val="24"/>
  </w:num>
  <w:num w:numId="22">
    <w:abstractNumId w:val="3"/>
  </w:num>
  <w:num w:numId="23">
    <w:abstractNumId w:val="6"/>
  </w:num>
  <w:num w:numId="24">
    <w:abstractNumId w:val="26"/>
  </w:num>
  <w:num w:numId="25">
    <w:abstractNumId w:val="0"/>
  </w:num>
  <w:num w:numId="26">
    <w:abstractNumId w:val="27"/>
  </w:num>
  <w:num w:numId="27">
    <w:abstractNumId w:val="4"/>
  </w:num>
  <w:num w:numId="28">
    <w:abstractNumId w:val="21"/>
  </w:num>
  <w:num w:numId="29">
    <w:abstractNumId w:val="19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2D9"/>
    <w:rsid w:val="00027500"/>
    <w:rsid w:val="00063126"/>
    <w:rsid w:val="000724B6"/>
    <w:rsid w:val="0009752A"/>
    <w:rsid w:val="000A1643"/>
    <w:rsid w:val="000F1A6E"/>
    <w:rsid w:val="00121879"/>
    <w:rsid w:val="00122D28"/>
    <w:rsid w:val="00154928"/>
    <w:rsid w:val="001B02E6"/>
    <w:rsid w:val="001B1CB5"/>
    <w:rsid w:val="001B508B"/>
    <w:rsid w:val="001B60B5"/>
    <w:rsid w:val="001D098B"/>
    <w:rsid w:val="002039C1"/>
    <w:rsid w:val="002167C2"/>
    <w:rsid w:val="00223AF8"/>
    <w:rsid w:val="00227277"/>
    <w:rsid w:val="0026329C"/>
    <w:rsid w:val="00273C79"/>
    <w:rsid w:val="002B6DE2"/>
    <w:rsid w:val="002D6B9B"/>
    <w:rsid w:val="002E33EB"/>
    <w:rsid w:val="002E7E8B"/>
    <w:rsid w:val="00327CBF"/>
    <w:rsid w:val="0036094E"/>
    <w:rsid w:val="00366C0D"/>
    <w:rsid w:val="003836AD"/>
    <w:rsid w:val="003F04E7"/>
    <w:rsid w:val="004552ED"/>
    <w:rsid w:val="0046034E"/>
    <w:rsid w:val="00473453"/>
    <w:rsid w:val="004C37AD"/>
    <w:rsid w:val="005011FD"/>
    <w:rsid w:val="005262D9"/>
    <w:rsid w:val="00535AE1"/>
    <w:rsid w:val="00583175"/>
    <w:rsid w:val="005951DD"/>
    <w:rsid w:val="005C5239"/>
    <w:rsid w:val="005C62CB"/>
    <w:rsid w:val="005D1B6D"/>
    <w:rsid w:val="00616751"/>
    <w:rsid w:val="006F44A3"/>
    <w:rsid w:val="006F69B5"/>
    <w:rsid w:val="007D5726"/>
    <w:rsid w:val="007F6109"/>
    <w:rsid w:val="0086015E"/>
    <w:rsid w:val="00867367"/>
    <w:rsid w:val="008948BD"/>
    <w:rsid w:val="008D335A"/>
    <w:rsid w:val="008D488E"/>
    <w:rsid w:val="00903ABF"/>
    <w:rsid w:val="00930314"/>
    <w:rsid w:val="00994B0D"/>
    <w:rsid w:val="00995623"/>
    <w:rsid w:val="009F2A42"/>
    <w:rsid w:val="00A86F70"/>
    <w:rsid w:val="00AA44FC"/>
    <w:rsid w:val="00AB15B8"/>
    <w:rsid w:val="00AD090F"/>
    <w:rsid w:val="00B40A0C"/>
    <w:rsid w:val="00B61318"/>
    <w:rsid w:val="00B6411E"/>
    <w:rsid w:val="00BA4751"/>
    <w:rsid w:val="00CC565F"/>
    <w:rsid w:val="00CF2573"/>
    <w:rsid w:val="00D1299A"/>
    <w:rsid w:val="00D81976"/>
    <w:rsid w:val="00DB439D"/>
    <w:rsid w:val="00DC4C3E"/>
    <w:rsid w:val="00DD6C63"/>
    <w:rsid w:val="00DE2430"/>
    <w:rsid w:val="00E00B13"/>
    <w:rsid w:val="00E11F29"/>
    <w:rsid w:val="00E30E3E"/>
    <w:rsid w:val="00ED6482"/>
    <w:rsid w:val="00F27D10"/>
    <w:rsid w:val="00F730AC"/>
    <w:rsid w:val="00FB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C4059"/>
  <w15:docId w15:val="{EFD419D2-A360-4170-B318-0A9E95C8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90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18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18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18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8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9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Williams</dc:creator>
  <cp:keywords/>
  <dc:description/>
  <cp:lastModifiedBy>Jackie Singer</cp:lastModifiedBy>
  <cp:revision>2</cp:revision>
  <cp:lastPrinted>2018-11-20T09:37:00Z</cp:lastPrinted>
  <dcterms:created xsi:type="dcterms:W3CDTF">2025-06-04T11:53:00Z</dcterms:created>
  <dcterms:modified xsi:type="dcterms:W3CDTF">2025-06-04T11:53:00Z</dcterms:modified>
</cp:coreProperties>
</file>