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2284F" w14:textId="77777777" w:rsidR="00276116" w:rsidRDefault="00276116">
      <w:pPr>
        <w:ind w:left="0" w:hanging="2"/>
        <w:rPr>
          <w:rFonts w:ascii="Arial" w:eastAsia="Arial" w:hAnsi="Arial" w:cs="Arial"/>
        </w:rPr>
      </w:pPr>
      <w:bookmarkStart w:id="0" w:name="_GoBack"/>
      <w:bookmarkEnd w:id="0"/>
    </w:p>
    <w:tbl>
      <w:tblPr>
        <w:tblStyle w:val="a"/>
        <w:tblW w:w="9747" w:type="dxa"/>
        <w:jc w:val="center"/>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808"/>
        <w:gridCol w:w="6939"/>
      </w:tblGrid>
      <w:tr w:rsidR="00276116" w14:paraId="05E5153A" w14:textId="77777777">
        <w:trPr>
          <w:jc w:val="center"/>
        </w:trPr>
        <w:tc>
          <w:tcPr>
            <w:tcW w:w="2808" w:type="dxa"/>
            <w:tcBorders>
              <w:top w:val="single" w:sz="18" w:space="0" w:color="000000"/>
              <w:left w:val="single" w:sz="18" w:space="0" w:color="000000"/>
              <w:right w:val="single" w:sz="4" w:space="0" w:color="000000"/>
            </w:tcBorders>
          </w:tcPr>
          <w:p w14:paraId="4C514307" w14:textId="77777777" w:rsidR="00276116" w:rsidRDefault="00977F77">
            <w:pPr>
              <w:ind w:left="0" w:hanging="2"/>
              <w:rPr>
                <w:rFonts w:ascii="Arial" w:eastAsia="Arial" w:hAnsi="Arial" w:cs="Arial"/>
              </w:rPr>
            </w:pPr>
            <w:r>
              <w:rPr>
                <w:rFonts w:ascii="Arial" w:eastAsia="Arial" w:hAnsi="Arial" w:cs="Arial"/>
                <w:b/>
                <w:noProof/>
                <w:color w:val="000000"/>
              </w:rPr>
              <w:drawing>
                <wp:inline distT="0" distB="0" distL="0" distR="0" wp14:anchorId="60500AB6" wp14:editId="79B7C134">
                  <wp:extent cx="1432381" cy="121547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32381" cy="1215477"/>
                          </a:xfrm>
                          <a:prstGeom prst="rect">
                            <a:avLst/>
                          </a:prstGeom>
                          <a:ln/>
                        </pic:spPr>
                      </pic:pic>
                    </a:graphicData>
                  </a:graphic>
                </wp:inline>
              </w:drawing>
            </w:r>
          </w:p>
          <w:p w14:paraId="648545C6" w14:textId="77777777" w:rsidR="00276116" w:rsidRDefault="00276116">
            <w:pPr>
              <w:ind w:left="0" w:hanging="2"/>
              <w:rPr>
                <w:rFonts w:ascii="Arial" w:eastAsia="Arial" w:hAnsi="Arial" w:cs="Arial"/>
              </w:rPr>
            </w:pPr>
          </w:p>
        </w:tc>
        <w:tc>
          <w:tcPr>
            <w:tcW w:w="6939" w:type="dxa"/>
            <w:tcBorders>
              <w:top w:val="single" w:sz="18" w:space="0" w:color="000000"/>
              <w:left w:val="single" w:sz="4" w:space="0" w:color="000000"/>
              <w:bottom w:val="single" w:sz="6" w:space="0" w:color="000000"/>
              <w:right w:val="single" w:sz="18" w:space="0" w:color="000000"/>
            </w:tcBorders>
          </w:tcPr>
          <w:p w14:paraId="67D29BC9" w14:textId="77777777" w:rsidR="00276116" w:rsidRDefault="00276116">
            <w:pPr>
              <w:ind w:left="4" w:hanging="6"/>
              <w:jc w:val="right"/>
              <w:rPr>
                <w:rFonts w:ascii="Arial" w:eastAsia="Arial" w:hAnsi="Arial" w:cs="Arial"/>
                <w:sz w:val="56"/>
                <w:szCs w:val="56"/>
              </w:rPr>
            </w:pPr>
          </w:p>
          <w:p w14:paraId="15AF6C94" w14:textId="77777777" w:rsidR="00276116" w:rsidRDefault="00D84206">
            <w:pPr>
              <w:ind w:left="4" w:hanging="6"/>
              <w:jc w:val="right"/>
              <w:rPr>
                <w:rFonts w:ascii="Arial" w:eastAsia="Arial" w:hAnsi="Arial" w:cs="Arial"/>
                <w:sz w:val="56"/>
                <w:szCs w:val="56"/>
              </w:rPr>
            </w:pPr>
            <w:r>
              <w:rPr>
                <w:rFonts w:ascii="Arial" w:eastAsia="Arial" w:hAnsi="Arial" w:cs="Arial"/>
                <w:b/>
                <w:sz w:val="56"/>
                <w:szCs w:val="56"/>
              </w:rPr>
              <w:t>JOB DESCRIPTION</w:t>
            </w:r>
          </w:p>
        </w:tc>
      </w:tr>
      <w:tr w:rsidR="00977F77" w14:paraId="0D230642" w14:textId="77777777" w:rsidTr="0013593F">
        <w:trPr>
          <w:trHeight w:val="1418"/>
          <w:jc w:val="center"/>
        </w:trPr>
        <w:tc>
          <w:tcPr>
            <w:tcW w:w="9747" w:type="dxa"/>
            <w:gridSpan w:val="2"/>
            <w:tcBorders>
              <w:top w:val="single" w:sz="6" w:space="0" w:color="000000"/>
              <w:left w:val="single" w:sz="18" w:space="0" w:color="000000"/>
              <w:bottom w:val="single" w:sz="6" w:space="0" w:color="000000"/>
              <w:right w:val="single" w:sz="18" w:space="0" w:color="000000"/>
            </w:tcBorders>
            <w:vAlign w:val="center"/>
          </w:tcPr>
          <w:p w14:paraId="406C1309" w14:textId="77777777" w:rsidR="00977F77" w:rsidRDefault="00977F77">
            <w:pPr>
              <w:pStyle w:val="Heading3"/>
              <w:spacing w:before="0" w:after="0"/>
              <w:ind w:left="1" w:hanging="3"/>
              <w:rPr>
                <w:sz w:val="24"/>
                <w:szCs w:val="24"/>
              </w:rPr>
            </w:pPr>
            <w:r>
              <w:t>This Trust is committed to safeguarding and promoting the welfare of children and young people and expects all staff and volunteers to share this commitment</w:t>
            </w:r>
          </w:p>
        </w:tc>
      </w:tr>
      <w:tr w:rsidR="00276116" w14:paraId="6F579869" w14:textId="77777777">
        <w:trPr>
          <w:trHeight w:val="701"/>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13B3B81E" w14:textId="77777777" w:rsidR="00276116" w:rsidRDefault="00D84206">
            <w:pPr>
              <w:ind w:left="0" w:hanging="2"/>
              <w:rPr>
                <w:rFonts w:ascii="Arial" w:eastAsia="Arial" w:hAnsi="Arial" w:cs="Arial"/>
              </w:rPr>
            </w:pPr>
            <w:r>
              <w:rPr>
                <w:rFonts w:ascii="Arial" w:eastAsia="Arial" w:hAnsi="Arial" w:cs="Arial"/>
                <w:b/>
              </w:rPr>
              <w:t>SCHOOL</w:t>
            </w:r>
          </w:p>
        </w:tc>
        <w:tc>
          <w:tcPr>
            <w:tcW w:w="6939" w:type="dxa"/>
            <w:tcBorders>
              <w:top w:val="nil"/>
              <w:left w:val="nil"/>
              <w:bottom w:val="nil"/>
              <w:right w:val="single" w:sz="18" w:space="0" w:color="000000"/>
            </w:tcBorders>
            <w:vAlign w:val="center"/>
          </w:tcPr>
          <w:p w14:paraId="70AB1BD4" w14:textId="320F0A90" w:rsidR="00276116" w:rsidRPr="00D84206" w:rsidRDefault="00D84206">
            <w:pPr>
              <w:ind w:left="0" w:hanging="2"/>
              <w:rPr>
                <w:rFonts w:ascii="Arial" w:eastAsia="Arial" w:hAnsi="Arial" w:cs="Arial"/>
                <w:b/>
              </w:rPr>
            </w:pPr>
            <w:r w:rsidRPr="00D84206">
              <w:rPr>
                <w:rFonts w:ascii="Arial" w:eastAsia="Arial" w:hAnsi="Arial" w:cs="Arial"/>
                <w:b/>
              </w:rPr>
              <w:t>Loxley Primary School</w:t>
            </w:r>
          </w:p>
        </w:tc>
      </w:tr>
      <w:tr w:rsidR="00276116" w14:paraId="5FD1B5CF" w14:textId="77777777">
        <w:trPr>
          <w:trHeight w:val="707"/>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0E7EF2DA" w14:textId="77777777" w:rsidR="00276116" w:rsidRDefault="00D84206">
            <w:pPr>
              <w:ind w:left="0" w:hanging="2"/>
              <w:rPr>
                <w:rFonts w:ascii="Arial" w:eastAsia="Arial" w:hAnsi="Arial" w:cs="Arial"/>
              </w:rPr>
            </w:pPr>
            <w:r>
              <w:rPr>
                <w:rFonts w:ascii="Arial" w:eastAsia="Arial" w:hAnsi="Arial" w:cs="Arial"/>
                <w:b/>
              </w:rPr>
              <w:t>POST TITLE</w:t>
            </w:r>
          </w:p>
        </w:tc>
        <w:tc>
          <w:tcPr>
            <w:tcW w:w="6939" w:type="dxa"/>
            <w:tcBorders>
              <w:top w:val="single" w:sz="6" w:space="0" w:color="000000"/>
              <w:left w:val="nil"/>
              <w:bottom w:val="single" w:sz="6" w:space="0" w:color="000000"/>
              <w:right w:val="single" w:sz="18" w:space="0" w:color="000000"/>
            </w:tcBorders>
            <w:vAlign w:val="center"/>
          </w:tcPr>
          <w:p w14:paraId="37374EAB" w14:textId="4914C8BF" w:rsidR="00276116" w:rsidRDefault="00D84206">
            <w:pPr>
              <w:ind w:left="0" w:hanging="2"/>
              <w:rPr>
                <w:rFonts w:ascii="Arial" w:eastAsia="Arial" w:hAnsi="Arial" w:cs="Arial"/>
              </w:rPr>
            </w:pPr>
            <w:r>
              <w:rPr>
                <w:rFonts w:ascii="Arial" w:eastAsia="Arial" w:hAnsi="Arial" w:cs="Arial"/>
                <w:b/>
              </w:rPr>
              <w:t>PART-TIME ADMINISTRATION AND CLERICAL LEVEL 3</w:t>
            </w:r>
          </w:p>
        </w:tc>
      </w:tr>
      <w:tr w:rsidR="00276116" w14:paraId="107724A4" w14:textId="77777777">
        <w:trPr>
          <w:trHeight w:val="699"/>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0B38AF2D" w14:textId="77777777" w:rsidR="00276116" w:rsidRDefault="00D84206">
            <w:pPr>
              <w:ind w:left="0" w:hanging="2"/>
              <w:rPr>
                <w:rFonts w:ascii="Arial" w:eastAsia="Arial" w:hAnsi="Arial" w:cs="Arial"/>
              </w:rPr>
            </w:pPr>
            <w:r>
              <w:rPr>
                <w:rFonts w:ascii="Arial" w:eastAsia="Arial" w:hAnsi="Arial" w:cs="Arial"/>
                <w:b/>
              </w:rPr>
              <w:t>ROLE PROFILE</w:t>
            </w:r>
          </w:p>
        </w:tc>
        <w:tc>
          <w:tcPr>
            <w:tcW w:w="6939" w:type="dxa"/>
            <w:tcBorders>
              <w:top w:val="single" w:sz="6" w:space="0" w:color="000000"/>
              <w:left w:val="nil"/>
              <w:bottom w:val="single" w:sz="6" w:space="0" w:color="000000"/>
              <w:right w:val="single" w:sz="18" w:space="0" w:color="000000"/>
            </w:tcBorders>
            <w:vAlign w:val="center"/>
          </w:tcPr>
          <w:p w14:paraId="18A5172F" w14:textId="77777777" w:rsidR="00276116" w:rsidRDefault="00D84206">
            <w:pPr>
              <w:ind w:left="0" w:hanging="2"/>
              <w:rPr>
                <w:rFonts w:ascii="Arial" w:eastAsia="Arial" w:hAnsi="Arial" w:cs="Arial"/>
              </w:rPr>
            </w:pPr>
            <w:r>
              <w:rPr>
                <w:rFonts w:ascii="Arial" w:eastAsia="Arial" w:hAnsi="Arial" w:cs="Arial"/>
                <w:b/>
              </w:rPr>
              <w:t>BS3</w:t>
            </w:r>
          </w:p>
        </w:tc>
      </w:tr>
      <w:tr w:rsidR="00276116" w14:paraId="47CC415D" w14:textId="77777777">
        <w:trPr>
          <w:trHeight w:val="705"/>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45C574C1" w14:textId="77777777" w:rsidR="00276116" w:rsidRDefault="00D84206">
            <w:pPr>
              <w:ind w:left="0" w:hanging="2"/>
              <w:rPr>
                <w:rFonts w:ascii="Arial" w:eastAsia="Arial" w:hAnsi="Arial" w:cs="Arial"/>
              </w:rPr>
            </w:pPr>
            <w:r>
              <w:rPr>
                <w:rFonts w:ascii="Arial" w:eastAsia="Arial" w:hAnsi="Arial" w:cs="Arial"/>
                <w:b/>
              </w:rPr>
              <w:t>TOOLKIT JOB REF NUMBER</w:t>
            </w:r>
          </w:p>
        </w:tc>
        <w:tc>
          <w:tcPr>
            <w:tcW w:w="6939" w:type="dxa"/>
            <w:tcBorders>
              <w:top w:val="nil"/>
              <w:left w:val="nil"/>
              <w:bottom w:val="nil"/>
              <w:right w:val="single" w:sz="18" w:space="0" w:color="000000"/>
            </w:tcBorders>
            <w:vAlign w:val="center"/>
          </w:tcPr>
          <w:p w14:paraId="431CED66" w14:textId="77777777" w:rsidR="00276116" w:rsidRDefault="00D84206">
            <w:pPr>
              <w:ind w:left="0" w:hanging="2"/>
              <w:rPr>
                <w:rFonts w:ascii="Arial" w:eastAsia="Arial" w:hAnsi="Arial" w:cs="Arial"/>
              </w:rPr>
            </w:pPr>
            <w:r>
              <w:rPr>
                <w:rFonts w:ascii="Arial" w:eastAsia="Arial" w:hAnsi="Arial" w:cs="Arial"/>
                <w:b/>
              </w:rPr>
              <w:t>ToolkitJD-1c</w:t>
            </w:r>
          </w:p>
        </w:tc>
      </w:tr>
      <w:tr w:rsidR="00276116" w14:paraId="56772DE0" w14:textId="77777777">
        <w:trPr>
          <w:trHeight w:val="517"/>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01F4686D" w14:textId="77777777" w:rsidR="00276116" w:rsidRDefault="00D84206">
            <w:pPr>
              <w:ind w:left="0" w:hanging="2"/>
              <w:rPr>
                <w:rFonts w:ascii="Arial" w:eastAsia="Arial" w:hAnsi="Arial" w:cs="Arial"/>
              </w:rPr>
            </w:pPr>
            <w:r>
              <w:rPr>
                <w:rFonts w:ascii="Arial" w:eastAsia="Arial" w:hAnsi="Arial" w:cs="Arial"/>
                <w:b/>
              </w:rPr>
              <w:t>GRADE</w:t>
            </w:r>
          </w:p>
        </w:tc>
        <w:tc>
          <w:tcPr>
            <w:tcW w:w="6939" w:type="dxa"/>
            <w:tcBorders>
              <w:top w:val="single" w:sz="6" w:space="0" w:color="000000"/>
              <w:left w:val="nil"/>
              <w:bottom w:val="single" w:sz="6" w:space="0" w:color="000000"/>
              <w:right w:val="single" w:sz="18" w:space="0" w:color="000000"/>
            </w:tcBorders>
            <w:vAlign w:val="center"/>
          </w:tcPr>
          <w:p w14:paraId="1856D6B2" w14:textId="77777777" w:rsidR="00276116" w:rsidRDefault="00D84206">
            <w:pPr>
              <w:ind w:left="0" w:hanging="2"/>
              <w:rPr>
                <w:rFonts w:ascii="Arial" w:eastAsia="Arial" w:hAnsi="Arial" w:cs="Arial"/>
              </w:rPr>
            </w:pPr>
            <w:r>
              <w:rPr>
                <w:rFonts w:ascii="Arial" w:eastAsia="Arial" w:hAnsi="Arial" w:cs="Arial"/>
                <w:b/>
              </w:rPr>
              <w:t>5 (inclusive of JWCs)</w:t>
            </w:r>
          </w:p>
        </w:tc>
      </w:tr>
      <w:tr w:rsidR="00276116" w14:paraId="10C3B952" w14:textId="77777777">
        <w:trPr>
          <w:trHeight w:val="705"/>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3527D898" w14:textId="77777777" w:rsidR="00276116" w:rsidRDefault="00D84206">
            <w:pPr>
              <w:ind w:left="0" w:hanging="2"/>
              <w:rPr>
                <w:rFonts w:ascii="Arial" w:eastAsia="Arial" w:hAnsi="Arial" w:cs="Arial"/>
              </w:rPr>
            </w:pPr>
            <w:r>
              <w:rPr>
                <w:rFonts w:ascii="Arial" w:eastAsia="Arial" w:hAnsi="Arial" w:cs="Arial"/>
                <w:b/>
              </w:rPr>
              <w:t>RESPONSIBLE TO</w:t>
            </w:r>
          </w:p>
        </w:tc>
        <w:tc>
          <w:tcPr>
            <w:tcW w:w="6939" w:type="dxa"/>
            <w:tcBorders>
              <w:top w:val="single" w:sz="6" w:space="0" w:color="000000"/>
              <w:left w:val="nil"/>
              <w:bottom w:val="single" w:sz="6" w:space="0" w:color="000000"/>
              <w:right w:val="single" w:sz="18" w:space="0" w:color="000000"/>
            </w:tcBorders>
            <w:vAlign w:val="center"/>
          </w:tcPr>
          <w:p w14:paraId="54AD207A" w14:textId="003F4C7D" w:rsidR="00276116" w:rsidRDefault="00D84206" w:rsidP="00D84206">
            <w:pPr>
              <w:ind w:leftChars="0" w:left="0" w:firstLineChars="0" w:firstLine="0"/>
              <w:rPr>
                <w:rFonts w:ascii="Arial" w:eastAsia="Arial" w:hAnsi="Arial" w:cs="Arial"/>
              </w:rPr>
            </w:pPr>
            <w:r>
              <w:rPr>
                <w:rFonts w:ascii="Arial" w:eastAsia="Arial" w:hAnsi="Arial" w:cs="Arial"/>
                <w:b/>
              </w:rPr>
              <w:t>Headteacher and Deputy Headteacher</w:t>
            </w:r>
          </w:p>
        </w:tc>
      </w:tr>
      <w:tr w:rsidR="00276116" w14:paraId="084E167A" w14:textId="77777777">
        <w:trPr>
          <w:trHeight w:val="697"/>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3FA93FD4" w14:textId="77777777" w:rsidR="00276116" w:rsidRDefault="00D84206">
            <w:pPr>
              <w:ind w:left="0" w:hanging="2"/>
              <w:rPr>
                <w:rFonts w:ascii="Arial" w:eastAsia="Arial" w:hAnsi="Arial" w:cs="Arial"/>
              </w:rPr>
            </w:pPr>
            <w:r>
              <w:rPr>
                <w:rFonts w:ascii="Arial" w:eastAsia="Arial" w:hAnsi="Arial" w:cs="Arial"/>
                <w:b/>
              </w:rPr>
              <w:t>RESPONSIBLE FOR</w:t>
            </w:r>
          </w:p>
        </w:tc>
        <w:tc>
          <w:tcPr>
            <w:tcW w:w="6939" w:type="dxa"/>
            <w:tcBorders>
              <w:top w:val="single" w:sz="6" w:space="0" w:color="000000"/>
              <w:left w:val="nil"/>
              <w:bottom w:val="single" w:sz="4" w:space="0" w:color="000000"/>
              <w:right w:val="single" w:sz="18" w:space="0" w:color="000000"/>
            </w:tcBorders>
            <w:vAlign w:val="center"/>
          </w:tcPr>
          <w:p w14:paraId="5B0274F7" w14:textId="77777777" w:rsidR="00276116" w:rsidRDefault="00D84206">
            <w:pPr>
              <w:ind w:left="0" w:hanging="2"/>
              <w:rPr>
                <w:rFonts w:ascii="Arial" w:eastAsia="Arial" w:hAnsi="Arial" w:cs="Arial"/>
              </w:rPr>
            </w:pPr>
            <w:r>
              <w:rPr>
                <w:rFonts w:ascii="Arial" w:eastAsia="Arial" w:hAnsi="Arial" w:cs="Arial"/>
                <w:b/>
              </w:rPr>
              <w:t>As defined in staffing structure</w:t>
            </w:r>
          </w:p>
        </w:tc>
      </w:tr>
      <w:tr w:rsidR="00276116" w14:paraId="2C6EBC06" w14:textId="77777777">
        <w:trPr>
          <w:trHeight w:val="896"/>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36C10BA1" w14:textId="77777777" w:rsidR="00276116" w:rsidRDefault="00D84206">
            <w:pPr>
              <w:ind w:left="0" w:hanging="2"/>
              <w:rPr>
                <w:rFonts w:ascii="Arial" w:eastAsia="Arial" w:hAnsi="Arial" w:cs="Arial"/>
              </w:rPr>
            </w:pPr>
            <w:r>
              <w:rPr>
                <w:rFonts w:ascii="Arial" w:eastAsia="Arial" w:hAnsi="Arial" w:cs="Arial"/>
                <w:b/>
              </w:rPr>
              <w:t>HOLIDAY AND SICKNESS COVER</w:t>
            </w:r>
          </w:p>
        </w:tc>
        <w:tc>
          <w:tcPr>
            <w:tcW w:w="6939" w:type="dxa"/>
            <w:tcBorders>
              <w:top w:val="single" w:sz="6" w:space="0" w:color="000000"/>
              <w:left w:val="nil"/>
              <w:bottom w:val="single" w:sz="4" w:space="0" w:color="000000"/>
              <w:right w:val="single" w:sz="18" w:space="0" w:color="000000"/>
            </w:tcBorders>
            <w:vAlign w:val="center"/>
          </w:tcPr>
          <w:p w14:paraId="26E7FA01" w14:textId="527CF373" w:rsidR="00276116" w:rsidRPr="00D84206" w:rsidRDefault="00D84206" w:rsidP="00D84206">
            <w:pPr>
              <w:ind w:leftChars="0" w:left="0" w:firstLineChars="0" w:firstLine="0"/>
              <w:rPr>
                <w:rFonts w:ascii="Arial" w:eastAsia="Arial" w:hAnsi="Arial" w:cs="Arial"/>
                <w:b/>
              </w:rPr>
            </w:pPr>
            <w:r w:rsidRPr="00D84206">
              <w:rPr>
                <w:rFonts w:ascii="Arial" w:eastAsia="Arial" w:hAnsi="Arial" w:cs="Arial"/>
                <w:b/>
              </w:rPr>
              <w:t>Holidays to be taken during school holiday periods. Sickness cover following Peak Edge Academy Trust Policies.</w:t>
            </w:r>
          </w:p>
        </w:tc>
      </w:tr>
      <w:tr w:rsidR="00D84206" w14:paraId="3FDDE379" w14:textId="77777777">
        <w:trPr>
          <w:trHeight w:val="896"/>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7D822281" w14:textId="092B540D" w:rsidR="00D84206" w:rsidRDefault="00D84206" w:rsidP="00D84206">
            <w:pPr>
              <w:ind w:leftChars="0" w:left="0" w:firstLineChars="0" w:firstLine="0"/>
              <w:rPr>
                <w:rFonts w:ascii="Arial" w:eastAsia="Arial" w:hAnsi="Arial" w:cs="Arial"/>
                <w:b/>
              </w:rPr>
            </w:pPr>
            <w:r>
              <w:rPr>
                <w:rFonts w:ascii="Arial" w:eastAsia="Arial" w:hAnsi="Arial" w:cs="Arial"/>
                <w:b/>
              </w:rPr>
              <w:t>Hours of work</w:t>
            </w:r>
          </w:p>
        </w:tc>
        <w:tc>
          <w:tcPr>
            <w:tcW w:w="6939" w:type="dxa"/>
            <w:tcBorders>
              <w:top w:val="single" w:sz="6" w:space="0" w:color="000000"/>
              <w:left w:val="nil"/>
              <w:bottom w:val="single" w:sz="4" w:space="0" w:color="000000"/>
              <w:right w:val="single" w:sz="18" w:space="0" w:color="000000"/>
            </w:tcBorders>
            <w:vAlign w:val="center"/>
          </w:tcPr>
          <w:p w14:paraId="0472B6DD" w14:textId="3D4272EE" w:rsidR="00D84206" w:rsidRPr="00D84206" w:rsidRDefault="00D84206" w:rsidP="00D84206">
            <w:pPr>
              <w:ind w:leftChars="0" w:left="0" w:firstLineChars="0" w:firstLine="0"/>
              <w:rPr>
                <w:rFonts w:ascii="Arial" w:eastAsia="Arial" w:hAnsi="Arial" w:cs="Arial"/>
                <w:b/>
              </w:rPr>
            </w:pPr>
            <w:r>
              <w:rPr>
                <w:rFonts w:ascii="Arial" w:eastAsia="Arial" w:hAnsi="Arial" w:cs="Arial"/>
                <w:b/>
              </w:rPr>
              <w:t>Two days per week, 39 weeks per year.</w:t>
            </w:r>
          </w:p>
        </w:tc>
      </w:tr>
      <w:tr w:rsidR="00276116" w14:paraId="292F3A99" w14:textId="77777777">
        <w:trPr>
          <w:trHeight w:val="2310"/>
          <w:jc w:val="center"/>
        </w:trPr>
        <w:tc>
          <w:tcPr>
            <w:tcW w:w="2808" w:type="dxa"/>
            <w:tcBorders>
              <w:top w:val="single" w:sz="6" w:space="0" w:color="000000"/>
              <w:left w:val="single" w:sz="18" w:space="0" w:color="000000"/>
              <w:bottom w:val="single" w:sz="6" w:space="0" w:color="000000"/>
              <w:right w:val="single" w:sz="6" w:space="0" w:color="000000"/>
            </w:tcBorders>
            <w:vAlign w:val="center"/>
          </w:tcPr>
          <w:p w14:paraId="2F300CD8" w14:textId="77777777" w:rsidR="00276116" w:rsidRDefault="00D84206">
            <w:pPr>
              <w:ind w:left="0" w:hanging="2"/>
              <w:rPr>
                <w:rFonts w:ascii="Arial" w:eastAsia="Arial" w:hAnsi="Arial" w:cs="Arial"/>
              </w:rPr>
            </w:pPr>
            <w:r>
              <w:rPr>
                <w:rFonts w:ascii="Arial" w:eastAsia="Arial" w:hAnsi="Arial" w:cs="Arial"/>
                <w:b/>
              </w:rPr>
              <w:t>PURPOSE OF JOB</w:t>
            </w:r>
          </w:p>
        </w:tc>
        <w:tc>
          <w:tcPr>
            <w:tcW w:w="6939" w:type="dxa"/>
            <w:tcBorders>
              <w:top w:val="single" w:sz="6" w:space="0" w:color="000000"/>
              <w:left w:val="nil"/>
              <w:bottom w:val="single" w:sz="4" w:space="0" w:color="000000"/>
              <w:right w:val="single" w:sz="18" w:space="0" w:color="000000"/>
            </w:tcBorders>
            <w:vAlign w:val="center"/>
          </w:tcPr>
          <w:p w14:paraId="61698C10" w14:textId="77777777" w:rsidR="00276116" w:rsidRDefault="00D84206">
            <w:pPr>
              <w:ind w:left="0" w:hanging="2"/>
              <w:rPr>
                <w:rFonts w:ascii="Arial" w:eastAsia="Arial" w:hAnsi="Arial" w:cs="Arial"/>
              </w:rPr>
            </w:pPr>
            <w:r>
              <w:rPr>
                <w:rFonts w:ascii="Arial" w:eastAsia="Arial" w:hAnsi="Arial" w:cs="Arial"/>
                <w:b/>
              </w:rPr>
              <w:t>UNDER THE GUIDANCE OF SENIOR STAFF: BE RESPONSIBLE FOR UNDERTAKING ADMINISTRATIVE, FINANCIAL, ORGANISATIONAL PROCESSES WITHIN THE SCHOOL.  ASSIST WITH THE PLANNING AND DEVELOPMENT OF SUPPORT SERVICES.</w:t>
            </w:r>
          </w:p>
        </w:tc>
      </w:tr>
      <w:tr w:rsidR="00276116" w14:paraId="15C322F9" w14:textId="77777777">
        <w:trPr>
          <w:trHeight w:val="1243"/>
          <w:jc w:val="center"/>
        </w:trPr>
        <w:tc>
          <w:tcPr>
            <w:tcW w:w="2808" w:type="dxa"/>
            <w:tcBorders>
              <w:top w:val="single" w:sz="6" w:space="0" w:color="000000"/>
              <w:left w:val="single" w:sz="18" w:space="0" w:color="000000"/>
              <w:bottom w:val="single" w:sz="18" w:space="0" w:color="000000"/>
              <w:right w:val="single" w:sz="6" w:space="0" w:color="000000"/>
            </w:tcBorders>
            <w:vAlign w:val="center"/>
          </w:tcPr>
          <w:p w14:paraId="13E7D1EE" w14:textId="77777777" w:rsidR="00276116" w:rsidRDefault="00D84206">
            <w:pPr>
              <w:ind w:left="0" w:hanging="2"/>
              <w:rPr>
                <w:rFonts w:ascii="Arial" w:eastAsia="Arial" w:hAnsi="Arial" w:cs="Arial"/>
              </w:rPr>
            </w:pPr>
            <w:r>
              <w:rPr>
                <w:rFonts w:ascii="Arial" w:eastAsia="Arial" w:hAnsi="Arial" w:cs="Arial"/>
                <w:b/>
              </w:rPr>
              <w:lastRenderedPageBreak/>
              <w:t>RELEVANT QUALIFICATIONS AND EXPERIENCE</w:t>
            </w:r>
          </w:p>
        </w:tc>
        <w:tc>
          <w:tcPr>
            <w:tcW w:w="6939" w:type="dxa"/>
            <w:tcBorders>
              <w:top w:val="single" w:sz="4" w:space="0" w:color="000000"/>
              <w:left w:val="nil"/>
              <w:bottom w:val="single" w:sz="18" w:space="0" w:color="000000"/>
              <w:right w:val="single" w:sz="18" w:space="0" w:color="000000"/>
            </w:tcBorders>
            <w:vAlign w:val="center"/>
          </w:tcPr>
          <w:p w14:paraId="3F6D62D7" w14:textId="77777777" w:rsidR="00276116" w:rsidRDefault="00D84206">
            <w:pPr>
              <w:ind w:left="0" w:hanging="2"/>
              <w:rPr>
                <w:rFonts w:ascii="Arial" w:eastAsia="Arial" w:hAnsi="Arial" w:cs="Arial"/>
              </w:rPr>
            </w:pPr>
            <w:r>
              <w:rPr>
                <w:rFonts w:ascii="Arial" w:eastAsia="Arial" w:hAnsi="Arial" w:cs="Arial"/>
                <w:b/>
              </w:rPr>
              <w:t>NVQ 3 OR EQUIVALENT QUALIFICATION OR EXPERIENCE IN RELEVANT DISCIPLINE</w:t>
            </w:r>
          </w:p>
          <w:p w14:paraId="6275A19A" w14:textId="77777777" w:rsidR="00276116" w:rsidRDefault="00D84206">
            <w:pPr>
              <w:ind w:left="0" w:hanging="2"/>
              <w:rPr>
                <w:rFonts w:ascii="Arial" w:eastAsia="Arial" w:hAnsi="Arial" w:cs="Arial"/>
              </w:rPr>
            </w:pPr>
            <w:r>
              <w:rPr>
                <w:rFonts w:ascii="Arial" w:eastAsia="Arial" w:hAnsi="Arial" w:cs="Arial"/>
                <w:b/>
              </w:rPr>
              <w:t xml:space="preserve">VERY GOOD NUMERACY/LITERACY SKILLS </w:t>
            </w:r>
          </w:p>
          <w:p w14:paraId="55C5866F" w14:textId="77777777" w:rsidR="00276116" w:rsidRDefault="00276116">
            <w:pPr>
              <w:ind w:left="0" w:hanging="2"/>
              <w:rPr>
                <w:rFonts w:ascii="Arial" w:eastAsia="Arial" w:hAnsi="Arial" w:cs="Arial"/>
              </w:rPr>
            </w:pPr>
          </w:p>
        </w:tc>
      </w:tr>
    </w:tbl>
    <w:p w14:paraId="7A216B57" w14:textId="77777777" w:rsidR="00276116" w:rsidRDefault="00276116">
      <w:pPr>
        <w:ind w:left="0" w:hanging="2"/>
        <w:rPr>
          <w:rFonts w:ascii="Arial" w:eastAsia="Arial" w:hAnsi="Arial" w:cs="Arial"/>
        </w:rPr>
      </w:pPr>
    </w:p>
    <w:p w14:paraId="6F1FF458" w14:textId="77777777" w:rsidR="00276116" w:rsidRDefault="00276116">
      <w:pPr>
        <w:ind w:left="0" w:hanging="2"/>
        <w:rPr>
          <w:rFonts w:ascii="Arial" w:eastAsia="Arial" w:hAnsi="Arial" w:cs="Arial"/>
        </w:rPr>
      </w:pPr>
    </w:p>
    <w:tbl>
      <w:tblPr>
        <w:tblStyle w:val="a0"/>
        <w:tblW w:w="9781" w:type="dxa"/>
        <w:jc w:val="center"/>
        <w:tblLayout w:type="fixed"/>
        <w:tblLook w:val="0000" w:firstRow="0" w:lastRow="0" w:firstColumn="0" w:lastColumn="0" w:noHBand="0" w:noVBand="0"/>
      </w:tblPr>
      <w:tblGrid>
        <w:gridCol w:w="9781"/>
      </w:tblGrid>
      <w:tr w:rsidR="00276116" w14:paraId="3892BD82" w14:textId="77777777">
        <w:trPr>
          <w:jc w:val="center"/>
        </w:trPr>
        <w:tc>
          <w:tcPr>
            <w:tcW w:w="9781" w:type="dxa"/>
            <w:tcBorders>
              <w:top w:val="single" w:sz="12" w:space="0" w:color="000000"/>
              <w:left w:val="single" w:sz="12" w:space="0" w:color="000000"/>
              <w:right w:val="single" w:sz="12" w:space="0" w:color="000000"/>
            </w:tcBorders>
          </w:tcPr>
          <w:p w14:paraId="37EDCB08" w14:textId="77777777" w:rsidR="00276116" w:rsidRDefault="00D84206">
            <w:pPr>
              <w:ind w:left="0" w:hanging="2"/>
              <w:rPr>
                <w:rFonts w:ascii="Arial" w:eastAsia="Arial" w:hAnsi="Arial" w:cs="Arial"/>
              </w:rPr>
            </w:pPr>
            <w:r>
              <w:rPr>
                <w:rFonts w:ascii="Arial" w:eastAsia="Arial" w:hAnsi="Arial" w:cs="Arial"/>
                <w:b/>
              </w:rPr>
              <w:t>JOB DESCRIPTION FOR POST OF:-  ADMINISTRATION AND CLERICAL LEVEL 3</w:t>
            </w:r>
          </w:p>
        </w:tc>
      </w:tr>
      <w:tr w:rsidR="00276116" w14:paraId="07C0F19E" w14:textId="77777777">
        <w:trPr>
          <w:jc w:val="center"/>
        </w:trPr>
        <w:tc>
          <w:tcPr>
            <w:tcW w:w="9781" w:type="dxa"/>
            <w:tcBorders>
              <w:left w:val="single" w:sz="12" w:space="0" w:color="000000"/>
              <w:right w:val="single" w:sz="12" w:space="0" w:color="000000"/>
            </w:tcBorders>
          </w:tcPr>
          <w:p w14:paraId="707D08A1" w14:textId="77777777" w:rsidR="00276116" w:rsidRDefault="00276116">
            <w:pPr>
              <w:ind w:left="0" w:hanging="2"/>
              <w:jc w:val="right"/>
              <w:rPr>
                <w:rFonts w:ascii="Arial" w:eastAsia="Arial" w:hAnsi="Arial" w:cs="Arial"/>
              </w:rPr>
            </w:pPr>
          </w:p>
        </w:tc>
      </w:tr>
      <w:tr w:rsidR="00276116" w14:paraId="34298665" w14:textId="77777777">
        <w:trPr>
          <w:jc w:val="center"/>
        </w:trPr>
        <w:tc>
          <w:tcPr>
            <w:tcW w:w="9781" w:type="dxa"/>
            <w:tcBorders>
              <w:left w:val="single" w:sz="12" w:space="0" w:color="000000"/>
              <w:bottom w:val="single" w:sz="12" w:space="0" w:color="000000"/>
              <w:right w:val="single" w:sz="12" w:space="0" w:color="000000"/>
            </w:tcBorders>
          </w:tcPr>
          <w:p w14:paraId="1001E7E2" w14:textId="77777777" w:rsidR="00276116" w:rsidRDefault="00D84206">
            <w:pPr>
              <w:ind w:left="0" w:hanging="2"/>
              <w:rPr>
                <w:rFonts w:ascii="Arial" w:eastAsia="Arial" w:hAnsi="Arial" w:cs="Arial"/>
              </w:rPr>
            </w:pPr>
            <w:r>
              <w:rPr>
                <w:rFonts w:ascii="Arial" w:eastAsia="Arial" w:hAnsi="Arial" w:cs="Arial"/>
                <w:b/>
              </w:rPr>
              <w:t>SPECIFIC DUTIES AND RESPONSIBILITIES</w:t>
            </w:r>
          </w:p>
        </w:tc>
      </w:tr>
    </w:tbl>
    <w:p w14:paraId="38159A7F" w14:textId="77777777" w:rsidR="00276116" w:rsidRDefault="00276116">
      <w:pPr>
        <w:ind w:left="0" w:hanging="2"/>
        <w:rPr>
          <w:rFonts w:ascii="Arial" w:eastAsia="Arial" w:hAnsi="Arial" w:cs="Arial"/>
        </w:rPr>
      </w:pPr>
    </w:p>
    <w:p w14:paraId="2FD4D0C1" w14:textId="77777777" w:rsidR="00977F77" w:rsidRPr="005F47E2" w:rsidRDefault="00977F77" w:rsidP="00977F77">
      <w:pPr>
        <w:pStyle w:val="Heading5"/>
        <w:ind w:left="0" w:hanging="2"/>
        <w:rPr>
          <w:rFonts w:ascii="Arial" w:hAnsi="Arial" w:cs="Arial"/>
          <w:bCs w:val="0"/>
          <w:i w:val="0"/>
          <w:sz w:val="24"/>
          <w:szCs w:val="24"/>
        </w:rPr>
      </w:pPr>
      <w:r w:rsidRPr="005F47E2">
        <w:rPr>
          <w:rFonts w:ascii="Arial" w:hAnsi="Arial" w:cs="Arial"/>
          <w:bCs w:val="0"/>
          <w:i w:val="0"/>
          <w:sz w:val="24"/>
          <w:szCs w:val="24"/>
        </w:rPr>
        <w:t>The postholder must at all times carry out his/her duties and responsibilities within the spirit of Trust and School Policies and within the framework of the Education Act 2002, and School Standards and Framework Act 1998 with particular regard to the statutory responsibilities of the Governing Boards of Schools.</w:t>
      </w:r>
    </w:p>
    <w:p w14:paraId="1259550E" w14:textId="77777777" w:rsidR="00276116" w:rsidRDefault="00276116">
      <w:pPr>
        <w:ind w:left="0" w:hanging="2"/>
        <w:rPr>
          <w:rFonts w:ascii="Arial" w:eastAsia="Arial" w:hAnsi="Arial" w:cs="Arial"/>
        </w:rPr>
      </w:pPr>
    </w:p>
    <w:p w14:paraId="0820C4DE" w14:textId="77777777" w:rsidR="00276116" w:rsidRDefault="00D84206">
      <w:pPr>
        <w:pStyle w:val="Heading5"/>
        <w:ind w:left="0" w:hanging="2"/>
        <w:rPr>
          <w:rFonts w:ascii="Arial" w:eastAsia="Arial" w:hAnsi="Arial" w:cs="Arial"/>
          <w:i w:val="0"/>
          <w:sz w:val="24"/>
          <w:szCs w:val="24"/>
        </w:rPr>
      </w:pPr>
      <w:r>
        <w:rPr>
          <w:rFonts w:ascii="Arial" w:eastAsia="Arial" w:hAnsi="Arial" w:cs="Arial"/>
          <w:i w:val="0"/>
          <w:sz w:val="24"/>
          <w:szCs w:val="24"/>
        </w:rPr>
        <w:t>MAIN DUTIES AND RESPONSIBILITIES</w:t>
      </w:r>
    </w:p>
    <w:p w14:paraId="6C2D36C3" w14:textId="77777777" w:rsidR="00276116" w:rsidRDefault="00276116">
      <w:pPr>
        <w:ind w:left="0" w:hanging="2"/>
        <w:rPr>
          <w:rFonts w:ascii="Arial" w:eastAsia="Arial" w:hAnsi="Arial" w:cs="Arial"/>
        </w:rPr>
      </w:pPr>
    </w:p>
    <w:tbl>
      <w:tblPr>
        <w:tblStyle w:val="a1"/>
        <w:tblW w:w="8522" w:type="dxa"/>
        <w:tblInd w:w="-108" w:type="dxa"/>
        <w:tblLayout w:type="fixed"/>
        <w:tblLook w:val="0000" w:firstRow="0" w:lastRow="0" w:firstColumn="0" w:lastColumn="0" w:noHBand="0" w:noVBand="0"/>
      </w:tblPr>
      <w:tblGrid>
        <w:gridCol w:w="8522"/>
      </w:tblGrid>
      <w:tr w:rsidR="00276116" w14:paraId="703C9504" w14:textId="77777777">
        <w:tc>
          <w:tcPr>
            <w:tcW w:w="8522" w:type="dxa"/>
          </w:tcPr>
          <w:p w14:paraId="1D9AC6EF" w14:textId="77777777" w:rsidR="00276116" w:rsidRDefault="00D84206">
            <w:pPr>
              <w:pStyle w:val="Heading3"/>
              <w:spacing w:before="0" w:after="0"/>
              <w:ind w:left="0" w:hanging="2"/>
              <w:rPr>
                <w:sz w:val="24"/>
                <w:szCs w:val="24"/>
              </w:rPr>
            </w:pPr>
            <w:r>
              <w:rPr>
                <w:sz w:val="24"/>
                <w:szCs w:val="24"/>
              </w:rPr>
              <w:t>DUTIES</w:t>
            </w:r>
          </w:p>
          <w:p w14:paraId="55CE8E79" w14:textId="77777777" w:rsidR="00276116" w:rsidRDefault="00276116">
            <w:pPr>
              <w:ind w:left="0" w:hanging="2"/>
              <w:rPr>
                <w:rFonts w:ascii="Arial" w:eastAsia="Arial" w:hAnsi="Arial" w:cs="Arial"/>
              </w:rPr>
            </w:pPr>
          </w:p>
        </w:tc>
      </w:tr>
      <w:tr w:rsidR="00276116" w14:paraId="3C341272" w14:textId="77777777">
        <w:tc>
          <w:tcPr>
            <w:tcW w:w="8522" w:type="dxa"/>
          </w:tcPr>
          <w:p w14:paraId="5F2DAB38" w14:textId="77777777" w:rsidR="00276116" w:rsidRDefault="00D84206">
            <w:pPr>
              <w:pBdr>
                <w:top w:val="nil"/>
                <w:left w:val="nil"/>
                <w:bottom w:val="nil"/>
                <w:right w:val="nil"/>
                <w:between w:val="nil"/>
              </w:pBdr>
              <w:spacing w:before="240" w:after="60" w:line="240" w:lineRule="auto"/>
              <w:ind w:left="0" w:hanging="2"/>
              <w:rPr>
                <w:rFonts w:ascii="Arial" w:eastAsia="Arial" w:hAnsi="Arial" w:cs="Arial"/>
                <w:color w:val="000000"/>
              </w:rPr>
            </w:pPr>
            <w:r>
              <w:rPr>
                <w:rFonts w:ascii="Arial" w:eastAsia="Arial" w:hAnsi="Arial" w:cs="Arial"/>
                <w:b/>
                <w:color w:val="000000"/>
              </w:rPr>
              <w:t>Organisation</w:t>
            </w:r>
          </w:p>
          <w:p w14:paraId="760E6B6B" w14:textId="77777777" w:rsidR="00276116" w:rsidRDefault="00D84206">
            <w:pPr>
              <w:numPr>
                <w:ilvl w:val="0"/>
                <w:numId w:val="1"/>
              </w:numPr>
              <w:ind w:left="0" w:hanging="2"/>
              <w:rPr>
                <w:rFonts w:ascii="Arial" w:eastAsia="Arial" w:hAnsi="Arial" w:cs="Arial"/>
              </w:rPr>
            </w:pPr>
            <w:r>
              <w:rPr>
                <w:rFonts w:ascii="Arial" w:eastAsia="Arial" w:hAnsi="Arial" w:cs="Arial"/>
              </w:rPr>
              <w:t>Deal with complex reception/visitor etc. matters</w:t>
            </w:r>
          </w:p>
          <w:p w14:paraId="223BCD2D" w14:textId="77777777" w:rsidR="00276116" w:rsidRDefault="00D84206">
            <w:pPr>
              <w:numPr>
                <w:ilvl w:val="0"/>
                <w:numId w:val="1"/>
              </w:numPr>
              <w:ind w:left="0" w:hanging="2"/>
              <w:rPr>
                <w:rFonts w:ascii="Arial" w:eastAsia="Arial" w:hAnsi="Arial" w:cs="Arial"/>
              </w:rPr>
            </w:pPr>
            <w:r>
              <w:rPr>
                <w:rFonts w:ascii="Arial" w:eastAsia="Arial" w:hAnsi="Arial" w:cs="Arial"/>
              </w:rPr>
              <w:t>Contribute to the planning, development and organisation of support service systems/procedures/policies</w:t>
            </w:r>
          </w:p>
          <w:p w14:paraId="6B3B0100" w14:textId="77777777" w:rsidR="00276116" w:rsidRDefault="00D84206">
            <w:pPr>
              <w:numPr>
                <w:ilvl w:val="0"/>
                <w:numId w:val="1"/>
              </w:numPr>
              <w:ind w:left="0" w:hanging="2"/>
              <w:rPr>
                <w:rFonts w:ascii="Arial" w:eastAsia="Arial" w:hAnsi="Arial" w:cs="Arial"/>
              </w:rPr>
            </w:pPr>
            <w:r>
              <w:rPr>
                <w:rFonts w:ascii="Arial" w:eastAsia="Arial" w:hAnsi="Arial" w:cs="Arial"/>
              </w:rPr>
              <w:t>Assist with the organisation and administration of school trips/events etc.</w:t>
            </w:r>
          </w:p>
          <w:p w14:paraId="51A24C0B" w14:textId="77777777" w:rsidR="00276116" w:rsidRDefault="00D84206">
            <w:pPr>
              <w:numPr>
                <w:ilvl w:val="0"/>
                <w:numId w:val="1"/>
              </w:numPr>
              <w:ind w:left="0" w:hanging="2"/>
              <w:rPr>
                <w:rFonts w:ascii="Arial" w:eastAsia="Arial" w:hAnsi="Arial" w:cs="Arial"/>
              </w:rPr>
            </w:pPr>
            <w:r>
              <w:rPr>
                <w:rFonts w:ascii="Arial" w:eastAsia="Arial" w:hAnsi="Arial" w:cs="Arial"/>
              </w:rPr>
              <w:t>Supervise, train and develop staff as appropriate</w:t>
            </w:r>
          </w:p>
          <w:p w14:paraId="5A4C2354" w14:textId="77777777" w:rsidR="00276116" w:rsidRDefault="00D84206">
            <w:pPr>
              <w:pBdr>
                <w:top w:val="nil"/>
                <w:left w:val="nil"/>
                <w:bottom w:val="nil"/>
                <w:right w:val="nil"/>
                <w:between w:val="nil"/>
              </w:pBdr>
              <w:spacing w:before="240" w:after="60" w:line="240" w:lineRule="auto"/>
              <w:ind w:left="0" w:hanging="2"/>
              <w:rPr>
                <w:rFonts w:ascii="Arial" w:eastAsia="Arial" w:hAnsi="Arial" w:cs="Arial"/>
                <w:color w:val="000000"/>
              </w:rPr>
            </w:pPr>
            <w:r>
              <w:rPr>
                <w:rFonts w:ascii="Arial" w:eastAsia="Arial" w:hAnsi="Arial" w:cs="Arial"/>
                <w:b/>
                <w:color w:val="000000"/>
              </w:rPr>
              <w:t>Administration</w:t>
            </w:r>
          </w:p>
          <w:p w14:paraId="35F4257B" w14:textId="77777777" w:rsidR="00276116" w:rsidRDefault="00D84206">
            <w:pPr>
              <w:numPr>
                <w:ilvl w:val="0"/>
                <w:numId w:val="1"/>
              </w:numPr>
              <w:ind w:left="0" w:hanging="2"/>
              <w:rPr>
                <w:rFonts w:ascii="Arial" w:eastAsia="Arial" w:hAnsi="Arial" w:cs="Arial"/>
              </w:rPr>
            </w:pPr>
            <w:r>
              <w:rPr>
                <w:rFonts w:ascii="Arial" w:eastAsia="Arial" w:hAnsi="Arial" w:cs="Arial"/>
              </w:rPr>
              <w:t>Day to day management  of manual and computerised record/information systems</w:t>
            </w:r>
          </w:p>
          <w:p w14:paraId="724EC2F6" w14:textId="77777777" w:rsidR="00276116" w:rsidRDefault="00D84206">
            <w:pPr>
              <w:numPr>
                <w:ilvl w:val="0"/>
                <w:numId w:val="1"/>
              </w:numPr>
              <w:ind w:left="0" w:hanging="2"/>
              <w:rPr>
                <w:rFonts w:ascii="Arial" w:eastAsia="Arial" w:hAnsi="Arial" w:cs="Arial"/>
              </w:rPr>
            </w:pPr>
            <w:r>
              <w:rPr>
                <w:rFonts w:ascii="Arial" w:eastAsia="Arial" w:hAnsi="Arial" w:cs="Arial"/>
              </w:rPr>
              <w:t>Analyse and evaluate data/information and produce reports/information/data as required</w:t>
            </w:r>
          </w:p>
          <w:p w14:paraId="529A4B0E" w14:textId="77777777" w:rsidR="00276116" w:rsidRDefault="00D84206">
            <w:pPr>
              <w:numPr>
                <w:ilvl w:val="0"/>
                <w:numId w:val="1"/>
              </w:numPr>
              <w:ind w:left="0" w:hanging="2"/>
              <w:rPr>
                <w:rFonts w:ascii="Arial" w:eastAsia="Arial" w:hAnsi="Arial" w:cs="Arial"/>
              </w:rPr>
            </w:pPr>
            <w:r>
              <w:rPr>
                <w:rFonts w:ascii="Arial" w:eastAsia="Arial" w:hAnsi="Arial" w:cs="Arial"/>
              </w:rPr>
              <w:t>Undertake typing and word-processing and complex IT based tasks</w:t>
            </w:r>
          </w:p>
          <w:p w14:paraId="043E4350" w14:textId="77777777" w:rsidR="00276116" w:rsidRDefault="00D84206">
            <w:pPr>
              <w:numPr>
                <w:ilvl w:val="0"/>
                <w:numId w:val="1"/>
              </w:numPr>
              <w:ind w:left="0" w:hanging="2"/>
              <w:rPr>
                <w:rFonts w:ascii="Arial" w:eastAsia="Arial" w:hAnsi="Arial" w:cs="Arial"/>
              </w:rPr>
            </w:pPr>
            <w:r>
              <w:rPr>
                <w:rFonts w:ascii="Arial" w:eastAsia="Arial" w:hAnsi="Arial" w:cs="Arial"/>
              </w:rPr>
              <w:t>Provide administrative and organisational support to the Governing Bo</w:t>
            </w:r>
            <w:r w:rsidR="00280433">
              <w:rPr>
                <w:rFonts w:ascii="Arial" w:eastAsia="Arial" w:hAnsi="Arial" w:cs="Arial"/>
              </w:rPr>
              <w:t>ard</w:t>
            </w:r>
          </w:p>
          <w:p w14:paraId="63A904C4" w14:textId="77777777" w:rsidR="00276116" w:rsidRDefault="00D84206">
            <w:pPr>
              <w:numPr>
                <w:ilvl w:val="0"/>
                <w:numId w:val="1"/>
              </w:numPr>
              <w:ind w:left="0" w:hanging="2"/>
              <w:rPr>
                <w:rFonts w:ascii="Arial" w:eastAsia="Arial" w:hAnsi="Arial" w:cs="Arial"/>
              </w:rPr>
            </w:pPr>
            <w:r>
              <w:rPr>
                <w:rFonts w:ascii="Arial" w:eastAsia="Arial" w:hAnsi="Arial" w:cs="Arial"/>
              </w:rPr>
              <w:t xml:space="preserve">Undertake administration of complex procedures </w:t>
            </w:r>
          </w:p>
          <w:p w14:paraId="6628AF96" w14:textId="77777777" w:rsidR="00276116" w:rsidRDefault="00D84206">
            <w:pPr>
              <w:numPr>
                <w:ilvl w:val="0"/>
                <w:numId w:val="1"/>
              </w:numPr>
              <w:ind w:left="0" w:hanging="2"/>
              <w:rPr>
                <w:rFonts w:ascii="Arial" w:eastAsia="Arial" w:hAnsi="Arial" w:cs="Arial"/>
              </w:rPr>
            </w:pPr>
            <w:r>
              <w:rPr>
                <w:rFonts w:ascii="Arial" w:eastAsia="Arial" w:hAnsi="Arial" w:cs="Arial"/>
              </w:rPr>
              <w:t xml:space="preserve">Complete and submit complex forms, returns etc., including those to </w:t>
            </w:r>
            <w:r w:rsidR="00280433">
              <w:rPr>
                <w:rFonts w:ascii="Arial" w:eastAsia="Arial" w:hAnsi="Arial" w:cs="Arial"/>
              </w:rPr>
              <w:t xml:space="preserve">the Trust and </w:t>
            </w:r>
            <w:r>
              <w:rPr>
                <w:rFonts w:ascii="Arial" w:eastAsia="Arial" w:hAnsi="Arial" w:cs="Arial"/>
              </w:rPr>
              <w:t>outside agencies e.g. DfE</w:t>
            </w:r>
          </w:p>
          <w:p w14:paraId="41E50C45" w14:textId="77777777" w:rsidR="00276116" w:rsidRDefault="00D84206">
            <w:pPr>
              <w:numPr>
                <w:ilvl w:val="0"/>
                <w:numId w:val="1"/>
              </w:numPr>
              <w:ind w:left="0" w:hanging="2"/>
              <w:rPr>
                <w:rFonts w:ascii="Arial" w:eastAsia="Arial" w:hAnsi="Arial" w:cs="Arial"/>
              </w:rPr>
            </w:pPr>
            <w:r>
              <w:rPr>
                <w:rFonts w:ascii="Arial" w:eastAsia="Arial" w:hAnsi="Arial" w:cs="Arial"/>
              </w:rPr>
              <w:t>Undertake the administration of Payroll systems</w:t>
            </w:r>
          </w:p>
          <w:p w14:paraId="0B1499CC" w14:textId="77777777" w:rsidR="00276116" w:rsidRDefault="00D84206">
            <w:pPr>
              <w:pBdr>
                <w:top w:val="nil"/>
                <w:left w:val="nil"/>
                <w:bottom w:val="nil"/>
                <w:right w:val="nil"/>
                <w:between w:val="nil"/>
              </w:pBdr>
              <w:spacing w:before="240" w:after="60" w:line="240" w:lineRule="auto"/>
              <w:ind w:left="0" w:hanging="2"/>
              <w:rPr>
                <w:rFonts w:ascii="Arial" w:eastAsia="Arial" w:hAnsi="Arial" w:cs="Arial"/>
                <w:color w:val="000000"/>
              </w:rPr>
            </w:pPr>
            <w:r>
              <w:rPr>
                <w:rFonts w:ascii="Arial" w:eastAsia="Arial" w:hAnsi="Arial" w:cs="Arial"/>
                <w:b/>
                <w:color w:val="000000"/>
              </w:rPr>
              <w:t>Resources</w:t>
            </w:r>
          </w:p>
          <w:p w14:paraId="305CDBB6" w14:textId="77777777" w:rsidR="00276116" w:rsidRDefault="00D84206">
            <w:pPr>
              <w:numPr>
                <w:ilvl w:val="0"/>
                <w:numId w:val="1"/>
              </w:numPr>
              <w:ind w:left="0" w:hanging="2"/>
              <w:rPr>
                <w:rFonts w:ascii="Arial" w:eastAsia="Arial" w:hAnsi="Arial" w:cs="Arial"/>
              </w:rPr>
            </w:pPr>
            <w:r>
              <w:rPr>
                <w:rFonts w:ascii="Arial" w:eastAsia="Arial" w:hAnsi="Arial" w:cs="Arial"/>
              </w:rPr>
              <w:t>Operate relevant equipment/complex ICT packages</w:t>
            </w:r>
          </w:p>
          <w:p w14:paraId="75659C39" w14:textId="77777777" w:rsidR="00276116" w:rsidRDefault="00D84206">
            <w:pPr>
              <w:numPr>
                <w:ilvl w:val="0"/>
                <w:numId w:val="1"/>
              </w:numPr>
              <w:ind w:left="0" w:hanging="2"/>
              <w:rPr>
                <w:rFonts w:ascii="Arial" w:eastAsia="Arial" w:hAnsi="Arial" w:cs="Arial"/>
              </w:rPr>
            </w:pPr>
            <w:r>
              <w:rPr>
                <w:rFonts w:ascii="Arial" w:eastAsia="Arial" w:hAnsi="Arial" w:cs="Arial"/>
              </w:rPr>
              <w:t>Monitor and manage stock within an agreed budget, cataloguing resources and undertaking audits as required</w:t>
            </w:r>
          </w:p>
          <w:p w14:paraId="56271F02" w14:textId="77777777" w:rsidR="00276116" w:rsidRDefault="00D84206">
            <w:pPr>
              <w:numPr>
                <w:ilvl w:val="0"/>
                <w:numId w:val="1"/>
              </w:numPr>
              <w:ind w:left="0" w:hanging="2"/>
              <w:rPr>
                <w:rFonts w:ascii="Arial" w:eastAsia="Arial" w:hAnsi="Arial" w:cs="Arial"/>
              </w:rPr>
            </w:pPr>
            <w:r>
              <w:rPr>
                <w:rFonts w:ascii="Arial" w:eastAsia="Arial" w:hAnsi="Arial" w:cs="Arial"/>
              </w:rPr>
              <w:lastRenderedPageBreak/>
              <w:t>Manage uniform/snack/other ‘shops’ within the school in accordance with school policy</w:t>
            </w:r>
          </w:p>
          <w:p w14:paraId="35DD6393" w14:textId="77777777" w:rsidR="00276116" w:rsidRDefault="00D84206">
            <w:pPr>
              <w:numPr>
                <w:ilvl w:val="0"/>
                <w:numId w:val="1"/>
              </w:numPr>
              <w:ind w:left="0" w:hanging="2"/>
              <w:rPr>
                <w:rFonts w:ascii="Arial" w:eastAsia="Arial" w:hAnsi="Arial" w:cs="Arial"/>
              </w:rPr>
            </w:pPr>
            <w:r>
              <w:rPr>
                <w:rFonts w:ascii="Arial" w:eastAsia="Arial" w:hAnsi="Arial" w:cs="Arial"/>
              </w:rPr>
              <w:t>Provide advice and guidance to staff, pupils and others</w:t>
            </w:r>
          </w:p>
          <w:p w14:paraId="0941BBB3" w14:textId="77777777" w:rsidR="00276116" w:rsidRDefault="00D84206">
            <w:pPr>
              <w:numPr>
                <w:ilvl w:val="0"/>
                <w:numId w:val="1"/>
              </w:numPr>
              <w:ind w:left="0" w:hanging="2"/>
              <w:rPr>
                <w:rFonts w:ascii="Arial" w:eastAsia="Arial" w:hAnsi="Arial" w:cs="Arial"/>
              </w:rPr>
            </w:pPr>
            <w:r>
              <w:rPr>
                <w:rFonts w:ascii="Arial" w:eastAsia="Arial" w:hAnsi="Arial" w:cs="Arial"/>
              </w:rPr>
              <w:t>Undertake research and obtain information to inform decisions</w:t>
            </w:r>
          </w:p>
          <w:p w14:paraId="39CA6578" w14:textId="77777777" w:rsidR="00276116" w:rsidRDefault="00D84206">
            <w:pPr>
              <w:numPr>
                <w:ilvl w:val="0"/>
                <w:numId w:val="1"/>
              </w:numPr>
              <w:ind w:left="0" w:hanging="2"/>
              <w:rPr>
                <w:rFonts w:ascii="Arial" w:eastAsia="Arial" w:hAnsi="Arial" w:cs="Arial"/>
              </w:rPr>
            </w:pPr>
            <w:r>
              <w:rPr>
                <w:rFonts w:ascii="Arial" w:eastAsia="Arial" w:hAnsi="Arial" w:cs="Arial"/>
              </w:rPr>
              <w:t>Assist with procurement and sponsorship</w:t>
            </w:r>
          </w:p>
          <w:p w14:paraId="24A38336" w14:textId="77777777" w:rsidR="00276116" w:rsidRDefault="00D84206">
            <w:pPr>
              <w:numPr>
                <w:ilvl w:val="0"/>
                <w:numId w:val="1"/>
              </w:numPr>
              <w:ind w:left="0" w:hanging="2"/>
              <w:rPr>
                <w:rFonts w:ascii="Arial" w:eastAsia="Arial" w:hAnsi="Arial" w:cs="Arial"/>
              </w:rPr>
            </w:pPr>
            <w:r>
              <w:rPr>
                <w:rFonts w:ascii="Arial" w:eastAsia="Arial" w:hAnsi="Arial" w:cs="Arial"/>
              </w:rPr>
              <w:t>Assist with marketing and promotion of the school</w:t>
            </w:r>
          </w:p>
          <w:p w14:paraId="2FED878F" w14:textId="77777777" w:rsidR="00276116" w:rsidRDefault="00D84206">
            <w:pPr>
              <w:numPr>
                <w:ilvl w:val="0"/>
                <w:numId w:val="1"/>
              </w:numPr>
              <w:ind w:left="0" w:hanging="2"/>
              <w:rPr>
                <w:rFonts w:ascii="Arial" w:eastAsia="Arial" w:hAnsi="Arial" w:cs="Arial"/>
              </w:rPr>
            </w:pPr>
            <w:r>
              <w:rPr>
                <w:rFonts w:ascii="Arial" w:eastAsia="Arial" w:hAnsi="Arial" w:cs="Arial"/>
              </w:rPr>
              <w:t>Manage administration of facilities including use of school premises in accordance with school policy</w:t>
            </w:r>
          </w:p>
          <w:p w14:paraId="467643BA" w14:textId="77777777" w:rsidR="00276116" w:rsidRDefault="00D84206">
            <w:pPr>
              <w:numPr>
                <w:ilvl w:val="0"/>
                <w:numId w:val="1"/>
              </w:numPr>
              <w:ind w:left="0" w:hanging="2"/>
              <w:rPr>
                <w:rFonts w:ascii="Arial" w:eastAsia="Arial" w:hAnsi="Arial" w:cs="Arial"/>
              </w:rPr>
            </w:pPr>
            <w:r>
              <w:rPr>
                <w:rFonts w:ascii="Arial" w:eastAsia="Arial" w:hAnsi="Arial" w:cs="Arial"/>
              </w:rPr>
              <w:t xml:space="preserve">Undertake complex financial administration procedures </w:t>
            </w:r>
            <w:proofErr w:type="spellStart"/>
            <w:r>
              <w:rPr>
                <w:rFonts w:ascii="Arial" w:eastAsia="Arial" w:hAnsi="Arial" w:cs="Arial"/>
              </w:rPr>
              <w:t>e.g</w:t>
            </w:r>
            <w:proofErr w:type="spellEnd"/>
            <w:r>
              <w:rPr>
                <w:rFonts w:ascii="Arial" w:eastAsia="Arial" w:hAnsi="Arial" w:cs="Arial"/>
              </w:rPr>
              <w:t xml:space="preserve"> transferring monies between budget headings, processing debits and credits, reconciling budgets</w:t>
            </w:r>
          </w:p>
          <w:p w14:paraId="42111B0D" w14:textId="77777777" w:rsidR="00276116" w:rsidRDefault="00D84206">
            <w:pPr>
              <w:numPr>
                <w:ilvl w:val="0"/>
                <w:numId w:val="1"/>
              </w:numPr>
              <w:ind w:left="0" w:hanging="2"/>
              <w:rPr>
                <w:rFonts w:ascii="Arial" w:eastAsia="Arial" w:hAnsi="Arial" w:cs="Arial"/>
              </w:rPr>
            </w:pPr>
            <w:r>
              <w:rPr>
                <w:rFonts w:ascii="Arial" w:eastAsia="Arial" w:hAnsi="Arial" w:cs="Arial"/>
              </w:rPr>
              <w:t>Assist with the planning, monitoring and evaluation of budget</w:t>
            </w:r>
          </w:p>
          <w:p w14:paraId="25478B74" w14:textId="77777777" w:rsidR="00276116" w:rsidRDefault="00D84206">
            <w:pPr>
              <w:numPr>
                <w:ilvl w:val="0"/>
                <w:numId w:val="1"/>
              </w:numPr>
              <w:ind w:left="0" w:hanging="2"/>
              <w:rPr>
                <w:rFonts w:ascii="Arial" w:eastAsia="Arial" w:hAnsi="Arial" w:cs="Arial"/>
              </w:rPr>
            </w:pPr>
            <w:r>
              <w:rPr>
                <w:rFonts w:ascii="Arial" w:eastAsia="Arial" w:hAnsi="Arial" w:cs="Arial"/>
              </w:rPr>
              <w:t>Manage expenditure within an agreed budget in accordance with school policy and delegated levels.</w:t>
            </w:r>
          </w:p>
          <w:p w14:paraId="44BDB0CA" w14:textId="77777777" w:rsidR="00276116" w:rsidRDefault="00276116">
            <w:pPr>
              <w:ind w:left="0" w:hanging="2"/>
              <w:rPr>
                <w:rFonts w:ascii="Arial" w:eastAsia="Arial" w:hAnsi="Arial" w:cs="Arial"/>
              </w:rPr>
            </w:pPr>
          </w:p>
        </w:tc>
      </w:tr>
      <w:tr w:rsidR="00276116" w14:paraId="74E2886E" w14:textId="77777777">
        <w:tc>
          <w:tcPr>
            <w:tcW w:w="8522" w:type="dxa"/>
          </w:tcPr>
          <w:p w14:paraId="34B469D2" w14:textId="77777777" w:rsidR="00276116" w:rsidRDefault="00D84206">
            <w:pPr>
              <w:pStyle w:val="Heading3"/>
              <w:spacing w:before="0" w:after="0"/>
              <w:ind w:left="0" w:hanging="2"/>
              <w:rPr>
                <w:sz w:val="24"/>
                <w:szCs w:val="24"/>
              </w:rPr>
            </w:pPr>
            <w:r>
              <w:rPr>
                <w:sz w:val="24"/>
                <w:szCs w:val="24"/>
              </w:rPr>
              <w:lastRenderedPageBreak/>
              <w:t>RESPONSIBILITIES</w:t>
            </w:r>
          </w:p>
          <w:p w14:paraId="084C5EEE" w14:textId="77777777" w:rsidR="00276116" w:rsidRDefault="00276116">
            <w:pPr>
              <w:ind w:left="0" w:hanging="2"/>
              <w:rPr>
                <w:rFonts w:ascii="Arial" w:eastAsia="Arial" w:hAnsi="Arial" w:cs="Arial"/>
              </w:rPr>
            </w:pPr>
          </w:p>
        </w:tc>
      </w:tr>
      <w:tr w:rsidR="00276116" w14:paraId="4C02873C" w14:textId="77777777">
        <w:tc>
          <w:tcPr>
            <w:tcW w:w="8522" w:type="dxa"/>
          </w:tcPr>
          <w:p w14:paraId="3198D81A" w14:textId="77777777" w:rsidR="00276116" w:rsidRDefault="00D84206">
            <w:pPr>
              <w:numPr>
                <w:ilvl w:val="0"/>
                <w:numId w:val="1"/>
              </w:numPr>
              <w:ind w:left="0" w:hanging="2"/>
              <w:rPr>
                <w:rFonts w:ascii="Arial" w:eastAsia="Arial" w:hAnsi="Arial" w:cs="Arial"/>
              </w:rPr>
            </w:pPr>
            <w:r>
              <w:rPr>
                <w:rFonts w:ascii="Arial" w:eastAsia="Arial" w:hAnsi="Arial" w:cs="Arial"/>
              </w:rPr>
              <w:t>Comply with and assist with the development of policies and procedures relating to child protection, health, safety and security, confidentiality and data protection, reporting all concerns to an appropriate person</w:t>
            </w:r>
          </w:p>
          <w:p w14:paraId="4FA725E6" w14:textId="77777777" w:rsidR="00276116" w:rsidRDefault="00D84206">
            <w:pPr>
              <w:numPr>
                <w:ilvl w:val="0"/>
                <w:numId w:val="1"/>
              </w:numPr>
              <w:ind w:left="0" w:hanging="2"/>
              <w:rPr>
                <w:rFonts w:ascii="Arial" w:eastAsia="Arial" w:hAnsi="Arial" w:cs="Arial"/>
              </w:rPr>
            </w:pPr>
            <w:r>
              <w:rPr>
                <w:rFonts w:ascii="Arial" w:eastAsia="Arial" w:hAnsi="Arial" w:cs="Arial"/>
              </w:rPr>
              <w:t>Be aware of and ensure equal opportunities for all</w:t>
            </w:r>
          </w:p>
          <w:p w14:paraId="5A65DB32" w14:textId="77777777" w:rsidR="00276116" w:rsidRDefault="00D84206">
            <w:pPr>
              <w:numPr>
                <w:ilvl w:val="0"/>
                <w:numId w:val="1"/>
              </w:numPr>
              <w:ind w:left="0" w:hanging="2"/>
              <w:rPr>
                <w:rFonts w:ascii="Arial" w:eastAsia="Arial" w:hAnsi="Arial" w:cs="Arial"/>
              </w:rPr>
            </w:pPr>
            <w:r>
              <w:rPr>
                <w:rFonts w:ascii="Arial" w:eastAsia="Arial" w:hAnsi="Arial" w:cs="Arial"/>
              </w:rPr>
              <w:t>Contribute to the overall ethos/work/aims of the school</w:t>
            </w:r>
          </w:p>
          <w:p w14:paraId="1096E38F" w14:textId="77777777" w:rsidR="00276116" w:rsidRDefault="00D84206">
            <w:pPr>
              <w:numPr>
                <w:ilvl w:val="0"/>
                <w:numId w:val="1"/>
              </w:numPr>
              <w:ind w:left="0" w:hanging="2"/>
              <w:rPr>
                <w:rFonts w:ascii="Arial" w:eastAsia="Arial" w:hAnsi="Arial" w:cs="Arial"/>
              </w:rPr>
            </w:pPr>
            <w:r>
              <w:rPr>
                <w:rFonts w:ascii="Arial" w:eastAsia="Arial" w:hAnsi="Arial" w:cs="Arial"/>
              </w:rPr>
              <w:t>Establish constructive relationships and communicate with other agencies/professionals</w:t>
            </w:r>
          </w:p>
          <w:p w14:paraId="07A4A8FD" w14:textId="77777777" w:rsidR="00276116" w:rsidRDefault="00D84206">
            <w:pPr>
              <w:numPr>
                <w:ilvl w:val="0"/>
                <w:numId w:val="1"/>
              </w:numPr>
              <w:ind w:left="0" w:hanging="2"/>
              <w:rPr>
                <w:rFonts w:ascii="Arial" w:eastAsia="Arial" w:hAnsi="Arial" w:cs="Arial"/>
              </w:rPr>
            </w:pPr>
            <w:r>
              <w:rPr>
                <w:rFonts w:ascii="Arial" w:eastAsia="Arial" w:hAnsi="Arial" w:cs="Arial"/>
              </w:rPr>
              <w:t>Attend and participate in regular meetings</w:t>
            </w:r>
          </w:p>
          <w:p w14:paraId="52F3A2B0" w14:textId="77777777" w:rsidR="00276116" w:rsidRDefault="00D84206">
            <w:pPr>
              <w:numPr>
                <w:ilvl w:val="0"/>
                <w:numId w:val="1"/>
              </w:numPr>
              <w:ind w:left="0" w:hanging="2"/>
              <w:rPr>
                <w:rFonts w:ascii="Arial" w:eastAsia="Arial" w:hAnsi="Arial" w:cs="Arial"/>
              </w:rPr>
            </w:pPr>
            <w:r>
              <w:rPr>
                <w:rFonts w:ascii="Arial" w:eastAsia="Arial" w:hAnsi="Arial" w:cs="Arial"/>
              </w:rPr>
              <w:t>Participate in training and other learning activities and performance development as required</w:t>
            </w:r>
          </w:p>
          <w:p w14:paraId="67B51D4A" w14:textId="77777777" w:rsidR="00276116" w:rsidRDefault="00D84206">
            <w:pPr>
              <w:numPr>
                <w:ilvl w:val="0"/>
                <w:numId w:val="1"/>
              </w:numPr>
              <w:ind w:left="0" w:hanging="2"/>
              <w:rPr>
                <w:rFonts w:ascii="Arial" w:eastAsia="Arial" w:hAnsi="Arial" w:cs="Arial"/>
              </w:rPr>
            </w:pPr>
            <w:r>
              <w:rPr>
                <w:rFonts w:ascii="Arial" w:eastAsia="Arial" w:hAnsi="Arial" w:cs="Arial"/>
              </w:rPr>
              <w:t>Recognise own strengths and areas of expertise and use these to advise and support others</w:t>
            </w:r>
          </w:p>
          <w:p w14:paraId="2A319A8B" w14:textId="77777777" w:rsidR="00276116" w:rsidRDefault="00276116">
            <w:pPr>
              <w:ind w:left="0" w:hanging="2"/>
              <w:rPr>
                <w:rFonts w:ascii="Arial" w:eastAsia="Arial" w:hAnsi="Arial" w:cs="Arial"/>
              </w:rPr>
            </w:pPr>
          </w:p>
        </w:tc>
      </w:tr>
    </w:tbl>
    <w:p w14:paraId="180AE03E" w14:textId="77777777" w:rsidR="00276116" w:rsidRDefault="00276116">
      <w:pPr>
        <w:ind w:left="0" w:hanging="2"/>
      </w:pPr>
    </w:p>
    <w:p w14:paraId="74495D06" w14:textId="77777777" w:rsidR="00276116" w:rsidRDefault="00276116">
      <w:pPr>
        <w:ind w:left="0" w:hanging="2"/>
      </w:pPr>
    </w:p>
    <w:p w14:paraId="3D82995B" w14:textId="77777777" w:rsidR="00276116" w:rsidRDefault="00D84206">
      <w:pPr>
        <w:ind w:left="0" w:hanging="2"/>
        <w:rPr>
          <w:rFonts w:ascii="Arial" w:eastAsia="Arial" w:hAnsi="Arial" w:cs="Arial"/>
        </w:rPr>
      </w:pPr>
      <w:r>
        <w:rPr>
          <w:rFonts w:ascii="Arial" w:eastAsia="Arial" w:hAnsi="Arial" w:cs="Arial"/>
        </w:rPr>
        <w:t>Any other duties and responsibilities appropriate to the grade and role</w:t>
      </w:r>
    </w:p>
    <w:p w14:paraId="5641FA5E" w14:textId="77777777" w:rsidR="00276116" w:rsidRDefault="00276116">
      <w:pPr>
        <w:ind w:left="0" w:hanging="2"/>
        <w:rPr>
          <w:rFonts w:ascii="Arial" w:eastAsia="Arial" w:hAnsi="Arial" w:cs="Arial"/>
        </w:rPr>
      </w:pPr>
    </w:p>
    <w:p w14:paraId="3C2EDED6" w14:textId="77777777" w:rsidR="00977F77" w:rsidRDefault="00977F77" w:rsidP="00977F77">
      <w:pPr>
        <w:ind w:left="0" w:hanging="2"/>
        <w:rPr>
          <w:rFonts w:ascii="Arial" w:hAnsi="Arial"/>
        </w:rPr>
      </w:pPr>
      <w:r>
        <w:rPr>
          <w:rFonts w:ascii="Arial" w:hAnsi="Arial"/>
        </w:rPr>
        <w:t>All the above duties and responsibilities to be carried out in accordance with Peak Edge Policies (and/or Policies adopted by the School Governing Board), Standing Orders and current legislation with an emphasis on Customer Care, Equal Opportunities, Data Protection and Health and Safety.</w:t>
      </w:r>
    </w:p>
    <w:p w14:paraId="6D2786CA" w14:textId="77777777" w:rsidR="00276116" w:rsidRDefault="00276116">
      <w:pPr>
        <w:ind w:left="0" w:hanging="2"/>
      </w:pPr>
    </w:p>
    <w:p w14:paraId="00971E0F" w14:textId="77777777" w:rsidR="00276116" w:rsidRDefault="00276116">
      <w:pPr>
        <w:ind w:left="0" w:hanging="2"/>
      </w:pPr>
    </w:p>
    <w:p w14:paraId="4068CAFD" w14:textId="77777777" w:rsidR="00276116" w:rsidRDefault="00276116">
      <w:pPr>
        <w:ind w:left="0" w:hanging="2"/>
      </w:pPr>
    </w:p>
    <w:p w14:paraId="0F4025D4" w14:textId="77777777" w:rsidR="00276116" w:rsidRDefault="00276116">
      <w:pPr>
        <w:ind w:left="0" w:hanging="2"/>
      </w:pPr>
    </w:p>
    <w:p w14:paraId="2AF7F3C2" w14:textId="77777777" w:rsidR="00276116" w:rsidRDefault="00276116">
      <w:pPr>
        <w:ind w:left="0" w:hanging="2"/>
      </w:pPr>
    </w:p>
    <w:p w14:paraId="054F26BB" w14:textId="77777777" w:rsidR="00276116" w:rsidRDefault="00276116">
      <w:pPr>
        <w:ind w:left="0" w:hanging="2"/>
      </w:pPr>
    </w:p>
    <w:p w14:paraId="488D91D3" w14:textId="77777777" w:rsidR="00276116" w:rsidRDefault="00276116">
      <w:pPr>
        <w:ind w:left="0" w:hanging="2"/>
      </w:pPr>
    </w:p>
    <w:p w14:paraId="7A2026D6" w14:textId="77777777" w:rsidR="00276116" w:rsidRDefault="00276116">
      <w:pPr>
        <w:ind w:left="0" w:hanging="2"/>
      </w:pPr>
    </w:p>
    <w:p w14:paraId="3E7EE21E" w14:textId="77777777" w:rsidR="00276116" w:rsidRDefault="00276116">
      <w:pPr>
        <w:ind w:left="0" w:hanging="2"/>
      </w:pPr>
    </w:p>
    <w:p w14:paraId="24B574D6" w14:textId="77777777" w:rsidR="00276116" w:rsidRDefault="00276116">
      <w:pPr>
        <w:ind w:left="0" w:hanging="2"/>
      </w:pPr>
    </w:p>
    <w:sectPr w:rsidR="00276116">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F73A7"/>
    <w:multiLevelType w:val="multilevel"/>
    <w:tmpl w:val="5FE8B72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116"/>
    <w:rsid w:val="0016212D"/>
    <w:rsid w:val="00163097"/>
    <w:rsid w:val="00276116"/>
    <w:rsid w:val="00280433"/>
    <w:rsid w:val="0029140A"/>
    <w:rsid w:val="00553857"/>
    <w:rsid w:val="00562144"/>
    <w:rsid w:val="007B4E67"/>
    <w:rsid w:val="00977F77"/>
    <w:rsid w:val="00C13F77"/>
    <w:rsid w:val="00D84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F4B5B"/>
  <w15:docId w15:val="{6C61106C-C221-0D42-8FEE-61E3FB0F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320"/>
        <w:tab w:val="right" w:pos="8640"/>
      </w:tabs>
    </w:pPr>
    <w:rPr>
      <w:rFonts w:ascii="Arial" w:hAnsi="Arial"/>
      <w:szCs w:val="20"/>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07" w:type="dxa"/>
        <w:right w:w="10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F2AD0BF88BE64BAF33DE65966BEAEC" ma:contentTypeVersion="3" ma:contentTypeDescription="Create a new document." ma:contentTypeScope="" ma:versionID="f3742bfc237e93210af8e1808c712800">
  <xsd:schema xmlns:xsd="http://www.w3.org/2001/XMLSchema" xmlns:xs="http://www.w3.org/2001/XMLSchema" xmlns:p="http://schemas.microsoft.com/office/2006/metadata/properties" xmlns:ns2="8f120c60-dc47-437d-a2f5-f3a13c595cbb" targetNamespace="http://schemas.microsoft.com/office/2006/metadata/properties" ma:root="true" ma:fieldsID="56fa294642899825ac54ac2e337851f6" ns2:_="">
    <xsd:import namespace="8f120c60-dc47-437d-a2f5-f3a13c595cb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20c60-dc47-437d-a2f5-f3a13c595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D8KveomJ5zFXw8aQaUOIjPow9w==">CgMxLjA4AHIhMTM1eUJBcUJ3ZGxVWWUxUkIxSnFtMVFPRDh4anNQUk1h</go:docsCustomData>
</go:gDocsCustomXmlDataStorage>
</file>

<file path=customXml/itemProps1.xml><?xml version="1.0" encoding="utf-8"?>
<ds:datastoreItem xmlns:ds="http://schemas.openxmlformats.org/officeDocument/2006/customXml" ds:itemID="{2DF034E6-2CF1-4F8A-96E0-60872692F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20c60-dc47-437d-a2f5-f3a13c595c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8EF00-6B89-406F-839C-E2346231BB9F}">
  <ds:schemaRefs>
    <ds:schemaRef ds:uri="http://schemas.microsoft.com/sharepoint/v3/contenttype/forms"/>
  </ds:schemaRefs>
</ds:datastoreItem>
</file>

<file path=customXml/itemProps3.xml><?xml version="1.0" encoding="utf-8"?>
<ds:datastoreItem xmlns:ds="http://schemas.openxmlformats.org/officeDocument/2006/customXml" ds:itemID="{CA5A4C00-C266-44B8-9715-786F728F9D23}">
  <ds:schemaRefs>
    <ds:schemaRef ds:uri="http://www.w3.org/XML/1998/namespace"/>
    <ds:schemaRef ds:uri="http://purl.org/dc/elements/1.1/"/>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purl.org/dc/dcmitype/"/>
    <ds:schemaRef ds:uri="8f120c60-dc47-437d-a2f5-f3a13c595cbb"/>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kj019897</dc:creator>
  <cp:lastModifiedBy>Sophie Feather</cp:lastModifiedBy>
  <cp:revision>2</cp:revision>
  <dcterms:created xsi:type="dcterms:W3CDTF">2026-06-09T09:33:00Z</dcterms:created>
  <dcterms:modified xsi:type="dcterms:W3CDTF">2026-06-09T09:33:00Z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0x010100F8F2AD0BF88BE64BAF33DE65966BEAEC</vt:lpwstr>
  </property>
</Properties>
</file>