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33C44" w14:textId="1440997A" w:rsidR="001C665F" w:rsidRPr="00990FFE" w:rsidRDefault="001C665F">
      <w:pPr>
        <w:rPr>
          <w:sz w:val="24"/>
          <w:szCs w:val="24"/>
        </w:rPr>
      </w:pPr>
    </w:p>
    <w:p w14:paraId="389FA2B9" w14:textId="3583E830" w:rsidR="006141BA" w:rsidRPr="00990FFE" w:rsidRDefault="006B159B" w:rsidP="00F571FC">
      <w:pPr>
        <w:jc w:val="center"/>
        <w:rPr>
          <w:b/>
          <w:bCs/>
          <w:sz w:val="24"/>
          <w:szCs w:val="24"/>
        </w:rPr>
      </w:pPr>
      <w:r w:rsidRPr="00990FFE">
        <w:rPr>
          <w:b/>
          <w:bCs/>
          <w:sz w:val="24"/>
          <w:szCs w:val="24"/>
        </w:rPr>
        <w:t xml:space="preserve">Administration Officer </w:t>
      </w:r>
    </w:p>
    <w:p w14:paraId="3E0363C0" w14:textId="77777777" w:rsidR="00F571FC" w:rsidRPr="00990FFE" w:rsidRDefault="00F571FC" w:rsidP="00F571FC">
      <w:pPr>
        <w:pStyle w:val="NoSpacing"/>
      </w:pPr>
    </w:p>
    <w:p w14:paraId="05E63C30" w14:textId="0E1FC61C" w:rsidR="0015038E" w:rsidRPr="00990FFE" w:rsidRDefault="008F17E3" w:rsidP="0015038E">
      <w:pPr>
        <w:pStyle w:val="NoSpacing"/>
        <w:rPr>
          <w:b/>
          <w:bCs/>
        </w:rPr>
      </w:pPr>
      <w:r>
        <w:rPr>
          <w:b/>
          <w:bCs/>
        </w:rPr>
        <w:t>Grade:</w:t>
      </w:r>
      <w:r w:rsidR="0015038E" w:rsidRPr="00990FFE">
        <w:rPr>
          <w:b/>
          <w:bCs/>
        </w:rPr>
        <w:tab/>
      </w:r>
      <w:r w:rsidR="006E767C" w:rsidRPr="00990FFE">
        <w:rPr>
          <w:b/>
          <w:bCs/>
        </w:rPr>
        <w:tab/>
      </w:r>
      <w:r>
        <w:rPr>
          <w:b/>
          <w:bCs/>
        </w:rPr>
        <w:tab/>
      </w:r>
      <w:r w:rsidR="006B159B" w:rsidRPr="00990FFE">
        <w:rPr>
          <w:b/>
          <w:bCs/>
        </w:rPr>
        <w:t xml:space="preserve">Grade 6 – SCP 20 </w:t>
      </w:r>
      <w:r w:rsidR="009410F0">
        <w:rPr>
          <w:b/>
          <w:bCs/>
        </w:rPr>
        <w:t>– SCP</w:t>
      </w:r>
      <w:r>
        <w:rPr>
          <w:b/>
          <w:bCs/>
        </w:rPr>
        <w:t>24</w:t>
      </w:r>
    </w:p>
    <w:p w14:paraId="38CED452" w14:textId="692CB49C" w:rsidR="008F17E3" w:rsidRDefault="008F17E3" w:rsidP="0015038E">
      <w:pPr>
        <w:pStyle w:val="NoSpacing"/>
        <w:rPr>
          <w:b/>
          <w:bCs/>
        </w:rPr>
      </w:pPr>
      <w:r>
        <w:rPr>
          <w:b/>
          <w:bCs/>
        </w:rPr>
        <w:t xml:space="preserve">Salary: </w:t>
      </w:r>
      <w:r>
        <w:rPr>
          <w:b/>
          <w:bCs/>
        </w:rPr>
        <w:tab/>
      </w:r>
      <w:r>
        <w:rPr>
          <w:b/>
          <w:bCs/>
        </w:rPr>
        <w:tab/>
      </w:r>
      <w:r>
        <w:rPr>
          <w:b/>
          <w:bCs/>
        </w:rPr>
        <w:tab/>
        <w:t>£25,119 to £</w:t>
      </w:r>
      <w:r w:rsidR="008A6C07">
        <w:rPr>
          <w:b/>
          <w:bCs/>
        </w:rPr>
        <w:t xml:space="preserve">27,803 </w:t>
      </w:r>
      <w:r w:rsidR="00EA09B5">
        <w:rPr>
          <w:b/>
          <w:bCs/>
        </w:rPr>
        <w:t xml:space="preserve">(Pay Award Pending) </w:t>
      </w:r>
    </w:p>
    <w:p w14:paraId="6C9FAED0" w14:textId="09D0C81C" w:rsidR="0015038E" w:rsidRPr="00990FFE" w:rsidRDefault="0015038E" w:rsidP="0015038E">
      <w:pPr>
        <w:pStyle w:val="NoSpacing"/>
        <w:rPr>
          <w:b/>
          <w:bCs/>
        </w:rPr>
      </w:pPr>
      <w:r w:rsidRPr="00990FFE">
        <w:rPr>
          <w:b/>
          <w:bCs/>
        </w:rPr>
        <w:t>Actual Salary:</w:t>
      </w:r>
      <w:r w:rsidRPr="00990FFE">
        <w:rPr>
          <w:b/>
          <w:bCs/>
        </w:rPr>
        <w:tab/>
      </w:r>
      <w:r w:rsidR="006E767C" w:rsidRPr="00990FFE">
        <w:rPr>
          <w:b/>
          <w:bCs/>
        </w:rPr>
        <w:tab/>
      </w:r>
      <w:r w:rsidR="006B159B" w:rsidRPr="00990FFE">
        <w:rPr>
          <w:b/>
          <w:bCs/>
        </w:rPr>
        <w:t>£21,</w:t>
      </w:r>
      <w:r w:rsidR="00913E27">
        <w:rPr>
          <w:b/>
          <w:bCs/>
        </w:rPr>
        <w:t>894</w:t>
      </w:r>
      <w:r w:rsidR="006B159B" w:rsidRPr="00990FFE">
        <w:rPr>
          <w:b/>
          <w:bCs/>
        </w:rPr>
        <w:t xml:space="preserve"> - £24,</w:t>
      </w:r>
      <w:r w:rsidR="008D031C">
        <w:rPr>
          <w:b/>
          <w:bCs/>
        </w:rPr>
        <w:t>234</w:t>
      </w:r>
    </w:p>
    <w:p w14:paraId="4502564D" w14:textId="2F9974CB" w:rsidR="0015038E" w:rsidRPr="00990FFE" w:rsidRDefault="0015038E" w:rsidP="0015038E">
      <w:pPr>
        <w:pStyle w:val="NoSpacing"/>
        <w:rPr>
          <w:b/>
          <w:bCs/>
        </w:rPr>
      </w:pPr>
      <w:r w:rsidRPr="00990FFE">
        <w:rPr>
          <w:b/>
          <w:bCs/>
        </w:rPr>
        <w:t>Working h</w:t>
      </w:r>
      <w:r w:rsidR="006B159B" w:rsidRPr="00990FFE">
        <w:rPr>
          <w:b/>
          <w:bCs/>
        </w:rPr>
        <w:t xml:space="preserve">ours: </w:t>
      </w:r>
      <w:r w:rsidR="006E767C" w:rsidRPr="00990FFE">
        <w:rPr>
          <w:b/>
          <w:bCs/>
        </w:rPr>
        <w:tab/>
      </w:r>
      <w:r w:rsidR="006B159B" w:rsidRPr="00990FFE">
        <w:rPr>
          <w:b/>
          <w:bCs/>
        </w:rPr>
        <w:t>37</w:t>
      </w:r>
      <w:r w:rsidR="006E767C" w:rsidRPr="00990FFE">
        <w:rPr>
          <w:b/>
          <w:bCs/>
        </w:rPr>
        <w:t xml:space="preserve"> </w:t>
      </w:r>
      <w:r w:rsidR="006B159B" w:rsidRPr="00990FFE">
        <w:rPr>
          <w:b/>
          <w:bCs/>
        </w:rPr>
        <w:t xml:space="preserve">hrs per week (full time/term time only) plus 5 inset days </w:t>
      </w:r>
    </w:p>
    <w:p w14:paraId="05B5A1D1" w14:textId="0159B8A9" w:rsidR="0015038E" w:rsidRPr="00990FFE" w:rsidRDefault="0015038E" w:rsidP="0015038E">
      <w:pPr>
        <w:pStyle w:val="NoSpacing"/>
        <w:rPr>
          <w:b/>
          <w:bCs/>
        </w:rPr>
      </w:pPr>
      <w:r w:rsidRPr="00990FFE">
        <w:rPr>
          <w:b/>
          <w:bCs/>
        </w:rPr>
        <w:t>Contract type:</w:t>
      </w:r>
      <w:r w:rsidR="006B159B" w:rsidRPr="00990FFE">
        <w:rPr>
          <w:b/>
          <w:bCs/>
        </w:rPr>
        <w:t xml:space="preserve">   </w:t>
      </w:r>
      <w:r w:rsidR="006E767C" w:rsidRPr="00990FFE">
        <w:rPr>
          <w:b/>
          <w:bCs/>
        </w:rPr>
        <w:tab/>
      </w:r>
      <w:r w:rsidR="006B159B" w:rsidRPr="00990FFE">
        <w:rPr>
          <w:b/>
          <w:bCs/>
        </w:rPr>
        <w:t xml:space="preserve">Permanent </w:t>
      </w:r>
    </w:p>
    <w:p w14:paraId="60E3523B" w14:textId="33671982" w:rsidR="00337274" w:rsidRPr="00DB4BD0" w:rsidRDefault="0015038E" w:rsidP="00DB4BD0">
      <w:pPr>
        <w:pStyle w:val="NoSpacing"/>
        <w:rPr>
          <w:b/>
          <w:bCs/>
        </w:rPr>
      </w:pPr>
      <w:r w:rsidRPr="00990FFE">
        <w:rPr>
          <w:b/>
          <w:bCs/>
        </w:rPr>
        <w:t xml:space="preserve">Start date: </w:t>
      </w:r>
      <w:r w:rsidR="006E767C" w:rsidRPr="00990FFE">
        <w:rPr>
          <w:b/>
          <w:bCs/>
        </w:rPr>
        <w:t xml:space="preserve"> </w:t>
      </w:r>
      <w:r w:rsidR="006E767C" w:rsidRPr="00990FFE">
        <w:rPr>
          <w:b/>
          <w:bCs/>
        </w:rPr>
        <w:tab/>
      </w:r>
      <w:r w:rsidR="006E767C" w:rsidRPr="00990FFE">
        <w:rPr>
          <w:b/>
          <w:bCs/>
        </w:rPr>
        <w:tab/>
        <w:t xml:space="preserve">ASAP </w:t>
      </w:r>
      <w:r w:rsidRPr="00990FFE">
        <w:rPr>
          <w:b/>
          <w:bCs/>
        </w:rPr>
        <w:t xml:space="preserve"> </w:t>
      </w:r>
    </w:p>
    <w:p w14:paraId="29876456" w14:textId="77777777" w:rsidR="00DB4BD0" w:rsidRPr="00DB4BD0" w:rsidRDefault="00DB4BD0" w:rsidP="00F13ABB">
      <w:pPr>
        <w:pStyle w:val="customhtml"/>
        <w:shd w:val="clear" w:color="auto" w:fill="FFFFFF"/>
        <w:spacing w:before="0" w:beforeAutospacing="0" w:after="0" w:afterAutospacing="0"/>
        <w:rPr>
          <w:rFonts w:asciiTheme="minorHAnsi" w:hAnsiTheme="minorHAnsi" w:cstheme="minorHAnsi"/>
          <w:sz w:val="22"/>
          <w:szCs w:val="22"/>
        </w:rPr>
      </w:pPr>
    </w:p>
    <w:p w14:paraId="6F883C18" w14:textId="0B8CB5DB" w:rsidR="00DB4BD0" w:rsidRPr="00DB4BD0" w:rsidRDefault="00DB4BD0" w:rsidP="00F13ABB">
      <w:pPr>
        <w:pStyle w:val="customhtml"/>
        <w:shd w:val="clear" w:color="auto" w:fill="FFFFFF"/>
        <w:spacing w:before="0" w:beforeAutospacing="0" w:after="0" w:afterAutospacing="0"/>
        <w:rPr>
          <w:rFonts w:asciiTheme="minorHAnsi" w:hAnsiTheme="minorHAnsi" w:cstheme="minorHAnsi"/>
          <w:sz w:val="22"/>
          <w:szCs w:val="22"/>
        </w:rPr>
      </w:pPr>
      <w:r w:rsidRPr="00DB4BD0">
        <w:rPr>
          <w:rFonts w:asciiTheme="minorHAnsi" w:hAnsiTheme="minorHAnsi" w:cstheme="minorHAnsi"/>
          <w:sz w:val="22"/>
          <w:szCs w:val="22"/>
          <w:shd w:val="clear" w:color="auto" w:fill="FFFFFF"/>
        </w:rPr>
        <w:t>The Pine</w:t>
      </w:r>
      <w:r>
        <w:rPr>
          <w:rFonts w:asciiTheme="minorHAnsi" w:hAnsiTheme="minorHAnsi" w:cstheme="minorHAnsi"/>
          <w:sz w:val="22"/>
          <w:szCs w:val="22"/>
          <w:shd w:val="clear" w:color="auto" w:fill="FFFFFF"/>
        </w:rPr>
        <w:t>s</w:t>
      </w:r>
      <w:r w:rsidRPr="00DB4BD0">
        <w:rPr>
          <w:rFonts w:asciiTheme="minorHAnsi" w:hAnsiTheme="minorHAnsi" w:cstheme="minorHAnsi"/>
          <w:sz w:val="22"/>
          <w:szCs w:val="22"/>
          <w:shd w:val="clear" w:color="auto" w:fill="FFFFFF"/>
        </w:rPr>
        <w:t xml:space="preserve"> are looking for an Administration Officer to join their fabulous team. You will be responsible for all admin duties for both</w:t>
      </w:r>
      <w:r>
        <w:rPr>
          <w:rFonts w:asciiTheme="minorHAnsi" w:hAnsiTheme="minorHAnsi" w:cstheme="minorHAnsi"/>
          <w:sz w:val="22"/>
          <w:szCs w:val="22"/>
          <w:shd w:val="clear" w:color="auto" w:fill="FFFFFF"/>
        </w:rPr>
        <w:t xml:space="preserve"> </w:t>
      </w:r>
      <w:r w:rsidRPr="00DB4BD0">
        <w:rPr>
          <w:rFonts w:asciiTheme="minorHAnsi" w:hAnsiTheme="minorHAnsi" w:cstheme="minorHAnsi"/>
          <w:sz w:val="22"/>
          <w:szCs w:val="22"/>
          <w:shd w:val="clear" w:color="auto" w:fill="FFFFFF"/>
        </w:rPr>
        <w:t>The Pine Green</w:t>
      </w:r>
      <w:r>
        <w:rPr>
          <w:rFonts w:asciiTheme="minorHAnsi" w:hAnsiTheme="minorHAnsi" w:cstheme="minorHAnsi"/>
          <w:sz w:val="22"/>
          <w:szCs w:val="22"/>
          <w:shd w:val="clear" w:color="auto" w:fill="FFFFFF"/>
        </w:rPr>
        <w:t xml:space="preserve"> Academy</w:t>
      </w:r>
      <w:r w:rsidRPr="00DB4BD0">
        <w:rPr>
          <w:rFonts w:asciiTheme="minorHAnsi" w:hAnsiTheme="minorHAnsi" w:cstheme="minorHAnsi"/>
          <w:sz w:val="22"/>
          <w:szCs w:val="22"/>
          <w:shd w:val="clear" w:color="auto" w:fill="FFFFFF"/>
        </w:rPr>
        <w:t xml:space="preserve"> and Evergreen Academy.  This is a </w:t>
      </w:r>
      <w:r w:rsidRPr="00DB4BD0">
        <w:rPr>
          <w:rFonts w:asciiTheme="minorHAnsi" w:hAnsiTheme="minorHAnsi" w:cstheme="minorHAnsi"/>
          <w:sz w:val="22"/>
          <w:szCs w:val="22"/>
          <w:shd w:val="clear" w:color="auto" w:fill="FFFFFF"/>
        </w:rPr>
        <w:t>fast-paced</w:t>
      </w:r>
      <w:r w:rsidRPr="00DB4BD0">
        <w:rPr>
          <w:rFonts w:asciiTheme="minorHAnsi" w:hAnsiTheme="minorHAnsi" w:cstheme="minorHAnsi"/>
          <w:sz w:val="22"/>
          <w:szCs w:val="22"/>
          <w:shd w:val="clear" w:color="auto" w:fill="FFFFFF"/>
        </w:rPr>
        <w:t xml:space="preserve"> role which requires focus and dedication.  </w:t>
      </w:r>
    </w:p>
    <w:p w14:paraId="5A1ED805" w14:textId="4A21034B" w:rsidR="008056C4" w:rsidRPr="007A6FC8" w:rsidRDefault="008056C4" w:rsidP="00F13ABB">
      <w:pPr>
        <w:pStyle w:val="customhtml"/>
        <w:shd w:val="clear" w:color="auto" w:fill="FFFFFF"/>
        <w:spacing w:before="0" w:beforeAutospacing="0" w:after="0" w:afterAutospacing="0"/>
        <w:rPr>
          <w:rFonts w:asciiTheme="minorHAnsi" w:hAnsiTheme="minorHAnsi" w:cstheme="minorHAnsi"/>
          <w:b/>
          <w:bCs/>
          <w:color w:val="000000"/>
          <w:sz w:val="22"/>
          <w:szCs w:val="22"/>
        </w:rPr>
      </w:pPr>
      <w:r w:rsidRPr="00DB4BD0">
        <w:rPr>
          <w:rFonts w:asciiTheme="minorHAnsi" w:hAnsiTheme="minorHAnsi" w:cstheme="minorHAnsi"/>
          <w:sz w:val="22"/>
          <w:szCs w:val="22"/>
        </w:rPr>
        <w:br/>
      </w:r>
      <w:r w:rsidR="007A6FC8" w:rsidRPr="007A6FC8">
        <w:rPr>
          <w:rFonts w:asciiTheme="minorHAnsi" w:hAnsiTheme="minorHAnsi" w:cstheme="minorHAnsi"/>
          <w:b/>
          <w:bCs/>
          <w:color w:val="000000"/>
          <w:sz w:val="22"/>
          <w:szCs w:val="22"/>
        </w:rPr>
        <w:t xml:space="preserve">Please see main duties </w:t>
      </w:r>
      <w:proofErr w:type="gramStart"/>
      <w:r w:rsidR="007A6FC8" w:rsidRPr="007A6FC8">
        <w:rPr>
          <w:rFonts w:asciiTheme="minorHAnsi" w:hAnsiTheme="minorHAnsi" w:cstheme="minorHAnsi"/>
          <w:b/>
          <w:bCs/>
          <w:color w:val="000000"/>
          <w:sz w:val="22"/>
          <w:szCs w:val="22"/>
        </w:rPr>
        <w:t>below:-</w:t>
      </w:r>
      <w:proofErr w:type="gramEnd"/>
      <w:r w:rsidR="007A6FC8" w:rsidRPr="007A6FC8">
        <w:rPr>
          <w:rFonts w:asciiTheme="minorHAnsi" w:hAnsiTheme="minorHAnsi" w:cstheme="minorHAnsi"/>
          <w:b/>
          <w:bCs/>
          <w:color w:val="000000"/>
          <w:sz w:val="22"/>
          <w:szCs w:val="22"/>
        </w:rPr>
        <w:t xml:space="preserve"> </w:t>
      </w:r>
    </w:p>
    <w:p w14:paraId="634D9F92" w14:textId="77777777" w:rsidR="00337274" w:rsidRDefault="00337274" w:rsidP="00337274">
      <w:pPr>
        <w:numPr>
          <w:ilvl w:val="0"/>
          <w:numId w:val="8"/>
        </w:numPr>
        <w:spacing w:before="100" w:beforeAutospacing="1" w:after="100" w:afterAutospacing="1" w:line="240" w:lineRule="auto"/>
        <w:rPr>
          <w:rFonts w:eastAsia="Times New Roman"/>
          <w:color w:val="000000"/>
        </w:rPr>
      </w:pPr>
      <w:r>
        <w:rPr>
          <w:rFonts w:eastAsia="Times New Roman"/>
          <w:color w:val="000000"/>
        </w:rPr>
        <w:t>Organise and complete the school and work force censuses as and when required.</w:t>
      </w:r>
    </w:p>
    <w:p w14:paraId="33EF92C9" w14:textId="77777777" w:rsidR="00337274" w:rsidRDefault="00337274" w:rsidP="00337274">
      <w:pPr>
        <w:numPr>
          <w:ilvl w:val="0"/>
          <w:numId w:val="8"/>
        </w:numPr>
        <w:spacing w:before="100" w:beforeAutospacing="1" w:after="100" w:afterAutospacing="1" w:line="240" w:lineRule="auto"/>
        <w:rPr>
          <w:rFonts w:eastAsia="Times New Roman"/>
          <w:color w:val="000000"/>
        </w:rPr>
      </w:pPr>
      <w:r>
        <w:rPr>
          <w:rFonts w:eastAsia="Times New Roman"/>
          <w:color w:val="000000"/>
        </w:rPr>
        <w:t>Internal and external recruitment, including adverting roles, interviews, right to work checks, DBS applications, compliance checks and contracts. This also includes ensuring staff files are kept up to date both electronically and paper copy.</w:t>
      </w:r>
    </w:p>
    <w:p w14:paraId="08DEEE55" w14:textId="77777777" w:rsidR="00337274" w:rsidRDefault="00337274" w:rsidP="00337274">
      <w:pPr>
        <w:numPr>
          <w:ilvl w:val="0"/>
          <w:numId w:val="8"/>
        </w:numPr>
        <w:spacing w:before="100" w:beforeAutospacing="1" w:after="100" w:afterAutospacing="1" w:line="240" w:lineRule="auto"/>
        <w:rPr>
          <w:rFonts w:eastAsia="Times New Roman"/>
          <w:color w:val="000000"/>
        </w:rPr>
      </w:pPr>
      <w:r>
        <w:rPr>
          <w:rFonts w:eastAsia="Times New Roman"/>
          <w:color w:val="000000"/>
        </w:rPr>
        <w:t>Work alongside finance with regards to payroll, purchase orders, budget monitoring and authorise good received. </w:t>
      </w:r>
    </w:p>
    <w:p w14:paraId="6B69E707" w14:textId="77777777" w:rsidR="00337274" w:rsidRDefault="00337274" w:rsidP="00337274">
      <w:pPr>
        <w:numPr>
          <w:ilvl w:val="0"/>
          <w:numId w:val="8"/>
        </w:numPr>
        <w:spacing w:before="100" w:beforeAutospacing="1" w:after="100" w:afterAutospacing="1" w:line="240" w:lineRule="auto"/>
        <w:rPr>
          <w:rFonts w:eastAsia="Times New Roman"/>
          <w:color w:val="000000"/>
        </w:rPr>
      </w:pPr>
      <w:r>
        <w:rPr>
          <w:rFonts w:eastAsia="Times New Roman"/>
          <w:color w:val="000000"/>
        </w:rPr>
        <w:t xml:space="preserve">Supervising a small team of administration staff to ensure the school runs smoothly by competing general administration tasks, including but not limited to answering telephone calls, welcoming </w:t>
      </w:r>
      <w:proofErr w:type="gramStart"/>
      <w:r>
        <w:rPr>
          <w:rFonts w:eastAsia="Times New Roman"/>
          <w:color w:val="000000"/>
        </w:rPr>
        <w:t>visitors</w:t>
      </w:r>
      <w:proofErr w:type="gramEnd"/>
      <w:r>
        <w:rPr>
          <w:rFonts w:eastAsia="Times New Roman"/>
          <w:color w:val="000000"/>
        </w:rPr>
        <w:t xml:space="preserve"> and organising supply agents.</w:t>
      </w:r>
    </w:p>
    <w:p w14:paraId="72EA19B7" w14:textId="70158ED3" w:rsidR="00337274" w:rsidRPr="00280006" w:rsidRDefault="00337274" w:rsidP="00280006">
      <w:pPr>
        <w:numPr>
          <w:ilvl w:val="0"/>
          <w:numId w:val="8"/>
        </w:numPr>
        <w:spacing w:before="100" w:beforeAutospacing="1" w:after="100" w:afterAutospacing="1" w:line="240" w:lineRule="auto"/>
        <w:rPr>
          <w:rFonts w:eastAsia="Times New Roman"/>
          <w:color w:val="000000"/>
        </w:rPr>
      </w:pPr>
      <w:r>
        <w:rPr>
          <w:rFonts w:eastAsia="Times New Roman"/>
          <w:color w:val="000000"/>
        </w:rPr>
        <w:t>Maintaining the school vehicles and ensuring staff members are trained correctly.</w:t>
      </w:r>
    </w:p>
    <w:p w14:paraId="46D9C475" w14:textId="177096CF" w:rsidR="00F13ABB" w:rsidRDefault="007A6FC8" w:rsidP="00F13ABB">
      <w:pPr>
        <w:pStyle w:val="customhtml"/>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The Pine</w:t>
      </w:r>
      <w:r w:rsidR="00305B51">
        <w:rPr>
          <w:rFonts w:asciiTheme="minorHAnsi" w:hAnsiTheme="minorHAnsi" w:cstheme="minorHAnsi"/>
          <w:b/>
          <w:bCs/>
          <w:color w:val="000000"/>
          <w:sz w:val="22"/>
          <w:szCs w:val="22"/>
        </w:rPr>
        <w:t xml:space="preserve"> Green Academy</w:t>
      </w:r>
      <w:r>
        <w:rPr>
          <w:rFonts w:asciiTheme="minorHAnsi" w:hAnsiTheme="minorHAnsi" w:cstheme="minorHAnsi"/>
          <w:b/>
          <w:bCs/>
          <w:color w:val="000000"/>
          <w:sz w:val="22"/>
          <w:szCs w:val="22"/>
        </w:rPr>
        <w:t xml:space="preserve"> is</w:t>
      </w:r>
      <w:r w:rsidR="00F13ABB" w:rsidRPr="00445728">
        <w:rPr>
          <w:rFonts w:asciiTheme="minorHAnsi" w:hAnsiTheme="minorHAnsi" w:cstheme="minorHAnsi"/>
          <w:color w:val="000000"/>
          <w:sz w:val="22"/>
          <w:szCs w:val="22"/>
        </w:rPr>
        <w:t xml:space="preserve"> a</w:t>
      </w:r>
      <w:r w:rsidR="00F13ABB">
        <w:rPr>
          <w:rFonts w:asciiTheme="minorHAnsi" w:hAnsiTheme="minorHAnsi" w:cstheme="minorHAnsi"/>
          <w:color w:val="000000"/>
          <w:sz w:val="22"/>
          <w:szCs w:val="22"/>
        </w:rPr>
        <w:t xml:space="preserve"> pupil referral unit, based in the Wolverhampton area,</w:t>
      </w:r>
      <w:r w:rsidR="00F13ABB" w:rsidRPr="00445728">
        <w:rPr>
          <w:rFonts w:asciiTheme="minorHAnsi" w:hAnsiTheme="minorHAnsi" w:cstheme="minorHAnsi"/>
          <w:color w:val="000000"/>
          <w:sz w:val="22"/>
          <w:szCs w:val="22"/>
        </w:rPr>
        <w:t xml:space="preserve"> with a ve</w:t>
      </w:r>
      <w:r w:rsidR="00F13ABB">
        <w:rPr>
          <w:rFonts w:asciiTheme="minorHAnsi" w:hAnsiTheme="minorHAnsi" w:cstheme="minorHAnsi"/>
          <w:color w:val="000000"/>
          <w:sz w:val="22"/>
          <w:szCs w:val="22"/>
        </w:rPr>
        <w:t xml:space="preserve">ry clear vision for its future and </w:t>
      </w:r>
      <w:r w:rsidR="00F13ABB" w:rsidRPr="00445728">
        <w:rPr>
          <w:rFonts w:asciiTheme="minorHAnsi" w:hAnsiTheme="minorHAnsi" w:cstheme="minorHAnsi"/>
          <w:color w:val="000000"/>
          <w:sz w:val="22"/>
          <w:szCs w:val="22"/>
        </w:rPr>
        <w:t>part of the family within The Shaw Educatio</w:t>
      </w:r>
      <w:r w:rsidR="00F13ABB">
        <w:rPr>
          <w:rFonts w:asciiTheme="minorHAnsi" w:hAnsiTheme="minorHAnsi" w:cstheme="minorHAnsi"/>
          <w:color w:val="000000"/>
          <w:sz w:val="22"/>
          <w:szCs w:val="22"/>
        </w:rPr>
        <w:t>n Trust.  Evergreen Academy caters for pupils aged 5-11 and serves the Wolverhampton area and its surroundings.</w:t>
      </w:r>
    </w:p>
    <w:p w14:paraId="2B529A2A" w14:textId="77777777" w:rsidR="00F13ABB" w:rsidRDefault="00F13ABB" w:rsidP="00F13ABB">
      <w:pPr>
        <w:pStyle w:val="customhtml"/>
        <w:shd w:val="clear" w:color="auto" w:fill="FFFFFF"/>
        <w:spacing w:before="0" w:beforeAutospacing="0" w:after="0" w:afterAutospacing="0"/>
        <w:rPr>
          <w:rFonts w:asciiTheme="minorHAnsi" w:hAnsiTheme="minorHAnsi" w:cstheme="minorHAnsi"/>
          <w:color w:val="000000"/>
          <w:sz w:val="22"/>
          <w:szCs w:val="22"/>
        </w:rPr>
      </w:pPr>
    </w:p>
    <w:p w14:paraId="7324385D" w14:textId="444AFB80" w:rsidR="00B76816" w:rsidRDefault="00272AE2" w:rsidP="00893B49">
      <w:pPr>
        <w:pStyle w:val="NoSpacing"/>
        <w:rPr>
          <w:rFonts w:cstheme="minorHAnsi"/>
          <w:b/>
          <w:bCs/>
        </w:rPr>
      </w:pPr>
      <w:r>
        <w:rPr>
          <w:rFonts w:cstheme="minorHAnsi"/>
          <w:b/>
          <w:bCs/>
        </w:rPr>
        <w:t xml:space="preserve">All candidates are required to provide a supporting statement on the formal application forms which </w:t>
      </w:r>
      <w:proofErr w:type="gramStart"/>
      <w:r>
        <w:rPr>
          <w:rFonts w:cstheme="minorHAnsi"/>
          <w:b/>
          <w:bCs/>
        </w:rPr>
        <w:t>states clearly</w:t>
      </w:r>
      <w:proofErr w:type="gramEnd"/>
      <w:r>
        <w:rPr>
          <w:rFonts w:cstheme="minorHAnsi"/>
          <w:b/>
          <w:bCs/>
        </w:rPr>
        <w:t xml:space="preserve"> your reasons for applying, skills and experience for this position.</w:t>
      </w:r>
    </w:p>
    <w:p w14:paraId="67FF69F8" w14:textId="77777777" w:rsidR="0061506D" w:rsidRDefault="0061506D" w:rsidP="00893B49">
      <w:pPr>
        <w:pStyle w:val="NoSpacing"/>
      </w:pPr>
    </w:p>
    <w:p w14:paraId="041798F3" w14:textId="77777777" w:rsidR="009D4452" w:rsidRDefault="009D4452" w:rsidP="009D4452">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We’re a growing group of dynamically awesome academies providing education to children of all ages and abilities. Staff across our team of schools are dedicated to ensuring that every child </w:t>
      </w:r>
      <w:proofErr w:type="gramStart"/>
      <w:r>
        <w:t>has the opportunity to</w:t>
      </w:r>
      <w:proofErr w:type="gramEnd"/>
      <w:r>
        <w:t xml:space="preserve"> be successful, whatever their starting point in life. </w:t>
      </w:r>
    </w:p>
    <w:p w14:paraId="18534798" w14:textId="77777777" w:rsidR="009D4452" w:rsidRDefault="009D4452" w:rsidP="009D4452">
      <w:pPr>
        <w:pStyle w:val="NoSpacing"/>
      </w:pPr>
    </w:p>
    <w:p w14:paraId="4DEE573A" w14:textId="79CB8405" w:rsidR="009D4452" w:rsidRDefault="009D4452" w:rsidP="009D4452">
      <w:pPr>
        <w:pStyle w:val="NoSpacing"/>
      </w:pPr>
      <w:r>
        <w:t xml:space="preserve">Our Special settings cater for children and young people with a wide range of Special Educational Needs from children with profound medical needs and life limiting conditions, those with severe, </w:t>
      </w:r>
      <w:proofErr w:type="gramStart"/>
      <w:r>
        <w:t>moderate</w:t>
      </w:r>
      <w:proofErr w:type="gramEnd"/>
      <w:r>
        <w:t xml:space="preserve"> and sensory needs through to young people with social emotional and mental health needs that require support and understanding to help them to navigate their world.</w:t>
      </w:r>
    </w:p>
    <w:p w14:paraId="4B953113" w14:textId="3977CE95" w:rsidR="009D4452" w:rsidRDefault="009D4452" w:rsidP="009D4452">
      <w:pPr>
        <w:pStyle w:val="NoSpacing"/>
      </w:pPr>
    </w:p>
    <w:p w14:paraId="35887A0C" w14:textId="18DE81E1" w:rsidR="009D4452" w:rsidRDefault="009D4452" w:rsidP="009D4452">
      <w:pPr>
        <w:pStyle w:val="NoSpacing"/>
      </w:pPr>
      <w:r>
        <w:t xml:space="preserve">All the pupils within our Special Schools have an individualised education and are educated in small classes and groups with enhanced support to ensure that </w:t>
      </w:r>
      <w:proofErr w:type="gramStart"/>
      <w:r>
        <w:t>all of</w:t>
      </w:r>
      <w:proofErr w:type="gramEnd"/>
      <w:r>
        <w:t xml:space="preserve"> their needs are met. There is nothing more rewarding than being part of a team that supports a child or young person with Special Educational Needs to reach their goals. You truly will make a difference to the life of a young person and their family.</w:t>
      </w:r>
    </w:p>
    <w:p w14:paraId="4FBEF786" w14:textId="77777777" w:rsidR="009D4452" w:rsidRDefault="009D4452" w:rsidP="009D4452">
      <w:pPr>
        <w:pStyle w:val="NoSpacing"/>
      </w:pPr>
    </w:p>
    <w:p w14:paraId="6C2AAF5C" w14:textId="4E429A4F" w:rsidR="009D4452" w:rsidRDefault="008752FC" w:rsidP="009D4452">
      <w:pPr>
        <w:pStyle w:val="NoSpacing"/>
      </w:pPr>
      <w:r>
        <w:lastRenderedPageBreak/>
        <w:t xml:space="preserve">Please visit our Careers site for more information on </w:t>
      </w:r>
      <w:r w:rsidR="00F86336">
        <w:t xml:space="preserve">Pine Green Academy on </w:t>
      </w:r>
      <w:hyperlink r:id="rId10" w:history="1">
        <w:r w:rsidR="008B221B" w:rsidRPr="008B221B">
          <w:rPr>
            <w:color w:val="0000FF"/>
            <w:u w:val="single"/>
          </w:rPr>
          <w:t>Pine Green Academy - Home</w:t>
        </w:r>
      </w:hyperlink>
    </w:p>
    <w:p w14:paraId="4F9DD4C2" w14:textId="3A6E3E51" w:rsidR="00215937" w:rsidRDefault="008B221B" w:rsidP="009D4452">
      <w:pPr>
        <w:pStyle w:val="NoSpacing"/>
      </w:pPr>
      <w:r>
        <w:rPr>
          <w:noProof/>
        </w:rPr>
        <w:drawing>
          <wp:anchor distT="0" distB="0" distL="114300" distR="114300" simplePos="0" relativeHeight="251661824" behindDoc="1" locked="0" layoutInCell="1" allowOverlap="1" wp14:anchorId="7806F477" wp14:editId="32597C86">
            <wp:simplePos x="0" y="0"/>
            <wp:positionH relativeFrom="margin">
              <wp:align>left</wp:align>
            </wp:positionH>
            <wp:positionV relativeFrom="paragraph">
              <wp:posOffset>144780</wp:posOffset>
            </wp:positionV>
            <wp:extent cx="1019175" cy="1019175"/>
            <wp:effectExtent l="0" t="0" r="9525" b="9525"/>
            <wp:wrapTight wrapText="bothSides">
              <wp:wrapPolygon edited="0">
                <wp:start x="0" y="0"/>
                <wp:lineTo x="0" y="21398"/>
                <wp:lineTo x="21398" y="21398"/>
                <wp:lineTo x="21398" y="0"/>
                <wp:lineTo x="0" y="0"/>
              </wp:wrapPolygon>
            </wp:wrapTight>
            <wp:docPr id="2033745512"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745512" name="Picture 1" descr="A qr code with a few black square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margin">
              <wp14:pctWidth>0</wp14:pctWidth>
            </wp14:sizeRelH>
            <wp14:sizeRelV relativeFrom="margin">
              <wp14:pctHeight>0</wp14:pctHeight>
            </wp14:sizeRelV>
          </wp:anchor>
        </w:drawing>
      </w:r>
    </w:p>
    <w:p w14:paraId="5ECD2EFF" w14:textId="15495C7F" w:rsidR="00215937" w:rsidRDefault="00215937" w:rsidP="009D4452">
      <w:pPr>
        <w:pStyle w:val="NoSpacing"/>
      </w:pPr>
    </w:p>
    <w:p w14:paraId="73EA9EF1" w14:textId="368DCF6C" w:rsidR="00AE1F47" w:rsidRDefault="00AE1F47" w:rsidP="009D4452">
      <w:pPr>
        <w:pStyle w:val="NoSpacing"/>
      </w:pPr>
    </w:p>
    <w:p w14:paraId="624253D3" w14:textId="5F52D84B" w:rsidR="00AE1F47" w:rsidRDefault="00AE1F47" w:rsidP="009D4452">
      <w:pPr>
        <w:pStyle w:val="NoSpacing"/>
      </w:pPr>
    </w:p>
    <w:p w14:paraId="208E1C5C" w14:textId="40CC5561" w:rsidR="007243DA" w:rsidRDefault="007243DA" w:rsidP="009D4452">
      <w:pPr>
        <w:pStyle w:val="NoSpacing"/>
      </w:pPr>
    </w:p>
    <w:p w14:paraId="42EBD4E8" w14:textId="61392F21" w:rsidR="007243DA" w:rsidRDefault="007243DA" w:rsidP="009D4452">
      <w:pPr>
        <w:pStyle w:val="NoSpacing"/>
      </w:pPr>
    </w:p>
    <w:p w14:paraId="5C68D47F" w14:textId="54731C25" w:rsidR="007243DA" w:rsidRDefault="007243DA" w:rsidP="009D4452">
      <w:pPr>
        <w:pStyle w:val="NoSpacing"/>
      </w:pPr>
    </w:p>
    <w:p w14:paraId="748BEB24" w14:textId="77777777" w:rsidR="00215937" w:rsidRDefault="00215937" w:rsidP="009D4452">
      <w:pPr>
        <w:pStyle w:val="NoSpacing"/>
      </w:pPr>
    </w:p>
    <w:p w14:paraId="0469F83E" w14:textId="137A52EC" w:rsidR="002E4EDE" w:rsidRDefault="00AE1F47" w:rsidP="007243DA">
      <w:pPr>
        <w:pStyle w:val="NoSpacing"/>
      </w:pPr>
      <w:r>
        <w:t xml:space="preserve">Or click the QR Code to see all vacancies with </w:t>
      </w:r>
      <w:r w:rsidR="00F86336">
        <w:t xml:space="preserve">Pine Green Academy. </w:t>
      </w:r>
    </w:p>
    <w:p w14:paraId="35DB1E26" w14:textId="4D367FDF" w:rsidR="007243DA" w:rsidRPr="007243DA" w:rsidRDefault="007243DA" w:rsidP="007243DA">
      <w:pPr>
        <w:pStyle w:val="NoSpacing"/>
      </w:pPr>
    </w:p>
    <w:p w14:paraId="465352DD" w14:textId="17D660ED" w:rsidR="006141BA" w:rsidRPr="00F13ABB" w:rsidRDefault="006141BA" w:rsidP="006141BA">
      <w:pPr>
        <w:rPr>
          <w:color w:val="000000" w:themeColor="text1"/>
        </w:rPr>
      </w:pPr>
      <w:r w:rsidRPr="00F13ABB">
        <w:rPr>
          <w:b/>
          <w:bCs/>
          <w:color w:val="000000" w:themeColor="text1"/>
        </w:rPr>
        <w:t>Shaw Education Trust offer the following benefits with your Teaching or Support Staff employment:</w:t>
      </w:r>
    </w:p>
    <w:p w14:paraId="059EBB16" w14:textId="0B5974C5" w:rsidR="006141BA" w:rsidRPr="00F13ABB" w:rsidRDefault="006141BA" w:rsidP="006141BA">
      <w:pPr>
        <w:pStyle w:val="ListParagraph"/>
        <w:numPr>
          <w:ilvl w:val="0"/>
          <w:numId w:val="5"/>
        </w:numPr>
        <w:spacing w:after="0" w:line="240" w:lineRule="auto"/>
        <w:contextualSpacing w:val="0"/>
        <w:rPr>
          <w:rFonts w:eastAsia="Times New Roman"/>
          <w:color w:val="000000" w:themeColor="text1"/>
        </w:rPr>
      </w:pPr>
      <w:r w:rsidRPr="00F13ABB">
        <w:rPr>
          <w:rFonts w:eastAsia="Times New Roman"/>
          <w:color w:val="000000" w:themeColor="text1"/>
        </w:rPr>
        <w:t>An excellent Local Government Pension Scheme (Support Staff) / Teachers Pension (Teaching Staff)</w:t>
      </w:r>
    </w:p>
    <w:p w14:paraId="357BE374" w14:textId="78348DD2" w:rsidR="006141BA" w:rsidRPr="00F13ABB" w:rsidRDefault="006141BA" w:rsidP="006141BA">
      <w:pPr>
        <w:pStyle w:val="ListParagraph"/>
        <w:numPr>
          <w:ilvl w:val="0"/>
          <w:numId w:val="5"/>
        </w:numPr>
        <w:spacing w:after="0" w:line="240" w:lineRule="auto"/>
        <w:rPr>
          <w:rFonts w:eastAsia="Times New Roman"/>
          <w:color w:val="000000" w:themeColor="text1"/>
        </w:rPr>
      </w:pPr>
      <w:r w:rsidRPr="00F13ABB">
        <w:rPr>
          <w:rFonts w:eastAsia="Times New Roman"/>
          <w:b/>
          <w:bCs/>
          <w:color w:val="000000" w:themeColor="text1"/>
          <w:lang w:val="en-US" w:eastAsia="ja-JP"/>
        </w:rPr>
        <w:t>Support Staff only</w:t>
      </w:r>
      <w:r w:rsidRPr="00F13ABB">
        <w:rPr>
          <w:rFonts w:eastAsia="Times New Roman"/>
          <w:color w:val="000000" w:themeColor="text1"/>
          <w:lang w:val="en-US" w:eastAsia="ja-JP"/>
        </w:rPr>
        <w:t xml:space="preserve"> based on working </w:t>
      </w:r>
      <w:r w:rsidRPr="00F13ABB">
        <w:rPr>
          <w:rFonts w:eastAsia="Times New Roman"/>
          <w:b/>
          <w:bCs/>
          <w:color w:val="000000" w:themeColor="text1"/>
          <w:lang w:val="en-US" w:eastAsia="ja-JP"/>
        </w:rPr>
        <w:t>full time, all year</w:t>
      </w:r>
      <w:r w:rsidRPr="00F13ABB">
        <w:rPr>
          <w:rFonts w:eastAsia="Times New Roman"/>
          <w:color w:val="000000" w:themeColor="text1"/>
          <w:lang w:val="en-US" w:eastAsia="ja-JP"/>
        </w:rPr>
        <w:t xml:space="preserve"> - Generous holiday entitlement from your first day of employment (</w:t>
      </w:r>
      <w:r w:rsidRPr="00F13ABB">
        <w:rPr>
          <w:rFonts w:eastAsia="Times New Roman"/>
          <w:b/>
          <w:bCs/>
          <w:color w:val="000000" w:themeColor="text1"/>
          <w:lang w:val="en-US" w:eastAsia="ja-JP"/>
        </w:rPr>
        <w:t>3</w:t>
      </w:r>
      <w:r w:rsidR="002E372F" w:rsidRPr="00F13ABB">
        <w:rPr>
          <w:rFonts w:eastAsia="Times New Roman"/>
          <w:b/>
          <w:bCs/>
          <w:color w:val="000000" w:themeColor="text1"/>
          <w:lang w:val="en-US" w:eastAsia="ja-JP"/>
        </w:rPr>
        <w:t>7</w:t>
      </w:r>
      <w:r w:rsidRPr="00F13ABB">
        <w:rPr>
          <w:rFonts w:eastAsia="Times New Roman"/>
          <w:b/>
          <w:bCs/>
          <w:color w:val="000000" w:themeColor="text1"/>
          <w:lang w:val="en-US" w:eastAsia="ja-JP"/>
        </w:rPr>
        <w:t xml:space="preserve"> days holiday</w:t>
      </w:r>
      <w:r w:rsidRPr="00F13ABB">
        <w:rPr>
          <w:rFonts w:eastAsia="Times New Roman"/>
          <w:color w:val="000000" w:themeColor="text1"/>
          <w:lang w:val="en-US" w:eastAsia="ja-JP"/>
        </w:rPr>
        <w:t xml:space="preserve"> </w:t>
      </w:r>
      <w:r w:rsidRPr="00F13ABB">
        <w:rPr>
          <w:rFonts w:eastAsia="Times New Roman"/>
          <w:b/>
          <w:bCs/>
          <w:color w:val="000000" w:themeColor="text1"/>
          <w:lang w:val="en-US" w:eastAsia="ja-JP"/>
        </w:rPr>
        <w:t>rising to 3</w:t>
      </w:r>
      <w:r w:rsidR="002E372F" w:rsidRPr="00F13ABB">
        <w:rPr>
          <w:rFonts w:eastAsia="Times New Roman"/>
          <w:b/>
          <w:bCs/>
          <w:color w:val="000000" w:themeColor="text1"/>
          <w:lang w:val="en-US" w:eastAsia="ja-JP"/>
        </w:rPr>
        <w:t>9</w:t>
      </w:r>
      <w:r w:rsidRPr="00F13ABB">
        <w:rPr>
          <w:rFonts w:eastAsia="Times New Roman"/>
          <w:b/>
          <w:bCs/>
          <w:color w:val="000000" w:themeColor="text1"/>
          <w:lang w:val="en-US" w:eastAsia="ja-JP"/>
        </w:rPr>
        <w:t xml:space="preserve"> days</w:t>
      </w:r>
      <w:r w:rsidRPr="00F13ABB">
        <w:rPr>
          <w:rFonts w:eastAsia="Times New Roman"/>
          <w:color w:val="000000" w:themeColor="text1"/>
          <w:lang w:val="en-US" w:eastAsia="ja-JP"/>
        </w:rPr>
        <w:t xml:space="preserve"> after 5 years’ service including Bank Holidays)</w:t>
      </w:r>
      <w:r w:rsidRPr="00F13ABB">
        <w:rPr>
          <w:rFonts w:eastAsia="Times New Roman"/>
          <w:b/>
          <w:bCs/>
          <w:color w:val="000000" w:themeColor="text1"/>
          <w:lang w:val="en-US" w:eastAsia="ja-JP"/>
        </w:rPr>
        <w:t xml:space="preserve"> </w:t>
      </w:r>
    </w:p>
    <w:p w14:paraId="6CD1B646" w14:textId="3AEA3341" w:rsidR="006141BA" w:rsidRPr="00F13ABB" w:rsidRDefault="006141BA" w:rsidP="006141BA">
      <w:pPr>
        <w:pStyle w:val="ListParagraph"/>
        <w:numPr>
          <w:ilvl w:val="0"/>
          <w:numId w:val="5"/>
        </w:numPr>
        <w:spacing w:after="0" w:line="240" w:lineRule="auto"/>
        <w:contextualSpacing w:val="0"/>
        <w:rPr>
          <w:rFonts w:eastAsia="Times New Roman"/>
          <w:color w:val="000000" w:themeColor="text1"/>
        </w:rPr>
      </w:pPr>
      <w:r w:rsidRPr="00F13ABB">
        <w:rPr>
          <w:rFonts w:eastAsia="Times New Roman"/>
          <w:color w:val="000000" w:themeColor="text1"/>
        </w:rPr>
        <w:t>Access to health and wellbeing support via Occupational Health</w:t>
      </w:r>
    </w:p>
    <w:p w14:paraId="444A932A" w14:textId="0949DE69" w:rsidR="006141BA" w:rsidRPr="00F13ABB" w:rsidRDefault="006141BA" w:rsidP="006141BA">
      <w:pPr>
        <w:pStyle w:val="ListParagraph"/>
        <w:numPr>
          <w:ilvl w:val="0"/>
          <w:numId w:val="5"/>
        </w:numPr>
        <w:spacing w:after="0" w:line="240" w:lineRule="auto"/>
        <w:contextualSpacing w:val="0"/>
        <w:rPr>
          <w:rFonts w:eastAsia="Times New Roman"/>
          <w:color w:val="000000" w:themeColor="text1"/>
        </w:rPr>
      </w:pPr>
      <w:r w:rsidRPr="00F13ABB">
        <w:rPr>
          <w:rFonts w:eastAsia="Times New Roman"/>
          <w:color w:val="000000" w:themeColor="text1"/>
        </w:rPr>
        <w:t xml:space="preserve">Cycle to work </w:t>
      </w:r>
      <w:proofErr w:type="gramStart"/>
      <w:r w:rsidRPr="00F13ABB">
        <w:rPr>
          <w:rFonts w:eastAsia="Times New Roman"/>
          <w:color w:val="000000" w:themeColor="text1"/>
        </w:rPr>
        <w:t>scheme</w:t>
      </w:r>
      <w:proofErr w:type="gramEnd"/>
    </w:p>
    <w:p w14:paraId="7BFC9649" w14:textId="2D7380DD" w:rsidR="006141BA" w:rsidRPr="00F13ABB" w:rsidRDefault="006141BA" w:rsidP="006141BA">
      <w:pPr>
        <w:numPr>
          <w:ilvl w:val="0"/>
          <w:numId w:val="5"/>
        </w:numPr>
        <w:spacing w:after="0" w:line="240" w:lineRule="auto"/>
        <w:rPr>
          <w:rFonts w:eastAsia="Times New Roman"/>
          <w:color w:val="000000" w:themeColor="text1"/>
        </w:rPr>
      </w:pPr>
      <w:r w:rsidRPr="00F13ABB">
        <w:rPr>
          <w:rFonts w:eastAsia="Times New Roman"/>
          <w:color w:val="000000" w:themeColor="text1"/>
          <w:lang w:val="en-US" w:eastAsia="ja-JP"/>
        </w:rPr>
        <w:t xml:space="preserve">Access to our Institute of Education and fantastic opportunities to help you </w:t>
      </w:r>
      <w:r w:rsidRPr="00F13ABB">
        <w:rPr>
          <w:rFonts w:eastAsia="Times New Roman"/>
          <w:b/>
          <w:bCs/>
          <w:color w:val="000000" w:themeColor="text1"/>
          <w:lang w:val="en-US" w:eastAsia="ja-JP"/>
        </w:rPr>
        <w:t>grow, contribute</w:t>
      </w:r>
      <w:r w:rsidRPr="00F13ABB">
        <w:rPr>
          <w:rFonts w:eastAsia="Times New Roman"/>
          <w:color w:val="000000" w:themeColor="text1"/>
          <w:lang w:val="en-US" w:eastAsia="ja-JP"/>
        </w:rPr>
        <w:t xml:space="preserve"> and </w:t>
      </w:r>
      <w:r w:rsidRPr="00F13ABB">
        <w:rPr>
          <w:rFonts w:eastAsia="Times New Roman"/>
          <w:b/>
          <w:bCs/>
          <w:color w:val="000000" w:themeColor="text1"/>
          <w:lang w:val="en-US" w:eastAsia="ja-JP"/>
        </w:rPr>
        <w:t>flourish</w:t>
      </w:r>
      <w:r w:rsidRPr="00F13ABB">
        <w:rPr>
          <w:rFonts w:eastAsia="Times New Roman"/>
          <w:color w:val="000000" w:themeColor="text1"/>
          <w:lang w:val="en-US" w:eastAsia="ja-JP"/>
        </w:rPr>
        <w:t xml:space="preserve"> in your role and in the Trust. </w:t>
      </w:r>
    </w:p>
    <w:p w14:paraId="1B60C5AB" w14:textId="2ABDFAAA" w:rsidR="00FD510D" w:rsidRDefault="006141BA" w:rsidP="00FD510D">
      <w:r>
        <w:rPr>
          <w:lang w:val="en-US"/>
        </w:rPr>
        <w:t> </w:t>
      </w:r>
      <w:r w:rsidR="00305B51">
        <w:rPr>
          <w:b/>
          <w:bCs/>
          <w:color w:val="FF0000"/>
        </w:rPr>
        <w:br/>
      </w:r>
      <w:r w:rsidR="00FD510D">
        <w:t xml:space="preserve">We know </w:t>
      </w:r>
      <w:r w:rsidR="00FD510D">
        <w:rPr>
          <w:b/>
          <w:bCs/>
        </w:rPr>
        <w:t>our people</w:t>
      </w:r>
      <w:r w:rsidR="00FD510D">
        <w:t xml:space="preserve"> are the key to our success and so we’re committed to ensuring the </w:t>
      </w:r>
      <w:r w:rsidR="00FD510D">
        <w:rPr>
          <w:b/>
          <w:bCs/>
        </w:rPr>
        <w:t>employment experience</w:t>
      </w:r>
      <w:r w:rsidR="00FD510D">
        <w:t xml:space="preserve"> at </w:t>
      </w:r>
      <w:r w:rsidR="00FD510D">
        <w:rPr>
          <w:b/>
          <w:bCs/>
          <w:color w:val="0070C0"/>
        </w:rPr>
        <w:t>Shaw Education Trust</w:t>
      </w:r>
      <w:r w:rsidR="00FD510D">
        <w:rPr>
          <w:color w:val="0070C0"/>
        </w:rPr>
        <w:t xml:space="preserve"> </w:t>
      </w:r>
      <w:r w:rsidR="00FD510D">
        <w:t xml:space="preserve">is a </w:t>
      </w:r>
      <w:r w:rsidR="00FD510D">
        <w:rPr>
          <w:b/>
          <w:bCs/>
        </w:rPr>
        <w:t xml:space="preserve">rewarding </w:t>
      </w:r>
      <w:r w:rsidR="00FD510D">
        <w:t xml:space="preserve">one. </w:t>
      </w:r>
    </w:p>
    <w:p w14:paraId="7CABD341" w14:textId="0F1687DD" w:rsidR="006141BA" w:rsidRDefault="00CC1A86" w:rsidP="006141BA">
      <w:pPr>
        <w:pStyle w:val="xmsonormal"/>
      </w:pPr>
      <w:r w:rsidRPr="00F4552A">
        <w:rPr>
          <w:b/>
          <w:bCs/>
        </w:rPr>
        <w:t>Pine</w:t>
      </w:r>
      <w:r w:rsidR="00E56E90" w:rsidRPr="00F4552A">
        <w:rPr>
          <w:b/>
          <w:bCs/>
        </w:rPr>
        <w:t xml:space="preserve"> G</w:t>
      </w:r>
      <w:r w:rsidRPr="00F4552A">
        <w:rPr>
          <w:b/>
          <w:bCs/>
        </w:rPr>
        <w:t>reen and Evergreen</w:t>
      </w:r>
      <w:r w:rsidR="00E56E90" w:rsidRPr="00F4552A">
        <w:rPr>
          <w:b/>
          <w:bCs/>
        </w:rPr>
        <w:t xml:space="preserve"> Academy</w:t>
      </w:r>
      <w:r w:rsidR="006141BA" w:rsidRPr="00F4552A">
        <w:rPr>
          <w:b/>
          <w:bCs/>
        </w:rPr>
        <w:t xml:space="preserve"> </w:t>
      </w:r>
      <w:r w:rsidR="00F4552A" w:rsidRPr="00F4552A">
        <w:rPr>
          <w:b/>
          <w:bCs/>
        </w:rPr>
        <w:t>known as The Greens’</w:t>
      </w:r>
      <w:r w:rsidR="00F4552A">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12" w:history="1">
        <w:r w:rsidR="00E01EB7">
          <w:rPr>
            <w:rStyle w:val="Hyperlink"/>
          </w:rPr>
          <w:t>https://www.shaw-education.org.uk/our-trust/key-information</w:t>
        </w:r>
      </w:hyperlink>
    </w:p>
    <w:p w14:paraId="456767D1" w14:textId="6BFDF0A2" w:rsidR="006141BA" w:rsidRDefault="006141BA" w:rsidP="006141BA">
      <w:pPr>
        <w:pStyle w:val="xmsonormal"/>
      </w:pPr>
    </w:p>
    <w:p w14:paraId="28210462" w14:textId="5E3F067D"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190C3D7A" w:rsidR="006141BA" w:rsidRDefault="000C7D22" w:rsidP="006141BA">
      <w:pPr>
        <w:pStyle w:val="xmsonormal"/>
      </w:pPr>
      <w:r w:rsidRPr="000C7D22">
        <w:t xml:space="preserve">All shortlisted candidates will undergo an online search as part of </w:t>
      </w:r>
      <w:r w:rsidR="005F51E7">
        <w:t xml:space="preserve">Trust </w:t>
      </w:r>
      <w:r w:rsidR="008D50A1">
        <w:t xml:space="preserve">safer recruitment </w:t>
      </w:r>
      <w:r w:rsidRPr="000C7D22">
        <w:t>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Pr="00F13ABB" w:rsidRDefault="006141BA" w:rsidP="006141BA">
      <w:pPr>
        <w:pStyle w:val="xmsonormal"/>
        <w:rPr>
          <w:color w:val="000000" w:themeColor="text1"/>
        </w:rPr>
      </w:pPr>
      <w:r>
        <w:rPr>
          <w:b/>
          <w:bCs/>
        </w:rPr>
        <w:t> </w:t>
      </w:r>
    </w:p>
    <w:p w14:paraId="28680787" w14:textId="77777777" w:rsidR="006141BA" w:rsidRPr="00F13ABB" w:rsidRDefault="006141BA" w:rsidP="006141BA">
      <w:pPr>
        <w:pStyle w:val="xmsonormal"/>
        <w:rPr>
          <w:color w:val="000000" w:themeColor="text1"/>
        </w:rPr>
      </w:pPr>
      <w:r w:rsidRPr="00F13ABB">
        <w:rPr>
          <w:b/>
          <w:bCs/>
          <w:color w:val="000000" w:themeColor="text1"/>
        </w:rPr>
        <w:t>In accordance with our safer recruitment policy CV’s alone will not be accepted.</w:t>
      </w:r>
    </w:p>
    <w:p w14:paraId="39F5959E" w14:textId="77777777" w:rsidR="006141BA" w:rsidRPr="00F13ABB" w:rsidRDefault="006141BA" w:rsidP="006141BA">
      <w:pPr>
        <w:pStyle w:val="xmsonormal"/>
        <w:rPr>
          <w:color w:val="000000" w:themeColor="text1"/>
        </w:rPr>
      </w:pPr>
      <w:r w:rsidRPr="00F13ABB">
        <w:rPr>
          <w:color w:val="000000" w:themeColor="text1"/>
        </w:rPr>
        <w:t> </w:t>
      </w:r>
    </w:p>
    <w:p w14:paraId="1D79A47E" w14:textId="66BAD5CC" w:rsidR="006141BA" w:rsidRPr="00990FFE" w:rsidRDefault="006141BA" w:rsidP="006141BA">
      <w:pPr>
        <w:pStyle w:val="xmsonormal"/>
      </w:pPr>
      <w:r w:rsidRPr="00990FFE">
        <w:rPr>
          <w:b/>
          <w:bCs/>
        </w:rPr>
        <w:t xml:space="preserve">Application deadline:     </w:t>
      </w:r>
      <w:r w:rsidR="00990FFE" w:rsidRPr="00990FFE">
        <w:rPr>
          <w:b/>
          <w:bCs/>
        </w:rPr>
        <w:t>Friday, 19</w:t>
      </w:r>
      <w:r w:rsidR="00990FFE" w:rsidRPr="00990FFE">
        <w:rPr>
          <w:b/>
          <w:bCs/>
          <w:vertAlign w:val="superscript"/>
        </w:rPr>
        <w:t>th</w:t>
      </w:r>
      <w:r w:rsidR="00990FFE" w:rsidRPr="00990FFE">
        <w:rPr>
          <w:b/>
          <w:bCs/>
        </w:rPr>
        <w:t xml:space="preserve"> April 2024 at 9am </w:t>
      </w:r>
    </w:p>
    <w:p w14:paraId="7850FF3B" w14:textId="2988AF8D" w:rsidR="006141BA" w:rsidRPr="00990FFE" w:rsidRDefault="006141BA" w:rsidP="006141BA">
      <w:pPr>
        <w:pStyle w:val="xmsonormal"/>
      </w:pPr>
      <w:r w:rsidRPr="00990FFE">
        <w:rPr>
          <w:b/>
          <w:bCs/>
        </w:rPr>
        <w:t xml:space="preserve">Interview date: </w:t>
      </w:r>
      <w:r w:rsidR="00DA5100" w:rsidRPr="00990FFE">
        <w:rPr>
          <w:b/>
          <w:bCs/>
        </w:rPr>
        <w:tab/>
        <w:t xml:space="preserve"> </w:t>
      </w:r>
      <w:r w:rsidR="00990FFE" w:rsidRPr="00990FFE">
        <w:rPr>
          <w:b/>
          <w:bCs/>
        </w:rPr>
        <w:t>W/C Monday, 22</w:t>
      </w:r>
      <w:r w:rsidR="00990FFE" w:rsidRPr="00990FFE">
        <w:rPr>
          <w:b/>
          <w:bCs/>
          <w:vertAlign w:val="superscript"/>
        </w:rPr>
        <w:t>nd</w:t>
      </w:r>
      <w:r w:rsidR="00990FFE" w:rsidRPr="00990FFE">
        <w:rPr>
          <w:b/>
          <w:bCs/>
        </w:rPr>
        <w:t xml:space="preserve"> April 2024 </w:t>
      </w:r>
    </w:p>
    <w:p w14:paraId="565C82A7" w14:textId="77777777" w:rsidR="006141BA" w:rsidRPr="00F13ABB" w:rsidRDefault="006141BA" w:rsidP="006141BA">
      <w:pPr>
        <w:pStyle w:val="xmsonormal"/>
        <w:rPr>
          <w:color w:val="000000" w:themeColor="text1"/>
        </w:rPr>
      </w:pPr>
      <w:r w:rsidRPr="00F13ABB">
        <w:rPr>
          <w:b/>
          <w:bCs/>
          <w:color w:val="000000" w:themeColor="text1"/>
        </w:rPr>
        <w:t> </w:t>
      </w:r>
    </w:p>
    <w:p w14:paraId="310C2FE6" w14:textId="597342EE" w:rsidR="006141BA" w:rsidRDefault="00FD510D" w:rsidP="00FD510D">
      <w:r>
        <w:rPr>
          <w:b/>
          <w:bCs/>
        </w:rPr>
        <w:t>We reserve the right to appoint before the closing date as we review applications on an on-going basis and interviews may be arranged as suitable candidates are identified, therefore, we encourage early applications.</w:t>
      </w:r>
      <w:r>
        <w:rPr>
          <w:b/>
          <w:bCs/>
        </w:rPr>
        <w:br/>
      </w:r>
      <w:r w:rsidR="006141BA">
        <w:rPr>
          <w:rFonts w:ascii="Calibri" w:hAnsi="Calibri" w:cs="Calibri"/>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6141BA">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EFE04" w14:textId="77777777" w:rsidR="006B6D9E" w:rsidRDefault="006B6D9E" w:rsidP="006141BA">
      <w:pPr>
        <w:spacing w:after="0" w:line="240" w:lineRule="auto"/>
      </w:pPr>
      <w:r>
        <w:separator/>
      </w:r>
    </w:p>
  </w:endnote>
  <w:endnote w:type="continuationSeparator" w:id="0">
    <w:p w14:paraId="259D8308" w14:textId="77777777" w:rsidR="006B6D9E" w:rsidRDefault="006B6D9E"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CDB8F5" w14:textId="77777777" w:rsidR="006B6D9E" w:rsidRDefault="006B6D9E" w:rsidP="006141BA">
      <w:pPr>
        <w:spacing w:after="0" w:line="240" w:lineRule="auto"/>
      </w:pPr>
      <w:r>
        <w:separator/>
      </w:r>
    </w:p>
  </w:footnote>
  <w:footnote w:type="continuationSeparator" w:id="0">
    <w:p w14:paraId="07D5A738" w14:textId="77777777" w:rsidR="006B6D9E" w:rsidRDefault="006B6D9E"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0F379B61" w:rsidR="006141BA" w:rsidRDefault="007D4E2C" w:rsidP="006141BA">
    <w:pPr>
      <w:pStyle w:val="Header"/>
      <w:jc w:val="center"/>
    </w:pPr>
    <w:r>
      <w:rPr>
        <w:noProof/>
      </w:rPr>
      <w:drawing>
        <wp:anchor distT="0" distB="0" distL="114300" distR="114300" simplePos="0" relativeHeight="251671040" behindDoc="1" locked="0" layoutInCell="1" allowOverlap="1" wp14:anchorId="6241264F" wp14:editId="033C601C">
          <wp:simplePos x="0" y="0"/>
          <wp:positionH relativeFrom="margin">
            <wp:posOffset>2423160</wp:posOffset>
          </wp:positionH>
          <wp:positionV relativeFrom="paragraph">
            <wp:posOffset>-22860</wp:posOffset>
          </wp:positionV>
          <wp:extent cx="1478280" cy="739140"/>
          <wp:effectExtent l="0" t="0" r="7620" b="3810"/>
          <wp:wrapTight wrapText="bothSides">
            <wp:wrapPolygon edited="0">
              <wp:start x="0" y="0"/>
              <wp:lineTo x="0" y="21155"/>
              <wp:lineTo x="21433" y="21155"/>
              <wp:lineTo x="21433" y="0"/>
              <wp:lineTo x="0" y="0"/>
            </wp:wrapPolygon>
          </wp:wrapTight>
          <wp:docPr id="168292157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73914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000000"/>
        <w:sz w:val="20"/>
        <w:szCs w:val="20"/>
      </w:rPr>
      <w:drawing>
        <wp:anchor distT="0" distB="0" distL="114300" distR="114300" simplePos="0" relativeHeight="251662848" behindDoc="1" locked="0" layoutInCell="1" allowOverlap="1" wp14:anchorId="5959D1E6" wp14:editId="2954445C">
          <wp:simplePos x="0" y="0"/>
          <wp:positionH relativeFrom="column">
            <wp:posOffset>5044440</wp:posOffset>
          </wp:positionH>
          <wp:positionV relativeFrom="paragraph">
            <wp:posOffset>7620</wp:posOffset>
          </wp:positionV>
          <wp:extent cx="1357630" cy="510540"/>
          <wp:effectExtent l="0" t="0" r="0" b="3810"/>
          <wp:wrapTight wrapText="bothSides">
            <wp:wrapPolygon edited="0">
              <wp:start x="2425" y="0"/>
              <wp:lineTo x="0" y="806"/>
              <wp:lineTo x="0" y="17731"/>
              <wp:lineTo x="1819" y="20955"/>
              <wp:lineTo x="15457" y="20955"/>
              <wp:lineTo x="21216" y="15313"/>
              <wp:lineTo x="21216" y="4836"/>
              <wp:lineTo x="4546" y="0"/>
              <wp:lineTo x="2425"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510540"/>
                  </a:xfrm>
                  <a:prstGeom prst="rect">
                    <a:avLst/>
                  </a:prstGeom>
                  <a:noFill/>
                  <a:ln>
                    <a:noFill/>
                  </a:ln>
                </pic:spPr>
              </pic:pic>
            </a:graphicData>
          </a:graphic>
        </wp:anchor>
      </w:drawing>
    </w:r>
    <w:r>
      <w:rPr>
        <w:noProof/>
      </w:rPr>
      <w:drawing>
        <wp:anchor distT="0" distB="0" distL="114300" distR="114300" simplePos="0" relativeHeight="251647488" behindDoc="1" locked="0" layoutInCell="1" allowOverlap="1" wp14:anchorId="029A1858" wp14:editId="649F1F0F">
          <wp:simplePos x="0" y="0"/>
          <wp:positionH relativeFrom="page">
            <wp:align>left</wp:align>
          </wp:positionH>
          <wp:positionV relativeFrom="paragraph">
            <wp:posOffset>-53975</wp:posOffset>
          </wp:positionV>
          <wp:extent cx="1455420" cy="768350"/>
          <wp:effectExtent l="0" t="0" r="0" b="0"/>
          <wp:wrapTight wrapText="bothSides">
            <wp:wrapPolygon edited="0">
              <wp:start x="0" y="0"/>
              <wp:lineTo x="0" y="20886"/>
              <wp:lineTo x="21204" y="20886"/>
              <wp:lineTo x="21204" y="0"/>
              <wp:lineTo x="0" y="0"/>
            </wp:wrapPolygon>
          </wp:wrapTight>
          <wp:docPr id="3575223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5420" cy="768350"/>
                  </a:xfrm>
                  <a:prstGeom prst="rect">
                    <a:avLst/>
                  </a:prstGeom>
                  <a:noFill/>
                </pic:spPr>
              </pic:pic>
            </a:graphicData>
          </a:graphic>
          <wp14:sizeRelH relativeFrom="margin">
            <wp14:pctWidth>0</wp14:pctWidth>
          </wp14:sizeRelH>
          <wp14:sizeRelV relativeFrom="margin">
            <wp14:pctHeight>0</wp14:pctHeight>
          </wp14:sizeRelV>
        </wp:anchor>
      </w:drawing>
    </w:r>
    <w:r w:rsidR="00F4552A" w:rsidRPr="00F4552A">
      <w:rPr>
        <w:noProof/>
      </w:rPr>
      <mc:AlternateContent>
        <mc:Choice Requires="wps">
          <w:drawing>
            <wp:inline distT="0" distB="0" distL="0" distR="0" wp14:anchorId="357CE748" wp14:editId="53E4D696">
              <wp:extent cx="304800" cy="304800"/>
              <wp:effectExtent l="0" t="0" r="0" b="0"/>
              <wp:docPr id="117216403"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7FC1A6"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6141BA">
      <w:tab/>
    </w:r>
    <w:r w:rsidR="00F4552A">
      <w:rPr>
        <w:noProof/>
      </w:rPr>
      <mc:AlternateContent>
        <mc:Choice Requires="wps">
          <w:drawing>
            <wp:inline distT="0" distB="0" distL="0" distR="0" wp14:anchorId="45E51B49" wp14:editId="0154A487">
              <wp:extent cx="304800" cy="304800"/>
              <wp:effectExtent l="0" t="0" r="0" b="0"/>
              <wp:docPr id="1772165767" name="AutoShap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AAD713" id="AutoShap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6141B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146F6"/>
    <w:multiLevelType w:val="multilevel"/>
    <w:tmpl w:val="411A0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5"/>
  </w:num>
  <w:num w:numId="5" w16cid:durableId="1410927975">
    <w:abstractNumId w:val="3"/>
  </w:num>
  <w:num w:numId="6" w16cid:durableId="61467334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50260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9794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766BB"/>
    <w:rsid w:val="00094E15"/>
    <w:rsid w:val="000C7D22"/>
    <w:rsid w:val="00126A87"/>
    <w:rsid w:val="0015038E"/>
    <w:rsid w:val="00155264"/>
    <w:rsid w:val="001B64D5"/>
    <w:rsid w:val="001C665F"/>
    <w:rsid w:val="001D0F7B"/>
    <w:rsid w:val="002059E7"/>
    <w:rsid w:val="00215937"/>
    <w:rsid w:val="00272AE2"/>
    <w:rsid w:val="00280006"/>
    <w:rsid w:val="002A03D2"/>
    <w:rsid w:val="002E372F"/>
    <w:rsid w:val="002E4EDE"/>
    <w:rsid w:val="00301FEB"/>
    <w:rsid w:val="00305B51"/>
    <w:rsid w:val="00337274"/>
    <w:rsid w:val="00345D1C"/>
    <w:rsid w:val="00351611"/>
    <w:rsid w:val="00354290"/>
    <w:rsid w:val="00372F01"/>
    <w:rsid w:val="003952D5"/>
    <w:rsid w:val="003A3631"/>
    <w:rsid w:val="003E5F60"/>
    <w:rsid w:val="00467064"/>
    <w:rsid w:val="004C241A"/>
    <w:rsid w:val="004F67E4"/>
    <w:rsid w:val="004F6F3C"/>
    <w:rsid w:val="005F51E7"/>
    <w:rsid w:val="006141BA"/>
    <w:rsid w:val="0061506D"/>
    <w:rsid w:val="0063071C"/>
    <w:rsid w:val="00692604"/>
    <w:rsid w:val="006B159B"/>
    <w:rsid w:val="006B6D9E"/>
    <w:rsid w:val="006E767C"/>
    <w:rsid w:val="007243DA"/>
    <w:rsid w:val="00795CD5"/>
    <w:rsid w:val="007A6FC8"/>
    <w:rsid w:val="007D4E2C"/>
    <w:rsid w:val="008056C4"/>
    <w:rsid w:val="00820CFA"/>
    <w:rsid w:val="008752FC"/>
    <w:rsid w:val="00893B49"/>
    <w:rsid w:val="008A6C07"/>
    <w:rsid w:val="008B221B"/>
    <w:rsid w:val="008D031C"/>
    <w:rsid w:val="008D50A1"/>
    <w:rsid w:val="008E4C35"/>
    <w:rsid w:val="008F17E3"/>
    <w:rsid w:val="00913E27"/>
    <w:rsid w:val="00921429"/>
    <w:rsid w:val="009410F0"/>
    <w:rsid w:val="00943024"/>
    <w:rsid w:val="00967F26"/>
    <w:rsid w:val="00990FFE"/>
    <w:rsid w:val="009D2821"/>
    <w:rsid w:val="009D4452"/>
    <w:rsid w:val="009E0733"/>
    <w:rsid w:val="009F472C"/>
    <w:rsid w:val="00AA2D2D"/>
    <w:rsid w:val="00AE1F47"/>
    <w:rsid w:val="00B0703C"/>
    <w:rsid w:val="00B54BCE"/>
    <w:rsid w:val="00B76816"/>
    <w:rsid w:val="00B86804"/>
    <w:rsid w:val="00C16151"/>
    <w:rsid w:val="00C1624D"/>
    <w:rsid w:val="00CA72E4"/>
    <w:rsid w:val="00CC1A86"/>
    <w:rsid w:val="00DA5100"/>
    <w:rsid w:val="00DA6BE4"/>
    <w:rsid w:val="00DB4BD0"/>
    <w:rsid w:val="00DE4492"/>
    <w:rsid w:val="00E01EB7"/>
    <w:rsid w:val="00E47195"/>
    <w:rsid w:val="00E56E90"/>
    <w:rsid w:val="00EA09B5"/>
    <w:rsid w:val="00ED4741"/>
    <w:rsid w:val="00F11F94"/>
    <w:rsid w:val="00F13ABB"/>
    <w:rsid w:val="00F3242F"/>
    <w:rsid w:val="00F4552A"/>
    <w:rsid w:val="00F571FC"/>
    <w:rsid w:val="00F67223"/>
    <w:rsid w:val="00F86336"/>
    <w:rsid w:val="00FA5A61"/>
    <w:rsid w:val="00FD5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customStyle="1" w:styleId="customhtml">
    <w:name w:val="customhtml"/>
    <w:basedOn w:val="Normal"/>
    <w:rsid w:val="001D0F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89393087">
      <w:bodyDiv w:val="1"/>
      <w:marLeft w:val="0"/>
      <w:marRight w:val="0"/>
      <w:marTop w:val="0"/>
      <w:marBottom w:val="0"/>
      <w:divBdr>
        <w:top w:val="none" w:sz="0" w:space="0" w:color="auto"/>
        <w:left w:val="none" w:sz="0" w:space="0" w:color="auto"/>
        <w:bottom w:val="none" w:sz="0" w:space="0" w:color="auto"/>
        <w:right w:val="none" w:sz="0" w:space="0" w:color="auto"/>
      </w:divBdr>
    </w:div>
    <w:div w:id="270475912">
      <w:bodyDiv w:val="1"/>
      <w:marLeft w:val="0"/>
      <w:marRight w:val="0"/>
      <w:marTop w:val="0"/>
      <w:marBottom w:val="0"/>
      <w:divBdr>
        <w:top w:val="none" w:sz="0" w:space="0" w:color="auto"/>
        <w:left w:val="none" w:sz="0" w:space="0" w:color="auto"/>
        <w:bottom w:val="none" w:sz="0" w:space="0" w:color="auto"/>
        <w:right w:val="none" w:sz="0" w:space="0" w:color="auto"/>
      </w:divBdr>
    </w:div>
    <w:div w:id="341931836">
      <w:bodyDiv w:val="1"/>
      <w:marLeft w:val="0"/>
      <w:marRight w:val="0"/>
      <w:marTop w:val="0"/>
      <w:marBottom w:val="0"/>
      <w:divBdr>
        <w:top w:val="none" w:sz="0" w:space="0" w:color="auto"/>
        <w:left w:val="none" w:sz="0" w:space="0" w:color="auto"/>
        <w:bottom w:val="none" w:sz="0" w:space="0" w:color="auto"/>
        <w:right w:val="none" w:sz="0" w:space="0" w:color="auto"/>
      </w:divBdr>
    </w:div>
    <w:div w:id="379088204">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992761788">
      <w:bodyDiv w:val="1"/>
      <w:marLeft w:val="0"/>
      <w:marRight w:val="0"/>
      <w:marTop w:val="0"/>
      <w:marBottom w:val="0"/>
      <w:divBdr>
        <w:top w:val="none" w:sz="0" w:space="0" w:color="auto"/>
        <w:left w:val="none" w:sz="0" w:space="0" w:color="auto"/>
        <w:bottom w:val="none" w:sz="0" w:space="0" w:color="auto"/>
        <w:right w:val="none" w:sz="0" w:space="0" w:color="auto"/>
      </w:divBdr>
    </w:div>
    <w:div w:id="1252471174">
      <w:bodyDiv w:val="1"/>
      <w:marLeft w:val="0"/>
      <w:marRight w:val="0"/>
      <w:marTop w:val="0"/>
      <w:marBottom w:val="0"/>
      <w:divBdr>
        <w:top w:val="none" w:sz="0" w:space="0" w:color="auto"/>
        <w:left w:val="none" w:sz="0" w:space="0" w:color="auto"/>
        <w:bottom w:val="none" w:sz="0" w:space="0" w:color="auto"/>
        <w:right w:val="none" w:sz="0" w:space="0" w:color="auto"/>
      </w:divBdr>
    </w:div>
    <w:div w:id="1421637700">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inegreenacademy.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0DC22-6FEB-494B-9417-199FF994CFE8}">
  <ds:schemaRefs>
    <ds:schemaRef ds:uri="http://schemas.microsoft.com/sharepoint/v3/contenttype/forms"/>
  </ds:schemaRefs>
</ds:datastoreItem>
</file>

<file path=customXml/itemProps2.xml><?xml version="1.0" encoding="utf-8"?>
<ds:datastoreItem xmlns:ds="http://schemas.openxmlformats.org/officeDocument/2006/customXml" ds:itemID="{2214A604-4520-48E8-9838-45E7E804ED3B}">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3.xml><?xml version="1.0" encoding="utf-8"?>
<ds:datastoreItem xmlns:ds="http://schemas.openxmlformats.org/officeDocument/2006/customXml" ds:itemID="{0005D502-C393-4008-924D-C77F422E4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2024-04-09T10:55:00Z</dcterms:created>
  <dcterms:modified xsi:type="dcterms:W3CDTF">2024-04-09T10:55:00Z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y fmtid="{D5CDD505-2E9C-101B-9397-08002B2CF9AE}" pid="3" name="MediaServiceImageTags">
    <vt:lpwstr/>
  </property>
</Properties>
</file>