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CC" w:rsidRPr="00F428EE" w:rsidRDefault="00602BB4" w:rsidP="00C42303">
      <w:pPr>
        <w:spacing w:after="92" w:line="276" w:lineRule="auto"/>
        <w:ind w:left="3405"/>
        <w:jc w:val="left"/>
        <w:rPr>
          <w:rFonts w:asciiTheme="majorHAnsi" w:hAnsiTheme="majorHAnsi" w:cstheme="majorHAnsi"/>
        </w:rPr>
      </w:pPr>
      <w:bookmarkStart w:id="0" w:name="_gjdgxs" w:colFirst="0" w:colLast="0"/>
      <w:bookmarkStart w:id="1" w:name="_GoBack"/>
      <w:bookmarkEnd w:id="0"/>
      <w:bookmarkEnd w:id="1"/>
      <w:r w:rsidRPr="00F428EE">
        <w:rPr>
          <w:rFonts w:asciiTheme="majorHAnsi" w:hAnsiTheme="majorHAnsi" w:cstheme="majorHAnsi"/>
          <w:noProof/>
        </w:rPr>
        <w:drawing>
          <wp:inline distT="0" distB="0" distL="0" distR="0">
            <wp:extent cx="952500" cy="180022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800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0F4B" w:rsidRPr="00F428EE" w:rsidRDefault="00DC6399" w:rsidP="00C42303">
      <w:pPr>
        <w:spacing w:after="0" w:line="276" w:lineRule="auto"/>
        <w:ind w:left="0" w:right="107"/>
        <w:jc w:val="center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  <w:b/>
        </w:rPr>
        <w:t>SUPPORT STAFF</w:t>
      </w:r>
      <w:r w:rsidR="00602BB4" w:rsidRPr="00F428EE">
        <w:rPr>
          <w:rFonts w:asciiTheme="majorHAnsi" w:hAnsiTheme="majorHAnsi" w:cstheme="majorHAnsi"/>
          <w:b/>
        </w:rPr>
        <w:t xml:space="preserve"> </w:t>
      </w:r>
    </w:p>
    <w:p w:rsidR="00F10F4B" w:rsidRPr="00F428EE" w:rsidRDefault="00602BB4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  <w:r w:rsidRPr="00F428EE">
        <w:rPr>
          <w:rFonts w:asciiTheme="majorHAnsi" w:hAnsiTheme="majorHAnsi" w:cstheme="majorHAnsi"/>
          <w:b/>
        </w:rPr>
        <w:t xml:space="preserve"> </w:t>
      </w:r>
    </w:p>
    <w:p w:rsidR="00CA7249" w:rsidRPr="00F428EE" w:rsidRDefault="00CA7249" w:rsidP="00C42303">
      <w:pPr>
        <w:spacing w:after="0" w:line="276" w:lineRule="auto"/>
        <w:ind w:left="0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  <w:b/>
        </w:rPr>
        <w:t xml:space="preserve">ROLE: </w:t>
      </w:r>
      <w:r w:rsidR="00C42303" w:rsidRPr="00F428EE">
        <w:rPr>
          <w:rFonts w:asciiTheme="majorHAnsi" w:hAnsiTheme="majorHAnsi" w:cstheme="majorHAnsi"/>
        </w:rPr>
        <w:t>Administrative Support</w:t>
      </w:r>
    </w:p>
    <w:p w:rsidR="00F10F4B" w:rsidRPr="00F428EE" w:rsidRDefault="00602BB4" w:rsidP="00C42303">
      <w:pPr>
        <w:spacing w:line="276" w:lineRule="auto"/>
        <w:ind w:right="99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  <w:b/>
        </w:rPr>
        <w:t xml:space="preserve">RESPONSIBLE TO: </w:t>
      </w:r>
      <w:r w:rsidR="00C519EF" w:rsidRPr="00C519EF">
        <w:rPr>
          <w:rFonts w:asciiTheme="majorHAnsi" w:hAnsiTheme="majorHAnsi" w:cstheme="majorHAnsi"/>
        </w:rPr>
        <w:t>Head of Curriculum Area</w:t>
      </w:r>
    </w:p>
    <w:p w:rsidR="00F10F4B" w:rsidRPr="00F428EE" w:rsidRDefault="00602BB4" w:rsidP="00C42303">
      <w:pPr>
        <w:spacing w:line="276" w:lineRule="auto"/>
        <w:ind w:right="99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  <w:b/>
        </w:rPr>
        <w:t>CONTRACT:</w:t>
      </w:r>
      <w:r w:rsidRPr="00F428EE">
        <w:rPr>
          <w:rFonts w:asciiTheme="majorHAnsi" w:hAnsiTheme="majorHAnsi" w:cstheme="majorHAnsi"/>
        </w:rPr>
        <w:t xml:space="preserve"> Permanent </w:t>
      </w:r>
    </w:p>
    <w:p w:rsidR="00F10F4B" w:rsidRPr="00F428EE" w:rsidRDefault="00602BB4" w:rsidP="00C42303">
      <w:pPr>
        <w:spacing w:line="276" w:lineRule="auto"/>
        <w:ind w:right="99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  <w:b/>
        </w:rPr>
        <w:t xml:space="preserve">WORKING PATTERN: </w:t>
      </w:r>
      <w:r w:rsidRPr="00F428EE">
        <w:rPr>
          <w:rFonts w:asciiTheme="majorHAnsi" w:hAnsiTheme="majorHAnsi" w:cstheme="majorHAnsi"/>
        </w:rPr>
        <w:t>08.00-16.00, Monda</w:t>
      </w:r>
      <w:r w:rsidR="00C42303" w:rsidRPr="00F428EE">
        <w:rPr>
          <w:rFonts w:asciiTheme="majorHAnsi" w:hAnsiTheme="majorHAnsi" w:cstheme="majorHAnsi"/>
        </w:rPr>
        <w:t xml:space="preserve">y – Friday (35 Hours per Week, </w:t>
      </w:r>
      <w:r w:rsidRPr="00F428EE">
        <w:rPr>
          <w:rFonts w:asciiTheme="majorHAnsi" w:hAnsiTheme="majorHAnsi" w:cstheme="majorHAnsi"/>
        </w:rPr>
        <w:t xml:space="preserve">39 Weeks per Year </w:t>
      </w:r>
      <w:r w:rsidR="00C42303" w:rsidRPr="00F428EE">
        <w:rPr>
          <w:rFonts w:asciiTheme="majorHAnsi" w:hAnsiTheme="majorHAnsi" w:cstheme="majorHAnsi"/>
        </w:rPr>
        <w:t>- Term Time Only)</w:t>
      </w:r>
    </w:p>
    <w:p w:rsidR="00F10F4B" w:rsidRPr="00F428EE" w:rsidRDefault="00602BB4" w:rsidP="00C42303">
      <w:pPr>
        <w:spacing w:after="0" w:line="276" w:lineRule="auto"/>
        <w:ind w:left="0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  <w:noProof/>
        </w:rPr>
        <mc:AlternateContent>
          <mc:Choice Requires="wpg">
            <w:drawing>
              <wp:inline distT="0" distB="0" distL="0" distR="0">
                <wp:extent cx="5316855" cy="19050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6855" cy="19050"/>
                          <a:chOff x="2687550" y="3770475"/>
                          <a:chExt cx="5316900" cy="19050"/>
                        </a:xfrm>
                      </wpg:grpSpPr>
                      <wpg:grpSp>
                        <wpg:cNvPr id="3" name="Group 3"/>
                        <wpg:cNvGrpSpPr/>
                        <wpg:grpSpPr>
                          <a:xfrm>
                            <a:off x="2687573" y="3770475"/>
                            <a:ext cx="5316855" cy="19050"/>
                            <a:chOff x="0" y="0"/>
                            <a:chExt cx="5316855" cy="19050"/>
                          </a:xfrm>
                        </wpg:grpSpPr>
                        <wps:wsp>
                          <wps:cNvPr id="4" name="Rectangle 4"/>
                          <wps:cNvSpPr/>
                          <wps:spPr>
                            <a:xfrm>
                              <a:off x="0" y="0"/>
                              <a:ext cx="5316850" cy="1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F10F4B" w:rsidRDefault="00F10F4B">
                                <w:pPr>
                                  <w:spacing w:after="0" w:line="240" w:lineRule="auto"/>
                                  <w:ind w:left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Freeform 5"/>
                          <wps:cNvSpPr/>
                          <wps:spPr>
                            <a:xfrm>
                              <a:off x="0" y="0"/>
                              <a:ext cx="5316855" cy="190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316855" h="19050" extrusionOk="0">
                                  <a:moveTo>
                                    <a:pt x="0" y="0"/>
                                  </a:moveTo>
                                  <a:lnTo>
                                    <a:pt x="5316855" y="0"/>
                                  </a:lnTo>
                                  <a:lnTo>
                                    <a:pt x="5316855" y="19050"/>
                                  </a:lnTo>
                                  <a:lnTo>
                                    <a:pt x="0" y="19050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418.65pt;height:1.5pt;mso-position-horizontal-relative:char;mso-position-vertical-relative:line" coordorigin="26875,37704" coordsize="53169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2X2+AIAAOsIAAAOAAAAZHJzL2Uyb0RvYy54bWzMVttu2zAMfR+wfxD0vjrXpjXqFEO7FAOG&#10;tVi7D1Bk+YLZkiYpsfv3I6XYcVIE6FpgWB9cXSiK55A8ytV1W1dkK4wtlUzo+GxEiZBcpaXME/rz&#10;afXpghLrmExZpaRI6LOw9Hr58cNVo2MxUYWqUmEIOJE2bnRCC+d0HEWWF6Jm9kxpIWEzU6ZmDqYm&#10;j1LDGvBeV9FkNDqPGmVSbRQX1sLqbdikS+8/ywR391lmhSNVQiE257/Gf9f4jZZXLM4N00XJd2Gw&#10;N0RRs1LCpb2rW+YY2Zjyhau65EZZlbkzrupIZVnJhccAaMajIzR3Rm20x5LHTa57moDaI57e7JZ/&#10;3z4YUqaQO0okqyFF/lYyRmoancdgcWf0o34wu4U8zBBtm5ka/wMO0npSn3tSResIh8X5dHx+MZ9T&#10;wmFvfDma70jnBWQGT03OLxZzWCWwP10sRrPFPKSFF18GPi5HYHLgI+oCiDDOPqx+0se/Qzg9RDh9&#10;A0If6wIcHcf6arQBZ8/BEOFLlk4ihGax+3qw76uHx4Jp4cvMYrZ3bM06tn5AEzGZV4LMAmPeqi8I&#10;G1uojb+rhpOZZLE21t0JVRMcJNTA5b6x2PabdVCBQElngndKtSqryndxJQ8WwBBXoDa6CHHk2nXr&#10;69jGa5U+A1ar+aqEu74x6x6Yge6HTmhAERJqf2+YEZRUXyVQfDmeTaCM3XBihpP1cMIkLxQIDXeG&#10;kjC5cV54QpSfN05lpUeEcYVgduFCbrF2/0GSAU9o+pURAlWW+N7Du6ES3pXj447va5nFfBNyjEx0&#10;eQXpTEOGYa3oRryV3RArAVW88iruKAEygVpQ8XWQC80cnkOnOCTNQHuKTnoINKrZ4Gt1/wulCq1r&#10;tRVPyp9zRzIGQe93Kzm06nWtkzxfcMHitGUvgCetg0C81s4LSe8LBgg9dElHBywOCbeqKlNsGgRs&#10;Tb6+qQzZMnwf/R+SCUcOzF7VWv95P+0fCd9l/kX1SHevPz7Zw7m32v9GWf4BAAD//wMAUEsDBBQA&#10;BgAIAAAAIQBJV+Wd2wAAAAMBAAAPAAAAZHJzL2Rvd25yZXYueG1sTI9Ba8JAEIXvhf6HZQRvdZOG&#10;VonZiEjrSQpVofQ2ZsckmJ0N2TWJ/77bXupl4PEe732TrUbTiJ46V1tWEM8iEMSF1TWXCo6H96cF&#10;COeRNTaWScGNHKzyx4cMU20H/qR+70sRStilqKDyvk2ldEVFBt3MtsTBO9vOoA+yK6XucAjlppHP&#10;UfQqDdYcFipsaVNRcdlfjYLtgMM6id/63eW8uX0fXj6+djEpNZ2M6yUIT6P/D8MvfkCHPDCd7JW1&#10;E42C8Ij/u8FbJPMExElBEoHMM3nPnv8AAAD//wMAUEsBAi0AFAAGAAgAAAAhALaDOJL+AAAA4QEA&#10;ABMAAAAAAAAAAAAAAAAAAAAAAFtDb250ZW50X1R5cGVzXS54bWxQSwECLQAUAAYACAAAACEAOP0h&#10;/9YAAACUAQAACwAAAAAAAAAAAAAAAAAvAQAAX3JlbHMvLnJlbHNQSwECLQAUAAYACAAAACEAcnNl&#10;9vgCAADrCAAADgAAAAAAAAAAAAAAAAAuAgAAZHJzL2Uyb0RvYy54bWxQSwECLQAUAAYACAAAACEA&#10;SVflndsAAAADAQAADwAAAAAAAAAAAAAAAABSBQAAZHJzL2Rvd25yZXYueG1sUEsFBgAAAAAEAAQA&#10;8wAAAFoGAAAAAA==&#10;">
                <v:group id="Group 3" o:spid="_x0000_s1027" style="position:absolute;left:26875;top:37704;width:53169;height:191" coordsize="53168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4" o:spid="_x0000_s1028" style="position:absolute;width:53168;height: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:rsidR="00F10F4B" w:rsidRDefault="00F10F4B">
                          <w:pPr>
                            <w:spacing w:after="0" w:line="240" w:lineRule="auto"/>
                            <w:ind w:left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 id="Freeform 5" o:spid="_x0000_s1029" style="position:absolute;width:53168;height:190;visibility:visible;mso-wrap-style:square;v-text-anchor:middle" coordsize="531685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YlfwwAAANoAAAAPAAAAZHJzL2Rvd25yZXYueG1sRI/dasJA&#10;FITvC77DcoTe1Y1SbUldg4iCQqGYCO3lIXuaRLNnQ3bz49t3C4VeDjPzDbNORlOLnlpXWVYwn0Ug&#10;iHOrKy4UXLLD0ysI55E11pZJwZ0cJJvJwxpjbQc+U5/6QgQIuxgVlN43sZQuL8mgm9mGOHjftjXo&#10;g2wLqVscAtzUchFFK2mw4rBQYkO7kvJb2hkFe/+cX/m0su4FP98vX03WfZhMqcfpuH0D4Wn0/+G/&#10;9lErWMLvlXAD5OYHAAD//wMAUEsBAi0AFAAGAAgAAAAhANvh9svuAAAAhQEAABMAAAAAAAAAAAAA&#10;AAAAAAAAAFtDb250ZW50X1R5cGVzXS54bWxQSwECLQAUAAYACAAAACEAWvQsW78AAAAVAQAACwAA&#10;AAAAAAAAAAAAAAAfAQAAX3JlbHMvLnJlbHNQSwECLQAUAAYACAAAACEAN+mJX8MAAADaAAAADwAA&#10;AAAAAAAAAAAAAAAHAgAAZHJzL2Rvd25yZXYueG1sUEsFBgAAAAADAAMAtwAAAPcCAAAAAA==&#10;" path="m,l5316855,r,19050l,19050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  <w:r w:rsidRPr="00F428EE">
        <w:rPr>
          <w:rFonts w:asciiTheme="majorHAnsi" w:hAnsiTheme="majorHAnsi" w:cstheme="majorHAnsi"/>
        </w:rPr>
        <w:t xml:space="preserve"> </w:t>
      </w:r>
    </w:p>
    <w:p w:rsidR="00F10F4B" w:rsidRPr="00F428EE" w:rsidRDefault="00602BB4" w:rsidP="00C42303">
      <w:pPr>
        <w:spacing w:after="0" w:line="276" w:lineRule="auto"/>
        <w:ind w:left="0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  </w:t>
      </w:r>
    </w:p>
    <w:p w:rsidR="00F10F4B" w:rsidRPr="00F428EE" w:rsidRDefault="00602BB4" w:rsidP="00C42303">
      <w:pPr>
        <w:spacing w:after="0" w:line="276" w:lineRule="auto"/>
        <w:ind w:left="-5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  <w:b/>
        </w:rPr>
        <w:t xml:space="preserve">MAIN PURPOSE OF THE ROLE:  </w:t>
      </w:r>
    </w:p>
    <w:p w:rsidR="00F10F4B" w:rsidRPr="00F428EE" w:rsidRDefault="00602BB4" w:rsidP="00C42303">
      <w:pPr>
        <w:spacing w:after="0" w:line="276" w:lineRule="auto"/>
        <w:ind w:left="0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 </w:t>
      </w:r>
    </w:p>
    <w:p w:rsidR="00C42303" w:rsidRPr="00F428EE" w:rsidRDefault="00C42303" w:rsidP="00C42303">
      <w:pPr>
        <w:pStyle w:val="ListParagraph"/>
        <w:numPr>
          <w:ilvl w:val="0"/>
          <w:numId w:val="19"/>
        </w:numPr>
        <w:spacing w:after="4" w:line="276" w:lineRule="auto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To provide administrative and clerical support for a curriculum area within the Academy.  </w:t>
      </w:r>
    </w:p>
    <w:p w:rsidR="00C42303" w:rsidRPr="00F428EE" w:rsidRDefault="00C42303" w:rsidP="00C42303">
      <w:pPr>
        <w:pStyle w:val="ListParagraph"/>
        <w:numPr>
          <w:ilvl w:val="0"/>
          <w:numId w:val="19"/>
        </w:numPr>
        <w:spacing w:after="4" w:line="276" w:lineRule="auto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To support the leaders of the curriculum area with the management of resources, the management of the spaces and where appropriate support for supervision of students.</w:t>
      </w:r>
    </w:p>
    <w:p w:rsidR="00983B79" w:rsidRPr="00F428EE" w:rsidRDefault="00983B79" w:rsidP="00C42303">
      <w:pPr>
        <w:pStyle w:val="ListParagraph"/>
        <w:spacing w:after="0" w:line="276" w:lineRule="auto"/>
        <w:jc w:val="left"/>
        <w:rPr>
          <w:rFonts w:asciiTheme="majorHAnsi" w:hAnsiTheme="majorHAnsi" w:cstheme="majorHAnsi"/>
        </w:rPr>
      </w:pPr>
    </w:p>
    <w:p w:rsidR="00F10F4B" w:rsidRPr="00F428EE" w:rsidRDefault="00602BB4" w:rsidP="00C42303">
      <w:pPr>
        <w:spacing w:after="0" w:line="276" w:lineRule="auto"/>
        <w:ind w:left="-5"/>
        <w:jc w:val="left"/>
        <w:rPr>
          <w:rFonts w:asciiTheme="majorHAnsi" w:hAnsiTheme="majorHAnsi" w:cstheme="majorHAnsi"/>
          <w:b/>
        </w:rPr>
      </w:pPr>
      <w:r w:rsidRPr="00F428EE">
        <w:rPr>
          <w:rFonts w:asciiTheme="majorHAnsi" w:hAnsiTheme="majorHAnsi" w:cstheme="majorHAnsi"/>
          <w:b/>
        </w:rPr>
        <w:t xml:space="preserve">DUTIES: </w:t>
      </w:r>
    </w:p>
    <w:p w:rsidR="00CA7249" w:rsidRPr="00F428EE" w:rsidRDefault="00CA7249" w:rsidP="00C42303">
      <w:pPr>
        <w:spacing w:after="0" w:line="276" w:lineRule="auto"/>
        <w:ind w:left="-5"/>
        <w:jc w:val="left"/>
        <w:rPr>
          <w:rFonts w:asciiTheme="majorHAnsi" w:hAnsiTheme="majorHAnsi" w:cstheme="majorHAnsi"/>
          <w:b/>
        </w:rPr>
      </w:pPr>
    </w:p>
    <w:p w:rsidR="00CA7249" w:rsidRPr="00F428EE" w:rsidRDefault="00C42303" w:rsidP="00C42303">
      <w:pPr>
        <w:spacing w:after="0" w:line="276" w:lineRule="auto"/>
        <w:ind w:left="-5"/>
        <w:jc w:val="left"/>
        <w:rPr>
          <w:rFonts w:asciiTheme="majorHAnsi" w:hAnsiTheme="majorHAnsi" w:cstheme="majorHAnsi"/>
          <w:b/>
        </w:rPr>
      </w:pPr>
      <w:r w:rsidRPr="00F428EE">
        <w:rPr>
          <w:rFonts w:asciiTheme="majorHAnsi" w:hAnsiTheme="majorHAnsi" w:cstheme="majorHAnsi"/>
          <w:b/>
        </w:rPr>
        <w:t>Administrative Duties</w:t>
      </w:r>
    </w:p>
    <w:p w:rsidR="004466D2" w:rsidRPr="00F428EE" w:rsidRDefault="004466D2" w:rsidP="00C42303">
      <w:pPr>
        <w:spacing w:after="0" w:line="276" w:lineRule="auto"/>
        <w:ind w:left="-5"/>
        <w:jc w:val="left"/>
        <w:rPr>
          <w:rFonts w:asciiTheme="majorHAnsi" w:hAnsiTheme="majorHAnsi" w:cstheme="majorHAnsi"/>
          <w:b/>
        </w:rPr>
      </w:pP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Data entry and the management of the department’s databases and other educational platforms used including Accelerated Reader, </w:t>
      </w:r>
      <w:proofErr w:type="spellStart"/>
      <w:r w:rsidRPr="00F428EE">
        <w:rPr>
          <w:rFonts w:asciiTheme="majorHAnsi" w:hAnsiTheme="majorHAnsi" w:cstheme="majorHAnsi"/>
        </w:rPr>
        <w:t>Bromcom</w:t>
      </w:r>
      <w:proofErr w:type="spellEnd"/>
      <w:r w:rsidRPr="00F428EE">
        <w:rPr>
          <w:rFonts w:asciiTheme="majorHAnsi" w:hAnsiTheme="majorHAnsi" w:cstheme="majorHAnsi"/>
        </w:rPr>
        <w:t xml:space="preserve"> and </w:t>
      </w:r>
      <w:proofErr w:type="spellStart"/>
      <w:r w:rsidRPr="00F428EE">
        <w:rPr>
          <w:rFonts w:asciiTheme="majorHAnsi" w:hAnsiTheme="majorHAnsi" w:cstheme="majorHAnsi"/>
        </w:rPr>
        <w:t>Educake</w:t>
      </w:r>
      <w:proofErr w:type="spellEnd"/>
      <w:r w:rsidRPr="00F428EE">
        <w:rPr>
          <w:rFonts w:asciiTheme="majorHAnsi" w:hAnsiTheme="majorHAnsi" w:cstheme="majorHAnsi"/>
        </w:rPr>
        <w:t>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Updating and managing the department behaviour record including keeping the ‘parking’ list up-to-date and sending a weekly notification email to parents and tutors for Head of Department detentions/homework catch-up. 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Printing</w:t>
      </w:r>
      <w:r w:rsidRPr="00F428EE">
        <w:rPr>
          <w:rFonts w:asciiTheme="majorHAnsi" w:hAnsiTheme="majorHAnsi" w:cstheme="majorHAnsi"/>
        </w:rPr>
        <w:t xml:space="preserve">, </w:t>
      </w:r>
      <w:r w:rsidRPr="00F428EE">
        <w:rPr>
          <w:rFonts w:asciiTheme="majorHAnsi" w:hAnsiTheme="majorHAnsi" w:cstheme="majorHAnsi"/>
        </w:rPr>
        <w:t>photocopying and/or typing department worksheets and classwork/homework booklets.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Supporting the Head of Department with preparing and printing cover work in the absence of a teacher.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Stock ordering and control including external orders and MRO orders; monitoring department budget spending and keeping the HOD informed at regular intervals.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Making book orders in advance and liaising with the HOD/Finance department to set up and monitor payment from parents. 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Preparing and mounting displays of students’ work including the organisation and display of ‘Student of the Month’ board.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Typing letters/emails and making telephone calls on behalf of leadership/teaching staff for the purposes of arranging appointments or conveying simple messages.</w:t>
      </w:r>
    </w:p>
    <w:p w:rsidR="00F428EE" w:rsidRDefault="00F428EE" w:rsidP="00F428EE">
      <w:pPr>
        <w:spacing w:after="0" w:line="276" w:lineRule="auto"/>
        <w:ind w:left="720"/>
        <w:jc w:val="left"/>
        <w:rPr>
          <w:rFonts w:asciiTheme="majorHAnsi" w:hAnsiTheme="majorHAnsi" w:cstheme="majorHAnsi"/>
        </w:rPr>
      </w:pPr>
    </w:p>
    <w:p w:rsidR="00F428EE" w:rsidRDefault="00F428EE" w:rsidP="00F428EE">
      <w:pPr>
        <w:spacing w:after="0" w:line="276" w:lineRule="auto"/>
        <w:ind w:left="720"/>
        <w:jc w:val="left"/>
        <w:rPr>
          <w:rFonts w:asciiTheme="majorHAnsi" w:hAnsiTheme="majorHAnsi" w:cstheme="majorHAnsi"/>
        </w:rPr>
      </w:pPr>
    </w:p>
    <w:p w:rsidR="00F428EE" w:rsidRDefault="00F428EE" w:rsidP="00F428EE">
      <w:pPr>
        <w:spacing w:after="0" w:line="276" w:lineRule="auto"/>
        <w:ind w:left="360"/>
        <w:jc w:val="left"/>
        <w:rPr>
          <w:rFonts w:asciiTheme="majorHAnsi" w:hAnsiTheme="majorHAnsi" w:cstheme="majorHAnsi"/>
        </w:rPr>
      </w:pP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Supporting leadership/staff in the department with the organisation of trips, clubs </w:t>
      </w:r>
      <w:proofErr w:type="gramStart"/>
      <w:r w:rsidRPr="00F428EE">
        <w:rPr>
          <w:rFonts w:asciiTheme="majorHAnsi" w:hAnsiTheme="majorHAnsi" w:cstheme="majorHAnsi"/>
        </w:rPr>
        <w:t>and/or</w:t>
      </w:r>
      <w:proofErr w:type="gramEnd"/>
      <w:r w:rsidRPr="00F428EE">
        <w:rPr>
          <w:rFonts w:asciiTheme="majorHAnsi" w:hAnsiTheme="majorHAnsi" w:cstheme="majorHAnsi"/>
        </w:rPr>
        <w:t xml:space="preserve"> events. 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When appropriate, supporting teachers with supervision of students on a trip or during an extra-curricular event.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Participate in departmental training or meetings as appropriate, taking minutes.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Ensuring the smooth running and organisation of the Department staff base.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Filing, both virtually and materially.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Making resources, including laminating.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Forwarding notes to departmental staff and other staff.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Supporting teachers with the management of students in department corridors between lessons.   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Escorting students to teachers/parking rooms.</w:t>
      </w:r>
    </w:p>
    <w:p w:rsidR="00C42303" w:rsidRPr="00F428EE" w:rsidRDefault="00C42303" w:rsidP="00C42303">
      <w:pPr>
        <w:numPr>
          <w:ilvl w:val="0"/>
          <w:numId w:val="2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When appropriate and required provide administrative support cover to other departments within the Academy.  </w:t>
      </w:r>
    </w:p>
    <w:p w:rsidR="00F10F4B" w:rsidRPr="00F428EE" w:rsidRDefault="00C42303" w:rsidP="00C42303">
      <w:pPr>
        <w:pStyle w:val="ListParagraph"/>
        <w:numPr>
          <w:ilvl w:val="0"/>
          <w:numId w:val="2"/>
        </w:numPr>
        <w:spacing w:after="16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Ad hoc duties as required.</w:t>
      </w:r>
    </w:p>
    <w:p w:rsidR="00B25BCC" w:rsidRPr="00F428EE" w:rsidRDefault="00B25BCC" w:rsidP="00C42303">
      <w:pPr>
        <w:spacing w:after="0" w:line="276" w:lineRule="auto"/>
        <w:jc w:val="left"/>
        <w:rPr>
          <w:rFonts w:asciiTheme="majorHAnsi" w:hAnsiTheme="majorHAnsi" w:cstheme="majorHAnsi"/>
          <w:b/>
        </w:rPr>
      </w:pPr>
    </w:p>
    <w:p w:rsidR="004466D2" w:rsidRPr="00F428EE" w:rsidRDefault="00F428EE" w:rsidP="00C42303">
      <w:pPr>
        <w:spacing w:after="0" w:line="276" w:lineRule="auto"/>
        <w:jc w:val="left"/>
        <w:rPr>
          <w:rFonts w:asciiTheme="majorHAnsi" w:hAnsiTheme="majorHAnsi" w:cstheme="majorHAnsi"/>
          <w:b/>
        </w:rPr>
      </w:pPr>
      <w:r w:rsidRPr="00F428EE">
        <w:rPr>
          <w:rFonts w:asciiTheme="majorHAnsi" w:hAnsiTheme="majorHAnsi" w:cstheme="majorHAnsi"/>
          <w:b/>
        </w:rPr>
        <w:t>General</w:t>
      </w:r>
      <w:r w:rsidR="00B25BCC" w:rsidRPr="00F428EE">
        <w:rPr>
          <w:rFonts w:asciiTheme="majorHAnsi" w:hAnsiTheme="majorHAnsi" w:cstheme="majorHAnsi"/>
          <w:b/>
        </w:rPr>
        <w:t xml:space="preserve"> Duties</w:t>
      </w:r>
    </w:p>
    <w:p w:rsidR="00F10F4B" w:rsidRPr="00F428EE" w:rsidRDefault="00F10F4B" w:rsidP="00C42303">
      <w:pPr>
        <w:spacing w:after="0" w:line="276" w:lineRule="auto"/>
        <w:ind w:left="0"/>
        <w:jc w:val="left"/>
        <w:rPr>
          <w:rFonts w:asciiTheme="majorHAnsi" w:hAnsiTheme="majorHAnsi" w:cstheme="majorHAnsi"/>
        </w:rPr>
      </w:pPr>
    </w:p>
    <w:p w:rsidR="00F428EE" w:rsidRPr="00F428EE" w:rsidRDefault="00F428EE" w:rsidP="00F428EE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To be fully aware of and understand the duties and responsibilities arising from the Children’s Act, </w:t>
      </w:r>
      <w:proofErr w:type="spellStart"/>
      <w:r w:rsidRPr="00F428EE">
        <w:rPr>
          <w:rFonts w:asciiTheme="majorHAnsi" w:hAnsiTheme="majorHAnsi" w:cstheme="majorHAnsi"/>
        </w:rPr>
        <w:t>KCSiE</w:t>
      </w:r>
      <w:proofErr w:type="spellEnd"/>
      <w:r w:rsidRPr="00F428EE">
        <w:rPr>
          <w:rFonts w:asciiTheme="majorHAnsi" w:hAnsiTheme="majorHAnsi" w:cstheme="majorHAnsi"/>
        </w:rPr>
        <w:t xml:space="preserve"> and Working Together in relation to child protection and safeguarding children and young people as this applies to the worker’s role within the organisation.</w:t>
      </w:r>
    </w:p>
    <w:p w:rsidR="00F428EE" w:rsidRPr="00F428EE" w:rsidRDefault="00F428EE" w:rsidP="00F428EE">
      <w:pPr>
        <w:numPr>
          <w:ilvl w:val="0"/>
          <w:numId w:val="15"/>
        </w:numPr>
        <w:spacing w:after="0" w:line="240" w:lineRule="auto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To also be fully aware of the principles of safeguarding as they apply to vulnerable adults in relation to the worker’s role.</w:t>
      </w:r>
    </w:p>
    <w:p w:rsidR="00B25BCC" w:rsidRPr="00F428EE" w:rsidRDefault="00F428EE" w:rsidP="00F428EE">
      <w:pPr>
        <w:pStyle w:val="ListParagraph"/>
        <w:numPr>
          <w:ilvl w:val="0"/>
          <w:numId w:val="15"/>
        </w:numPr>
        <w:spacing w:after="16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To ensure that the worker’s line manager is made aware and kept fully informed of any concerns which the worker may have in relation to safeguarding and/or child protection.</w:t>
      </w:r>
    </w:p>
    <w:p w:rsidR="00B25BCC" w:rsidRPr="00F428EE" w:rsidRDefault="00B25BCC" w:rsidP="00C42303">
      <w:pPr>
        <w:pStyle w:val="ListParagraph"/>
        <w:spacing w:line="276" w:lineRule="auto"/>
        <w:ind w:left="730" w:right="99"/>
        <w:jc w:val="left"/>
        <w:rPr>
          <w:rFonts w:asciiTheme="majorHAnsi" w:hAnsiTheme="majorHAnsi" w:cstheme="majorHAnsi"/>
        </w:rPr>
      </w:pPr>
    </w:p>
    <w:p w:rsidR="00F10F4B" w:rsidRPr="00F428EE" w:rsidRDefault="00602BB4" w:rsidP="00C42303">
      <w:pPr>
        <w:spacing w:line="276" w:lineRule="auto"/>
        <w:ind w:right="99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Any other duties assigned by Principal / </w:t>
      </w:r>
      <w:proofErr w:type="spellStart"/>
      <w:r w:rsidRPr="00F428EE">
        <w:rPr>
          <w:rFonts w:asciiTheme="majorHAnsi" w:hAnsiTheme="majorHAnsi" w:cstheme="majorHAnsi"/>
        </w:rPr>
        <w:t>Headteacher</w:t>
      </w:r>
      <w:proofErr w:type="spellEnd"/>
      <w:r w:rsidRPr="00F428EE">
        <w:rPr>
          <w:rFonts w:asciiTheme="majorHAnsi" w:hAnsiTheme="majorHAnsi" w:cstheme="majorHAnsi"/>
        </w:rPr>
        <w:t xml:space="preserve"> / Deputy </w:t>
      </w:r>
      <w:proofErr w:type="spellStart"/>
      <w:r w:rsidRPr="00F428EE">
        <w:rPr>
          <w:rFonts w:asciiTheme="majorHAnsi" w:hAnsiTheme="majorHAnsi" w:cstheme="majorHAnsi"/>
        </w:rPr>
        <w:t>Headteacher</w:t>
      </w:r>
      <w:proofErr w:type="spellEnd"/>
      <w:r w:rsidRPr="00F428EE">
        <w:rPr>
          <w:rFonts w:asciiTheme="majorHAnsi" w:hAnsiTheme="majorHAnsi" w:cstheme="majorHAnsi"/>
        </w:rPr>
        <w:t xml:space="preserve"> commensurate with the grade of the post.   </w:t>
      </w:r>
    </w:p>
    <w:p w:rsidR="00F10F4B" w:rsidRPr="00F428EE" w:rsidRDefault="00602BB4" w:rsidP="00C42303">
      <w:pPr>
        <w:spacing w:after="0" w:line="276" w:lineRule="auto"/>
        <w:ind w:left="360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 </w:t>
      </w:r>
    </w:p>
    <w:p w:rsidR="00F10F4B" w:rsidRPr="00F428EE" w:rsidRDefault="00602BB4" w:rsidP="00C42303">
      <w:pPr>
        <w:spacing w:line="276" w:lineRule="auto"/>
        <w:ind w:right="99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Signed: </w:t>
      </w:r>
    </w:p>
    <w:p w:rsidR="00F10F4B" w:rsidRPr="00F428EE" w:rsidRDefault="00602BB4" w:rsidP="00C42303">
      <w:pPr>
        <w:spacing w:after="0" w:line="276" w:lineRule="auto"/>
        <w:ind w:left="0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 </w:t>
      </w:r>
    </w:p>
    <w:p w:rsidR="00F10F4B" w:rsidRPr="00F428EE" w:rsidRDefault="00602BB4" w:rsidP="00C42303">
      <w:pPr>
        <w:spacing w:line="276" w:lineRule="auto"/>
        <w:ind w:right="99"/>
        <w:jc w:val="left"/>
        <w:rPr>
          <w:rFonts w:asciiTheme="majorHAnsi" w:hAnsiTheme="majorHAnsi" w:cstheme="majorHAnsi"/>
        </w:rPr>
      </w:pPr>
      <w:proofErr w:type="spellStart"/>
      <w:r w:rsidRPr="00F428EE">
        <w:rPr>
          <w:rFonts w:asciiTheme="majorHAnsi" w:hAnsiTheme="majorHAnsi" w:cstheme="majorHAnsi"/>
        </w:rPr>
        <w:t>Postholder</w:t>
      </w:r>
      <w:proofErr w:type="spellEnd"/>
      <w:r w:rsidRPr="00F428EE">
        <w:rPr>
          <w:rFonts w:asciiTheme="majorHAnsi" w:hAnsiTheme="majorHAnsi" w:cstheme="majorHAnsi"/>
        </w:rPr>
        <w:t xml:space="preserve"> ………………………………………………. Name …………………………………………. </w:t>
      </w:r>
    </w:p>
    <w:p w:rsidR="00F10F4B" w:rsidRPr="00F428EE" w:rsidRDefault="00602BB4" w:rsidP="00C42303">
      <w:pPr>
        <w:spacing w:after="0" w:line="276" w:lineRule="auto"/>
        <w:ind w:left="0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 </w:t>
      </w:r>
    </w:p>
    <w:p w:rsidR="00F10F4B" w:rsidRPr="00F428EE" w:rsidRDefault="00602BB4" w:rsidP="00C42303">
      <w:pPr>
        <w:spacing w:line="276" w:lineRule="auto"/>
        <w:ind w:right="99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Line Manager …………………………………………..  Name …………………………………….. </w:t>
      </w:r>
    </w:p>
    <w:p w:rsidR="00F10F4B" w:rsidRPr="00F428EE" w:rsidRDefault="00602BB4" w:rsidP="00C42303">
      <w:pPr>
        <w:spacing w:after="0" w:line="276" w:lineRule="auto"/>
        <w:ind w:left="0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 </w:t>
      </w:r>
    </w:p>
    <w:p w:rsidR="00F10F4B" w:rsidRPr="00F428EE" w:rsidRDefault="00602BB4" w:rsidP="00C42303">
      <w:pPr>
        <w:spacing w:line="276" w:lineRule="auto"/>
        <w:ind w:right="99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 xml:space="preserve">Date …………………………………………………………. </w:t>
      </w:r>
    </w:p>
    <w:p w:rsidR="00F10F4B" w:rsidRPr="00F428EE" w:rsidRDefault="00602BB4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  <w:r w:rsidRPr="00F428EE">
        <w:rPr>
          <w:rFonts w:asciiTheme="majorHAnsi" w:hAnsiTheme="majorHAnsi" w:cstheme="majorHAnsi"/>
          <w:b/>
        </w:rPr>
        <w:t xml:space="preserve"> </w:t>
      </w:r>
    </w:p>
    <w:p w:rsidR="006C327F" w:rsidRPr="00F428EE" w:rsidRDefault="006C327F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6C327F" w:rsidRPr="00F428EE" w:rsidRDefault="006C327F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6C327F" w:rsidRPr="00F428EE" w:rsidRDefault="006C327F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F428EE" w:rsidRPr="00F428EE" w:rsidRDefault="00F428EE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F428EE" w:rsidRPr="00F428EE" w:rsidRDefault="00F428EE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F428EE" w:rsidRPr="00F428EE" w:rsidRDefault="00F428EE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F428EE" w:rsidRPr="00F428EE" w:rsidRDefault="00F428EE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F428EE" w:rsidRPr="00F428EE" w:rsidRDefault="00F428EE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F428EE" w:rsidRPr="00F428EE" w:rsidRDefault="00F428EE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6C327F" w:rsidRPr="00F428EE" w:rsidRDefault="006C327F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F428EE" w:rsidRPr="00F428EE" w:rsidRDefault="00F428EE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F428EE" w:rsidRPr="00F428EE" w:rsidRDefault="00F428EE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F428EE" w:rsidRPr="00F428EE" w:rsidRDefault="00F428EE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F428EE" w:rsidRPr="00F428EE" w:rsidRDefault="00F428EE" w:rsidP="00C42303">
      <w:pPr>
        <w:spacing w:after="0" w:line="276" w:lineRule="auto"/>
        <w:ind w:left="0"/>
        <w:jc w:val="left"/>
        <w:rPr>
          <w:rFonts w:asciiTheme="majorHAnsi" w:hAnsiTheme="majorHAnsi" w:cstheme="majorHAnsi"/>
          <w:b/>
        </w:rPr>
      </w:pPr>
    </w:p>
    <w:p w:rsidR="006C327F" w:rsidRPr="00F428EE" w:rsidRDefault="006C327F" w:rsidP="00F428EE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F428EE">
        <w:rPr>
          <w:rFonts w:asciiTheme="majorHAnsi" w:hAnsiTheme="majorHAnsi" w:cstheme="majorHAnsi"/>
          <w:b/>
        </w:rPr>
        <w:t>PERSON SPECIFICATION</w:t>
      </w:r>
    </w:p>
    <w:p w:rsidR="006C327F" w:rsidRPr="00F428EE" w:rsidRDefault="006C327F" w:rsidP="00F428EE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6C327F" w:rsidRPr="00F428EE" w:rsidRDefault="00F428EE" w:rsidP="00F428EE">
      <w:pPr>
        <w:spacing w:line="276" w:lineRule="auto"/>
        <w:jc w:val="center"/>
        <w:rPr>
          <w:rFonts w:asciiTheme="majorHAnsi" w:hAnsiTheme="majorHAnsi" w:cstheme="majorHAnsi"/>
          <w:b/>
        </w:rPr>
      </w:pPr>
      <w:r w:rsidRPr="00F428EE">
        <w:rPr>
          <w:rFonts w:asciiTheme="majorHAnsi" w:hAnsiTheme="majorHAnsi" w:cstheme="majorHAnsi"/>
          <w:b/>
        </w:rPr>
        <w:t>ADMINISTRATION STAFF</w:t>
      </w:r>
    </w:p>
    <w:p w:rsidR="006C327F" w:rsidRPr="00F428EE" w:rsidRDefault="006C327F" w:rsidP="00C42303">
      <w:pPr>
        <w:spacing w:line="276" w:lineRule="auto"/>
        <w:jc w:val="left"/>
        <w:rPr>
          <w:rFonts w:asciiTheme="majorHAnsi" w:hAnsiTheme="majorHAnsi" w:cstheme="majorHAnsi"/>
        </w:rPr>
      </w:pPr>
    </w:p>
    <w:p w:rsidR="006C327F" w:rsidRPr="00F428EE" w:rsidRDefault="006C327F" w:rsidP="00C42303">
      <w:pPr>
        <w:spacing w:line="276" w:lineRule="auto"/>
        <w:jc w:val="left"/>
        <w:rPr>
          <w:rFonts w:asciiTheme="majorHAnsi" w:hAnsiTheme="majorHAnsi" w:cstheme="majorHAnsi"/>
        </w:rPr>
      </w:pPr>
    </w:p>
    <w:p w:rsidR="006C327F" w:rsidRPr="00F428EE" w:rsidRDefault="006C327F" w:rsidP="00C42303">
      <w:pPr>
        <w:spacing w:line="276" w:lineRule="auto"/>
        <w:jc w:val="left"/>
        <w:rPr>
          <w:rFonts w:asciiTheme="majorHAnsi" w:hAnsiTheme="majorHAnsi" w:cstheme="majorHAnsi"/>
        </w:rPr>
      </w:pPr>
    </w:p>
    <w:p w:rsidR="006C327F" w:rsidRPr="00F428EE" w:rsidRDefault="006C327F" w:rsidP="00C42303">
      <w:pPr>
        <w:spacing w:line="276" w:lineRule="auto"/>
        <w:jc w:val="left"/>
        <w:rPr>
          <w:rFonts w:asciiTheme="majorHAnsi" w:hAnsiTheme="majorHAnsi" w:cstheme="majorHAnsi"/>
        </w:rPr>
      </w:pPr>
    </w:p>
    <w:p w:rsidR="006C327F" w:rsidRPr="00F428EE" w:rsidRDefault="006C327F" w:rsidP="00C42303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Theme="majorHAnsi" w:hAnsiTheme="majorHAnsi" w:cstheme="majorHAnsi"/>
          <w:b/>
        </w:rPr>
      </w:pPr>
      <w:r w:rsidRPr="00F428EE">
        <w:rPr>
          <w:rFonts w:asciiTheme="majorHAnsi" w:hAnsiTheme="majorHAnsi" w:cstheme="majorHAnsi"/>
          <w:b/>
        </w:rPr>
        <w:t>QUALIFICATIONS</w:t>
      </w:r>
    </w:p>
    <w:p w:rsidR="006C327F" w:rsidRPr="00F428EE" w:rsidRDefault="006C327F" w:rsidP="00C42303">
      <w:pPr>
        <w:pStyle w:val="ListParagraph"/>
        <w:spacing w:line="276" w:lineRule="auto"/>
        <w:jc w:val="left"/>
        <w:rPr>
          <w:rFonts w:asciiTheme="majorHAnsi" w:hAnsiTheme="majorHAnsi" w:cstheme="majorHAnsi"/>
        </w:rPr>
      </w:pPr>
    </w:p>
    <w:p w:rsidR="00F428EE" w:rsidRPr="00F428EE" w:rsidRDefault="00F428EE" w:rsidP="00F428EE">
      <w:pPr>
        <w:pStyle w:val="ListParagraph"/>
        <w:numPr>
          <w:ilvl w:val="0"/>
          <w:numId w:val="24"/>
        </w:numPr>
        <w:spacing w:line="259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Grade 4/C or above in GCSE English and Maths, or equivalent</w:t>
      </w:r>
      <w:r w:rsidRPr="00F428EE">
        <w:rPr>
          <w:rFonts w:asciiTheme="majorHAnsi" w:hAnsiTheme="majorHAnsi" w:cstheme="majorHAnsi"/>
        </w:rPr>
        <w:t>.</w:t>
      </w:r>
    </w:p>
    <w:p w:rsidR="00F428EE" w:rsidRPr="00F428EE" w:rsidRDefault="00F428EE" w:rsidP="00F428EE">
      <w:pPr>
        <w:pStyle w:val="ListParagraph"/>
        <w:numPr>
          <w:ilvl w:val="0"/>
          <w:numId w:val="24"/>
        </w:numPr>
        <w:spacing w:line="259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Excellent IT skills, including Microsoft Word, Excel and Outlook</w:t>
      </w:r>
      <w:r w:rsidRPr="00F428EE">
        <w:rPr>
          <w:rFonts w:asciiTheme="majorHAnsi" w:hAnsiTheme="majorHAnsi" w:cstheme="majorHAnsi"/>
        </w:rPr>
        <w:t>.</w:t>
      </w:r>
    </w:p>
    <w:p w:rsidR="006C327F" w:rsidRPr="00F428EE" w:rsidRDefault="006C327F" w:rsidP="00F428EE">
      <w:pPr>
        <w:spacing w:after="0" w:line="276" w:lineRule="auto"/>
        <w:ind w:left="1080"/>
        <w:jc w:val="left"/>
        <w:rPr>
          <w:rFonts w:asciiTheme="majorHAnsi" w:hAnsiTheme="majorHAnsi" w:cstheme="majorHAnsi"/>
        </w:rPr>
      </w:pPr>
    </w:p>
    <w:p w:rsidR="006C327F" w:rsidRPr="00F428EE" w:rsidRDefault="006C327F" w:rsidP="00C42303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Theme="majorHAnsi" w:hAnsiTheme="majorHAnsi" w:cstheme="majorHAnsi"/>
          <w:b/>
        </w:rPr>
      </w:pPr>
      <w:r w:rsidRPr="00F428EE">
        <w:rPr>
          <w:rFonts w:asciiTheme="majorHAnsi" w:hAnsiTheme="majorHAnsi" w:cstheme="majorHAnsi"/>
          <w:b/>
        </w:rPr>
        <w:t>EXPERIENCE</w:t>
      </w:r>
    </w:p>
    <w:p w:rsidR="006C327F" w:rsidRPr="00F428EE" w:rsidRDefault="006C327F" w:rsidP="00C42303">
      <w:pPr>
        <w:spacing w:line="276" w:lineRule="auto"/>
        <w:jc w:val="left"/>
        <w:rPr>
          <w:rFonts w:asciiTheme="majorHAnsi" w:hAnsiTheme="majorHAnsi" w:cstheme="majorHAnsi"/>
        </w:rPr>
      </w:pPr>
    </w:p>
    <w:p w:rsidR="006C327F" w:rsidRPr="00F428EE" w:rsidRDefault="00F428EE" w:rsidP="00C42303">
      <w:pPr>
        <w:pStyle w:val="ListParagraph"/>
        <w:numPr>
          <w:ilvl w:val="0"/>
          <w:numId w:val="11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E</w:t>
      </w:r>
      <w:r w:rsidRPr="00F428EE">
        <w:rPr>
          <w:rFonts w:asciiTheme="majorHAnsi" w:hAnsiTheme="majorHAnsi" w:cstheme="majorHAnsi"/>
        </w:rPr>
        <w:t>xperience working in an administrative role</w:t>
      </w:r>
      <w:r w:rsidRPr="00F428EE">
        <w:rPr>
          <w:rFonts w:asciiTheme="majorHAnsi" w:hAnsiTheme="majorHAnsi" w:cstheme="majorHAnsi"/>
        </w:rPr>
        <w:t>.</w:t>
      </w:r>
    </w:p>
    <w:p w:rsidR="00E34577" w:rsidRPr="00F428EE" w:rsidRDefault="00F428EE" w:rsidP="00C42303">
      <w:pPr>
        <w:pStyle w:val="ListParagraph"/>
        <w:numPr>
          <w:ilvl w:val="0"/>
          <w:numId w:val="11"/>
        </w:numPr>
        <w:spacing w:after="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E</w:t>
      </w:r>
      <w:r w:rsidRPr="00F428EE">
        <w:rPr>
          <w:rFonts w:asciiTheme="majorHAnsi" w:hAnsiTheme="majorHAnsi" w:cstheme="majorHAnsi"/>
        </w:rPr>
        <w:t>xperience working in a school or other educational setting</w:t>
      </w:r>
      <w:r w:rsidRPr="00F428EE">
        <w:rPr>
          <w:rFonts w:asciiTheme="majorHAnsi" w:hAnsiTheme="majorHAnsi" w:cstheme="majorHAnsi"/>
        </w:rPr>
        <w:t>.</w:t>
      </w:r>
    </w:p>
    <w:p w:rsidR="00A720F2" w:rsidRPr="00F428EE" w:rsidRDefault="00A720F2" w:rsidP="00C42303">
      <w:pPr>
        <w:pStyle w:val="ListParagraph"/>
        <w:spacing w:after="0" w:line="276" w:lineRule="auto"/>
        <w:ind w:left="1440"/>
        <w:jc w:val="left"/>
        <w:rPr>
          <w:rFonts w:asciiTheme="majorHAnsi" w:hAnsiTheme="majorHAnsi" w:cstheme="majorHAnsi"/>
        </w:rPr>
      </w:pPr>
    </w:p>
    <w:p w:rsidR="006C327F" w:rsidRPr="00F428EE" w:rsidRDefault="00E34577" w:rsidP="00C42303">
      <w:pPr>
        <w:pStyle w:val="ListParagraph"/>
        <w:numPr>
          <w:ilvl w:val="0"/>
          <w:numId w:val="8"/>
        </w:numPr>
        <w:spacing w:after="0" w:line="276" w:lineRule="auto"/>
        <w:jc w:val="left"/>
        <w:rPr>
          <w:rFonts w:asciiTheme="majorHAnsi" w:hAnsiTheme="majorHAnsi" w:cstheme="majorHAnsi"/>
          <w:b/>
        </w:rPr>
      </w:pPr>
      <w:r w:rsidRPr="00F428EE">
        <w:rPr>
          <w:rFonts w:asciiTheme="majorHAnsi" w:hAnsiTheme="majorHAnsi" w:cstheme="majorHAnsi"/>
          <w:b/>
        </w:rPr>
        <w:t xml:space="preserve">KNOWLEDGE AND SKILLS </w:t>
      </w:r>
    </w:p>
    <w:p w:rsidR="00E34577" w:rsidRPr="00F428EE" w:rsidRDefault="00E34577" w:rsidP="00C42303">
      <w:pPr>
        <w:pStyle w:val="ListParagraph"/>
        <w:spacing w:after="0" w:line="276" w:lineRule="auto"/>
        <w:jc w:val="left"/>
        <w:rPr>
          <w:rFonts w:asciiTheme="majorHAnsi" w:hAnsiTheme="majorHAnsi" w:cstheme="majorHAnsi"/>
          <w:b/>
        </w:rPr>
      </w:pPr>
    </w:p>
    <w:p w:rsidR="00F428EE" w:rsidRPr="00F428EE" w:rsidRDefault="00F428EE" w:rsidP="00F428EE">
      <w:pPr>
        <w:pStyle w:val="ListParagraph"/>
        <w:numPr>
          <w:ilvl w:val="0"/>
          <w:numId w:val="17"/>
        </w:numPr>
        <w:spacing w:after="16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Excellent communication and interpersonal skills, both verbal and written</w:t>
      </w:r>
      <w:r w:rsidR="00862513" w:rsidRPr="00F428EE">
        <w:rPr>
          <w:rFonts w:asciiTheme="majorHAnsi" w:hAnsiTheme="majorHAnsi" w:cstheme="majorHAnsi"/>
        </w:rPr>
        <w:t>.</w:t>
      </w:r>
    </w:p>
    <w:p w:rsidR="00F428EE" w:rsidRPr="00F428EE" w:rsidRDefault="00F428EE" w:rsidP="00F428EE">
      <w:pPr>
        <w:pStyle w:val="ListParagraph"/>
        <w:numPr>
          <w:ilvl w:val="0"/>
          <w:numId w:val="17"/>
        </w:numPr>
        <w:spacing w:after="16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Outstanding organisation and time-management skills, including the ability to prioritise tasks to ensure that deadlines are met</w:t>
      </w:r>
    </w:p>
    <w:p w:rsidR="006C327F" w:rsidRPr="00F428EE" w:rsidRDefault="00F428EE" w:rsidP="00F428EE">
      <w:pPr>
        <w:pStyle w:val="ListParagraph"/>
        <w:numPr>
          <w:ilvl w:val="0"/>
          <w:numId w:val="17"/>
        </w:numPr>
        <w:spacing w:after="16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Meticulous attention to detail</w:t>
      </w:r>
      <w:r w:rsidR="00862513" w:rsidRPr="00F428EE">
        <w:rPr>
          <w:rFonts w:asciiTheme="majorHAnsi" w:hAnsiTheme="majorHAnsi" w:cstheme="majorHAnsi"/>
        </w:rPr>
        <w:t>.</w:t>
      </w:r>
    </w:p>
    <w:p w:rsidR="00F428EE" w:rsidRPr="00F428EE" w:rsidRDefault="00F428EE" w:rsidP="00F428EE">
      <w:pPr>
        <w:pStyle w:val="ListParagraph"/>
        <w:numPr>
          <w:ilvl w:val="0"/>
          <w:numId w:val="17"/>
        </w:numPr>
        <w:spacing w:after="16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Reliability.</w:t>
      </w:r>
    </w:p>
    <w:p w:rsidR="00F428EE" w:rsidRPr="00F428EE" w:rsidRDefault="00F428EE" w:rsidP="00F428EE">
      <w:pPr>
        <w:pStyle w:val="ListParagraph"/>
        <w:numPr>
          <w:ilvl w:val="0"/>
          <w:numId w:val="17"/>
        </w:numPr>
        <w:spacing w:after="160" w:line="276" w:lineRule="auto"/>
        <w:jc w:val="left"/>
        <w:rPr>
          <w:rFonts w:asciiTheme="majorHAnsi" w:hAnsiTheme="majorHAnsi" w:cstheme="majorHAnsi"/>
        </w:rPr>
      </w:pPr>
      <w:r w:rsidRPr="00F428EE">
        <w:rPr>
          <w:rFonts w:asciiTheme="majorHAnsi" w:hAnsiTheme="majorHAnsi" w:cstheme="majorHAnsi"/>
        </w:rPr>
        <w:t>Ability to be flexible and to adapt in order to meet the needs of the Academy</w:t>
      </w:r>
      <w:r w:rsidRPr="00F428EE">
        <w:rPr>
          <w:rFonts w:asciiTheme="majorHAnsi" w:hAnsiTheme="majorHAnsi" w:cstheme="majorHAnsi"/>
        </w:rPr>
        <w:t>.</w:t>
      </w:r>
    </w:p>
    <w:sectPr w:rsidR="00F428EE" w:rsidRPr="00F428EE" w:rsidSect="009979C6">
      <w:pgSz w:w="11906" w:h="16838"/>
      <w:pgMar w:top="513" w:right="1685" w:bottom="1347" w:left="1798" w:header="720" w:footer="720" w:gutter="0"/>
      <w:pgBorders w:offsetFrom="page">
        <w:top w:val="single" w:sz="12" w:space="24" w:color="BFBFBF" w:themeColor="background1" w:themeShade="BF"/>
        <w:left w:val="single" w:sz="12" w:space="18" w:color="BFBFBF" w:themeColor="background1" w:themeShade="BF"/>
        <w:bottom w:val="single" w:sz="12" w:space="24" w:color="BFBFBF" w:themeColor="background1" w:themeShade="BF"/>
        <w:right w:val="single" w:sz="12" w:space="31" w:color="BFBFBF" w:themeColor="background1" w:themeShade="BF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65CF"/>
    <w:multiLevelType w:val="multilevel"/>
    <w:tmpl w:val="6C4CFC5C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0B2F47FB"/>
    <w:multiLevelType w:val="multilevel"/>
    <w:tmpl w:val="CFF6AB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60815"/>
    <w:multiLevelType w:val="hybridMultilevel"/>
    <w:tmpl w:val="628AC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0245E"/>
    <w:multiLevelType w:val="hybridMultilevel"/>
    <w:tmpl w:val="E22C71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8D0C8E"/>
    <w:multiLevelType w:val="multilevel"/>
    <w:tmpl w:val="6C4CFC5C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18BA564C"/>
    <w:multiLevelType w:val="hybridMultilevel"/>
    <w:tmpl w:val="296A2B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56137D"/>
    <w:multiLevelType w:val="hybridMultilevel"/>
    <w:tmpl w:val="CDBE6D1E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25852B3"/>
    <w:multiLevelType w:val="hybridMultilevel"/>
    <w:tmpl w:val="E7A43B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A124F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DE5737"/>
    <w:multiLevelType w:val="hybridMultilevel"/>
    <w:tmpl w:val="3C9237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DA7DE2"/>
    <w:multiLevelType w:val="hybridMultilevel"/>
    <w:tmpl w:val="D38AD7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5745"/>
    <w:multiLevelType w:val="hybridMultilevel"/>
    <w:tmpl w:val="507E8A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DC0C84"/>
    <w:multiLevelType w:val="hybridMultilevel"/>
    <w:tmpl w:val="AFD053A4"/>
    <w:lvl w:ilvl="0" w:tplc="08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3" w15:restartNumberingAfterBreak="0">
    <w:nsid w:val="3EAB63C0"/>
    <w:multiLevelType w:val="hybridMultilevel"/>
    <w:tmpl w:val="028285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D2428"/>
    <w:multiLevelType w:val="multilevel"/>
    <w:tmpl w:val="6C4CFC5C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 w15:restartNumberingAfterBreak="0">
    <w:nsid w:val="499F1B63"/>
    <w:multiLevelType w:val="hybridMultilevel"/>
    <w:tmpl w:val="922E7C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02614"/>
    <w:multiLevelType w:val="hybridMultilevel"/>
    <w:tmpl w:val="22AA46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E61843"/>
    <w:multiLevelType w:val="hybridMultilevel"/>
    <w:tmpl w:val="0E20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10F9D"/>
    <w:multiLevelType w:val="hybridMultilevel"/>
    <w:tmpl w:val="46EE7E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2B5BBE"/>
    <w:multiLevelType w:val="hybridMultilevel"/>
    <w:tmpl w:val="9C3ADA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E5179B7"/>
    <w:multiLevelType w:val="multilevel"/>
    <w:tmpl w:val="6C4CFC5C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440" w:hanging="1440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764D3B8F"/>
    <w:multiLevelType w:val="multilevel"/>
    <w:tmpl w:val="19229210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7A47578B"/>
    <w:multiLevelType w:val="hybridMultilevel"/>
    <w:tmpl w:val="6E32F2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E23573F"/>
    <w:multiLevelType w:val="multilevel"/>
    <w:tmpl w:val="685874BC"/>
    <w:lvl w:ilvl="0">
      <w:start w:val="1"/>
      <w:numFmt w:val="decimal"/>
      <w:lvlText w:val="%1."/>
      <w:lvlJc w:val="left"/>
      <w:pPr>
        <w:ind w:left="705" w:hanging="705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4"/>
  </w:num>
  <w:num w:numId="5">
    <w:abstractNumId w:val="21"/>
  </w:num>
  <w:num w:numId="6">
    <w:abstractNumId w:val="20"/>
  </w:num>
  <w:num w:numId="7">
    <w:abstractNumId w:val="14"/>
  </w:num>
  <w:num w:numId="8">
    <w:abstractNumId w:val="10"/>
  </w:num>
  <w:num w:numId="9">
    <w:abstractNumId w:val="22"/>
  </w:num>
  <w:num w:numId="10">
    <w:abstractNumId w:val="3"/>
  </w:num>
  <w:num w:numId="11">
    <w:abstractNumId w:val="18"/>
  </w:num>
  <w:num w:numId="12">
    <w:abstractNumId w:val="6"/>
  </w:num>
  <w:num w:numId="13">
    <w:abstractNumId w:val="11"/>
  </w:num>
  <w:num w:numId="14">
    <w:abstractNumId w:val="9"/>
  </w:num>
  <w:num w:numId="15">
    <w:abstractNumId w:val="12"/>
  </w:num>
  <w:num w:numId="16">
    <w:abstractNumId w:val="13"/>
  </w:num>
  <w:num w:numId="17">
    <w:abstractNumId w:val="7"/>
  </w:num>
  <w:num w:numId="18">
    <w:abstractNumId w:val="16"/>
  </w:num>
  <w:num w:numId="19">
    <w:abstractNumId w:val="17"/>
  </w:num>
  <w:num w:numId="20">
    <w:abstractNumId w:val="1"/>
  </w:num>
  <w:num w:numId="21">
    <w:abstractNumId w:val="19"/>
  </w:num>
  <w:num w:numId="22">
    <w:abstractNumId w:val="8"/>
  </w:num>
  <w:num w:numId="23">
    <w:abstractNumId w:val="15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4B"/>
    <w:rsid w:val="00061684"/>
    <w:rsid w:val="000C690D"/>
    <w:rsid w:val="002346D8"/>
    <w:rsid w:val="004466D2"/>
    <w:rsid w:val="00602BB4"/>
    <w:rsid w:val="006C327F"/>
    <w:rsid w:val="007152FC"/>
    <w:rsid w:val="00862513"/>
    <w:rsid w:val="00983B79"/>
    <w:rsid w:val="009979C6"/>
    <w:rsid w:val="009A36E6"/>
    <w:rsid w:val="00A21E48"/>
    <w:rsid w:val="00A67077"/>
    <w:rsid w:val="00A720F2"/>
    <w:rsid w:val="00B01126"/>
    <w:rsid w:val="00B25BCC"/>
    <w:rsid w:val="00C42303"/>
    <w:rsid w:val="00C519EF"/>
    <w:rsid w:val="00CA4B85"/>
    <w:rsid w:val="00CA7249"/>
    <w:rsid w:val="00CD269F"/>
    <w:rsid w:val="00CE68FD"/>
    <w:rsid w:val="00D24D0B"/>
    <w:rsid w:val="00D251F5"/>
    <w:rsid w:val="00DC6399"/>
    <w:rsid w:val="00DE5DA0"/>
    <w:rsid w:val="00E34577"/>
    <w:rsid w:val="00F10F4B"/>
    <w:rsid w:val="00F428EE"/>
    <w:rsid w:val="00F85133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9E56A"/>
  <w15:docId w15:val="{CBBE0F2B-A82D-43D7-AB59-28ED4A8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9" w:line="248" w:lineRule="auto"/>
        <w:ind w:left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A7249"/>
    <w:pPr>
      <w:ind w:left="720"/>
      <w:contextualSpacing/>
    </w:pPr>
  </w:style>
  <w:style w:type="paragraph" w:customStyle="1" w:styleId="Default">
    <w:name w:val="Default"/>
    <w:rsid w:val="00983B79"/>
    <w:pPr>
      <w:autoSpaceDE w:val="0"/>
      <w:autoSpaceDN w:val="0"/>
      <w:adjustRightInd w:val="0"/>
      <w:spacing w:after="0" w:line="240" w:lineRule="auto"/>
      <w:ind w:left="0"/>
      <w:jc w:val="left"/>
    </w:pPr>
    <w:rPr>
      <w:rFonts w:ascii="Gill Sans MT" w:eastAsiaTheme="minorHAnsi" w:hAnsi="Gill Sans MT" w:cs="Gill Sans MT"/>
      <w:color w:val="00000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42303"/>
    <w:pPr>
      <w:tabs>
        <w:tab w:val="center" w:pos="4513"/>
        <w:tab w:val="right" w:pos="9026"/>
      </w:tabs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23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80ED4-9FF4-4EDE-A78A-DBE366E0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Southfields Academy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 Golinska</dc:creator>
  <cp:lastModifiedBy>Sara Walls</cp:lastModifiedBy>
  <cp:revision>4</cp:revision>
  <cp:lastPrinted>2025-03-04T14:02:00Z</cp:lastPrinted>
  <dcterms:created xsi:type="dcterms:W3CDTF">2025-03-04T13:42:00Z</dcterms:created>
  <dcterms:modified xsi:type="dcterms:W3CDTF">2025-03-05T12:07:00Z</dcterms:modified>
</cp:coreProperties>
</file>