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ACF" w14:textId="130926A6" w:rsidR="00A16694" w:rsidRPr="00C006E5" w:rsidRDefault="009B5F13" w:rsidP="00E92033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C006E5">
        <w:rPr>
          <w:rFonts w:ascii="Tahoma" w:hAnsi="Tahoma" w:cs="Tahoma"/>
          <w:b/>
          <w:bCs/>
          <w:sz w:val="28"/>
          <w:szCs w:val="28"/>
        </w:rPr>
        <w:t xml:space="preserve">JOB </w:t>
      </w:r>
      <w:r w:rsidR="00C006E5" w:rsidRPr="00C006E5">
        <w:rPr>
          <w:rFonts w:ascii="Tahoma" w:hAnsi="Tahoma" w:cs="Tahoma"/>
          <w:b/>
          <w:bCs/>
          <w:sz w:val="28"/>
          <w:szCs w:val="28"/>
        </w:rPr>
        <w:t>DESCRIPTION</w:t>
      </w:r>
    </w:p>
    <w:p w14:paraId="3EA599C4" w14:textId="77777777" w:rsidR="009B5F13" w:rsidRPr="00E92033" w:rsidRDefault="009B5F13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0BD92C" w14:textId="431DE5E9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TITLE: </w:t>
      </w:r>
      <w:r w:rsidR="00A277D5">
        <w:rPr>
          <w:rFonts w:ascii="Tahoma" w:hAnsi="Tahoma" w:cs="Tahoma"/>
          <w:sz w:val="20"/>
          <w:szCs w:val="20"/>
        </w:rPr>
        <w:t>Unqualified Teacher</w:t>
      </w:r>
      <w:r w:rsidRPr="00C006E5">
        <w:rPr>
          <w:rFonts w:ascii="Tahoma" w:hAnsi="Tahoma" w:cs="Tahoma"/>
          <w:sz w:val="20"/>
          <w:szCs w:val="20"/>
        </w:rPr>
        <w:t xml:space="preserve">  </w:t>
      </w:r>
    </w:p>
    <w:p w14:paraId="56F5504D" w14:textId="77777777" w:rsidR="00C006E5" w:rsidRPr="00C006E5" w:rsidRDefault="00C006E5" w:rsidP="00C006E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NO:  </w:t>
      </w:r>
    </w:p>
    <w:p w14:paraId="1A869452" w14:textId="7BDB192B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ACCOUNTABLE TO: </w:t>
      </w:r>
      <w:r w:rsidRPr="00C006E5">
        <w:rPr>
          <w:rFonts w:ascii="Tahoma" w:hAnsi="Tahoma" w:cs="Tahoma"/>
          <w:sz w:val="20"/>
          <w:szCs w:val="20"/>
        </w:rPr>
        <w:t>Executive Headteacher and the Executive Board</w:t>
      </w:r>
    </w:p>
    <w:p w14:paraId="44C97250" w14:textId="77777777" w:rsidR="00C006E5" w:rsidRPr="00E92033" w:rsidRDefault="00C006E5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D72948" w14:textId="4E94EB6D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PURPOSE OF THE ROLE</w:t>
      </w:r>
    </w:p>
    <w:p w14:paraId="41AA610B" w14:textId="34EC7F9D" w:rsidR="00C006E5" w:rsidRPr="00C006E5" w:rsidRDefault="00C006E5" w:rsidP="00E92033">
      <w:pPr>
        <w:spacing w:after="0" w:line="233" w:lineRule="auto"/>
        <w:ind w:right="6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sz w:val="20"/>
          <w:szCs w:val="20"/>
        </w:rPr>
        <w:t xml:space="preserve">To be responsible for teaching a class of pupils and managing a subject area across the school (no subject area for ECTs). </w:t>
      </w:r>
    </w:p>
    <w:p w14:paraId="38C6EFFB" w14:textId="77777777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46FAD242" w14:textId="4257AE4F" w:rsidR="009B5F13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KEY TASKS</w:t>
      </w:r>
    </w:p>
    <w:p w14:paraId="6CB043E7" w14:textId="77777777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332C032F" w14:textId="34A42D3E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226" w:lineRule="auto"/>
        <w:ind w:left="720" w:right="6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 xml:space="preserve">To work in accordance with the Teachers' Pay and Conditions of Employment, </w:t>
      </w:r>
      <w:r w:rsidR="00EE32C6" w:rsidRPr="00C006E5">
        <w:rPr>
          <w:rFonts w:ascii="Tahoma" w:hAnsi="Tahoma" w:cs="Tahoma"/>
          <w:sz w:val="20"/>
          <w:szCs w:val="20"/>
        </w:rPr>
        <w:t>and</w:t>
      </w:r>
      <w:r w:rsidRPr="00C006E5">
        <w:rPr>
          <w:rFonts w:ascii="Tahoma" w:hAnsi="Tahoma" w:cs="Tahoma"/>
          <w:sz w:val="20"/>
          <w:szCs w:val="20"/>
        </w:rPr>
        <w:t xml:space="preserve"> with the written Aims, Policies and Guidelines of the school.</w:t>
      </w:r>
    </w:p>
    <w:p w14:paraId="3A82E882" w14:textId="77777777" w:rsidR="00C006E5" w:rsidRPr="00C006E5" w:rsidRDefault="00C006E5" w:rsidP="00BB0748">
      <w:pPr>
        <w:spacing w:after="0" w:line="207" w:lineRule="exact"/>
        <w:rPr>
          <w:rFonts w:ascii="Tahoma" w:hAnsi="Tahoma" w:cs="Tahoma"/>
          <w:sz w:val="20"/>
          <w:szCs w:val="20"/>
        </w:rPr>
      </w:pPr>
    </w:p>
    <w:p w14:paraId="4B1E932D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set high standards of classroom organisation, management and practice.</w:t>
      </w:r>
    </w:p>
    <w:p w14:paraId="6F00F7EB" w14:textId="77777777" w:rsidR="00C006E5" w:rsidRPr="00C006E5" w:rsidRDefault="00C006E5" w:rsidP="00BB0748">
      <w:pPr>
        <w:spacing w:after="0" w:line="227" w:lineRule="exact"/>
        <w:rPr>
          <w:rFonts w:ascii="Tahoma" w:hAnsi="Tahoma" w:cs="Tahoma"/>
          <w:sz w:val="20"/>
          <w:szCs w:val="20"/>
        </w:rPr>
      </w:pPr>
    </w:p>
    <w:p w14:paraId="1333D2A8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227" w:lineRule="auto"/>
        <w:ind w:left="720" w:right="1486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provide a teaching programme which meets pupils' individual needs and complies with National Curriculum Policy Documents.</w:t>
      </w:r>
    </w:p>
    <w:p w14:paraId="46253A3E" w14:textId="77777777" w:rsidR="00C006E5" w:rsidRPr="00C006E5" w:rsidRDefault="00C006E5" w:rsidP="00BB0748">
      <w:pPr>
        <w:spacing w:after="0" w:line="205" w:lineRule="exact"/>
        <w:rPr>
          <w:rFonts w:ascii="Tahoma" w:hAnsi="Tahoma" w:cs="Tahoma"/>
          <w:sz w:val="20"/>
          <w:szCs w:val="20"/>
        </w:rPr>
      </w:pPr>
    </w:p>
    <w:p w14:paraId="1D3833BE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Within staff teams, to plan and prepare a range of appropriate tasks for pupils.</w:t>
      </w:r>
    </w:p>
    <w:p w14:paraId="1025C3FD" w14:textId="77777777" w:rsidR="00C006E5" w:rsidRPr="00C006E5" w:rsidRDefault="00C006E5" w:rsidP="00BB0748">
      <w:pPr>
        <w:spacing w:after="0" w:line="206" w:lineRule="exact"/>
        <w:rPr>
          <w:rFonts w:ascii="Tahoma" w:hAnsi="Tahoma" w:cs="Tahoma"/>
          <w:sz w:val="20"/>
          <w:szCs w:val="20"/>
        </w:rPr>
      </w:pPr>
    </w:p>
    <w:p w14:paraId="13DC6AB9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hold realistically high expectations of pupils and their work.</w:t>
      </w:r>
    </w:p>
    <w:p w14:paraId="09F6FC53" w14:textId="77777777" w:rsidR="00C006E5" w:rsidRPr="00C006E5" w:rsidRDefault="00C006E5" w:rsidP="00BB0748">
      <w:pPr>
        <w:spacing w:after="0" w:line="227" w:lineRule="exact"/>
        <w:rPr>
          <w:rFonts w:ascii="Tahoma" w:hAnsi="Tahoma" w:cs="Tahoma"/>
          <w:sz w:val="20"/>
          <w:szCs w:val="20"/>
        </w:rPr>
      </w:pPr>
    </w:p>
    <w:p w14:paraId="633AA9B5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226" w:lineRule="auto"/>
        <w:ind w:left="720" w:right="6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develop and use a range of appropriate styles of teaching to facilitate the learning process for all pupils in their care.</w:t>
      </w:r>
    </w:p>
    <w:p w14:paraId="5C8D6F60" w14:textId="77777777" w:rsidR="00C006E5" w:rsidRPr="00C006E5" w:rsidRDefault="00C006E5" w:rsidP="00BB0748">
      <w:pPr>
        <w:spacing w:after="0" w:line="207" w:lineRule="exact"/>
        <w:rPr>
          <w:rFonts w:ascii="Tahoma" w:hAnsi="Tahoma" w:cs="Tahoma"/>
          <w:sz w:val="20"/>
          <w:szCs w:val="20"/>
        </w:rPr>
      </w:pPr>
    </w:p>
    <w:p w14:paraId="38F6A1EC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assess the development and attainment of pupils and maintain adequate reports and records.</w:t>
      </w:r>
    </w:p>
    <w:p w14:paraId="68AEB1B9" w14:textId="77777777" w:rsidR="00C006E5" w:rsidRPr="00C006E5" w:rsidRDefault="00C006E5" w:rsidP="00BB0748">
      <w:pPr>
        <w:spacing w:after="0" w:line="204" w:lineRule="exact"/>
        <w:rPr>
          <w:rFonts w:ascii="Tahoma" w:hAnsi="Tahoma" w:cs="Tahoma"/>
          <w:sz w:val="20"/>
          <w:szCs w:val="20"/>
        </w:rPr>
      </w:pPr>
    </w:p>
    <w:p w14:paraId="10E501FE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foster respect and good relationships between all pupils and adults involved in the school community.</w:t>
      </w:r>
    </w:p>
    <w:p w14:paraId="3C8A2372" w14:textId="77777777" w:rsidR="00C006E5" w:rsidRPr="00C006E5" w:rsidRDefault="00C006E5" w:rsidP="00BB0748">
      <w:pPr>
        <w:spacing w:after="0" w:line="206" w:lineRule="exact"/>
        <w:rPr>
          <w:rFonts w:ascii="Tahoma" w:hAnsi="Tahoma" w:cs="Tahoma"/>
          <w:sz w:val="20"/>
          <w:szCs w:val="20"/>
        </w:rPr>
      </w:pPr>
    </w:p>
    <w:p w14:paraId="1A7EB2C5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support a team approach to all aspects of school life.</w:t>
      </w:r>
    </w:p>
    <w:p w14:paraId="099CE7B1" w14:textId="77777777" w:rsidR="00C006E5" w:rsidRPr="00C006E5" w:rsidRDefault="00C006E5" w:rsidP="00BB0748">
      <w:pPr>
        <w:spacing w:after="0" w:line="204" w:lineRule="exact"/>
        <w:rPr>
          <w:rFonts w:ascii="Tahoma" w:hAnsi="Tahoma" w:cs="Tahoma"/>
          <w:sz w:val="20"/>
          <w:szCs w:val="20"/>
        </w:rPr>
      </w:pPr>
    </w:p>
    <w:p w14:paraId="637126A6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support the development and maintenance of positive links with parents and school governors.</w:t>
      </w:r>
    </w:p>
    <w:p w14:paraId="06E494BC" w14:textId="77777777" w:rsidR="00C006E5" w:rsidRPr="00C006E5" w:rsidRDefault="00C006E5" w:rsidP="00BB0748">
      <w:pPr>
        <w:spacing w:after="0" w:line="206" w:lineRule="exact"/>
        <w:rPr>
          <w:rFonts w:ascii="Tahoma" w:hAnsi="Tahoma" w:cs="Tahoma"/>
          <w:sz w:val="20"/>
          <w:szCs w:val="20"/>
        </w:rPr>
      </w:pPr>
    </w:p>
    <w:p w14:paraId="0A2AAF64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support the aims and strategic direction of the school.</w:t>
      </w:r>
    </w:p>
    <w:p w14:paraId="2297408F" w14:textId="77777777" w:rsidR="00C006E5" w:rsidRPr="00C006E5" w:rsidRDefault="00C006E5" w:rsidP="00BB0748">
      <w:pPr>
        <w:spacing w:after="0" w:line="206" w:lineRule="exact"/>
        <w:rPr>
          <w:rFonts w:ascii="Tahoma" w:hAnsi="Tahoma" w:cs="Tahoma"/>
          <w:sz w:val="20"/>
          <w:szCs w:val="20"/>
        </w:rPr>
      </w:pPr>
    </w:p>
    <w:p w14:paraId="1F946E64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make positive contributions to the extra-curricular life of the school.</w:t>
      </w:r>
    </w:p>
    <w:p w14:paraId="1C5BADE6" w14:textId="77777777" w:rsidR="00C006E5" w:rsidRPr="00C006E5" w:rsidRDefault="00C006E5" w:rsidP="00BB0748">
      <w:pPr>
        <w:spacing w:after="0" w:line="204" w:lineRule="exact"/>
        <w:rPr>
          <w:rFonts w:ascii="Tahoma" w:hAnsi="Tahoma" w:cs="Tahoma"/>
          <w:sz w:val="20"/>
          <w:szCs w:val="20"/>
        </w:rPr>
      </w:pPr>
    </w:p>
    <w:p w14:paraId="042B138B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self-evaluate own teaching on a regular basis.</w:t>
      </w:r>
    </w:p>
    <w:p w14:paraId="03997DD0" w14:textId="77777777" w:rsidR="00C006E5" w:rsidRPr="00C006E5" w:rsidRDefault="00C006E5" w:rsidP="00BB0748">
      <w:pPr>
        <w:spacing w:after="0" w:line="206" w:lineRule="exact"/>
        <w:rPr>
          <w:rFonts w:ascii="Tahoma" w:hAnsi="Tahoma" w:cs="Tahoma"/>
          <w:sz w:val="20"/>
          <w:szCs w:val="20"/>
        </w:rPr>
      </w:pPr>
    </w:p>
    <w:p w14:paraId="327C3E86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participate in arrangements for further training and professional development.</w:t>
      </w:r>
    </w:p>
    <w:p w14:paraId="637769BA" w14:textId="77777777" w:rsidR="00C006E5" w:rsidRPr="00C006E5" w:rsidRDefault="00C006E5" w:rsidP="00BB0748">
      <w:pPr>
        <w:spacing w:after="0" w:line="204" w:lineRule="exact"/>
        <w:rPr>
          <w:rFonts w:ascii="Tahoma" w:hAnsi="Tahoma" w:cs="Tahoma"/>
          <w:sz w:val="20"/>
          <w:szCs w:val="20"/>
        </w:rPr>
      </w:pPr>
    </w:p>
    <w:p w14:paraId="771FF69C" w14:textId="77777777" w:rsidR="00C006E5" w:rsidRPr="00C006E5" w:rsidRDefault="00C006E5" w:rsidP="00BB0748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7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make positive contributions to staff meetings and professional days.</w:t>
      </w:r>
    </w:p>
    <w:p w14:paraId="6B9A69AD" w14:textId="77777777" w:rsidR="00C006E5" w:rsidRPr="00C006E5" w:rsidRDefault="00C006E5" w:rsidP="00C006E5">
      <w:pPr>
        <w:pStyle w:val="ListParagraph"/>
        <w:rPr>
          <w:rFonts w:ascii="Tahoma" w:hAnsi="Tahoma" w:cs="Tahoma"/>
          <w:sz w:val="20"/>
          <w:szCs w:val="20"/>
        </w:rPr>
      </w:pPr>
    </w:p>
    <w:p w14:paraId="1914CCFB" w14:textId="798D9C20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AS A SUBJECT LEADER</w:t>
      </w:r>
    </w:p>
    <w:p w14:paraId="761DC661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72D1D50C" w14:textId="4B5A6C3D" w:rsidR="00C006E5" w:rsidRPr="00C006E5" w:rsidRDefault="00C006E5" w:rsidP="00C006E5">
      <w:pPr>
        <w:spacing w:line="255" w:lineRule="auto"/>
        <w:ind w:right="95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 xml:space="preserve">To provide professional leadership and management for the subject to secure </w:t>
      </w:r>
      <w:r w:rsidR="00EE32C6" w:rsidRPr="00C006E5">
        <w:rPr>
          <w:rFonts w:ascii="Tahoma" w:hAnsi="Tahoma" w:cs="Tahoma"/>
          <w:sz w:val="20"/>
          <w:szCs w:val="20"/>
        </w:rPr>
        <w:t>high-</w:t>
      </w:r>
      <w:r w:rsidR="00EE32C6">
        <w:rPr>
          <w:rFonts w:ascii="Tahoma" w:hAnsi="Tahoma" w:cs="Tahoma"/>
          <w:sz w:val="20"/>
          <w:szCs w:val="20"/>
        </w:rPr>
        <w:t>q</w:t>
      </w:r>
      <w:r w:rsidR="00EE32C6" w:rsidRPr="00C006E5">
        <w:rPr>
          <w:rFonts w:ascii="Tahoma" w:hAnsi="Tahoma" w:cs="Tahoma"/>
          <w:sz w:val="20"/>
          <w:szCs w:val="20"/>
        </w:rPr>
        <w:t>uality</w:t>
      </w:r>
      <w:r w:rsidRPr="00C006E5">
        <w:rPr>
          <w:rFonts w:ascii="Tahoma" w:hAnsi="Tahoma" w:cs="Tahoma"/>
          <w:sz w:val="20"/>
          <w:szCs w:val="20"/>
        </w:rPr>
        <w:t xml:space="preserve"> teaching, effective use of resources and improved standards of learning and achievement for all pupils.</w:t>
      </w:r>
    </w:p>
    <w:p w14:paraId="76E72ADC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determine the strategic direction and development of the subject.</w:t>
      </w:r>
    </w:p>
    <w:p w14:paraId="1D6443B8" w14:textId="77777777" w:rsidR="00C006E5" w:rsidRPr="00C006E5" w:rsidRDefault="00C006E5" w:rsidP="00C006E5">
      <w:pPr>
        <w:spacing w:line="204" w:lineRule="exact"/>
        <w:rPr>
          <w:rFonts w:ascii="Tahoma" w:hAnsi="Tahoma" w:cs="Tahoma"/>
          <w:sz w:val="20"/>
          <w:szCs w:val="20"/>
        </w:rPr>
      </w:pPr>
    </w:p>
    <w:p w14:paraId="2A869ED2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lastRenderedPageBreak/>
        <w:t>To lead and manage staff to secure high quality teaching of the subject.</w:t>
      </w:r>
    </w:p>
    <w:p w14:paraId="0987A1E1" w14:textId="77777777" w:rsidR="00C006E5" w:rsidRPr="00C006E5" w:rsidRDefault="00C006E5" w:rsidP="00C006E5">
      <w:pPr>
        <w:spacing w:line="206" w:lineRule="exact"/>
        <w:rPr>
          <w:rFonts w:ascii="Tahoma" w:hAnsi="Tahoma" w:cs="Tahoma"/>
          <w:sz w:val="20"/>
          <w:szCs w:val="20"/>
        </w:rPr>
      </w:pPr>
    </w:p>
    <w:p w14:paraId="3359E212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devise written policies and guidance, including an annual action plan.</w:t>
      </w:r>
    </w:p>
    <w:p w14:paraId="1A42A242" w14:textId="77777777" w:rsidR="00C006E5" w:rsidRPr="00C006E5" w:rsidRDefault="00C006E5" w:rsidP="00C006E5">
      <w:pPr>
        <w:spacing w:line="204" w:lineRule="exact"/>
        <w:rPr>
          <w:rFonts w:ascii="Tahoma" w:hAnsi="Tahoma" w:cs="Tahoma"/>
          <w:sz w:val="20"/>
          <w:szCs w:val="20"/>
        </w:rPr>
      </w:pPr>
    </w:p>
    <w:p w14:paraId="09579007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lead and evaluate the subject throughout the school to ensure continuity and progression.</w:t>
      </w:r>
    </w:p>
    <w:p w14:paraId="7F3D0C0B" w14:textId="77777777" w:rsidR="00C006E5" w:rsidRPr="00C006E5" w:rsidRDefault="00C006E5" w:rsidP="00C006E5">
      <w:pPr>
        <w:spacing w:line="206" w:lineRule="exact"/>
        <w:rPr>
          <w:rFonts w:ascii="Tahoma" w:hAnsi="Tahoma" w:cs="Tahoma"/>
          <w:sz w:val="20"/>
          <w:szCs w:val="20"/>
        </w:rPr>
      </w:pPr>
    </w:p>
    <w:p w14:paraId="64040857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demonstrate good practice in the subject.</w:t>
      </w:r>
    </w:p>
    <w:p w14:paraId="09C0E5AC" w14:textId="77777777" w:rsidR="00C006E5" w:rsidRPr="00C006E5" w:rsidRDefault="00C006E5" w:rsidP="00C006E5">
      <w:pPr>
        <w:spacing w:line="227" w:lineRule="exact"/>
        <w:rPr>
          <w:rFonts w:ascii="Tahoma" w:hAnsi="Tahoma" w:cs="Tahoma"/>
          <w:sz w:val="20"/>
          <w:szCs w:val="20"/>
        </w:rPr>
      </w:pPr>
    </w:p>
    <w:p w14:paraId="4837B8D2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227" w:lineRule="auto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ensure continuous improvement in standards and the quality of teaching by critically appraising teachers' planning and work sampling on a regular basis.</w:t>
      </w:r>
    </w:p>
    <w:p w14:paraId="1CBA391E" w14:textId="77777777" w:rsidR="00C006E5" w:rsidRPr="00C006E5" w:rsidRDefault="00C006E5" w:rsidP="00C006E5">
      <w:pPr>
        <w:spacing w:line="205" w:lineRule="exact"/>
        <w:rPr>
          <w:rFonts w:ascii="Tahoma" w:hAnsi="Tahoma" w:cs="Tahoma"/>
          <w:sz w:val="20"/>
          <w:szCs w:val="20"/>
        </w:rPr>
      </w:pPr>
    </w:p>
    <w:p w14:paraId="2F2DEBCC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provide support and practical help to colleagues and recommend any necessary in-service training.</w:t>
      </w:r>
    </w:p>
    <w:p w14:paraId="0FBBB7EB" w14:textId="77777777" w:rsidR="00C006E5" w:rsidRPr="00C006E5" w:rsidRDefault="00C006E5" w:rsidP="00C006E5">
      <w:pPr>
        <w:spacing w:line="206" w:lineRule="exact"/>
        <w:rPr>
          <w:rFonts w:ascii="Tahoma" w:hAnsi="Tahoma" w:cs="Tahoma"/>
          <w:sz w:val="20"/>
          <w:szCs w:val="20"/>
        </w:rPr>
      </w:pPr>
    </w:p>
    <w:p w14:paraId="2F8B7ECD" w14:textId="77777777" w:rsidR="00C006E5" w:rsidRPr="00C006E5" w:rsidRDefault="00C006E5" w:rsidP="00C006E5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ensure that the subject is appropriately and adequately resourced at every level of need by:</w:t>
      </w:r>
    </w:p>
    <w:p w14:paraId="158C3C71" w14:textId="77777777" w:rsidR="00C006E5" w:rsidRPr="00C006E5" w:rsidRDefault="00C006E5" w:rsidP="00C006E5">
      <w:pPr>
        <w:spacing w:line="191" w:lineRule="exact"/>
        <w:ind w:left="1418"/>
        <w:rPr>
          <w:rFonts w:ascii="Tahoma" w:hAnsi="Tahoma" w:cs="Tahoma"/>
          <w:sz w:val="20"/>
          <w:szCs w:val="20"/>
        </w:rPr>
      </w:pPr>
    </w:p>
    <w:p w14:paraId="3FF776D8" w14:textId="77777777" w:rsidR="00C006E5" w:rsidRPr="00C006E5" w:rsidRDefault="00C006E5" w:rsidP="00C006E5">
      <w:pPr>
        <w:pStyle w:val="NoSpacing"/>
        <w:numPr>
          <w:ilvl w:val="0"/>
          <w:numId w:val="3"/>
        </w:numPr>
        <w:ind w:left="1418"/>
        <w:rPr>
          <w:rFonts w:ascii="Tahoma" w:eastAsiaTheme="minorHAnsi" w:hAnsi="Tahoma" w:cs="Tahoma"/>
          <w:kern w:val="2"/>
          <w:lang w:eastAsia="en-US"/>
          <w14:ligatures w14:val="standardContextual"/>
        </w:rPr>
      </w:pPr>
      <w:r w:rsidRPr="00C006E5">
        <w:rPr>
          <w:rFonts w:ascii="Tahoma" w:eastAsiaTheme="minorHAnsi" w:hAnsi="Tahoma" w:cs="Tahoma"/>
          <w:kern w:val="2"/>
          <w:lang w:eastAsia="en-US"/>
          <w14:ligatures w14:val="standardContextual"/>
        </w:rPr>
        <w:t>Organising existing resources</w:t>
      </w:r>
    </w:p>
    <w:p w14:paraId="1397145D" w14:textId="77777777" w:rsidR="00C006E5" w:rsidRPr="00C006E5" w:rsidRDefault="00C006E5" w:rsidP="00C006E5">
      <w:pPr>
        <w:pStyle w:val="NoSpacing"/>
        <w:numPr>
          <w:ilvl w:val="0"/>
          <w:numId w:val="3"/>
        </w:numPr>
        <w:ind w:left="1418"/>
        <w:rPr>
          <w:rFonts w:ascii="Tahoma" w:eastAsiaTheme="minorHAnsi" w:hAnsi="Tahoma" w:cs="Tahoma"/>
          <w:kern w:val="2"/>
          <w:lang w:eastAsia="en-US"/>
          <w14:ligatures w14:val="standardContextual"/>
        </w:rPr>
      </w:pPr>
      <w:r w:rsidRPr="00C006E5">
        <w:rPr>
          <w:rFonts w:ascii="Tahoma" w:eastAsiaTheme="minorHAnsi" w:hAnsi="Tahoma" w:cs="Tahoma"/>
          <w:kern w:val="2"/>
          <w:lang w:eastAsia="en-US"/>
          <w14:ligatures w14:val="standardContextual"/>
        </w:rPr>
        <w:t xml:space="preserve">Making fully costed bids for, and managing, the annual budget allocation for the subject </w:t>
      </w:r>
    </w:p>
    <w:p w14:paraId="25F4E9BC" w14:textId="77777777" w:rsidR="00C006E5" w:rsidRPr="00C006E5" w:rsidRDefault="00C006E5" w:rsidP="00C006E5">
      <w:pPr>
        <w:pStyle w:val="NoSpacing"/>
        <w:numPr>
          <w:ilvl w:val="0"/>
          <w:numId w:val="3"/>
        </w:numPr>
        <w:ind w:left="1418"/>
        <w:rPr>
          <w:rFonts w:ascii="Tahoma" w:eastAsiaTheme="minorHAnsi" w:hAnsi="Tahoma" w:cs="Tahoma"/>
          <w:kern w:val="2"/>
          <w:lang w:eastAsia="en-US"/>
          <w14:ligatures w14:val="standardContextual"/>
        </w:rPr>
      </w:pPr>
      <w:r w:rsidRPr="00C006E5">
        <w:rPr>
          <w:rFonts w:ascii="Tahoma" w:eastAsiaTheme="minorHAnsi" w:hAnsi="Tahoma" w:cs="Tahoma"/>
          <w:kern w:val="2"/>
          <w:lang w:eastAsia="en-US"/>
          <w14:ligatures w14:val="standardContextual"/>
        </w:rPr>
        <w:t>Establishing practices which ensure that resources are safeguarded and well-maintained.</w:t>
      </w:r>
    </w:p>
    <w:p w14:paraId="3FB7A2BF" w14:textId="77777777" w:rsidR="00C006E5" w:rsidRPr="00C006E5" w:rsidRDefault="00C006E5" w:rsidP="00C006E5">
      <w:pPr>
        <w:spacing w:line="249" w:lineRule="exact"/>
        <w:rPr>
          <w:rFonts w:ascii="Tahoma" w:hAnsi="Tahoma" w:cs="Tahoma"/>
          <w:sz w:val="20"/>
          <w:szCs w:val="20"/>
        </w:rPr>
      </w:pPr>
    </w:p>
    <w:p w14:paraId="02EB3DE0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analyse, monitor, evaluate and report on the quality of pupils' work, standards and the quality of teaching.</w:t>
      </w:r>
    </w:p>
    <w:p w14:paraId="15B16E9A" w14:textId="77777777" w:rsidR="00C006E5" w:rsidRPr="00C006E5" w:rsidRDefault="00C006E5" w:rsidP="00C006E5">
      <w:pPr>
        <w:spacing w:line="204" w:lineRule="exact"/>
        <w:rPr>
          <w:rFonts w:ascii="Tahoma" w:hAnsi="Tahoma" w:cs="Tahoma"/>
          <w:sz w:val="20"/>
          <w:szCs w:val="20"/>
        </w:rPr>
      </w:pPr>
    </w:p>
    <w:p w14:paraId="52ECD493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keep up to date by reading relevant documents and attending relevant courses and meetings.</w:t>
      </w:r>
    </w:p>
    <w:p w14:paraId="62A3F8F2" w14:textId="77777777" w:rsidR="00C006E5" w:rsidRPr="00C006E5" w:rsidRDefault="00C006E5" w:rsidP="00C006E5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47924B2F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inform parents, governors and inspectors of the range and development of the subject throughout the school, including bi-annual position statements in January and June of each year.</w:t>
      </w:r>
    </w:p>
    <w:p w14:paraId="525B19CC" w14:textId="77777777" w:rsidR="00C006E5" w:rsidRPr="00C006E5" w:rsidRDefault="00C006E5" w:rsidP="00C006E5">
      <w:pPr>
        <w:spacing w:line="205" w:lineRule="exact"/>
        <w:rPr>
          <w:rFonts w:ascii="Tahoma" w:hAnsi="Tahoma" w:cs="Tahoma"/>
          <w:sz w:val="20"/>
          <w:szCs w:val="20"/>
        </w:rPr>
      </w:pPr>
    </w:p>
    <w:p w14:paraId="0BF98B24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liaise with other schools and external agencies.</w:t>
      </w:r>
    </w:p>
    <w:p w14:paraId="7F5BAA5B" w14:textId="77777777" w:rsidR="00C006E5" w:rsidRPr="00C006E5" w:rsidRDefault="00C006E5" w:rsidP="00C006E5">
      <w:pPr>
        <w:spacing w:line="206" w:lineRule="exact"/>
        <w:rPr>
          <w:rFonts w:ascii="Tahoma" w:hAnsi="Tahoma" w:cs="Tahoma"/>
          <w:sz w:val="20"/>
          <w:szCs w:val="20"/>
        </w:rPr>
      </w:pPr>
    </w:p>
    <w:p w14:paraId="7AA373CB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To advise the Headteacher as necessary on matters of the content, resourcing, policy and practice in the subject.</w:t>
      </w:r>
    </w:p>
    <w:p w14:paraId="6B9E33FF" w14:textId="77777777" w:rsidR="00C006E5" w:rsidRPr="00C006E5" w:rsidRDefault="00C006E5" w:rsidP="00C006E5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2F3DA437" w14:textId="77777777" w:rsidR="00C006E5" w:rsidRPr="00C006E5" w:rsidRDefault="00C006E5" w:rsidP="00C006E5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sz w:val="20"/>
          <w:szCs w:val="20"/>
        </w:rPr>
        <w:t>After due consultation, be prepared to accept any changes in this area of responsibility according to the changing needs of the school and their own professional development.</w:t>
      </w:r>
    </w:p>
    <w:p w14:paraId="6AD19F14" w14:textId="77777777" w:rsidR="00C006E5" w:rsidRPr="00C006E5" w:rsidRDefault="00C006E5" w:rsidP="00C006E5">
      <w:pPr>
        <w:spacing w:line="205" w:lineRule="exact"/>
        <w:rPr>
          <w:rFonts w:ascii="Tahoma" w:eastAsia="Times New Roman" w:hAnsi="Tahoma" w:cs="Tahoma"/>
        </w:rPr>
      </w:pPr>
    </w:p>
    <w:p w14:paraId="062BCB59" w14:textId="77777777" w:rsidR="00E92033" w:rsidRDefault="00E92033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</w:p>
    <w:p w14:paraId="113A2D59" w14:textId="19845E8B" w:rsidR="00C006E5" w:rsidRPr="00C006E5" w:rsidRDefault="00C006E5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  <w:r w:rsidRPr="00C006E5">
        <w:rPr>
          <w:rFonts w:ascii="Tahoma" w:eastAsia="Arial" w:hAnsi="Tahoma" w:cs="Tahoma"/>
          <w:b/>
          <w:iCs/>
          <w:sz w:val="22"/>
          <w:szCs w:val="22"/>
        </w:rPr>
        <w:t>NOTE</w:t>
      </w:r>
    </w:p>
    <w:p w14:paraId="7FEA643A" w14:textId="77777777" w:rsidR="00C006E5" w:rsidRPr="00C006E5" w:rsidRDefault="00C006E5" w:rsidP="00C006E5">
      <w:pPr>
        <w:spacing w:line="0" w:lineRule="atLeast"/>
        <w:rPr>
          <w:rFonts w:ascii="Tahoma" w:eastAsia="Arial" w:hAnsi="Tahoma" w:cs="Tahoma"/>
          <w:sz w:val="22"/>
          <w:szCs w:val="22"/>
        </w:rPr>
      </w:pPr>
      <w:r w:rsidRPr="00C006E5">
        <w:rPr>
          <w:rFonts w:ascii="Tahoma" w:eastAsia="Arial" w:hAnsi="Tahoma" w:cs="Tahoma"/>
          <w:sz w:val="22"/>
          <w:szCs w:val="22"/>
        </w:rPr>
        <w:t>An early careers teacher will not normally lead a subject area in their first year in teaching.</w:t>
      </w:r>
    </w:p>
    <w:p w14:paraId="7B622E9F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10A6DF8B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C006E5" w:rsidRPr="00C006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EE1E" w14:textId="77777777" w:rsidR="00095C0F" w:rsidRDefault="00095C0F" w:rsidP="00A16694">
      <w:pPr>
        <w:spacing w:after="0" w:line="240" w:lineRule="auto"/>
      </w:pPr>
      <w:r>
        <w:separator/>
      </w:r>
    </w:p>
  </w:endnote>
  <w:endnote w:type="continuationSeparator" w:id="0">
    <w:p w14:paraId="1D32A67A" w14:textId="77777777" w:rsidR="00095C0F" w:rsidRDefault="00095C0F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3978" w14:textId="77777777" w:rsidR="00095C0F" w:rsidRDefault="00095C0F" w:rsidP="00A16694">
      <w:pPr>
        <w:spacing w:after="0" w:line="240" w:lineRule="auto"/>
      </w:pPr>
      <w:r>
        <w:separator/>
      </w:r>
    </w:p>
  </w:footnote>
  <w:footnote w:type="continuationSeparator" w:id="0">
    <w:p w14:paraId="63ED5B19" w14:textId="77777777" w:rsidR="00095C0F" w:rsidRDefault="00095C0F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47F" w14:textId="77777777" w:rsidR="00096F74" w:rsidRDefault="00096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93EAD" wp14:editId="099659A7">
          <wp:simplePos x="0" y="0"/>
          <wp:positionH relativeFrom="page">
            <wp:posOffset>-37574</wp:posOffset>
          </wp:positionH>
          <wp:positionV relativeFrom="paragraph">
            <wp:posOffset>-474632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82015">
    <w:abstractNumId w:val="0"/>
  </w:num>
  <w:num w:numId="2" w16cid:durableId="1526598393">
    <w:abstractNumId w:val="1"/>
  </w:num>
  <w:num w:numId="3" w16cid:durableId="1460800909">
    <w:abstractNumId w:val="2"/>
  </w:num>
  <w:num w:numId="4" w16cid:durableId="389888642">
    <w:abstractNumId w:val="4"/>
  </w:num>
  <w:num w:numId="5" w16cid:durableId="124230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5C0F"/>
    <w:rsid w:val="00096F74"/>
    <w:rsid w:val="00151F4B"/>
    <w:rsid w:val="001E214E"/>
    <w:rsid w:val="00321F35"/>
    <w:rsid w:val="003E3A64"/>
    <w:rsid w:val="004329BE"/>
    <w:rsid w:val="004E475D"/>
    <w:rsid w:val="0050137C"/>
    <w:rsid w:val="005224BF"/>
    <w:rsid w:val="00626B2A"/>
    <w:rsid w:val="006C6206"/>
    <w:rsid w:val="00766893"/>
    <w:rsid w:val="00772551"/>
    <w:rsid w:val="00806D1A"/>
    <w:rsid w:val="00921DDB"/>
    <w:rsid w:val="009A7AD1"/>
    <w:rsid w:val="009B5F13"/>
    <w:rsid w:val="00A16694"/>
    <w:rsid w:val="00A277D5"/>
    <w:rsid w:val="00A27A65"/>
    <w:rsid w:val="00B41B5A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92033"/>
    <w:rsid w:val="00EA26A7"/>
    <w:rsid w:val="00EE32C6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21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9</cp:revision>
  <cp:lastPrinted>2025-01-21T10:03:00Z</cp:lastPrinted>
  <dcterms:created xsi:type="dcterms:W3CDTF">2025-05-01T13:11:00Z</dcterms:created>
  <dcterms:modified xsi:type="dcterms:W3CDTF">2025-11-12T13:28:00Z</dcterms:modified>
</cp:coreProperties>
</file>