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B838EF">
      <w:pPr>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7109CFF9" w14:textId="77777777" w:rsidR="0010202A" w:rsidRPr="0010202A" w:rsidRDefault="0010202A" w:rsidP="0010202A">
                            <w:pPr>
                              <w:jc w:val="center"/>
                              <w:rPr>
                                <w:rFonts w:ascii="Calibri" w:hAnsi="Calibri" w:cs="Arial"/>
                                <w:b/>
                                <w:sz w:val="40"/>
                                <w:szCs w:val="40"/>
                              </w:rPr>
                            </w:pPr>
                            <w:r w:rsidRPr="0010202A">
                              <w:rPr>
                                <w:rFonts w:ascii="Calibri" w:hAnsi="Calibri" w:cs="Arial"/>
                                <w:b/>
                                <w:sz w:val="40"/>
                                <w:szCs w:val="40"/>
                              </w:rPr>
                              <w:t xml:space="preserve">LEAD TEACHER OF AREA RESOURCE BASE: </w:t>
                            </w:r>
                          </w:p>
                          <w:p w14:paraId="1BB7993A" w14:textId="0EDA8AC1" w:rsidR="0010202A" w:rsidRPr="0010202A" w:rsidRDefault="0010202A" w:rsidP="0010202A">
                            <w:pPr>
                              <w:jc w:val="center"/>
                              <w:rPr>
                                <w:rFonts w:ascii="Calibri" w:hAnsi="Calibri" w:cs="Arial"/>
                                <w:sz w:val="40"/>
                                <w:szCs w:val="40"/>
                              </w:rPr>
                            </w:pPr>
                            <w:r w:rsidRPr="0010202A">
                              <w:rPr>
                                <w:rFonts w:ascii="Calibri" w:hAnsi="Calibri" w:cs="Arial"/>
                                <w:b/>
                                <w:sz w:val="40"/>
                                <w:szCs w:val="40"/>
                              </w:rPr>
                              <w:t xml:space="preserve"> SEVERE LEARNING AND/OR PHYSICAL EDUCATIONAL NEEDS</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7109CFF9" w14:textId="77777777" w:rsidR="0010202A" w:rsidRPr="0010202A" w:rsidRDefault="0010202A" w:rsidP="0010202A">
                      <w:pPr>
                        <w:jc w:val="center"/>
                        <w:rPr>
                          <w:rFonts w:ascii="Calibri" w:hAnsi="Calibri" w:cs="Arial"/>
                          <w:b/>
                          <w:sz w:val="40"/>
                          <w:szCs w:val="40"/>
                        </w:rPr>
                      </w:pPr>
                      <w:r w:rsidRPr="0010202A">
                        <w:rPr>
                          <w:rFonts w:ascii="Calibri" w:hAnsi="Calibri" w:cs="Arial"/>
                          <w:b/>
                          <w:sz w:val="40"/>
                          <w:szCs w:val="40"/>
                        </w:rPr>
                        <w:t xml:space="preserve">LEAD TEACHER OF AREA RESOURCE BASE: </w:t>
                      </w:r>
                    </w:p>
                    <w:p w14:paraId="1BB7993A" w14:textId="0EDA8AC1" w:rsidR="0010202A" w:rsidRPr="0010202A" w:rsidRDefault="0010202A" w:rsidP="0010202A">
                      <w:pPr>
                        <w:jc w:val="center"/>
                        <w:rPr>
                          <w:rFonts w:ascii="Calibri" w:hAnsi="Calibri" w:cs="Arial"/>
                          <w:sz w:val="40"/>
                          <w:szCs w:val="40"/>
                        </w:rPr>
                      </w:pPr>
                      <w:r w:rsidRPr="0010202A">
                        <w:rPr>
                          <w:rFonts w:ascii="Calibri" w:hAnsi="Calibri" w:cs="Arial"/>
                          <w:b/>
                          <w:sz w:val="40"/>
                          <w:szCs w:val="40"/>
                        </w:rPr>
                        <w:t xml:space="preserve"> SEVERE LEARNING AND/OR PHYSICAL EDUCATIONAL NEEDS</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10202A">
        <w:rPr>
          <w:rFonts w:ascii="Segoe UI" w:hAnsi="Segoe UI" w:cs="Segoe UI"/>
          <w:noProof/>
          <w:sz w:val="28"/>
          <w:szCs w:val="28"/>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12C8" w:rsidRDefault="001912C8" w:rsidP="001912C8">
            <w:pPr>
              <w:spacing w:before="120" w:after="120"/>
              <w:ind w:left="30"/>
              <w:rPr>
                <w:rFonts w:ascii="Segoe UI" w:hAnsi="Segoe UI" w:cs="Segoe UI"/>
                <w:color w:val="44546A" w:themeColor="text2"/>
              </w:rPr>
            </w:pPr>
            <w:r w:rsidRPr="001912C8">
              <w:rPr>
                <w:rFonts w:ascii="Segoe UI" w:hAnsi="Segoe UI" w:cs="Segoe UI"/>
              </w:rPr>
              <w:t>Purpose of the Post:</w:t>
            </w:r>
          </w:p>
        </w:tc>
        <w:tc>
          <w:tcPr>
            <w:tcW w:w="7513" w:type="dxa"/>
          </w:tcPr>
          <w:p w14:paraId="7F8948AF" w14:textId="0938D432" w:rsidR="001912C8" w:rsidRPr="0010202A" w:rsidRDefault="0010202A" w:rsidP="088635DF">
            <w:pPr>
              <w:spacing w:before="120" w:after="120"/>
              <w:ind w:right="178"/>
              <w:rPr>
                <w:rFonts w:ascii="Segoe UI" w:hAnsi="Segoe UI" w:cs="Segoe UI"/>
                <w:color w:val="44546A" w:themeColor="text2"/>
              </w:rPr>
            </w:pPr>
            <w:r w:rsidRPr="0010202A">
              <w:rPr>
                <w:rFonts w:ascii="Segoe UI" w:hAnsi="Segoe UI" w:cs="Segoe UI"/>
              </w:rPr>
              <w:t>To take on the specific responsibility of leading and managing the work of the ARB</w:t>
            </w: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3B98A629" w:rsidR="001912C8" w:rsidRPr="0010202A" w:rsidRDefault="0010202A" w:rsidP="088635DF">
            <w:pPr>
              <w:spacing w:before="120" w:after="120"/>
              <w:ind w:right="178"/>
              <w:rPr>
                <w:rFonts w:ascii="Segoe UI" w:hAnsi="Segoe UI" w:cs="Segoe UI"/>
                <w:color w:val="44546A" w:themeColor="text2"/>
              </w:rPr>
            </w:pPr>
            <w:r w:rsidRPr="0010202A">
              <w:rPr>
                <w:rFonts w:ascii="Segoe UI" w:hAnsi="Segoe UI" w:cs="Segoe UI"/>
              </w:rPr>
              <w:t>Headteacher</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6F325D32" w14:textId="74325053" w:rsidR="001912C8" w:rsidRPr="0010202A" w:rsidRDefault="0010202A" w:rsidP="088635DF">
            <w:pPr>
              <w:spacing w:before="120" w:after="120"/>
              <w:ind w:right="178"/>
              <w:rPr>
                <w:rFonts w:ascii="Segoe UI" w:hAnsi="Segoe UI" w:cs="Segoe UI"/>
                <w:color w:val="44546A" w:themeColor="text2"/>
              </w:rPr>
            </w:pPr>
            <w:r w:rsidRPr="0010202A">
              <w:rPr>
                <w:rFonts w:ascii="Segoe UI" w:hAnsi="Segoe UI" w:cs="Segoe UI"/>
              </w:rPr>
              <w:t>Directing and monitoring the work of a team of support staff who work with pupils in the ARB</w:t>
            </w:r>
          </w:p>
        </w:tc>
      </w:tr>
      <w:tr w:rsidR="001912C8" w:rsidRPr="001912C8" w14:paraId="0C9BE3D3" w14:textId="77777777" w:rsidTr="5FFFD3CE">
        <w:tc>
          <w:tcPr>
            <w:tcW w:w="2410" w:type="dxa"/>
          </w:tcPr>
          <w:p w14:paraId="57AC29FD" w14:textId="3D8E966F"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Key Contacts:</w:t>
            </w:r>
          </w:p>
        </w:tc>
        <w:tc>
          <w:tcPr>
            <w:tcW w:w="7513" w:type="dxa"/>
          </w:tcPr>
          <w:p w14:paraId="61C2C958" w14:textId="5948E17D" w:rsidR="0010202A" w:rsidRPr="0010202A" w:rsidRDefault="0010202A" w:rsidP="0010202A">
            <w:pPr>
              <w:jc w:val="both"/>
              <w:rPr>
                <w:rFonts w:ascii="Segoe UI" w:hAnsi="Segoe UI" w:cs="Segoe UI"/>
              </w:rPr>
            </w:pPr>
            <w:r w:rsidRPr="0010202A">
              <w:rPr>
                <w:rFonts w:ascii="Segoe UI" w:hAnsi="Segoe UI" w:cs="Segoe UI"/>
              </w:rPr>
              <w:t>Headteacher and Mainstream SENDCO</w:t>
            </w:r>
          </w:p>
          <w:p w14:paraId="02D3A635" w14:textId="08B31568" w:rsidR="001912C8" w:rsidRPr="001912C8" w:rsidRDefault="0010202A" w:rsidP="0010202A">
            <w:pPr>
              <w:spacing w:before="120" w:after="120"/>
              <w:ind w:right="178"/>
              <w:rPr>
                <w:rFonts w:ascii="Segoe UI" w:hAnsi="Segoe UI" w:cs="Segoe UI"/>
                <w:color w:val="44546A" w:themeColor="text2"/>
              </w:rPr>
            </w:pPr>
            <w:r w:rsidRPr="0010202A">
              <w:rPr>
                <w:rFonts w:ascii="Segoe UI" w:hAnsi="Segoe UI" w:cs="Segoe UI"/>
              </w:rPr>
              <w:t>Mainstream teachers; support staff; external professionals to help support the needs of pupils; establishing and maintaining appropriate links with parents and carers in supporting the needs of the pupils</w:t>
            </w:r>
          </w:p>
        </w:tc>
      </w:tr>
      <w:tr w:rsidR="001912C8" w:rsidRPr="001912C8" w14:paraId="6A84A0DB" w14:textId="77777777" w:rsidTr="5FFFD3CE">
        <w:tc>
          <w:tcPr>
            <w:tcW w:w="2410" w:type="dxa"/>
          </w:tcPr>
          <w:p w14:paraId="5E3EAAC7" w14:textId="76BB9D80" w:rsidR="001912C8" w:rsidRPr="00934D54" w:rsidRDefault="001912C8" w:rsidP="001912C8">
            <w:pPr>
              <w:spacing w:before="120" w:after="120"/>
              <w:ind w:left="3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715216DC"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10202A">
              <w:rPr>
                <w:rFonts w:ascii="Segoe UI" w:hAnsi="Segoe UI" w:cs="Segoe UI"/>
              </w:rPr>
              <w:t>Mount Charles School</w:t>
            </w:r>
            <w:r w:rsidRPr="5FFFD3CE">
              <w:rPr>
                <w:rFonts w:ascii="Segoe UI" w:hAnsi="Segoe UI" w:cs="Segoe UI"/>
              </w:rPr>
              <w:t xml:space="preserve"> 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752CDC05" w:rsidR="001912C8" w:rsidRPr="0010202A" w:rsidRDefault="0010202A" w:rsidP="088635DF">
            <w:pPr>
              <w:spacing w:before="120" w:after="120"/>
              <w:ind w:right="178"/>
              <w:rPr>
                <w:rFonts w:ascii="Segoe UI" w:hAnsi="Segoe UI" w:cs="Segoe UI"/>
                <w:color w:val="44546A" w:themeColor="text2"/>
              </w:rPr>
            </w:pPr>
            <w:r w:rsidRPr="0010202A">
              <w:rPr>
                <w:rFonts w:ascii="Segoe UI" w:hAnsi="Segoe UI" w:cs="Segoe UI"/>
              </w:rPr>
              <w:t>MPS + SEN (Depending on experience)</w:t>
            </w:r>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40AF88E" w14:textId="519168DF" w:rsidR="001912C8" w:rsidRPr="001912C8" w:rsidRDefault="0010202A" w:rsidP="088635DF">
            <w:pPr>
              <w:spacing w:after="120"/>
              <w:ind w:right="178"/>
              <w:jc w:val="both"/>
              <w:rPr>
                <w:rFonts w:ascii="Segoe UI" w:hAnsi="Segoe UI" w:cs="Segoe UI"/>
                <w:color w:val="44546A" w:themeColor="text2"/>
              </w:rPr>
            </w:pPr>
            <w:r>
              <w:rPr>
                <w:rFonts w:ascii="Segoe UI" w:hAnsi="Segoe UI" w:cs="Segoe UI"/>
              </w:rPr>
              <w:t>Full time</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58715BF0" w14:textId="13C80BDC" w:rsidR="007B72C5" w:rsidRDefault="0010202A" w:rsidP="0010202A">
      <w:pPr>
        <w:autoSpaceDN w:val="0"/>
        <w:spacing w:after="0" w:line="240" w:lineRule="auto"/>
        <w:ind w:right="-330"/>
        <w:jc w:val="both"/>
        <w:rPr>
          <w:rFonts w:ascii="Segoe UI" w:hAnsi="Segoe UI" w:cs="Segoe UI"/>
          <w:bCs/>
          <w:u w:val="single"/>
        </w:rPr>
      </w:pPr>
      <w:r w:rsidRPr="0010202A">
        <w:rPr>
          <w:rFonts w:ascii="Segoe UI" w:hAnsi="Segoe UI" w:cs="Segoe UI"/>
          <w:bCs/>
          <w:u w:val="single"/>
        </w:rPr>
        <w:t>Teaching</w:t>
      </w:r>
    </w:p>
    <w:p w14:paraId="7C7BB569" w14:textId="77777777" w:rsidR="0010202A" w:rsidRPr="0010202A" w:rsidRDefault="0010202A" w:rsidP="0010202A">
      <w:pPr>
        <w:autoSpaceDN w:val="0"/>
        <w:spacing w:after="0" w:line="240" w:lineRule="auto"/>
        <w:ind w:right="-330"/>
        <w:jc w:val="both"/>
        <w:rPr>
          <w:rFonts w:ascii="Segoe UI" w:hAnsi="Segoe UI" w:cs="Segoe UI"/>
          <w:bCs/>
          <w:u w:val="single"/>
        </w:rPr>
      </w:pPr>
    </w:p>
    <w:p w14:paraId="3A5458E3" w14:textId="77777777" w:rsidR="0010202A" w:rsidRPr="0010202A" w:rsidRDefault="0010202A" w:rsidP="0010202A">
      <w:pPr>
        <w:pStyle w:val="ListParagraph"/>
        <w:numPr>
          <w:ilvl w:val="0"/>
          <w:numId w:val="23"/>
        </w:numPr>
        <w:spacing w:after="0" w:line="240" w:lineRule="auto"/>
        <w:jc w:val="both"/>
        <w:rPr>
          <w:rFonts w:ascii="Calibri" w:hAnsi="Calibri" w:cs="Arial"/>
          <w:sz w:val="24"/>
          <w:szCs w:val="24"/>
        </w:rPr>
      </w:pPr>
      <w:r w:rsidRPr="0010202A">
        <w:rPr>
          <w:rFonts w:ascii="Calibri" w:hAnsi="Calibri" w:cs="Arial"/>
          <w:sz w:val="24"/>
          <w:szCs w:val="24"/>
        </w:rPr>
        <w:t>To undertake an appropriate programme of teaching in accordance with the duties of a standard scale teacher.</w:t>
      </w:r>
    </w:p>
    <w:p w14:paraId="50E2C5BE" w14:textId="77777777" w:rsidR="0010202A" w:rsidRPr="0010202A" w:rsidRDefault="0010202A" w:rsidP="0010202A">
      <w:pPr>
        <w:pStyle w:val="ListParagraph"/>
        <w:numPr>
          <w:ilvl w:val="0"/>
          <w:numId w:val="23"/>
        </w:numPr>
        <w:spacing w:after="0" w:line="240" w:lineRule="auto"/>
        <w:jc w:val="both"/>
        <w:rPr>
          <w:rFonts w:ascii="Calibri" w:hAnsi="Calibri" w:cs="Arial"/>
          <w:sz w:val="24"/>
          <w:szCs w:val="24"/>
        </w:rPr>
      </w:pPr>
      <w:r w:rsidRPr="0010202A">
        <w:rPr>
          <w:rFonts w:ascii="Calibri" w:hAnsi="Calibri" w:cs="Arial"/>
          <w:sz w:val="24"/>
          <w:szCs w:val="24"/>
        </w:rPr>
        <w:t xml:space="preserve">To teach pupils in the Area Resource Base ensuring that they are making progress towards their targets.  </w:t>
      </w:r>
    </w:p>
    <w:p w14:paraId="0FE0F11D" w14:textId="078EFC49" w:rsidR="007B72C5" w:rsidRPr="0010202A" w:rsidRDefault="0010202A" w:rsidP="0010202A">
      <w:pPr>
        <w:pStyle w:val="ListParagraph"/>
        <w:numPr>
          <w:ilvl w:val="0"/>
          <w:numId w:val="23"/>
        </w:numPr>
        <w:spacing w:after="0" w:line="240" w:lineRule="auto"/>
        <w:ind w:right="-330"/>
        <w:jc w:val="both"/>
        <w:rPr>
          <w:rFonts w:ascii="Segoe UI" w:hAnsi="Segoe UI" w:cs="Segoe UI"/>
          <w:b/>
          <w:bCs/>
        </w:rPr>
      </w:pPr>
      <w:r w:rsidRPr="0010202A">
        <w:rPr>
          <w:rFonts w:ascii="Calibri" w:hAnsi="Calibri"/>
          <w:sz w:val="24"/>
          <w:szCs w:val="24"/>
        </w:rPr>
        <w:t>Plan and deliver lessons to children with a variety of complex needs and academic abilities. Implement teaching strategies and curriculum for children with multi-sensory needs. Integrating advice from external agencies into teaching and learning programs.</w:t>
      </w:r>
    </w:p>
    <w:p w14:paraId="438EA0BB" w14:textId="77777777" w:rsidR="007B72C5" w:rsidRPr="00934D54" w:rsidRDefault="007B72C5" w:rsidP="00AC77E4">
      <w:pPr>
        <w:spacing w:after="0" w:line="240" w:lineRule="auto"/>
        <w:ind w:right="-330"/>
        <w:jc w:val="both"/>
        <w:rPr>
          <w:rFonts w:ascii="Segoe UI" w:hAnsi="Segoe UI" w:cs="Segoe UI"/>
          <w:b/>
          <w:bCs/>
        </w:rPr>
      </w:pPr>
    </w:p>
    <w:p w14:paraId="51B8EC71" w14:textId="4D10BA0E" w:rsidR="007B72C5" w:rsidRDefault="0010202A" w:rsidP="00AC77E4">
      <w:pPr>
        <w:spacing w:after="0" w:line="240" w:lineRule="auto"/>
        <w:ind w:right="-330"/>
        <w:jc w:val="both"/>
        <w:rPr>
          <w:rFonts w:ascii="Segoe UI" w:hAnsi="Segoe UI" w:cs="Segoe UI"/>
          <w:u w:val="single"/>
        </w:rPr>
      </w:pPr>
      <w:r w:rsidRPr="0010202A">
        <w:rPr>
          <w:rFonts w:ascii="Segoe UI" w:hAnsi="Segoe UI" w:cs="Segoe UI"/>
          <w:u w:val="single"/>
        </w:rPr>
        <w:t>Operational/Strategic Planning</w:t>
      </w:r>
    </w:p>
    <w:p w14:paraId="15BE806F" w14:textId="4851D187" w:rsidR="0010202A" w:rsidRDefault="0010202A" w:rsidP="00AC77E4">
      <w:pPr>
        <w:spacing w:after="0" w:line="240" w:lineRule="auto"/>
        <w:ind w:right="-330"/>
        <w:jc w:val="both"/>
        <w:rPr>
          <w:rFonts w:ascii="Segoe UI" w:hAnsi="Segoe UI" w:cs="Segoe UI"/>
          <w:bCs/>
          <w:u w:val="single"/>
        </w:rPr>
      </w:pPr>
    </w:p>
    <w:p w14:paraId="590B4B68" w14:textId="77777777" w:rsidR="0010202A" w:rsidRDefault="0010202A" w:rsidP="0010202A">
      <w:pPr>
        <w:numPr>
          <w:ilvl w:val="0"/>
          <w:numId w:val="25"/>
        </w:numPr>
        <w:tabs>
          <w:tab w:val="clear" w:pos="720"/>
        </w:tabs>
        <w:spacing w:after="0" w:line="240" w:lineRule="auto"/>
        <w:jc w:val="both"/>
        <w:rPr>
          <w:rFonts w:ascii="Calibri" w:hAnsi="Calibri" w:cs="Arial"/>
          <w:sz w:val="24"/>
          <w:szCs w:val="24"/>
        </w:rPr>
      </w:pPr>
      <w:r>
        <w:rPr>
          <w:rFonts w:ascii="Calibri" w:hAnsi="Calibri" w:cs="Arial"/>
          <w:sz w:val="24"/>
          <w:szCs w:val="24"/>
        </w:rPr>
        <w:t>Be responsible for developing an ARB action plan that would be incorporated within the school improvement plan.</w:t>
      </w:r>
    </w:p>
    <w:p w14:paraId="2158B97D"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 xml:space="preserve">To lead and manage all activities within the ARB. </w:t>
      </w:r>
    </w:p>
    <w:p w14:paraId="63D0A8AE"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 xml:space="preserve">Be responsible for ensuring that support staff have training to enable them to meet the needs of the pupils. </w:t>
      </w:r>
    </w:p>
    <w:p w14:paraId="56E404DC"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 xml:space="preserve">Undertake the annual </w:t>
      </w:r>
      <w:r>
        <w:rPr>
          <w:rFonts w:ascii="Calibri" w:hAnsi="Calibri" w:cs="Arial"/>
          <w:sz w:val="24"/>
          <w:szCs w:val="24"/>
        </w:rPr>
        <w:t>EHC plan</w:t>
      </w:r>
      <w:r w:rsidRPr="00E32D6C">
        <w:rPr>
          <w:rFonts w:ascii="Calibri" w:hAnsi="Calibri" w:cs="Arial"/>
          <w:sz w:val="24"/>
          <w:szCs w:val="24"/>
        </w:rPr>
        <w:t xml:space="preserve"> reviews for pupils in the ARB. </w:t>
      </w:r>
    </w:p>
    <w:p w14:paraId="049B4A1C"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 xml:space="preserve">Be responsible for ensuring that an appropriate transition package is in place for all pupils transferring </w:t>
      </w:r>
      <w:r>
        <w:rPr>
          <w:rFonts w:ascii="Calibri" w:hAnsi="Calibri" w:cs="Arial"/>
          <w:sz w:val="24"/>
          <w:szCs w:val="24"/>
        </w:rPr>
        <w:t>in</w:t>
      </w:r>
      <w:r w:rsidRPr="00E32D6C">
        <w:rPr>
          <w:rFonts w:ascii="Calibri" w:hAnsi="Calibri" w:cs="Arial"/>
          <w:sz w:val="24"/>
          <w:szCs w:val="24"/>
        </w:rPr>
        <w:t xml:space="preserve">to the ARB </w:t>
      </w:r>
      <w:r>
        <w:rPr>
          <w:rFonts w:ascii="Calibri" w:hAnsi="Calibri" w:cs="Arial"/>
          <w:sz w:val="24"/>
          <w:szCs w:val="24"/>
        </w:rPr>
        <w:t>and when they leave</w:t>
      </w:r>
      <w:r w:rsidRPr="00E32D6C">
        <w:rPr>
          <w:rFonts w:ascii="Calibri" w:hAnsi="Calibri" w:cs="Arial"/>
          <w:sz w:val="24"/>
          <w:szCs w:val="24"/>
        </w:rPr>
        <w:t>.</w:t>
      </w:r>
    </w:p>
    <w:p w14:paraId="5476D403"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 xml:space="preserve">Be responsible for managing and timetabling the integration into mainstream </w:t>
      </w:r>
      <w:r>
        <w:rPr>
          <w:rFonts w:ascii="Calibri" w:hAnsi="Calibri" w:cs="Arial"/>
          <w:sz w:val="24"/>
          <w:szCs w:val="24"/>
        </w:rPr>
        <w:t xml:space="preserve">link </w:t>
      </w:r>
      <w:r w:rsidRPr="00E32D6C">
        <w:rPr>
          <w:rFonts w:ascii="Calibri" w:hAnsi="Calibri" w:cs="Arial"/>
          <w:sz w:val="24"/>
          <w:szCs w:val="24"/>
        </w:rPr>
        <w:t>classes of individual pupils according to their needs, including liaising with and supporting teaching and pastoral staff.</w:t>
      </w:r>
    </w:p>
    <w:p w14:paraId="6DB047A3" w14:textId="77777777" w:rsidR="0010202A"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Be responsible for drawing up any risk assessments needed for pupils and provide additional guidance for staff who are undertaking trips and visits or other activities as required.</w:t>
      </w:r>
    </w:p>
    <w:p w14:paraId="1EB91C2C"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Pr>
          <w:rFonts w:ascii="Calibri" w:hAnsi="Calibri" w:cs="Arial"/>
          <w:sz w:val="24"/>
          <w:szCs w:val="24"/>
        </w:rPr>
        <w:t>Be responsible for working alongside multi agency support to devise care plans.</w:t>
      </w:r>
    </w:p>
    <w:p w14:paraId="3E7A8373"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Ensure that the prospectus is up to date and reflects new guidance, nationally or locally produced.</w:t>
      </w:r>
    </w:p>
    <w:p w14:paraId="7D11A6D8" w14:textId="77777777" w:rsidR="0010202A" w:rsidRPr="00E32D6C" w:rsidRDefault="0010202A" w:rsidP="0010202A">
      <w:pPr>
        <w:numPr>
          <w:ilvl w:val="0"/>
          <w:numId w:val="25"/>
        </w:numPr>
        <w:tabs>
          <w:tab w:val="clear" w:pos="720"/>
        </w:tabs>
        <w:spacing w:after="0" w:line="240" w:lineRule="auto"/>
        <w:jc w:val="both"/>
        <w:rPr>
          <w:rFonts w:ascii="Calibri" w:hAnsi="Calibri" w:cs="Arial"/>
          <w:sz w:val="24"/>
          <w:szCs w:val="24"/>
        </w:rPr>
      </w:pPr>
      <w:r w:rsidRPr="00E32D6C">
        <w:rPr>
          <w:rFonts w:ascii="Calibri" w:hAnsi="Calibri" w:cs="Arial"/>
          <w:sz w:val="24"/>
          <w:szCs w:val="24"/>
        </w:rPr>
        <w:t>Ensuring that the learning environment is stimulating.</w:t>
      </w:r>
    </w:p>
    <w:p w14:paraId="05E01285" w14:textId="57EF3BCE" w:rsidR="0010202A" w:rsidRPr="0010202A" w:rsidRDefault="0010202A" w:rsidP="0010202A">
      <w:pPr>
        <w:pStyle w:val="ListParagraph"/>
        <w:numPr>
          <w:ilvl w:val="0"/>
          <w:numId w:val="25"/>
        </w:numPr>
        <w:spacing w:after="0" w:line="240" w:lineRule="auto"/>
        <w:ind w:right="-330"/>
        <w:jc w:val="both"/>
        <w:rPr>
          <w:rFonts w:ascii="Segoe UI" w:hAnsi="Segoe UI" w:cs="Segoe UI"/>
          <w:bCs/>
          <w:u w:val="single"/>
        </w:rPr>
      </w:pPr>
      <w:r w:rsidRPr="0010202A">
        <w:rPr>
          <w:rFonts w:ascii="Calibri" w:hAnsi="Calibri" w:cs="Arial"/>
          <w:sz w:val="24"/>
          <w:szCs w:val="24"/>
        </w:rPr>
        <w:t>Display an awareness, understanding and commitment to the protection and safeguarding of children and young people.</w:t>
      </w:r>
    </w:p>
    <w:p w14:paraId="0FD622BC" w14:textId="520DC1BA" w:rsidR="0010202A" w:rsidRDefault="0010202A" w:rsidP="0010202A">
      <w:pPr>
        <w:spacing w:after="0" w:line="240" w:lineRule="auto"/>
        <w:ind w:right="-330"/>
        <w:jc w:val="both"/>
        <w:rPr>
          <w:rFonts w:ascii="Segoe UI" w:hAnsi="Segoe UI" w:cs="Segoe UI"/>
          <w:bCs/>
          <w:u w:val="single"/>
        </w:rPr>
      </w:pPr>
    </w:p>
    <w:p w14:paraId="18A7204F" w14:textId="77777777" w:rsidR="0010202A" w:rsidRPr="0010202A" w:rsidRDefault="0010202A" w:rsidP="0010202A">
      <w:pPr>
        <w:spacing w:after="0" w:line="240" w:lineRule="auto"/>
        <w:ind w:right="-471"/>
        <w:rPr>
          <w:rFonts w:ascii="Segoe UI" w:hAnsi="Segoe UI" w:cs="Segoe UI"/>
          <w:u w:val="single"/>
        </w:rPr>
      </w:pPr>
      <w:r w:rsidRPr="0010202A">
        <w:rPr>
          <w:rFonts w:ascii="Segoe UI" w:hAnsi="Segoe UI" w:cs="Segoe UI"/>
          <w:u w:val="single"/>
        </w:rPr>
        <w:t>Quality Assurance</w:t>
      </w:r>
    </w:p>
    <w:p w14:paraId="5E8F3AA8" w14:textId="77777777" w:rsidR="0010202A" w:rsidRDefault="0010202A" w:rsidP="0010202A">
      <w:pPr>
        <w:spacing w:after="0" w:line="240" w:lineRule="auto"/>
        <w:ind w:right="-471"/>
        <w:rPr>
          <w:rFonts w:ascii="Segoe UI" w:hAnsi="Segoe UI" w:cs="Segoe UI"/>
        </w:rPr>
      </w:pPr>
    </w:p>
    <w:p w14:paraId="37CA3592" w14:textId="77777777" w:rsidR="0010202A" w:rsidRPr="0010202A" w:rsidRDefault="0010202A" w:rsidP="0010202A">
      <w:pPr>
        <w:pStyle w:val="ListParagraph"/>
        <w:numPr>
          <w:ilvl w:val="0"/>
          <w:numId w:val="28"/>
        </w:numPr>
        <w:spacing w:after="0" w:line="240" w:lineRule="auto"/>
        <w:jc w:val="both"/>
        <w:rPr>
          <w:rFonts w:ascii="Calibri" w:hAnsi="Calibri" w:cs="Arial"/>
          <w:sz w:val="24"/>
          <w:szCs w:val="24"/>
        </w:rPr>
      </w:pPr>
      <w:r w:rsidRPr="0010202A">
        <w:rPr>
          <w:rFonts w:ascii="Calibri" w:hAnsi="Calibri" w:cs="Arial"/>
          <w:sz w:val="24"/>
          <w:szCs w:val="24"/>
        </w:rPr>
        <w:t xml:space="preserve">Be responsible for tracking the progress of pupils </w:t>
      </w:r>
    </w:p>
    <w:p w14:paraId="6375E326" w14:textId="77777777" w:rsidR="0010202A" w:rsidRPr="0010202A" w:rsidRDefault="0010202A" w:rsidP="0010202A">
      <w:pPr>
        <w:pStyle w:val="ListParagraph"/>
        <w:numPr>
          <w:ilvl w:val="0"/>
          <w:numId w:val="28"/>
        </w:numPr>
        <w:spacing w:after="0" w:line="240" w:lineRule="auto"/>
        <w:jc w:val="both"/>
        <w:rPr>
          <w:rFonts w:ascii="Calibri" w:hAnsi="Calibri" w:cs="Arial"/>
          <w:sz w:val="24"/>
          <w:szCs w:val="24"/>
        </w:rPr>
      </w:pPr>
      <w:r w:rsidRPr="0010202A">
        <w:rPr>
          <w:rFonts w:ascii="Calibri" w:hAnsi="Calibri" w:cs="Arial"/>
          <w:sz w:val="24"/>
          <w:szCs w:val="24"/>
        </w:rPr>
        <w:t>Be responsible for ensuring that pupils have Individual Education Plans relevant to their needs and are responsible for monitoring the application and efficacy of the IEPs.</w:t>
      </w:r>
    </w:p>
    <w:p w14:paraId="3C982317" w14:textId="77777777" w:rsidR="0010202A" w:rsidRPr="0010202A" w:rsidRDefault="0010202A" w:rsidP="0010202A">
      <w:pPr>
        <w:pStyle w:val="ListParagraph"/>
        <w:numPr>
          <w:ilvl w:val="0"/>
          <w:numId w:val="28"/>
        </w:numPr>
        <w:spacing w:after="0" w:line="240" w:lineRule="auto"/>
        <w:ind w:right="-471"/>
        <w:rPr>
          <w:rFonts w:ascii="Segoe UI" w:hAnsi="Segoe UI" w:cs="Segoe UI"/>
        </w:rPr>
      </w:pPr>
      <w:r w:rsidRPr="0010202A">
        <w:rPr>
          <w:rFonts w:ascii="Calibri" w:hAnsi="Calibri" w:cs="Arial"/>
          <w:sz w:val="24"/>
          <w:szCs w:val="24"/>
        </w:rPr>
        <w:t>Liaise with link class teachers to ensure that assessments are moderated.</w:t>
      </w:r>
    </w:p>
    <w:p w14:paraId="3A02CFE3" w14:textId="02857119" w:rsidR="0010202A" w:rsidRDefault="0010202A" w:rsidP="0010202A">
      <w:pPr>
        <w:spacing w:after="0" w:line="240" w:lineRule="auto"/>
        <w:ind w:right="-330"/>
        <w:jc w:val="both"/>
        <w:rPr>
          <w:rFonts w:ascii="Segoe UI" w:hAnsi="Segoe UI" w:cs="Segoe UI"/>
          <w:bCs/>
          <w:u w:val="single"/>
        </w:rPr>
      </w:pPr>
    </w:p>
    <w:p w14:paraId="54508B2C" w14:textId="01114B70" w:rsidR="0010202A" w:rsidRDefault="0010202A" w:rsidP="0010202A">
      <w:pPr>
        <w:spacing w:after="0" w:line="240" w:lineRule="auto"/>
        <w:ind w:right="-330"/>
        <w:jc w:val="both"/>
        <w:rPr>
          <w:rFonts w:ascii="Segoe UI" w:hAnsi="Segoe UI" w:cs="Segoe UI"/>
          <w:u w:val="single"/>
        </w:rPr>
      </w:pPr>
      <w:r w:rsidRPr="0010202A">
        <w:rPr>
          <w:rFonts w:ascii="Segoe UI" w:hAnsi="Segoe UI" w:cs="Segoe UI"/>
          <w:u w:val="single"/>
        </w:rPr>
        <w:t>Communications and Liaison:</w:t>
      </w:r>
    </w:p>
    <w:p w14:paraId="0F87B47F" w14:textId="64243770" w:rsidR="0010202A" w:rsidRDefault="0010202A" w:rsidP="0010202A">
      <w:pPr>
        <w:spacing w:after="0" w:line="240" w:lineRule="auto"/>
        <w:ind w:right="-330"/>
        <w:jc w:val="both"/>
        <w:rPr>
          <w:rFonts w:ascii="Segoe UI" w:hAnsi="Segoe UI" w:cs="Segoe UI"/>
          <w:bCs/>
          <w:u w:val="single"/>
        </w:rPr>
      </w:pPr>
    </w:p>
    <w:p w14:paraId="1A8C9CA4" w14:textId="77777777" w:rsidR="0010202A" w:rsidRPr="00E32D6C" w:rsidRDefault="0010202A" w:rsidP="0010202A">
      <w:pPr>
        <w:numPr>
          <w:ilvl w:val="0"/>
          <w:numId w:val="30"/>
        </w:numPr>
        <w:spacing w:after="0" w:line="240" w:lineRule="auto"/>
        <w:jc w:val="both"/>
        <w:rPr>
          <w:rFonts w:ascii="Calibri" w:hAnsi="Calibri" w:cs="Arial"/>
          <w:sz w:val="24"/>
          <w:szCs w:val="24"/>
        </w:rPr>
      </w:pPr>
      <w:r w:rsidRPr="00E32D6C">
        <w:rPr>
          <w:rFonts w:ascii="Calibri" w:hAnsi="Calibri" w:cs="Arial"/>
          <w:sz w:val="24"/>
          <w:szCs w:val="24"/>
        </w:rPr>
        <w:t>Be responsible for maintaining clear</w:t>
      </w:r>
      <w:r>
        <w:rPr>
          <w:rFonts w:ascii="Calibri" w:hAnsi="Calibri" w:cs="Arial"/>
          <w:sz w:val="24"/>
          <w:szCs w:val="24"/>
        </w:rPr>
        <w:t>, professional</w:t>
      </w:r>
      <w:r w:rsidRPr="00E32D6C">
        <w:rPr>
          <w:rFonts w:ascii="Calibri" w:hAnsi="Calibri" w:cs="Arial"/>
          <w:sz w:val="24"/>
          <w:szCs w:val="24"/>
        </w:rPr>
        <w:t xml:space="preserve"> and timely communications relating to your management of the ARB and the needs of the pupils within the ARB.  </w:t>
      </w:r>
    </w:p>
    <w:p w14:paraId="5C6FBE15" w14:textId="092FABCB" w:rsidR="0010202A" w:rsidRPr="0010202A" w:rsidRDefault="0010202A" w:rsidP="0010202A">
      <w:pPr>
        <w:pStyle w:val="ListParagraph"/>
        <w:numPr>
          <w:ilvl w:val="0"/>
          <w:numId w:val="30"/>
        </w:numPr>
        <w:spacing w:after="0" w:line="240" w:lineRule="auto"/>
        <w:ind w:right="-330"/>
        <w:jc w:val="both"/>
        <w:rPr>
          <w:rFonts w:ascii="Segoe UI" w:hAnsi="Segoe UI" w:cs="Segoe UI"/>
          <w:bCs/>
          <w:u w:val="single"/>
        </w:rPr>
      </w:pPr>
      <w:r w:rsidRPr="0010202A">
        <w:rPr>
          <w:rFonts w:ascii="Calibri" w:hAnsi="Calibri" w:cs="Arial"/>
          <w:sz w:val="24"/>
          <w:szCs w:val="24"/>
        </w:rPr>
        <w:t>To work together with other school specialists, ARB leads and local specialist schools.</w:t>
      </w:r>
    </w:p>
    <w:p w14:paraId="04DE3276" w14:textId="20C6703D" w:rsidR="0010202A" w:rsidRDefault="0010202A" w:rsidP="0010202A">
      <w:pPr>
        <w:spacing w:after="0" w:line="240" w:lineRule="auto"/>
        <w:ind w:right="-330"/>
        <w:jc w:val="both"/>
        <w:rPr>
          <w:rFonts w:ascii="Segoe UI" w:hAnsi="Segoe UI" w:cs="Segoe UI"/>
          <w:bCs/>
          <w:u w:val="single"/>
        </w:rPr>
      </w:pPr>
    </w:p>
    <w:p w14:paraId="77CC8A41" w14:textId="7CE0E55B" w:rsidR="0010202A" w:rsidRPr="0010202A" w:rsidRDefault="0010202A" w:rsidP="0010202A">
      <w:pPr>
        <w:spacing w:after="0" w:line="240" w:lineRule="auto"/>
        <w:ind w:right="-330"/>
        <w:jc w:val="both"/>
        <w:rPr>
          <w:rFonts w:ascii="Segoe UI" w:hAnsi="Segoe UI" w:cs="Segoe UI"/>
          <w:bCs/>
          <w:u w:val="single"/>
        </w:rPr>
      </w:pPr>
      <w:r w:rsidRPr="0010202A">
        <w:rPr>
          <w:rFonts w:ascii="Calibri" w:hAnsi="Calibri" w:cs="Arial"/>
          <w:u w:val="single"/>
        </w:rPr>
        <w:t>Management of Resources</w:t>
      </w:r>
    </w:p>
    <w:p w14:paraId="23F7B8FC" w14:textId="77777777" w:rsidR="0010202A" w:rsidRDefault="0010202A" w:rsidP="00735D36">
      <w:pPr>
        <w:spacing w:after="0" w:line="240" w:lineRule="auto"/>
        <w:ind w:right="-471"/>
        <w:jc w:val="both"/>
        <w:rPr>
          <w:rFonts w:ascii="Segoe UI" w:hAnsi="Segoe UI" w:cs="Segoe UI"/>
          <w:b/>
          <w:bCs/>
        </w:rPr>
      </w:pPr>
    </w:p>
    <w:p w14:paraId="657AE749" w14:textId="66407E6F" w:rsidR="0010202A" w:rsidRPr="0010202A" w:rsidRDefault="0010202A" w:rsidP="0010202A">
      <w:pPr>
        <w:pStyle w:val="ListParagraph"/>
        <w:numPr>
          <w:ilvl w:val="0"/>
          <w:numId w:val="31"/>
        </w:numPr>
        <w:spacing w:after="0" w:line="240" w:lineRule="auto"/>
        <w:ind w:right="-471"/>
        <w:jc w:val="both"/>
        <w:rPr>
          <w:rFonts w:ascii="Segoe UI" w:hAnsi="Segoe UI" w:cs="Segoe UI"/>
          <w:b/>
          <w:bCs/>
        </w:rPr>
      </w:pPr>
      <w:r w:rsidRPr="0010202A">
        <w:rPr>
          <w:rFonts w:ascii="Calibri" w:hAnsi="Calibri" w:cs="Arial"/>
          <w:sz w:val="24"/>
          <w:szCs w:val="24"/>
        </w:rPr>
        <w:t>To manage the available resources of space, staff, money and equipment efficiently within the limits, guidelines and procedures laid down including deploying the faculty budget, acting as a cost centre holder, requisitioning, organising and maintaining equipment and stock and keeping appropriate records.</w:t>
      </w:r>
    </w:p>
    <w:p w14:paraId="533F4EAD" w14:textId="77777777" w:rsidR="0010202A" w:rsidRPr="0010202A" w:rsidRDefault="0010202A" w:rsidP="0010202A">
      <w:pPr>
        <w:pStyle w:val="ListParagraph"/>
        <w:numPr>
          <w:ilvl w:val="0"/>
          <w:numId w:val="31"/>
        </w:numPr>
        <w:spacing w:after="0" w:line="240" w:lineRule="auto"/>
        <w:ind w:right="-471"/>
        <w:jc w:val="both"/>
        <w:rPr>
          <w:rFonts w:ascii="Segoe UI" w:hAnsi="Segoe UI" w:cs="Segoe UI"/>
          <w:b/>
          <w:bCs/>
        </w:rPr>
      </w:pPr>
    </w:p>
    <w:p w14:paraId="2DD311D4" w14:textId="718063A0"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0"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0"/>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7E87883D" w14:textId="77777777" w:rsidR="0010202A" w:rsidRDefault="0010202A" w:rsidP="00735D36">
      <w:pPr>
        <w:ind w:right="-471"/>
        <w:rPr>
          <w:rFonts w:ascii="Segoe UI" w:hAnsi="Segoe UI" w:cs="Segoe UI"/>
        </w:rPr>
      </w:pPr>
    </w:p>
    <w:p w14:paraId="30B18769" w14:textId="01463C64"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6648F4DC" w14:textId="5DE8551D" w:rsidR="00123F80" w:rsidRPr="006C7CC5" w:rsidRDefault="006735E3" w:rsidP="006C7CC5">
            <w:pPr>
              <w:pStyle w:val="ListParagraph"/>
              <w:numPr>
                <w:ilvl w:val="0"/>
                <w:numId w:val="33"/>
              </w:numPr>
              <w:rPr>
                <w:rFonts w:ascii="Segoe UI" w:hAnsi="Segoe UI" w:cs="Segoe UI"/>
                <w:sz w:val="20"/>
                <w:szCs w:val="20"/>
              </w:rPr>
            </w:pPr>
            <w:r w:rsidRPr="006C7CC5">
              <w:rPr>
                <w:rFonts w:ascii="Calibri" w:hAnsi="Calibri"/>
              </w:rPr>
              <w:t>Qualified Teacher</w:t>
            </w: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119" w:type="dxa"/>
          </w:tcPr>
          <w:p w14:paraId="563F8B73" w14:textId="749A6DD0" w:rsidR="00123F80" w:rsidRPr="00934D54" w:rsidRDefault="006C7CC5" w:rsidP="00D551A2">
            <w:pPr>
              <w:pStyle w:val="ListParagraph"/>
              <w:numPr>
                <w:ilvl w:val="0"/>
                <w:numId w:val="8"/>
              </w:numPr>
              <w:ind w:left="318" w:hanging="284"/>
              <w:rPr>
                <w:rFonts w:ascii="Segoe UI" w:hAnsi="Segoe UI" w:cs="Segoe UI"/>
                <w:sz w:val="20"/>
                <w:szCs w:val="20"/>
              </w:rPr>
            </w:pPr>
            <w:r w:rsidRPr="00D92A09">
              <w:rPr>
                <w:rFonts w:ascii="Calibri" w:hAnsi="Calibri"/>
              </w:rPr>
              <w:t>Post graduate training in SEND.</w:t>
            </w:r>
          </w:p>
        </w:tc>
        <w:tc>
          <w:tcPr>
            <w:tcW w:w="1984" w:type="dxa"/>
          </w:tcPr>
          <w:p w14:paraId="5ED5A493"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29D3B6F6" w14:textId="77777777" w:rsidTr="00D551A2">
        <w:tc>
          <w:tcPr>
            <w:tcW w:w="1833" w:type="dxa"/>
          </w:tcPr>
          <w:p w14:paraId="32B6FDA4" w14:textId="01CEC31A"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15FB35C9" w14:textId="77777777" w:rsidR="006C7CC5" w:rsidRPr="00D92A09" w:rsidRDefault="006C7CC5" w:rsidP="006C7CC5">
            <w:pPr>
              <w:numPr>
                <w:ilvl w:val="0"/>
                <w:numId w:val="32"/>
              </w:numPr>
              <w:rPr>
                <w:rFonts w:ascii="Calibri" w:hAnsi="Calibri"/>
              </w:rPr>
            </w:pPr>
            <w:r w:rsidRPr="00D92A09">
              <w:rPr>
                <w:rFonts w:ascii="Calibri" w:hAnsi="Calibri"/>
              </w:rPr>
              <w:t>Successful teaching experience in Special Needs.</w:t>
            </w:r>
          </w:p>
          <w:p w14:paraId="614B1657" w14:textId="77777777" w:rsidR="006C7CC5" w:rsidRPr="00D92A09" w:rsidRDefault="006C7CC5" w:rsidP="006C7CC5">
            <w:pPr>
              <w:numPr>
                <w:ilvl w:val="0"/>
                <w:numId w:val="32"/>
              </w:numPr>
              <w:rPr>
                <w:rFonts w:ascii="Calibri" w:hAnsi="Calibri"/>
              </w:rPr>
            </w:pPr>
            <w:r w:rsidRPr="00D92A09">
              <w:rPr>
                <w:rFonts w:ascii="Calibri" w:hAnsi="Calibri" w:cs="Arial"/>
                <w:bCs/>
              </w:rPr>
              <w:t>Experience of working with pre</w:t>
            </w:r>
            <w:r>
              <w:rPr>
                <w:rFonts w:ascii="Calibri" w:hAnsi="Calibri" w:cs="Arial"/>
                <w:bCs/>
              </w:rPr>
              <w:t>-</w:t>
            </w:r>
            <w:r w:rsidRPr="00D92A09">
              <w:rPr>
                <w:rFonts w:ascii="Calibri" w:hAnsi="Calibri" w:cs="Arial"/>
                <w:bCs/>
              </w:rPr>
              <w:t>key stage, Early Years Framework and the National Curriculum.</w:t>
            </w:r>
          </w:p>
          <w:p w14:paraId="18A4FBE6" w14:textId="77777777" w:rsidR="006C7CC5" w:rsidRPr="00D92A09" w:rsidRDefault="006C7CC5" w:rsidP="006C7CC5">
            <w:pPr>
              <w:numPr>
                <w:ilvl w:val="0"/>
                <w:numId w:val="32"/>
              </w:numPr>
              <w:rPr>
                <w:rFonts w:ascii="Calibri" w:hAnsi="Calibri"/>
              </w:rPr>
            </w:pPr>
            <w:r w:rsidRPr="00D92A09">
              <w:rPr>
                <w:rFonts w:ascii="Calibri" w:hAnsi="Calibri"/>
              </w:rPr>
              <w:t>Experience of successful curriculum planning across EYFS and Key Stages 1 and 2.</w:t>
            </w:r>
          </w:p>
          <w:p w14:paraId="0C605670" w14:textId="77777777" w:rsidR="006C7CC5" w:rsidRPr="00D92A09" w:rsidRDefault="006C7CC5" w:rsidP="006C7CC5">
            <w:pPr>
              <w:numPr>
                <w:ilvl w:val="0"/>
                <w:numId w:val="32"/>
              </w:numPr>
              <w:rPr>
                <w:rFonts w:ascii="Calibri" w:hAnsi="Calibri"/>
              </w:rPr>
            </w:pPr>
            <w:r w:rsidRPr="00D92A09">
              <w:rPr>
                <w:rFonts w:ascii="Calibri" w:hAnsi="Calibri" w:cs="Arial"/>
                <w:bCs/>
              </w:rPr>
              <w:t xml:space="preserve">Experience in planning, assessing and tracking children and young people’s progress. </w:t>
            </w:r>
          </w:p>
          <w:p w14:paraId="66E0BCC9" w14:textId="77777777" w:rsidR="006C7CC5" w:rsidRPr="00D92A09" w:rsidRDefault="006C7CC5" w:rsidP="006C7CC5">
            <w:pPr>
              <w:numPr>
                <w:ilvl w:val="0"/>
                <w:numId w:val="32"/>
              </w:numPr>
              <w:rPr>
                <w:rFonts w:ascii="Calibri" w:hAnsi="Calibri"/>
              </w:rPr>
            </w:pPr>
            <w:r w:rsidRPr="00D92A09">
              <w:rPr>
                <w:rFonts w:ascii="Calibri" w:hAnsi="Calibri"/>
              </w:rPr>
              <w:t>Experience of successfully managing and leading a team.</w:t>
            </w:r>
          </w:p>
          <w:p w14:paraId="56B74A67" w14:textId="77777777" w:rsidR="006C7CC5" w:rsidRPr="00D92A09" w:rsidRDefault="006C7CC5" w:rsidP="006C7CC5">
            <w:pPr>
              <w:numPr>
                <w:ilvl w:val="0"/>
                <w:numId w:val="32"/>
              </w:numPr>
              <w:rPr>
                <w:rFonts w:ascii="Calibri" w:hAnsi="Calibri"/>
              </w:rPr>
            </w:pPr>
            <w:r w:rsidRPr="00D92A09">
              <w:rPr>
                <w:rFonts w:ascii="Calibri" w:hAnsi="Calibri"/>
              </w:rPr>
              <w:t>Experience of successfully working with a range of agencies to support individual needs.</w:t>
            </w:r>
          </w:p>
          <w:p w14:paraId="7DC8CC92" w14:textId="77777777" w:rsidR="00123F80" w:rsidRPr="006C7CC5" w:rsidRDefault="00123F80" w:rsidP="006C7CC5">
            <w:pPr>
              <w:rPr>
                <w:rFonts w:ascii="Segoe UI" w:hAnsi="Segoe UI" w:cs="Segoe UI"/>
                <w:sz w:val="20"/>
                <w:szCs w:val="20"/>
              </w:rPr>
            </w:pPr>
          </w:p>
        </w:tc>
        <w:tc>
          <w:tcPr>
            <w:tcW w:w="3119" w:type="dxa"/>
          </w:tcPr>
          <w:p w14:paraId="16E36F29" w14:textId="77777777" w:rsidR="006C7CC5" w:rsidRPr="006C7CC5" w:rsidRDefault="006C7CC5" w:rsidP="006C7CC5">
            <w:pPr>
              <w:pStyle w:val="ListParagraph"/>
              <w:numPr>
                <w:ilvl w:val="0"/>
                <w:numId w:val="32"/>
              </w:numPr>
              <w:rPr>
                <w:rFonts w:ascii="Calibri" w:hAnsi="Calibri"/>
              </w:rPr>
            </w:pPr>
            <w:r w:rsidRPr="006C7CC5">
              <w:rPr>
                <w:rFonts w:ascii="Calibri" w:hAnsi="Calibri"/>
              </w:rPr>
              <w:t>Experience of using a variety of appropriate assessment tools such as; Welsh Roots and/or B squared.</w:t>
            </w:r>
          </w:p>
          <w:p w14:paraId="2E2C2C45" w14:textId="77777777" w:rsidR="006C7CC5" w:rsidRPr="00D92A09" w:rsidRDefault="006C7CC5" w:rsidP="006C7CC5">
            <w:pPr>
              <w:rPr>
                <w:rFonts w:ascii="Calibri" w:hAnsi="Calibri"/>
              </w:rPr>
            </w:pPr>
          </w:p>
          <w:p w14:paraId="14B5B428" w14:textId="29C17A04" w:rsidR="006C7CC5" w:rsidRPr="006C7CC5" w:rsidRDefault="006C7CC5" w:rsidP="006C7CC5">
            <w:pPr>
              <w:pStyle w:val="ListParagraph"/>
              <w:numPr>
                <w:ilvl w:val="0"/>
                <w:numId w:val="32"/>
              </w:numPr>
              <w:rPr>
                <w:rFonts w:ascii="Calibri" w:hAnsi="Calibri"/>
              </w:rPr>
            </w:pPr>
            <w:r w:rsidRPr="006C7CC5">
              <w:rPr>
                <w:rFonts w:ascii="Calibri" w:hAnsi="Calibri"/>
              </w:rPr>
              <w:t>Experience in using augmented communication strategies. E.g. Makaton</w:t>
            </w:r>
            <w:r>
              <w:rPr>
                <w:rFonts w:ascii="Calibri" w:hAnsi="Calibri"/>
              </w:rPr>
              <w:t xml:space="preserve"> </w:t>
            </w:r>
            <w:r w:rsidRPr="006C7CC5">
              <w:rPr>
                <w:rFonts w:ascii="Calibri" w:hAnsi="Calibri"/>
              </w:rPr>
              <w:t>PECs.</w:t>
            </w:r>
          </w:p>
          <w:p w14:paraId="19CD0EF7" w14:textId="77777777" w:rsidR="006C7CC5" w:rsidRPr="00D92A09" w:rsidRDefault="006C7CC5" w:rsidP="006C7CC5">
            <w:pPr>
              <w:rPr>
                <w:rFonts w:ascii="Calibri" w:hAnsi="Calibri"/>
              </w:rPr>
            </w:pPr>
          </w:p>
          <w:p w14:paraId="6AC3E88E" w14:textId="77777777" w:rsidR="006C7CC5" w:rsidRPr="006C7CC5" w:rsidRDefault="006C7CC5" w:rsidP="006C7CC5">
            <w:pPr>
              <w:pStyle w:val="ListParagraph"/>
              <w:numPr>
                <w:ilvl w:val="0"/>
                <w:numId w:val="32"/>
              </w:numPr>
              <w:rPr>
                <w:rFonts w:ascii="Calibri" w:hAnsi="Calibri"/>
              </w:rPr>
            </w:pPr>
            <w:r w:rsidRPr="006C7CC5">
              <w:rPr>
                <w:rFonts w:ascii="Calibri" w:hAnsi="Calibri"/>
              </w:rPr>
              <w:t>Planning across Key Stages.</w:t>
            </w:r>
          </w:p>
          <w:p w14:paraId="78BD6CB8" w14:textId="77777777" w:rsidR="006C7CC5" w:rsidRPr="00D92A09" w:rsidRDefault="006C7CC5" w:rsidP="006C7CC5">
            <w:pPr>
              <w:rPr>
                <w:rFonts w:ascii="Calibri" w:hAnsi="Calibri"/>
              </w:rPr>
            </w:pPr>
          </w:p>
          <w:p w14:paraId="1600C695" w14:textId="77777777" w:rsidR="006C7CC5" w:rsidRPr="006C7CC5" w:rsidRDefault="006C7CC5" w:rsidP="006C7CC5">
            <w:pPr>
              <w:pStyle w:val="ListParagraph"/>
              <w:numPr>
                <w:ilvl w:val="0"/>
                <w:numId w:val="32"/>
              </w:numPr>
              <w:rPr>
                <w:rFonts w:ascii="Calibri" w:hAnsi="Calibri"/>
              </w:rPr>
            </w:pPr>
            <w:r w:rsidRPr="006C7CC5">
              <w:rPr>
                <w:rFonts w:ascii="Calibri" w:hAnsi="Calibri"/>
              </w:rPr>
              <w:t>Completed Read, Write, Inc. Training.</w:t>
            </w:r>
          </w:p>
          <w:p w14:paraId="36CEFFCC" w14:textId="77777777" w:rsidR="006C7CC5" w:rsidRPr="00D92A09" w:rsidRDefault="006C7CC5" w:rsidP="006C7CC5">
            <w:pPr>
              <w:rPr>
                <w:rFonts w:ascii="Calibri" w:hAnsi="Calibri"/>
              </w:rPr>
            </w:pPr>
          </w:p>
          <w:p w14:paraId="1B5D00FE" w14:textId="77777777" w:rsidR="00123F80" w:rsidRPr="00934D54" w:rsidRDefault="00123F80" w:rsidP="00B838EF">
            <w:pPr>
              <w:pStyle w:val="ListParagraph"/>
              <w:ind w:left="321"/>
              <w:rPr>
                <w:rFonts w:ascii="Segoe UI" w:hAnsi="Segoe UI" w:cs="Segoe UI"/>
                <w:sz w:val="20"/>
                <w:szCs w:val="20"/>
              </w:rPr>
            </w:pPr>
            <w:bookmarkStart w:id="1" w:name="_GoBack"/>
            <w:bookmarkEnd w:id="1"/>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6C7CC5" w:rsidRPr="00934D54" w14:paraId="45DC085C" w14:textId="77777777" w:rsidTr="00D551A2">
        <w:tc>
          <w:tcPr>
            <w:tcW w:w="1833" w:type="dxa"/>
          </w:tcPr>
          <w:p w14:paraId="61E4C530" w14:textId="6F0224E9" w:rsidR="006C7CC5" w:rsidRPr="00934D54" w:rsidRDefault="006C7CC5" w:rsidP="00D551A2">
            <w:pPr>
              <w:rPr>
                <w:rFonts w:ascii="Segoe UI" w:hAnsi="Segoe UI" w:cs="Segoe UI"/>
                <w:sz w:val="20"/>
                <w:szCs w:val="20"/>
              </w:rPr>
            </w:pPr>
            <w:r>
              <w:rPr>
                <w:rFonts w:ascii="Segoe UI" w:hAnsi="Segoe UI" w:cs="Segoe UI"/>
                <w:sz w:val="20"/>
                <w:szCs w:val="20"/>
              </w:rPr>
              <w:t>Knowledge</w:t>
            </w:r>
          </w:p>
        </w:tc>
        <w:tc>
          <w:tcPr>
            <w:tcW w:w="3271" w:type="dxa"/>
          </w:tcPr>
          <w:p w14:paraId="2539978D" w14:textId="77777777" w:rsidR="006C7CC5" w:rsidRPr="00D92A09" w:rsidRDefault="006C7CC5" w:rsidP="006C7CC5">
            <w:pPr>
              <w:numPr>
                <w:ilvl w:val="0"/>
                <w:numId w:val="32"/>
              </w:numPr>
              <w:rPr>
                <w:rFonts w:ascii="Calibri" w:hAnsi="Calibri"/>
              </w:rPr>
            </w:pPr>
            <w:r w:rsidRPr="00D92A09">
              <w:rPr>
                <w:rFonts w:ascii="Calibri" w:hAnsi="Calibri"/>
              </w:rPr>
              <w:t>Secure knowledge of pre</w:t>
            </w:r>
            <w:r>
              <w:rPr>
                <w:rFonts w:ascii="Calibri" w:hAnsi="Calibri"/>
              </w:rPr>
              <w:t>-</w:t>
            </w:r>
            <w:r w:rsidRPr="00D92A09">
              <w:rPr>
                <w:rFonts w:ascii="Calibri" w:hAnsi="Calibri"/>
              </w:rPr>
              <w:t>key stage assessment.</w:t>
            </w:r>
          </w:p>
          <w:p w14:paraId="2D77C5CE" w14:textId="77777777" w:rsidR="006C7CC5" w:rsidRPr="00D92A09" w:rsidRDefault="006C7CC5" w:rsidP="006C7CC5">
            <w:pPr>
              <w:numPr>
                <w:ilvl w:val="0"/>
                <w:numId w:val="32"/>
              </w:numPr>
              <w:rPr>
                <w:rFonts w:ascii="Calibri" w:hAnsi="Calibri"/>
              </w:rPr>
            </w:pPr>
            <w:r w:rsidRPr="00D92A09">
              <w:rPr>
                <w:rFonts w:ascii="Calibri" w:hAnsi="Calibri"/>
              </w:rPr>
              <w:t>Secure knowledge of the Early Years Framework and the National Curriculum.</w:t>
            </w:r>
          </w:p>
          <w:p w14:paraId="66EC318C" w14:textId="77777777" w:rsidR="006C7CC5" w:rsidRPr="00D92A09" w:rsidRDefault="006C7CC5" w:rsidP="006C7CC5">
            <w:pPr>
              <w:numPr>
                <w:ilvl w:val="0"/>
                <w:numId w:val="32"/>
              </w:numPr>
              <w:rPr>
                <w:rFonts w:ascii="Calibri" w:hAnsi="Calibri"/>
              </w:rPr>
            </w:pPr>
            <w:r w:rsidRPr="00D92A09">
              <w:rPr>
                <w:rFonts w:ascii="Calibri" w:hAnsi="Calibri"/>
              </w:rPr>
              <w:t>Detailed knowledge and understanding of teaching and learning strategies.</w:t>
            </w:r>
          </w:p>
          <w:p w14:paraId="0E35AD2A" w14:textId="77777777" w:rsidR="006C7CC5" w:rsidRPr="00D92A09" w:rsidRDefault="006C7CC5" w:rsidP="006C7CC5">
            <w:pPr>
              <w:numPr>
                <w:ilvl w:val="0"/>
                <w:numId w:val="32"/>
              </w:numPr>
              <w:rPr>
                <w:rFonts w:ascii="Calibri" w:hAnsi="Calibri"/>
              </w:rPr>
            </w:pPr>
            <w:r w:rsidRPr="00D92A09">
              <w:rPr>
                <w:rFonts w:ascii="Calibri" w:hAnsi="Calibri"/>
              </w:rPr>
              <w:t>Clear understanding of progression and the needs of the individual child.</w:t>
            </w:r>
          </w:p>
          <w:p w14:paraId="3C40EDEA" w14:textId="77777777" w:rsidR="006C7CC5" w:rsidRPr="00D92A09" w:rsidRDefault="006C7CC5" w:rsidP="006C7CC5">
            <w:pPr>
              <w:numPr>
                <w:ilvl w:val="0"/>
                <w:numId w:val="32"/>
              </w:numPr>
              <w:rPr>
                <w:rFonts w:ascii="Calibri" w:hAnsi="Calibri"/>
              </w:rPr>
            </w:pPr>
            <w:r w:rsidRPr="00D92A09">
              <w:rPr>
                <w:rFonts w:ascii="Calibri" w:hAnsi="Calibri"/>
              </w:rPr>
              <w:t>Knowledge of the appropriate use of target setting in the classroom.</w:t>
            </w:r>
          </w:p>
          <w:p w14:paraId="2D978BC3" w14:textId="77777777" w:rsidR="006C7CC5" w:rsidRPr="00D92A09" w:rsidRDefault="006C7CC5" w:rsidP="006C7CC5">
            <w:pPr>
              <w:numPr>
                <w:ilvl w:val="0"/>
                <w:numId w:val="34"/>
              </w:numPr>
              <w:rPr>
                <w:rFonts w:ascii="Calibri" w:hAnsi="Calibri"/>
              </w:rPr>
            </w:pPr>
            <w:r w:rsidRPr="00D92A09">
              <w:rPr>
                <w:rFonts w:ascii="Calibri" w:hAnsi="Calibri"/>
              </w:rPr>
              <w:t>Experience of successfully using Assessment for Learning strategies to support planning, teaching and</w:t>
            </w:r>
            <w:r>
              <w:rPr>
                <w:rFonts w:ascii="Calibri" w:hAnsi="Calibri"/>
              </w:rPr>
              <w:t xml:space="preserve"> </w:t>
            </w:r>
            <w:r w:rsidRPr="00D92A09">
              <w:rPr>
                <w:rFonts w:ascii="Calibri" w:hAnsi="Calibri"/>
              </w:rPr>
              <w:t>assessment.</w:t>
            </w:r>
          </w:p>
          <w:p w14:paraId="29D976EE" w14:textId="77777777" w:rsidR="006C7CC5" w:rsidRPr="00D92A09" w:rsidRDefault="006C7CC5" w:rsidP="006C7CC5">
            <w:pPr>
              <w:numPr>
                <w:ilvl w:val="0"/>
                <w:numId w:val="34"/>
              </w:numPr>
              <w:rPr>
                <w:rFonts w:ascii="Calibri" w:hAnsi="Calibri"/>
              </w:rPr>
            </w:pPr>
            <w:r w:rsidRPr="00D92A09">
              <w:rPr>
                <w:rFonts w:ascii="Calibri" w:hAnsi="Calibri"/>
              </w:rPr>
              <w:t>Experience of using TEACCH approaches and PECS.</w:t>
            </w:r>
          </w:p>
          <w:p w14:paraId="206DB6A7" w14:textId="16B4600E" w:rsidR="006C7CC5" w:rsidRPr="00D92A09" w:rsidRDefault="006C7CC5" w:rsidP="006C7CC5">
            <w:pPr>
              <w:numPr>
                <w:ilvl w:val="0"/>
                <w:numId w:val="32"/>
              </w:numPr>
              <w:rPr>
                <w:rFonts w:ascii="Calibri" w:hAnsi="Calibri"/>
              </w:rPr>
            </w:pPr>
            <w:r w:rsidRPr="00D92A09">
              <w:rPr>
                <w:rFonts w:ascii="Calibri" w:hAnsi="Calibri"/>
              </w:rPr>
              <w:t>A wide range of experience of a variety of SEND.</w:t>
            </w:r>
          </w:p>
        </w:tc>
        <w:tc>
          <w:tcPr>
            <w:tcW w:w="3119" w:type="dxa"/>
          </w:tcPr>
          <w:p w14:paraId="2C04F3F2" w14:textId="7304E905" w:rsidR="006C7CC5" w:rsidRPr="006C7CC5" w:rsidRDefault="006C7CC5" w:rsidP="006C7CC5">
            <w:pPr>
              <w:pStyle w:val="ListParagraph"/>
              <w:numPr>
                <w:ilvl w:val="0"/>
                <w:numId w:val="32"/>
              </w:numPr>
              <w:rPr>
                <w:rFonts w:ascii="Calibri" w:hAnsi="Calibri"/>
              </w:rPr>
            </w:pPr>
            <w:r w:rsidRPr="00D92A09">
              <w:rPr>
                <w:rFonts w:ascii="Calibri" w:hAnsi="Calibri"/>
              </w:rPr>
              <w:t>Knowledge of EYFS, KS1 and KS2 curriculum</w:t>
            </w:r>
          </w:p>
        </w:tc>
        <w:tc>
          <w:tcPr>
            <w:tcW w:w="1984" w:type="dxa"/>
          </w:tcPr>
          <w:p w14:paraId="550F4522" w14:textId="77777777" w:rsidR="006C7CC5" w:rsidRPr="00934D54" w:rsidRDefault="006C7CC5" w:rsidP="00D551A2">
            <w:pPr>
              <w:ind w:left="34"/>
              <w:rPr>
                <w:rFonts w:ascii="Segoe UI" w:hAnsi="Segoe UI" w:cs="Segoe UI"/>
                <w:sz w:val="20"/>
                <w:szCs w:val="20"/>
              </w:rPr>
            </w:pPr>
          </w:p>
        </w:tc>
      </w:tr>
      <w:tr w:rsidR="006C7CC5" w:rsidRPr="00934D54" w14:paraId="753B455D" w14:textId="77777777" w:rsidTr="00D551A2">
        <w:tc>
          <w:tcPr>
            <w:tcW w:w="1833" w:type="dxa"/>
          </w:tcPr>
          <w:p w14:paraId="046A220A" w14:textId="33DBB59E" w:rsidR="006C7CC5" w:rsidRPr="00934D54" w:rsidRDefault="006C7CC5" w:rsidP="00D551A2">
            <w:pPr>
              <w:rPr>
                <w:rFonts w:ascii="Segoe UI" w:hAnsi="Segoe UI" w:cs="Segoe UI"/>
                <w:sz w:val="20"/>
                <w:szCs w:val="20"/>
              </w:rPr>
            </w:pPr>
            <w:r>
              <w:rPr>
                <w:rFonts w:ascii="Segoe UI" w:hAnsi="Segoe UI" w:cs="Segoe UI"/>
                <w:sz w:val="20"/>
                <w:szCs w:val="20"/>
              </w:rPr>
              <w:t>Skills</w:t>
            </w:r>
          </w:p>
        </w:tc>
        <w:tc>
          <w:tcPr>
            <w:tcW w:w="3271" w:type="dxa"/>
          </w:tcPr>
          <w:p w14:paraId="6104E209" w14:textId="77777777" w:rsidR="006C7CC5" w:rsidRPr="00D92A09" w:rsidRDefault="006C7CC5" w:rsidP="006C7CC5">
            <w:pPr>
              <w:numPr>
                <w:ilvl w:val="0"/>
                <w:numId w:val="36"/>
              </w:numPr>
              <w:rPr>
                <w:rFonts w:ascii="Calibri" w:hAnsi="Calibri"/>
              </w:rPr>
            </w:pPr>
            <w:r w:rsidRPr="00D92A09">
              <w:rPr>
                <w:rFonts w:ascii="Calibri" w:hAnsi="Calibri" w:cs="Arial"/>
                <w:bCs/>
              </w:rPr>
              <w:t>Experience across a range of learning disabilities including autism, speech and language and associated behaviour difficulties.</w:t>
            </w:r>
          </w:p>
          <w:p w14:paraId="13606730" w14:textId="77777777" w:rsidR="006C7CC5" w:rsidRPr="00D92A09" w:rsidRDefault="006C7CC5" w:rsidP="006C7CC5">
            <w:pPr>
              <w:numPr>
                <w:ilvl w:val="0"/>
                <w:numId w:val="35"/>
              </w:numPr>
              <w:rPr>
                <w:rFonts w:ascii="Calibri" w:hAnsi="Calibri"/>
              </w:rPr>
            </w:pPr>
            <w:r w:rsidRPr="00D92A09">
              <w:rPr>
                <w:rFonts w:ascii="Calibri" w:hAnsi="Calibri"/>
              </w:rPr>
              <w:t xml:space="preserve">Experience of using ICT for learning and teaching. </w:t>
            </w:r>
          </w:p>
          <w:p w14:paraId="74634FD6" w14:textId="77777777" w:rsidR="006C7CC5" w:rsidRPr="00D92A09" w:rsidRDefault="006C7CC5" w:rsidP="006C7CC5">
            <w:pPr>
              <w:numPr>
                <w:ilvl w:val="0"/>
                <w:numId w:val="35"/>
              </w:numPr>
              <w:rPr>
                <w:rFonts w:ascii="Calibri" w:hAnsi="Calibri"/>
              </w:rPr>
            </w:pPr>
            <w:r w:rsidRPr="00D92A09">
              <w:rPr>
                <w:rFonts w:ascii="Calibri" w:hAnsi="Calibri"/>
              </w:rPr>
              <w:t>High quality teaching skills appropriate to mixed age classes.</w:t>
            </w:r>
          </w:p>
          <w:p w14:paraId="20FAB5D0" w14:textId="77777777" w:rsidR="006C7CC5" w:rsidRPr="00D92A09" w:rsidRDefault="006C7CC5" w:rsidP="006C7CC5">
            <w:pPr>
              <w:numPr>
                <w:ilvl w:val="0"/>
                <w:numId w:val="35"/>
              </w:numPr>
              <w:rPr>
                <w:rFonts w:ascii="Calibri" w:hAnsi="Calibri"/>
              </w:rPr>
            </w:pPr>
            <w:r w:rsidRPr="00D92A09">
              <w:rPr>
                <w:rFonts w:ascii="Calibri" w:hAnsi="Calibri"/>
              </w:rPr>
              <w:t>Good classroom organisation including behavioural management.</w:t>
            </w:r>
          </w:p>
          <w:p w14:paraId="4D1DA3C9" w14:textId="77777777" w:rsidR="006C7CC5" w:rsidRPr="00D92A09" w:rsidRDefault="006C7CC5" w:rsidP="006C7CC5">
            <w:pPr>
              <w:numPr>
                <w:ilvl w:val="0"/>
                <w:numId w:val="35"/>
              </w:numPr>
              <w:rPr>
                <w:rFonts w:ascii="Calibri" w:hAnsi="Calibri"/>
              </w:rPr>
            </w:pPr>
            <w:r w:rsidRPr="00D92A09">
              <w:rPr>
                <w:rFonts w:ascii="Calibri" w:hAnsi="Calibri"/>
              </w:rPr>
              <w:t>Ability to inspire and motivate pupils and staff.</w:t>
            </w:r>
          </w:p>
          <w:p w14:paraId="05212AD8" w14:textId="77777777" w:rsidR="006C7CC5" w:rsidRPr="00D92A09" w:rsidRDefault="006C7CC5" w:rsidP="006C7CC5">
            <w:pPr>
              <w:numPr>
                <w:ilvl w:val="0"/>
                <w:numId w:val="35"/>
              </w:numPr>
              <w:rPr>
                <w:rFonts w:ascii="Calibri" w:hAnsi="Calibri"/>
              </w:rPr>
            </w:pPr>
            <w:r w:rsidRPr="00D92A09">
              <w:rPr>
                <w:rFonts w:ascii="Calibri" w:hAnsi="Calibri"/>
              </w:rPr>
              <w:t>Ability to plan appropriate and challenging learning objectives.</w:t>
            </w:r>
          </w:p>
          <w:p w14:paraId="76A8846A" w14:textId="64754542" w:rsidR="006C7CC5" w:rsidRPr="00934D54" w:rsidRDefault="006C7CC5" w:rsidP="006C7CC5">
            <w:pPr>
              <w:pStyle w:val="ListParagraph"/>
              <w:numPr>
                <w:ilvl w:val="0"/>
                <w:numId w:val="8"/>
              </w:numPr>
              <w:ind w:hanging="674"/>
              <w:rPr>
                <w:rFonts w:ascii="Segoe UI" w:hAnsi="Segoe UI" w:cs="Segoe UI"/>
                <w:sz w:val="20"/>
                <w:szCs w:val="20"/>
              </w:rPr>
            </w:pPr>
            <w:r w:rsidRPr="00D92A09">
              <w:rPr>
                <w:rFonts w:ascii="Calibri" w:hAnsi="Calibri"/>
              </w:rPr>
              <w:t>Ability to monitor and assess pupil progress.</w:t>
            </w:r>
          </w:p>
        </w:tc>
        <w:tc>
          <w:tcPr>
            <w:tcW w:w="3119" w:type="dxa"/>
          </w:tcPr>
          <w:p w14:paraId="608B3B3B" w14:textId="77777777" w:rsidR="006C7CC5" w:rsidRPr="006C7CC5" w:rsidRDefault="006C7CC5" w:rsidP="006C7CC5">
            <w:pPr>
              <w:pStyle w:val="ListParagraph"/>
              <w:numPr>
                <w:ilvl w:val="0"/>
                <w:numId w:val="8"/>
              </w:numPr>
              <w:rPr>
                <w:rFonts w:ascii="Calibri" w:hAnsi="Calibri"/>
              </w:rPr>
            </w:pPr>
            <w:r w:rsidRPr="006C7CC5">
              <w:rPr>
                <w:rFonts w:ascii="Calibri" w:hAnsi="Calibri"/>
              </w:rPr>
              <w:t>Ability to contribute to whole school developments with regard to SEN and inclusion.</w:t>
            </w:r>
          </w:p>
          <w:p w14:paraId="586C1FD2" w14:textId="77777777" w:rsidR="006C7CC5" w:rsidRPr="00D92A09" w:rsidRDefault="006C7CC5" w:rsidP="006C7CC5">
            <w:pPr>
              <w:rPr>
                <w:rFonts w:ascii="Calibri" w:hAnsi="Calibri"/>
              </w:rPr>
            </w:pPr>
          </w:p>
          <w:p w14:paraId="470DAFE1" w14:textId="77777777" w:rsidR="006C7CC5" w:rsidRPr="006C7CC5" w:rsidRDefault="006C7CC5" w:rsidP="006C7CC5">
            <w:pPr>
              <w:pStyle w:val="ListParagraph"/>
              <w:numPr>
                <w:ilvl w:val="0"/>
                <w:numId w:val="8"/>
              </w:numPr>
              <w:rPr>
                <w:rFonts w:ascii="Calibri" w:hAnsi="Calibri"/>
              </w:rPr>
            </w:pPr>
            <w:r w:rsidRPr="006C7CC5">
              <w:rPr>
                <w:rFonts w:ascii="Calibri" w:hAnsi="Calibri"/>
              </w:rPr>
              <w:t>The ability to adapt plans quickly depending on need.</w:t>
            </w:r>
          </w:p>
          <w:p w14:paraId="7321167D" w14:textId="77777777" w:rsidR="006C7CC5" w:rsidRPr="00D92A09" w:rsidRDefault="006C7CC5" w:rsidP="006C7CC5">
            <w:pPr>
              <w:rPr>
                <w:rFonts w:ascii="Calibri" w:hAnsi="Calibri"/>
              </w:rPr>
            </w:pPr>
          </w:p>
          <w:p w14:paraId="39ECCBD9" w14:textId="5768ABC0" w:rsidR="006C7CC5" w:rsidRPr="006C7CC5" w:rsidRDefault="006C7CC5" w:rsidP="006C7CC5">
            <w:pPr>
              <w:pStyle w:val="ListParagraph"/>
              <w:numPr>
                <w:ilvl w:val="0"/>
                <w:numId w:val="8"/>
              </w:numPr>
              <w:rPr>
                <w:rFonts w:ascii="Segoe UI" w:hAnsi="Segoe UI" w:cs="Segoe UI"/>
                <w:sz w:val="20"/>
                <w:szCs w:val="20"/>
              </w:rPr>
            </w:pPr>
            <w:r w:rsidRPr="006C7CC5">
              <w:rPr>
                <w:rFonts w:ascii="Calibri" w:hAnsi="Calibri"/>
              </w:rPr>
              <w:t>Be able to plan a range of resources to suit different learning styles.</w:t>
            </w:r>
          </w:p>
        </w:tc>
        <w:tc>
          <w:tcPr>
            <w:tcW w:w="1984" w:type="dxa"/>
          </w:tcPr>
          <w:p w14:paraId="4C5508B1" w14:textId="77777777" w:rsidR="006C7CC5" w:rsidRPr="00934D54" w:rsidRDefault="006C7CC5" w:rsidP="00D551A2">
            <w:pPr>
              <w:ind w:left="34"/>
              <w:rPr>
                <w:rFonts w:ascii="Segoe UI" w:hAnsi="Segoe UI" w:cs="Segoe UI"/>
                <w:sz w:val="20"/>
                <w:szCs w:val="20"/>
              </w:rPr>
            </w:pP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B838EF" w:rsidRDefault="00123F80" w:rsidP="00B838EF">
            <w:pPr>
              <w:rPr>
                <w:rFonts w:ascii="Segoe UI" w:hAnsi="Segoe UI" w:cs="Segoe UI"/>
                <w:sz w:val="20"/>
                <w:szCs w:val="20"/>
              </w:rPr>
            </w:pPr>
          </w:p>
          <w:p w14:paraId="0529D819"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tc>
        <w:tc>
          <w:tcPr>
            <w:tcW w:w="3119" w:type="dxa"/>
          </w:tcPr>
          <w:p w14:paraId="7BDB9BCC" w14:textId="77777777" w:rsidR="00123F80" w:rsidRPr="00B838EF" w:rsidRDefault="00123F80" w:rsidP="00B838EF">
            <w:pPr>
              <w:rPr>
                <w:rFonts w:ascii="Segoe UI" w:hAnsi="Segoe UI" w:cs="Segoe UI"/>
                <w:sz w:val="20"/>
                <w:szCs w:val="20"/>
              </w:rPr>
            </w:pPr>
          </w:p>
        </w:tc>
        <w:tc>
          <w:tcPr>
            <w:tcW w:w="1984"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696F42A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1E6D56E5"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63AB528D" w:rsidR="00994080" w:rsidRDefault="006C7CC5"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24FEB5A7">
                <wp:simplePos x="0" y="0"/>
                <wp:positionH relativeFrom="margin">
                  <wp:posOffset>643890</wp:posOffset>
                </wp:positionH>
                <wp:positionV relativeFrom="page">
                  <wp:posOffset>9531350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0.7pt;margin-top:750.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wuKcHuIAAAANAQAADwAAAAAAAAAAAAAAAAAnBwAAZHJzL2Rvd25y&#10;ZXYueG1sUEsBAi0ACgAAAAAAAAAhAFZKCLSnQwAAp0MAABQAAAAAAAAAAAAAAAAANggAAGRycy9t&#10;ZWRpYS9pbWFnZTEucG5nUEsFBgAAAAAGAAYAfAEAAA9M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headerReference w:type="even" r:id="rId18"/>
      <w:headerReference w:type="default" r:id="rId19"/>
      <w:footerReference w:type="even" r:id="rId20"/>
      <w:footerReference w:type="default" r:id="rId21"/>
      <w:headerReference w:type="first" r:id="rId22"/>
      <w:footerReference w:type="first" r:id="rId23"/>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A812" w14:textId="77777777" w:rsidR="006C7CC5" w:rsidRDefault="006C7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0C49" w14:textId="77777777" w:rsidR="006C7CC5" w:rsidRDefault="006C7C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A3155" w14:textId="77777777" w:rsidR="006C7CC5" w:rsidRDefault="006C7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5CBDB" w14:textId="77777777" w:rsidR="006C7CC5" w:rsidRDefault="006C7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2BBA" w14:textId="77777777" w:rsidR="006C7CC5" w:rsidRDefault="006C7C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606B1" w14:textId="77777777" w:rsidR="006C7CC5" w:rsidRDefault="006C7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55527"/>
    <w:multiLevelType w:val="hybridMultilevel"/>
    <w:tmpl w:val="156E710A"/>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95CC9"/>
    <w:multiLevelType w:val="hybridMultilevel"/>
    <w:tmpl w:val="8A1018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60D"/>
    <w:multiLevelType w:val="hybridMultilevel"/>
    <w:tmpl w:val="CF3A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F18E2"/>
    <w:multiLevelType w:val="hybridMultilevel"/>
    <w:tmpl w:val="5CFA6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2"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829BB"/>
    <w:multiLevelType w:val="hybridMultilevel"/>
    <w:tmpl w:val="58DECA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426844"/>
    <w:multiLevelType w:val="hybridMultilevel"/>
    <w:tmpl w:val="A44C65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76196"/>
    <w:multiLevelType w:val="hybridMultilevel"/>
    <w:tmpl w:val="F79CA43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E10C3"/>
    <w:multiLevelType w:val="hybridMultilevel"/>
    <w:tmpl w:val="7EACF3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D460E"/>
    <w:multiLevelType w:val="hybridMultilevel"/>
    <w:tmpl w:val="A2A8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5493B"/>
    <w:multiLevelType w:val="hybridMultilevel"/>
    <w:tmpl w:val="1E24C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90C69"/>
    <w:multiLevelType w:val="hybridMultilevel"/>
    <w:tmpl w:val="865CF6A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527AD"/>
    <w:multiLevelType w:val="hybridMultilevel"/>
    <w:tmpl w:val="9F228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AD0DE7"/>
    <w:multiLevelType w:val="hybridMultilevel"/>
    <w:tmpl w:val="FCE22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A246C"/>
    <w:multiLevelType w:val="hybridMultilevel"/>
    <w:tmpl w:val="DF8ECA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B43A24"/>
    <w:multiLevelType w:val="hybridMultilevel"/>
    <w:tmpl w:val="7F1264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C87B67"/>
    <w:multiLevelType w:val="hybridMultilevel"/>
    <w:tmpl w:val="D158BA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65C34"/>
    <w:multiLevelType w:val="hybridMultilevel"/>
    <w:tmpl w:val="F664FAA6"/>
    <w:lvl w:ilvl="0" w:tplc="04090009">
      <w:start w:val="1"/>
      <w:numFmt w:val="bullet"/>
      <w:lvlText w:val=""/>
      <w:lvlJc w:val="left"/>
      <w:pPr>
        <w:ind w:left="972" w:hanging="360"/>
      </w:pPr>
      <w:rPr>
        <w:rFonts w:ascii="Wingdings" w:hAnsi="Wingdings"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33"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BD44BC"/>
    <w:multiLevelType w:val="hybridMultilevel"/>
    <w:tmpl w:val="5B149B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5"/>
  </w:num>
  <w:num w:numId="3">
    <w:abstractNumId w:val="10"/>
  </w:num>
  <w:num w:numId="4">
    <w:abstractNumId w:val="7"/>
  </w:num>
  <w:num w:numId="5">
    <w:abstractNumId w:val="35"/>
  </w:num>
  <w:num w:numId="6">
    <w:abstractNumId w:val="8"/>
  </w:num>
  <w:num w:numId="7">
    <w:abstractNumId w:val="1"/>
  </w:num>
  <w:num w:numId="8">
    <w:abstractNumId w:val="5"/>
  </w:num>
  <w:num w:numId="9">
    <w:abstractNumId w:val="26"/>
  </w:num>
  <w:num w:numId="10">
    <w:abstractNumId w:val="29"/>
  </w:num>
  <w:num w:numId="11">
    <w:abstractNumId w:val="12"/>
  </w:num>
  <w:num w:numId="12">
    <w:abstractNumId w:val="20"/>
  </w:num>
  <w:num w:numId="13">
    <w:abstractNumId w:val="33"/>
  </w:num>
  <w:num w:numId="14">
    <w:abstractNumId w:val="9"/>
  </w:num>
  <w:num w:numId="15">
    <w:abstractNumId w:val="11"/>
  </w:num>
  <w:num w:numId="16">
    <w:abstractNumId w:val="0"/>
  </w:num>
  <w:num w:numId="17">
    <w:abstractNumId w:val="3"/>
  </w:num>
  <w:num w:numId="18">
    <w:abstractNumId w:val="17"/>
  </w:num>
  <w:num w:numId="19">
    <w:abstractNumId w:val="28"/>
  </w:num>
  <w:num w:numId="20">
    <w:abstractNumId w:val="34"/>
  </w:num>
  <w:num w:numId="21">
    <w:abstractNumId w:val="2"/>
  </w:num>
  <w:num w:numId="22">
    <w:abstractNumId w:val="32"/>
  </w:num>
  <w:num w:numId="23">
    <w:abstractNumId w:val="31"/>
  </w:num>
  <w:num w:numId="24">
    <w:abstractNumId w:val="18"/>
  </w:num>
  <w:num w:numId="25">
    <w:abstractNumId w:val="16"/>
  </w:num>
  <w:num w:numId="26">
    <w:abstractNumId w:val="13"/>
  </w:num>
  <w:num w:numId="27">
    <w:abstractNumId w:val="22"/>
  </w:num>
  <w:num w:numId="28">
    <w:abstractNumId w:val="14"/>
  </w:num>
  <w:num w:numId="29">
    <w:abstractNumId w:val="30"/>
  </w:num>
  <w:num w:numId="30">
    <w:abstractNumId w:val="4"/>
  </w:num>
  <w:num w:numId="31">
    <w:abstractNumId w:val="23"/>
  </w:num>
  <w:num w:numId="32">
    <w:abstractNumId w:val="25"/>
  </w:num>
  <w:num w:numId="33">
    <w:abstractNumId w:val="21"/>
  </w:num>
  <w:num w:numId="34">
    <w:abstractNumId w:val="27"/>
  </w:num>
  <w:num w:numId="35">
    <w:abstractNumId w:val="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0202A"/>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735E3"/>
    <w:rsid w:val="00680CB2"/>
    <w:rsid w:val="006865F2"/>
    <w:rsid w:val="006A542E"/>
    <w:rsid w:val="006B0779"/>
    <w:rsid w:val="006B2785"/>
    <w:rsid w:val="006B493E"/>
    <w:rsid w:val="006C7CC5"/>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AE560C"/>
    <w:rsid w:val="00B10CC1"/>
    <w:rsid w:val="00B24F6E"/>
    <w:rsid w:val="00B56539"/>
    <w:rsid w:val="00B75479"/>
    <w:rsid w:val="00B838EF"/>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paragraph" w:styleId="BalloonText">
    <w:name w:val="Balloon Text"/>
    <w:basedOn w:val="Normal"/>
    <w:link w:val="BalloonTextChar"/>
    <w:rsid w:val="006C7CC5"/>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rsid w:val="006C7CC5"/>
    <w:rPr>
      <w:rFonts w:ascii="Segoe UI" w:eastAsia="Times New Roman" w:hAnsi="Segoe UI" w:cs="Segoe UI"/>
      <w:sz w:val="18"/>
      <w:szCs w:val="18"/>
      <w:lang w:eastAsia="en-GB"/>
    </w:rPr>
  </w:style>
  <w:style w:type="paragraph" w:styleId="Header">
    <w:name w:val="header"/>
    <w:basedOn w:val="Normal"/>
    <w:link w:val="HeaderChar"/>
    <w:uiPriority w:val="99"/>
    <w:unhideWhenUsed/>
    <w:rsid w:val="006C7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CC5"/>
  </w:style>
  <w:style w:type="paragraph" w:styleId="Footer">
    <w:name w:val="footer"/>
    <w:basedOn w:val="Normal"/>
    <w:link w:val="FooterChar"/>
    <w:uiPriority w:val="99"/>
    <w:unhideWhenUsed/>
    <w:rsid w:val="006C7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schemas.microsoft.com/office/infopath/2007/PartnerControls"/>
    <ds:schemaRef ds:uri="http://schemas.microsoft.com/office/2006/documentManagement/types"/>
    <ds:schemaRef ds:uri="http://purl.org/dc/dcmitype/"/>
    <ds:schemaRef ds:uri="http://schemas.microsoft.com/office/2006/metadata/properties"/>
    <ds:schemaRef ds:uri="93a495d4-7f6d-41ed-8f2f-6bca6dd00d1f"/>
    <ds:schemaRef ds:uri="http://purl.org/dc/terms/"/>
    <ds:schemaRef ds:uri="http://www.w3.org/XML/1998/namespace"/>
    <ds:schemaRef ds:uri="http://schemas.openxmlformats.org/package/2006/metadata/core-properties"/>
    <ds:schemaRef ds:uri="b0af56c1-f9e3-4aaf-ab73-d546e914318d"/>
    <ds:schemaRef ds:uri="http://purl.org/dc/elements/1.1/"/>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D0482D-4895-4146-B8F1-4A5BCA11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5</cp:revision>
  <dcterms:created xsi:type="dcterms:W3CDTF">2021-04-12T10:05:00Z</dcterms:created>
  <dcterms:modified xsi:type="dcterms:W3CDTF">2021-04-12T10:25:00Z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