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6054A0A2" wp14:paraId="29C166B4" wp14:textId="7B38FCDD">
      <w:pPr>
        <w:pStyle w:val="Normal"/>
        <w:spacing w:before="0" w:beforeAutospacing="off" w:after="160" w:afterAutospacing="off" w:line="257" w:lineRule="auto"/>
        <w:jc w:val="both"/>
        <w:rPr>
          <w:rFonts w:ascii="Arial" w:hAnsi="Arial" w:eastAsia="Arial" w:cs="Arial"/>
          <w:b w:val="1"/>
          <w:bCs w:val="1"/>
          <w:noProof w:val="0"/>
          <w:sz w:val="24"/>
          <w:szCs w:val="24"/>
          <w:lang w:val="en-US"/>
        </w:rPr>
      </w:pPr>
      <w:r w:rsidR="0CE9E46E">
        <w:drawing>
          <wp:anchor xmlns:wp14="http://schemas.microsoft.com/office/word/2010/wordprocessingDrawing" distT="0" distB="0" distL="114300" distR="114300" simplePos="0" relativeHeight="251658240" behindDoc="0" locked="0" layoutInCell="1" allowOverlap="1" wp14:editId="02893B12" wp14:anchorId="051306CB">
            <wp:simplePos x="0" y="0"/>
            <wp:positionH relativeFrom="column">
              <wp:posOffset>9525</wp:posOffset>
            </wp:positionH>
            <wp:positionV relativeFrom="paragraph">
              <wp:posOffset>-228600</wp:posOffset>
            </wp:positionV>
            <wp:extent cx="560881" cy="792549"/>
            <wp:effectExtent l="0" t="0" r="0" b="0"/>
            <wp:wrapNone/>
            <wp:docPr id="121732341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17323417" name=""/>
                    <pic:cNvPicPr/>
                  </pic:nvPicPr>
                  <pic:blipFill>
                    <a:blip xmlns:r="http://schemas.openxmlformats.org/officeDocument/2006/relationships" r:embed="rId614355244">
                      <a:extLst>
                        <a:ext xmlns:a="http://schemas.openxmlformats.org/drawingml/2006/main" uri="{28A0092B-C50C-407E-A947-70E740481C1C}">
                          <a14:useLocalDpi xmlns:a14="http://schemas.microsoft.com/office/drawing/2010/main" val="0"/>
                        </a:ext>
                      </a:extLst>
                    </a:blip>
                    <a:stretch>
                      <a:fillRect/>
                    </a:stretch>
                  </pic:blipFill>
                  <pic:spPr>
                    <a:xfrm>
                      <a:off x="0" y="0"/>
                      <a:ext cx="560881" cy="792549"/>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P="6054A0A2" wp14:paraId="7BC06397" wp14:textId="5DF974DC">
      <w:pPr>
        <w:pStyle w:val="Normal"/>
        <w:spacing w:before="0" w:beforeAutospacing="off" w:after="160" w:afterAutospacing="off" w:line="257" w:lineRule="auto"/>
        <w:jc w:val="both"/>
        <w:rPr>
          <w:rFonts w:ascii="Arial" w:hAnsi="Arial" w:eastAsia="Arial" w:cs="Arial"/>
          <w:b w:val="1"/>
          <w:bCs w:val="1"/>
          <w:noProof w:val="0"/>
          <w:sz w:val="24"/>
          <w:szCs w:val="24"/>
          <w:lang w:val="en-US"/>
        </w:rPr>
      </w:pPr>
    </w:p>
    <w:p xmlns:wp14="http://schemas.microsoft.com/office/word/2010/wordml" w:rsidP="574103E9" wp14:paraId="193F3ED5" wp14:textId="4D612D3D">
      <w:pPr>
        <w:pStyle w:val="Normal"/>
        <w:spacing w:before="0" w:beforeAutospacing="off" w:after="160" w:afterAutospacing="off" w:line="257" w:lineRule="auto"/>
        <w:jc w:val="both"/>
        <w:rPr>
          <w:rFonts w:ascii="Arial" w:hAnsi="Arial" w:eastAsia="Arial" w:cs="Arial"/>
          <w:b w:val="1"/>
          <w:bCs w:val="1"/>
          <w:noProof w:val="0"/>
          <w:sz w:val="24"/>
          <w:szCs w:val="24"/>
          <w:lang w:val="en-US"/>
        </w:rPr>
      </w:pPr>
      <w:r w:rsidRPr="574103E9" w:rsidR="3B615CFE">
        <w:rPr>
          <w:rFonts w:ascii="Arial" w:hAnsi="Arial" w:eastAsia="Arial" w:cs="Arial"/>
          <w:b w:val="1"/>
          <w:bCs w:val="1"/>
          <w:noProof w:val="0"/>
          <w:sz w:val="24"/>
          <w:szCs w:val="24"/>
          <w:lang w:val="en-US"/>
        </w:rPr>
        <w:t xml:space="preserve">Class Teacher </w:t>
      </w:r>
      <w:r w:rsidRPr="574103E9" w:rsidR="10F6E209">
        <w:rPr>
          <w:rFonts w:ascii="Arial" w:hAnsi="Arial" w:eastAsia="Arial" w:cs="Arial"/>
          <w:b w:val="1"/>
          <w:bCs w:val="1"/>
          <w:noProof w:val="0"/>
          <w:sz w:val="24"/>
          <w:szCs w:val="24"/>
          <w:lang w:val="en-US"/>
        </w:rPr>
        <w:t>for</w:t>
      </w:r>
      <w:r w:rsidRPr="574103E9" w:rsidR="3B615CFE">
        <w:rPr>
          <w:rFonts w:ascii="Arial" w:hAnsi="Arial" w:eastAsia="Arial" w:cs="Arial"/>
          <w:b w:val="1"/>
          <w:bCs w:val="1"/>
          <w:noProof w:val="0"/>
          <w:sz w:val="24"/>
          <w:szCs w:val="24"/>
          <w:lang w:val="en-US"/>
        </w:rPr>
        <w:t xml:space="preserve"> Additionally</w:t>
      </w:r>
      <w:r w:rsidRPr="574103E9" w:rsidR="3B615CFE">
        <w:rPr>
          <w:rFonts w:ascii="Arial" w:hAnsi="Arial" w:eastAsia="Arial" w:cs="Arial"/>
          <w:b w:val="1"/>
          <w:bCs w:val="1"/>
          <w:noProof w:val="0"/>
          <w:sz w:val="24"/>
          <w:szCs w:val="24"/>
          <w:lang w:val="en-US"/>
        </w:rPr>
        <w:t xml:space="preserve"> Resourced Provision classroom – full time</w:t>
      </w:r>
    </w:p>
    <w:p xmlns:wp14="http://schemas.microsoft.com/office/word/2010/wordml" w:rsidP="6054A0A2" wp14:paraId="1E7E92C5" wp14:textId="12A68702">
      <w:pPr>
        <w:spacing w:before="0" w:beforeAutospacing="off" w:after="160" w:afterAutospacing="off" w:line="257" w:lineRule="auto"/>
        <w:jc w:val="both"/>
      </w:pPr>
      <w:r w:rsidRPr="6054A0A2" w:rsidR="3B615CFE">
        <w:rPr>
          <w:rFonts w:ascii="Arial" w:hAnsi="Arial" w:eastAsia="Arial" w:cs="Arial"/>
          <w:b w:val="1"/>
          <w:bCs w:val="1"/>
          <w:noProof w:val="0"/>
          <w:sz w:val="24"/>
          <w:szCs w:val="24"/>
          <w:lang w:val="en-US"/>
        </w:rPr>
        <w:t xml:space="preserve">Start date: Autumn term 2025 </w:t>
      </w:r>
    </w:p>
    <w:p xmlns:wp14="http://schemas.microsoft.com/office/word/2010/wordml" w:rsidP="6054A0A2" wp14:paraId="72B1FD98" wp14:textId="4205D326">
      <w:pPr>
        <w:spacing w:before="0" w:beforeAutospacing="off" w:after="160" w:afterAutospacing="off" w:line="257" w:lineRule="auto"/>
        <w:jc w:val="both"/>
      </w:pPr>
      <w:r w:rsidRPr="6054A0A2" w:rsidR="3B615CFE">
        <w:rPr>
          <w:rFonts w:ascii="Arial" w:hAnsi="Arial" w:eastAsia="Arial" w:cs="Arial"/>
          <w:noProof w:val="0"/>
          <w:sz w:val="22"/>
          <w:szCs w:val="22"/>
          <w:lang w:val="en-US"/>
        </w:rPr>
        <w:t xml:space="preserve">Burnt Ash Primary is recruiting a teacher to work in our Additionally Resourced Provision (ARP) classroom for children with severe and complex learning difficulties. </w:t>
      </w:r>
    </w:p>
    <w:p xmlns:wp14="http://schemas.microsoft.com/office/word/2010/wordml" w:rsidP="6054A0A2" wp14:paraId="089F1717" wp14:textId="1521328A">
      <w:pPr>
        <w:shd w:val="clear" w:color="auto" w:fill="FFFFFF" w:themeFill="background1"/>
        <w:spacing w:before="0" w:beforeAutospacing="off" w:after="120" w:afterAutospacing="off" w:line="276" w:lineRule="auto"/>
        <w:ind w:left="0" w:right="150"/>
        <w:jc w:val="both"/>
      </w:pPr>
      <w:r w:rsidRPr="6054A0A2" w:rsidR="3B615CFE">
        <w:rPr>
          <w:rFonts w:ascii="Arial" w:hAnsi="Arial" w:eastAsia="Arial" w:cs="Arial"/>
          <w:b w:val="1"/>
          <w:bCs w:val="1"/>
          <w:noProof w:val="0"/>
          <w:color w:val="000000" w:themeColor="text1" w:themeTint="FF" w:themeShade="FF"/>
          <w:sz w:val="22"/>
          <w:szCs w:val="22"/>
          <w:lang w:val="en-US"/>
        </w:rPr>
        <w:t>About us</w:t>
      </w:r>
    </w:p>
    <w:p xmlns:wp14="http://schemas.microsoft.com/office/word/2010/wordml" w:rsidP="6054A0A2" wp14:paraId="6EC71533" wp14:textId="236AFE24">
      <w:pPr>
        <w:shd w:val="clear" w:color="auto" w:fill="FFFFFF" w:themeFill="background1"/>
        <w:spacing w:before="0" w:beforeAutospacing="off" w:after="120" w:afterAutospacing="off" w:line="276" w:lineRule="auto"/>
        <w:ind w:left="0" w:right="150"/>
        <w:jc w:val="both"/>
      </w:pPr>
      <w:r w:rsidRPr="6054A0A2" w:rsidR="3B615CFE">
        <w:rPr>
          <w:rFonts w:ascii="Arial" w:hAnsi="Arial" w:eastAsia="Arial" w:cs="Arial"/>
          <w:noProof w:val="0"/>
          <w:color w:val="000000" w:themeColor="text1" w:themeTint="FF" w:themeShade="FF"/>
          <w:sz w:val="22"/>
          <w:szCs w:val="22"/>
          <w:lang w:val="en-US"/>
        </w:rPr>
        <w:t xml:space="preserve">Burnt Ash Primary is a friendly, inclusive school where staff are passionate about our vision: caring about achievement for all. Burnt Ash is an innovative and stimulating place to work. </w:t>
      </w:r>
    </w:p>
    <w:p xmlns:wp14="http://schemas.microsoft.com/office/word/2010/wordml" w:rsidP="6054A0A2" wp14:paraId="3A962253" wp14:textId="73CFE911">
      <w:pPr>
        <w:shd w:val="clear" w:color="auto" w:fill="FFFFFF" w:themeFill="background1"/>
        <w:spacing w:before="0" w:beforeAutospacing="off" w:after="120" w:afterAutospacing="off" w:line="276" w:lineRule="auto"/>
        <w:ind w:left="0" w:right="150"/>
        <w:jc w:val="both"/>
      </w:pPr>
      <w:r w:rsidRPr="6054A0A2" w:rsidR="3B615CFE">
        <w:rPr>
          <w:rFonts w:ascii="Arial" w:hAnsi="Arial" w:eastAsia="Arial" w:cs="Arial"/>
          <w:noProof w:val="0"/>
          <w:color w:val="000000" w:themeColor="text1" w:themeTint="FF" w:themeShade="FF"/>
          <w:sz w:val="22"/>
          <w:szCs w:val="22"/>
          <w:lang w:val="en-US"/>
        </w:rPr>
        <w:t xml:space="preserve">Parents and carers speak highly of the school, they recognise the strong care and nurturing environment that we provide.  Pupils at Burnt Ash are happy and thrive. The provision for SENd children at Burnt Ash is a highly regarded and an integral part of the school.  </w:t>
      </w:r>
    </w:p>
    <w:p xmlns:wp14="http://schemas.microsoft.com/office/word/2010/wordml" w:rsidP="6054A0A2" wp14:paraId="4553A890" wp14:textId="0A437E20">
      <w:pPr>
        <w:shd w:val="clear" w:color="auto" w:fill="FFFFFF" w:themeFill="background1"/>
        <w:spacing w:before="0" w:beforeAutospacing="off" w:after="120" w:afterAutospacing="off" w:line="276" w:lineRule="auto"/>
        <w:ind w:left="0" w:right="150"/>
        <w:jc w:val="both"/>
      </w:pPr>
      <w:r w:rsidRPr="6054A0A2" w:rsidR="3B615CFE">
        <w:rPr>
          <w:rFonts w:ascii="Arial" w:hAnsi="Arial" w:eastAsia="Arial" w:cs="Arial"/>
          <w:noProof w:val="0"/>
          <w:color w:val="000000" w:themeColor="text1" w:themeTint="FF" w:themeShade="FF"/>
          <w:sz w:val="22"/>
          <w:szCs w:val="22"/>
          <w:lang w:val="en-US"/>
        </w:rPr>
        <w:t xml:space="preserve">We pride ourselves on making learning irresistible and providing memorable experiences that nurture a love of learning and enable children to thrive. Children are highly engaged and demonstrate this through embedded positive learning behaviours. Our exciting curriculum is centred on a pedagogy of continuous provision and enquiry based learning, which allows our Burnt Ash Learners to grow. </w:t>
      </w:r>
    </w:p>
    <w:p xmlns:wp14="http://schemas.microsoft.com/office/word/2010/wordml" w:rsidP="6054A0A2" wp14:paraId="3685F4AC" wp14:textId="6C77FB0E">
      <w:pPr>
        <w:shd w:val="clear" w:color="auto" w:fill="FFFFFF" w:themeFill="background1"/>
        <w:spacing w:before="0" w:beforeAutospacing="off" w:after="120" w:afterAutospacing="off" w:line="276" w:lineRule="auto"/>
        <w:ind w:left="0" w:right="150"/>
        <w:jc w:val="both"/>
      </w:pPr>
      <w:r w:rsidRPr="6054A0A2" w:rsidR="3B615CFE">
        <w:rPr>
          <w:rFonts w:ascii="Arial" w:hAnsi="Arial" w:eastAsia="Arial" w:cs="Arial"/>
          <w:noProof w:val="0"/>
          <w:color w:val="000000" w:themeColor="text1" w:themeTint="FF" w:themeShade="FF"/>
          <w:sz w:val="22"/>
          <w:szCs w:val="22"/>
          <w:lang w:val="en-US"/>
        </w:rPr>
        <w:t>The same ethos is evident in the ARP classrooms, where children are supported by skilled staff.  Children develop their talents and build their independence.</w:t>
      </w:r>
    </w:p>
    <w:p xmlns:wp14="http://schemas.microsoft.com/office/word/2010/wordml" w:rsidP="6054A0A2" wp14:paraId="6902E369" wp14:textId="365AA566">
      <w:pPr>
        <w:shd w:val="clear" w:color="auto" w:fill="FFFFFF" w:themeFill="background1"/>
        <w:spacing w:before="0" w:beforeAutospacing="off" w:after="120" w:afterAutospacing="off" w:line="276" w:lineRule="auto"/>
        <w:ind w:left="0" w:right="150"/>
        <w:jc w:val="both"/>
      </w:pPr>
      <w:r w:rsidRPr="6054A0A2" w:rsidR="3B615CFE">
        <w:rPr>
          <w:rFonts w:ascii="Arial" w:hAnsi="Arial" w:eastAsia="Arial" w:cs="Arial"/>
          <w:b w:val="1"/>
          <w:bCs w:val="1"/>
          <w:noProof w:val="0"/>
          <w:color w:val="000000" w:themeColor="text1" w:themeTint="FF" w:themeShade="FF"/>
          <w:sz w:val="22"/>
          <w:szCs w:val="22"/>
          <w:lang w:val="en-US"/>
        </w:rPr>
        <w:t>What we offer:</w:t>
      </w:r>
    </w:p>
    <w:p xmlns:wp14="http://schemas.microsoft.com/office/word/2010/wordml" w:rsidP="6054A0A2" wp14:paraId="12860F3A" wp14:textId="5942147B">
      <w:pPr>
        <w:pStyle w:val="ListParagraph"/>
        <w:numPr>
          <w:ilvl w:val="0"/>
          <w:numId w:val="1"/>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The opportunity to develop in an outstanding coaching school.</w:t>
      </w:r>
    </w:p>
    <w:p xmlns:wp14="http://schemas.microsoft.com/office/word/2010/wordml" w:rsidP="6054A0A2" wp14:paraId="02233E79" wp14:textId="4947B8A2">
      <w:pPr>
        <w:pStyle w:val="ListParagraph"/>
        <w:numPr>
          <w:ilvl w:val="0"/>
          <w:numId w:val="1"/>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Excellent professional development and career progression opportunities.</w:t>
      </w:r>
    </w:p>
    <w:p xmlns:wp14="http://schemas.microsoft.com/office/word/2010/wordml" w:rsidP="6054A0A2" wp14:paraId="7CA513FF" wp14:textId="09C933E9">
      <w:pPr>
        <w:pStyle w:val="ListParagraph"/>
        <w:numPr>
          <w:ilvl w:val="0"/>
          <w:numId w:val="1"/>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Experience of supporting ECTs in their first two years and beyond.</w:t>
      </w:r>
    </w:p>
    <w:p xmlns:wp14="http://schemas.microsoft.com/office/word/2010/wordml" w:rsidP="6054A0A2" wp14:paraId="4C8A5656" wp14:textId="4EAECE5B">
      <w:pPr>
        <w:pStyle w:val="ListParagraph"/>
        <w:numPr>
          <w:ilvl w:val="0"/>
          <w:numId w:val="1"/>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A supportive and knowledgeable Inclusion team.</w:t>
      </w:r>
    </w:p>
    <w:p xmlns:wp14="http://schemas.microsoft.com/office/word/2010/wordml" w:rsidP="6054A0A2" wp14:paraId="35A5D67F" wp14:textId="301B3FDE">
      <w:pPr>
        <w:pStyle w:val="ListParagraph"/>
        <w:numPr>
          <w:ilvl w:val="0"/>
          <w:numId w:val="1"/>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Forward thinking approach to feedback and marking.</w:t>
      </w:r>
    </w:p>
    <w:p xmlns:wp14="http://schemas.microsoft.com/office/word/2010/wordml" w:rsidP="6054A0A2" wp14:paraId="71AC9DA9" wp14:textId="2E9D8515">
      <w:pPr>
        <w:pStyle w:val="ListParagraph"/>
        <w:numPr>
          <w:ilvl w:val="0"/>
          <w:numId w:val="1"/>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High quality, well resourced, enabling learning environments that put children at the centre of their learning.</w:t>
      </w:r>
    </w:p>
    <w:p xmlns:wp14="http://schemas.microsoft.com/office/word/2010/wordml" w:rsidP="6054A0A2" wp14:paraId="3503EB0B" wp14:textId="39C231AC">
      <w:pPr>
        <w:pStyle w:val="ListParagraph"/>
        <w:numPr>
          <w:ilvl w:val="0"/>
          <w:numId w:val="1"/>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A culturally diverse school community.</w:t>
      </w:r>
    </w:p>
    <w:p xmlns:wp14="http://schemas.microsoft.com/office/word/2010/wordml" w:rsidP="6054A0A2" wp14:paraId="0817D796" wp14:textId="6193DB68">
      <w:pPr>
        <w:pStyle w:val="ListParagraph"/>
        <w:numPr>
          <w:ilvl w:val="0"/>
          <w:numId w:val="1"/>
        </w:numPr>
        <w:shd w:val="clear" w:color="auto" w:fill="FFFFFF" w:themeFill="background1"/>
        <w:spacing w:before="0" w:beforeAutospacing="off" w:after="0" w:afterAutospacing="off" w:line="276" w:lineRule="auto"/>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 xml:space="preserve">A positive commitment to staff well-being wider benefits including; workload reduction, preferential school places, free childcare, professional development. </w:t>
      </w:r>
    </w:p>
    <w:p xmlns:wp14="http://schemas.microsoft.com/office/word/2010/wordml" w:rsidP="6054A0A2" wp14:paraId="51AB9ACC" wp14:textId="1D3EF276">
      <w:pPr>
        <w:pStyle w:val="ListParagraph"/>
        <w:numPr>
          <w:ilvl w:val="0"/>
          <w:numId w:val="1"/>
        </w:numPr>
        <w:shd w:val="clear" w:color="auto" w:fill="FFFFFF" w:themeFill="background1"/>
        <w:spacing w:before="0" w:beforeAutospacing="off" w:after="0" w:afterAutospacing="off" w:line="276" w:lineRule="auto"/>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A sensible, balanced approach to ensuring that teachers’ time is used productively on things that matter.</w:t>
      </w:r>
    </w:p>
    <w:p xmlns:wp14="http://schemas.microsoft.com/office/word/2010/wordml" w:rsidP="6054A0A2" wp14:paraId="454AA1C6" wp14:textId="2C9C1511">
      <w:pPr>
        <w:shd w:val="clear" w:color="auto" w:fill="FFFFFF" w:themeFill="background1"/>
        <w:spacing w:before="0" w:beforeAutospacing="off" w:after="120" w:afterAutospacing="off"/>
        <w:ind w:left="0" w:right="150"/>
        <w:jc w:val="both"/>
      </w:pPr>
      <w:r w:rsidRPr="6054A0A2" w:rsidR="3B615CFE">
        <w:rPr>
          <w:rFonts w:ascii="Arial" w:hAnsi="Arial" w:eastAsia="Arial" w:cs="Arial"/>
          <w:noProof w:val="0"/>
          <w:color w:val="000000" w:themeColor="text1" w:themeTint="FF" w:themeShade="FF"/>
          <w:sz w:val="22"/>
          <w:szCs w:val="22"/>
          <w:lang w:val="en-US"/>
        </w:rPr>
        <w:t>As a specialist SEND teacher, your role will be to:</w:t>
      </w:r>
    </w:p>
    <w:p xmlns:wp14="http://schemas.microsoft.com/office/word/2010/wordml" w:rsidP="6054A0A2" wp14:paraId="1825B347" wp14:textId="1A4C9AD8">
      <w:pPr>
        <w:pStyle w:val="ListParagraph"/>
        <w:numPr>
          <w:ilvl w:val="0"/>
          <w:numId w:val="2"/>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 xml:space="preserve">Create an inclusive and inspiring learning environment that supports the needs of children with complex needs </w:t>
      </w:r>
    </w:p>
    <w:p xmlns:wp14="http://schemas.microsoft.com/office/word/2010/wordml" w:rsidP="6054A0A2" wp14:paraId="5D76530E" wp14:textId="6B9B3D0C">
      <w:pPr>
        <w:pStyle w:val="ListParagraph"/>
        <w:numPr>
          <w:ilvl w:val="0"/>
          <w:numId w:val="2"/>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 xml:space="preserve">Demonstrate the ability to support children with their sensory processing needs including regulation strategies </w:t>
      </w:r>
    </w:p>
    <w:p xmlns:wp14="http://schemas.microsoft.com/office/word/2010/wordml" w:rsidP="6054A0A2" wp14:paraId="1718D0B9" wp14:textId="47FAA1BF">
      <w:pPr>
        <w:pStyle w:val="ListParagraph"/>
        <w:numPr>
          <w:ilvl w:val="0"/>
          <w:numId w:val="2"/>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 xml:space="preserve">Role model inclusive SEND pedagogy and practice </w:t>
      </w:r>
    </w:p>
    <w:p xmlns:wp14="http://schemas.microsoft.com/office/word/2010/wordml" w:rsidP="6054A0A2" wp14:paraId="324A4432" wp14:textId="1F26BB58">
      <w:pPr>
        <w:pStyle w:val="ListParagraph"/>
        <w:numPr>
          <w:ilvl w:val="0"/>
          <w:numId w:val="2"/>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Contribute to professional development</w:t>
      </w:r>
    </w:p>
    <w:p xmlns:wp14="http://schemas.microsoft.com/office/word/2010/wordml" w:rsidP="6054A0A2" wp14:paraId="26BB75E2" wp14:textId="2D558AA0">
      <w:pPr>
        <w:pStyle w:val="ListParagraph"/>
        <w:numPr>
          <w:ilvl w:val="0"/>
          <w:numId w:val="2"/>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To teach effectively in line with the school’s pedagogical principles and practices that support highly inclusive teaching and learning.</w:t>
      </w:r>
    </w:p>
    <w:p xmlns:wp14="http://schemas.microsoft.com/office/word/2010/wordml" w:rsidP="6054A0A2" wp14:paraId="46D51D54" wp14:textId="5A1CA5E3">
      <w:pPr>
        <w:pStyle w:val="ListParagraph"/>
        <w:numPr>
          <w:ilvl w:val="0"/>
          <w:numId w:val="2"/>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Demonstrate the ability to nurture, support and challenge children, using strategies to secure high levels of engagement.</w:t>
      </w:r>
    </w:p>
    <w:p xmlns:wp14="http://schemas.microsoft.com/office/word/2010/wordml" w:rsidP="6054A0A2" wp14:paraId="17983E69" wp14:textId="41E36E23">
      <w:pPr>
        <w:pStyle w:val="ListParagraph"/>
        <w:numPr>
          <w:ilvl w:val="0"/>
          <w:numId w:val="2"/>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 xml:space="preserve">Be a reflective practitioner willing to innovate and take risks. </w:t>
      </w:r>
    </w:p>
    <w:p xmlns:wp14="http://schemas.microsoft.com/office/word/2010/wordml" w:rsidP="6054A0A2" wp14:paraId="3DD35098" wp14:textId="419EDEE8">
      <w:pPr>
        <w:pStyle w:val="ListParagraph"/>
        <w:numPr>
          <w:ilvl w:val="0"/>
          <w:numId w:val="2"/>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6054A0A2" w:rsidR="3B615CFE">
        <w:rPr>
          <w:rFonts w:ascii="Arial" w:hAnsi="Arial" w:eastAsia="Arial" w:cs="Arial"/>
          <w:noProof w:val="0"/>
          <w:color w:val="000000" w:themeColor="text1" w:themeTint="FF" w:themeShade="FF"/>
          <w:sz w:val="22"/>
          <w:szCs w:val="22"/>
          <w:lang w:val="en-US"/>
        </w:rPr>
        <w:t>Contribute to a collaborative, collegiate culture, sharing knowledge and learning with others</w:t>
      </w:r>
    </w:p>
    <w:p xmlns:wp14="http://schemas.microsoft.com/office/word/2010/wordml" w:rsidP="6054A0A2" wp14:paraId="67A07763" wp14:textId="62D1D9B3">
      <w:pPr>
        <w:shd w:val="clear" w:color="auto" w:fill="FFFFFF" w:themeFill="background1"/>
        <w:spacing w:before="0" w:beforeAutospacing="off" w:after="120" w:afterAutospacing="off" w:line="276" w:lineRule="auto"/>
        <w:ind w:left="0" w:right="150"/>
        <w:jc w:val="both"/>
      </w:pPr>
      <w:r w:rsidRPr="0CE9E46E" w:rsidR="3B615CFE">
        <w:rPr>
          <w:rFonts w:ascii="Arial" w:hAnsi="Arial" w:eastAsia="Arial" w:cs="Arial"/>
          <w:b w:val="1"/>
          <w:bCs w:val="1"/>
          <w:noProof w:val="0"/>
          <w:color w:val="000000" w:themeColor="text1" w:themeTint="FF" w:themeShade="FF"/>
          <w:sz w:val="22"/>
          <w:szCs w:val="22"/>
          <w:lang w:val="en-US"/>
        </w:rPr>
        <w:t>Next Steps</w:t>
      </w:r>
    </w:p>
    <w:p xmlns:wp14="http://schemas.microsoft.com/office/word/2010/wordml" w:rsidP="6054A0A2" wp14:paraId="55A3F43D" wp14:textId="63514F82">
      <w:pPr>
        <w:shd w:val="clear" w:color="auto" w:fill="FFFFFF" w:themeFill="background1"/>
        <w:spacing w:before="0" w:beforeAutospacing="off" w:after="120" w:afterAutospacing="off" w:line="276" w:lineRule="auto"/>
        <w:ind w:left="0" w:right="150"/>
        <w:jc w:val="both"/>
      </w:pPr>
      <w:r w:rsidRPr="6054A0A2" w:rsidR="3B615CFE">
        <w:rPr>
          <w:rFonts w:ascii="Arial" w:hAnsi="Arial" w:eastAsia="Arial" w:cs="Arial"/>
          <w:b w:val="1"/>
          <w:bCs w:val="1"/>
          <w:noProof w:val="0"/>
          <w:color w:val="000000" w:themeColor="text1" w:themeTint="FF" w:themeShade="FF"/>
          <w:sz w:val="22"/>
          <w:szCs w:val="22"/>
          <w:lang w:val="en-US"/>
        </w:rPr>
        <w:t>A school visit is essential</w:t>
      </w:r>
      <w:r w:rsidRPr="6054A0A2" w:rsidR="3B615CFE">
        <w:rPr>
          <w:rFonts w:ascii="Arial" w:hAnsi="Arial" w:eastAsia="Arial" w:cs="Arial"/>
          <w:noProof w:val="0"/>
          <w:color w:val="000000" w:themeColor="text1" w:themeTint="FF" w:themeShade="FF"/>
          <w:sz w:val="22"/>
          <w:szCs w:val="22"/>
          <w:lang w:val="en-US"/>
        </w:rPr>
        <w:t xml:space="preserve"> - we look forward to meeting applicants. Please call the school on 020 8697 2441 to arrange a visit.</w:t>
      </w:r>
    </w:p>
    <w:p xmlns:wp14="http://schemas.microsoft.com/office/word/2010/wordml" w:rsidP="6054A0A2" wp14:paraId="6B2E3425" wp14:textId="497342D3">
      <w:pPr>
        <w:shd w:val="clear" w:color="auto" w:fill="FFFFFF" w:themeFill="background1"/>
        <w:spacing w:before="0" w:beforeAutospacing="off" w:after="200" w:afterAutospacing="off"/>
        <w:ind w:left="0" w:right="150"/>
        <w:jc w:val="both"/>
      </w:pPr>
      <w:r w:rsidRPr="6054A0A2" w:rsidR="3B615CFE">
        <w:rPr>
          <w:rFonts w:ascii="Arial" w:hAnsi="Arial" w:eastAsia="Arial" w:cs="Arial"/>
          <w:b w:val="1"/>
          <w:bCs w:val="1"/>
          <w:noProof w:val="0"/>
          <w:color w:val="000000" w:themeColor="text1" w:themeTint="FF" w:themeShade="FF"/>
          <w:sz w:val="22"/>
          <w:szCs w:val="22"/>
          <w:lang w:val="en-US"/>
        </w:rPr>
        <w:t>Salary Range:</w:t>
      </w:r>
      <w:r w:rsidRPr="6054A0A2" w:rsidR="3B615CFE">
        <w:rPr>
          <w:rFonts w:ascii="Arial" w:hAnsi="Arial" w:eastAsia="Arial" w:cs="Arial"/>
          <w:noProof w:val="0"/>
          <w:color w:val="000000" w:themeColor="text1" w:themeTint="FF" w:themeShade="FF"/>
          <w:sz w:val="22"/>
          <w:szCs w:val="22"/>
          <w:lang w:val="en-US"/>
        </w:rPr>
        <w:t xml:space="preserve">  Main Pay Scale (Outer London) plus SEN point </w:t>
      </w:r>
    </w:p>
    <w:p xmlns:wp14="http://schemas.microsoft.com/office/word/2010/wordml" w:rsidP="6054A0A2" wp14:paraId="0F627121" wp14:textId="6F7687E1">
      <w:pPr>
        <w:shd w:val="clear" w:color="auto" w:fill="FFFFFF" w:themeFill="background1"/>
        <w:spacing w:before="0" w:beforeAutospacing="off" w:after="120" w:afterAutospacing="off" w:line="276" w:lineRule="auto"/>
        <w:ind w:left="0" w:right="150"/>
        <w:jc w:val="both"/>
      </w:pPr>
      <w:r w:rsidRPr="6054A0A2" w:rsidR="3B615CFE">
        <w:rPr>
          <w:rFonts w:ascii="Arial" w:hAnsi="Arial" w:eastAsia="Arial" w:cs="Arial"/>
          <w:b w:val="1"/>
          <w:bCs w:val="1"/>
          <w:noProof w:val="0"/>
          <w:color w:val="000000" w:themeColor="text1" w:themeTint="FF" w:themeShade="FF"/>
          <w:sz w:val="22"/>
          <w:szCs w:val="22"/>
          <w:lang w:val="en-US"/>
        </w:rPr>
        <w:t>Closing date:</w:t>
      </w:r>
      <w:r w:rsidRPr="6054A0A2" w:rsidR="3B615CFE">
        <w:rPr>
          <w:rFonts w:ascii="Arial" w:hAnsi="Arial" w:eastAsia="Arial" w:cs="Arial"/>
          <w:noProof w:val="0"/>
          <w:color w:val="000000" w:themeColor="text1" w:themeTint="FF" w:themeShade="FF"/>
          <w:sz w:val="22"/>
          <w:szCs w:val="22"/>
          <w:lang w:val="en-US"/>
        </w:rPr>
        <w:t xml:space="preserve"> Thursday 9</w:t>
      </w:r>
      <w:r w:rsidRPr="6054A0A2" w:rsidR="3B615CFE">
        <w:rPr>
          <w:rFonts w:ascii="Arial" w:hAnsi="Arial" w:eastAsia="Arial" w:cs="Arial"/>
          <w:noProof w:val="0"/>
          <w:color w:val="000000" w:themeColor="text1" w:themeTint="FF" w:themeShade="FF"/>
          <w:sz w:val="22"/>
          <w:szCs w:val="22"/>
          <w:vertAlign w:val="superscript"/>
          <w:lang w:val="en-US"/>
        </w:rPr>
        <w:t>th</w:t>
      </w:r>
      <w:r w:rsidRPr="6054A0A2" w:rsidR="3B615CFE">
        <w:rPr>
          <w:rFonts w:ascii="Arial" w:hAnsi="Arial" w:eastAsia="Arial" w:cs="Arial"/>
          <w:noProof w:val="0"/>
          <w:color w:val="000000" w:themeColor="text1" w:themeTint="FF" w:themeShade="FF"/>
          <w:sz w:val="22"/>
          <w:szCs w:val="22"/>
          <w:lang w:val="en-US"/>
        </w:rPr>
        <w:t xml:space="preserve"> October 2025 </w:t>
      </w:r>
    </w:p>
    <w:p xmlns:wp14="http://schemas.microsoft.com/office/word/2010/wordml" w:rsidP="6054A0A2" wp14:paraId="69E42637" wp14:textId="1FAA275C">
      <w:pPr>
        <w:shd w:val="clear" w:color="auto" w:fill="FFFFFF" w:themeFill="background1"/>
        <w:spacing w:before="0" w:beforeAutospacing="off" w:after="120" w:afterAutospacing="off" w:line="276" w:lineRule="auto"/>
        <w:ind w:left="0" w:right="150"/>
        <w:jc w:val="both"/>
      </w:pPr>
      <w:r w:rsidRPr="6054A0A2" w:rsidR="3B615CFE">
        <w:rPr>
          <w:rFonts w:ascii="Arial" w:hAnsi="Arial" w:eastAsia="Arial" w:cs="Arial"/>
          <w:b w:val="1"/>
          <w:bCs w:val="1"/>
          <w:noProof w:val="0"/>
          <w:color w:val="000000" w:themeColor="text1" w:themeTint="FF" w:themeShade="FF"/>
          <w:sz w:val="22"/>
          <w:szCs w:val="22"/>
          <w:lang w:val="en-US"/>
        </w:rPr>
        <w:t>Interview date:</w:t>
      </w:r>
      <w:r w:rsidRPr="6054A0A2" w:rsidR="3B615CFE">
        <w:rPr>
          <w:rFonts w:ascii="Arial" w:hAnsi="Arial" w:eastAsia="Arial" w:cs="Arial"/>
          <w:noProof w:val="0"/>
          <w:color w:val="000000" w:themeColor="text1" w:themeTint="FF" w:themeShade="FF"/>
          <w:sz w:val="22"/>
          <w:szCs w:val="22"/>
          <w:lang w:val="en-US"/>
        </w:rPr>
        <w:t xml:space="preserve"> Week beginning 13</w:t>
      </w:r>
      <w:r w:rsidRPr="6054A0A2" w:rsidR="3B615CFE">
        <w:rPr>
          <w:rFonts w:ascii="Arial" w:hAnsi="Arial" w:eastAsia="Arial" w:cs="Arial"/>
          <w:noProof w:val="0"/>
          <w:color w:val="000000" w:themeColor="text1" w:themeTint="FF" w:themeShade="FF"/>
          <w:sz w:val="22"/>
          <w:szCs w:val="22"/>
          <w:vertAlign w:val="superscript"/>
          <w:lang w:val="en-US"/>
        </w:rPr>
        <w:t>th</w:t>
      </w:r>
      <w:r w:rsidRPr="6054A0A2" w:rsidR="3B615CFE">
        <w:rPr>
          <w:rFonts w:ascii="Arial" w:hAnsi="Arial" w:eastAsia="Arial" w:cs="Arial"/>
          <w:noProof w:val="0"/>
          <w:color w:val="000000" w:themeColor="text1" w:themeTint="FF" w:themeShade="FF"/>
          <w:sz w:val="22"/>
          <w:szCs w:val="22"/>
          <w:lang w:val="en-US"/>
        </w:rPr>
        <w:t xml:space="preserve"> October </w:t>
      </w:r>
    </w:p>
    <w:p xmlns:wp14="http://schemas.microsoft.com/office/word/2010/wordml" w:rsidP="6054A0A2" wp14:paraId="1CECC6BA" wp14:textId="0457C750">
      <w:pPr>
        <w:shd w:val="clear" w:color="auto" w:fill="FFFFFF" w:themeFill="background1"/>
        <w:spacing w:before="0" w:beforeAutospacing="off" w:after="0" w:afterAutospacing="off"/>
        <w:ind w:left="0" w:right="150"/>
        <w:jc w:val="both"/>
      </w:pPr>
      <w:r w:rsidRPr="6054A0A2" w:rsidR="3B615CFE">
        <w:rPr>
          <w:rFonts w:ascii="Arial" w:hAnsi="Arial" w:eastAsia="Arial" w:cs="Arial"/>
          <w:b w:val="1"/>
          <w:bCs w:val="1"/>
          <w:noProof w:val="0"/>
          <w:color w:val="000000" w:themeColor="text1" w:themeTint="FF" w:themeShade="FF"/>
          <w:sz w:val="22"/>
          <w:szCs w:val="22"/>
          <w:lang w:val="en-US"/>
        </w:rPr>
        <w:t>*The school reserves the right to interview and appoint suitable candidates as applications are reviewed.*</w:t>
      </w:r>
    </w:p>
    <w:p xmlns:wp14="http://schemas.microsoft.com/office/word/2010/wordml" w:rsidP="6054A0A2" wp14:paraId="741AF4B1" wp14:textId="01113551">
      <w:pPr>
        <w:shd w:val="clear" w:color="auto" w:fill="FFFFFF" w:themeFill="background1"/>
        <w:spacing w:before="0" w:beforeAutospacing="off" w:after="120" w:afterAutospacing="off" w:line="276" w:lineRule="auto"/>
        <w:ind w:left="0" w:right="150"/>
      </w:pPr>
      <w:r w:rsidRPr="6054A0A2" w:rsidR="3B615CFE">
        <w:rPr>
          <w:rFonts w:ascii="Arial" w:hAnsi="Arial" w:eastAsia="Arial" w:cs="Arial"/>
          <w:noProof w:val="0"/>
          <w:sz w:val="22"/>
          <w:szCs w:val="22"/>
          <w:lang w:val="en-US"/>
        </w:rPr>
        <w:t xml:space="preserve"> </w:t>
      </w:r>
    </w:p>
    <w:p xmlns:wp14="http://schemas.microsoft.com/office/word/2010/wordml" w:rsidP="6054A0A2" wp14:paraId="57ED8020" wp14:textId="4F78D6CA">
      <w:pPr>
        <w:shd w:val="clear" w:color="auto" w:fill="FFFFFF" w:themeFill="background1"/>
        <w:spacing w:before="0" w:beforeAutospacing="off" w:after="120" w:afterAutospacing="off" w:line="276" w:lineRule="auto"/>
        <w:ind w:left="0" w:right="150"/>
      </w:pPr>
      <w:r w:rsidRPr="6054A0A2" w:rsidR="3B615CFE">
        <w:rPr>
          <w:rFonts w:ascii="Arial" w:hAnsi="Arial" w:eastAsia="Arial" w:cs="Arial"/>
          <w:noProof w:val="0"/>
          <w:color w:val="000000" w:themeColor="text1" w:themeTint="FF" w:themeShade="FF"/>
          <w:sz w:val="22"/>
          <w:szCs w:val="22"/>
          <w:lang w:val="en-US"/>
        </w:rPr>
        <w:t xml:space="preserve">Download the application form and send with a supporting statement to </w:t>
      </w:r>
      <w:hyperlink r:id="Re4a42938804b46dc">
        <w:r w:rsidRPr="6054A0A2" w:rsidR="3B615CFE">
          <w:rPr>
            <w:rStyle w:val="Hyperlink"/>
            <w:rFonts w:ascii="Arial" w:hAnsi="Arial" w:eastAsia="Arial" w:cs="Arial"/>
            <w:strike w:val="0"/>
            <w:dstrike w:val="0"/>
            <w:noProof w:val="0"/>
            <w:color w:val="0563C1"/>
            <w:sz w:val="22"/>
            <w:szCs w:val="22"/>
            <w:u w:val="single"/>
            <w:lang w:val="en-US"/>
          </w:rPr>
          <w:t>recruitment@burntashprimary.co.uk</w:t>
        </w:r>
      </w:hyperlink>
    </w:p>
    <w:p xmlns:wp14="http://schemas.microsoft.com/office/word/2010/wordml" w:rsidP="6054A0A2" wp14:paraId="5ED81DC2" wp14:textId="03EDF3A9">
      <w:pPr>
        <w:shd w:val="clear" w:color="auto" w:fill="FFFFFF" w:themeFill="background1"/>
        <w:spacing w:before="0" w:beforeAutospacing="off" w:after="0" w:afterAutospacing="off"/>
        <w:ind w:left="0" w:right="150"/>
        <w:jc w:val="both"/>
      </w:pPr>
      <w:r w:rsidRPr="6054A0A2" w:rsidR="3B615CFE">
        <w:rPr>
          <w:rFonts w:ascii="Arial" w:hAnsi="Arial" w:eastAsia="Arial" w:cs="Arial"/>
          <w:noProof w:val="0"/>
          <w:color w:val="000000" w:themeColor="text1" w:themeTint="FF" w:themeShade="FF"/>
          <w:sz w:val="22"/>
          <w:szCs w:val="22"/>
          <w:lang w:val="en-US"/>
        </w:rPr>
        <w:t>Burnt Ash Primary School</w:t>
      </w:r>
    </w:p>
    <w:p xmlns:wp14="http://schemas.microsoft.com/office/word/2010/wordml" w:rsidP="6054A0A2" wp14:paraId="6D09A459" wp14:textId="573068CC">
      <w:pPr>
        <w:shd w:val="clear" w:color="auto" w:fill="FFFFFF" w:themeFill="background1"/>
        <w:spacing w:before="0" w:beforeAutospacing="off" w:after="0" w:afterAutospacing="off"/>
        <w:ind w:left="0" w:right="150"/>
      </w:pPr>
      <w:r w:rsidRPr="6054A0A2" w:rsidR="3B615CFE">
        <w:rPr>
          <w:rFonts w:ascii="Arial" w:hAnsi="Arial" w:eastAsia="Arial" w:cs="Arial"/>
          <w:noProof w:val="0"/>
          <w:color w:val="000000" w:themeColor="text1" w:themeTint="FF" w:themeShade="FF"/>
          <w:sz w:val="22"/>
          <w:szCs w:val="22"/>
          <w:lang w:val="en-US"/>
        </w:rPr>
        <w:t>Rangefield Road</w:t>
      </w:r>
    </w:p>
    <w:p xmlns:wp14="http://schemas.microsoft.com/office/word/2010/wordml" w:rsidP="6054A0A2" wp14:paraId="759CEBB2" wp14:textId="31882485">
      <w:pPr>
        <w:shd w:val="clear" w:color="auto" w:fill="FFFFFF" w:themeFill="background1"/>
        <w:spacing w:before="0" w:beforeAutospacing="off" w:after="120" w:afterAutospacing="off"/>
        <w:ind w:left="0" w:right="150"/>
      </w:pPr>
      <w:r w:rsidRPr="6054A0A2" w:rsidR="3B615CFE">
        <w:rPr>
          <w:rFonts w:ascii="Arial" w:hAnsi="Arial" w:eastAsia="Arial" w:cs="Arial"/>
          <w:noProof w:val="0"/>
          <w:color w:val="000000" w:themeColor="text1" w:themeTint="FF" w:themeShade="FF"/>
          <w:sz w:val="22"/>
          <w:szCs w:val="22"/>
          <w:lang w:val="en-US"/>
        </w:rPr>
        <w:t>BROMLEY, BR1 4QX</w:t>
      </w:r>
    </w:p>
    <w:p xmlns:wp14="http://schemas.microsoft.com/office/word/2010/wordml" w:rsidP="6054A0A2" wp14:paraId="134EFB81" wp14:textId="6CEB76C8">
      <w:pPr>
        <w:shd w:val="clear" w:color="auto" w:fill="FFFFFF" w:themeFill="background1"/>
        <w:spacing w:before="0" w:beforeAutospacing="off" w:after="120" w:afterAutospacing="off"/>
        <w:ind w:left="0" w:right="150"/>
        <w:jc w:val="both"/>
      </w:pPr>
      <w:r w:rsidRPr="6054A0A2" w:rsidR="3B615CFE">
        <w:rPr>
          <w:rFonts w:ascii="Arial" w:hAnsi="Arial" w:eastAsia="Arial" w:cs="Arial"/>
          <w:b w:val="1"/>
          <w:bCs w:val="1"/>
          <w:noProof w:val="0"/>
          <w:color w:val="000000" w:themeColor="text1" w:themeTint="FF" w:themeShade="FF"/>
          <w:sz w:val="22"/>
          <w:szCs w:val="22"/>
          <w:lang w:val="en-US"/>
        </w:rPr>
        <w:t>Safeguarding Notice</w:t>
      </w:r>
    </w:p>
    <w:p xmlns:wp14="http://schemas.microsoft.com/office/word/2010/wordml" w:rsidP="6054A0A2" wp14:paraId="6F83003C" wp14:textId="1F57AB14">
      <w:pPr>
        <w:shd w:val="clear" w:color="auto" w:fill="FFFFFF" w:themeFill="background1"/>
        <w:spacing w:before="0" w:beforeAutospacing="off" w:after="0" w:afterAutospacing="off"/>
        <w:ind w:left="0" w:right="150"/>
        <w:jc w:val="both"/>
      </w:pPr>
      <w:r w:rsidRPr="6054A0A2" w:rsidR="3B615CFE">
        <w:rPr>
          <w:rFonts w:ascii="Arial" w:hAnsi="Arial" w:eastAsia="Arial" w:cs="Arial"/>
          <w:noProof w:val="0"/>
          <w:color w:val="000000" w:themeColor="text1" w:themeTint="FF" w:themeShade="FF"/>
          <w:sz w:val="22"/>
          <w:szCs w:val="22"/>
          <w:lang w:val="en-US"/>
        </w:rPr>
        <w:t>Burnt Ash Primary School is committed to safeguarding and promoting the welfare of all our pupils.  Any offer of employment to a successful candidate will be conditional and subject to the satisfactory completion of necessary pre-employment checks, including a satisfactory enhanced DBS disclosure, satisfactory references, pre-employment health clearance, checking qualifications and completing online searches.  In line with Keeping Children Safe in Education 2025</w:t>
      </w:r>
    </w:p>
    <w:p xmlns:wp14="http://schemas.microsoft.com/office/word/2010/wordml" w:rsidP="6054A0A2" wp14:paraId="45E9AAC9" wp14:textId="02C14709">
      <w:pPr>
        <w:shd w:val="clear" w:color="auto" w:fill="FFFFFF" w:themeFill="background1"/>
        <w:spacing w:before="0" w:beforeAutospacing="off" w:after="0" w:afterAutospacing="off"/>
        <w:ind w:left="0" w:right="150"/>
        <w:jc w:val="both"/>
      </w:pPr>
      <w:r w:rsidRPr="6054A0A2" w:rsidR="3B615CFE">
        <w:rPr>
          <w:rFonts w:ascii="Arial" w:hAnsi="Arial" w:eastAsia="Arial" w:cs="Arial"/>
          <w:noProof w:val="0"/>
          <w:color w:val="000000" w:themeColor="text1" w:themeTint="FF" w:themeShade="FF"/>
          <w:sz w:val="22"/>
          <w:szCs w:val="22"/>
          <w:lang w:val="en-US"/>
        </w:rPr>
        <w:t xml:space="preserve">, we will carry out an online search as part of our due diligence on shortlisted candidates, searching online content that is publicly available for inappropriate online content that may suggest that a shortlisted candidate may not be suitable to work with children, or that may harm the reputation of the school.  If any issues of concern come up in online searches, candidates will have an opportunity to address these at interview.  </w:t>
      </w:r>
    </w:p>
    <w:p xmlns:wp14="http://schemas.microsoft.com/office/word/2010/wordml" w:rsidP="6054A0A2" wp14:paraId="45E335A9" wp14:textId="1FCD141E">
      <w:pPr>
        <w:shd w:val="clear" w:color="auto" w:fill="FFFFFF" w:themeFill="background1"/>
        <w:spacing w:before="0" w:beforeAutospacing="off" w:after="0" w:afterAutospacing="off"/>
        <w:ind w:left="0" w:right="150"/>
        <w:jc w:val="both"/>
      </w:pPr>
      <w:r w:rsidRPr="6054A0A2" w:rsidR="3B615CFE">
        <w:rPr>
          <w:rFonts w:ascii="Arial" w:hAnsi="Arial" w:eastAsia="Arial" w:cs="Arial"/>
          <w:noProof w:val="0"/>
          <w:sz w:val="22"/>
          <w:szCs w:val="22"/>
          <w:lang w:val="en-US"/>
        </w:rPr>
        <w:t xml:space="preserve"> </w:t>
      </w:r>
    </w:p>
    <w:p xmlns:wp14="http://schemas.microsoft.com/office/word/2010/wordml" w:rsidP="6054A0A2" wp14:paraId="05C8B9BC" wp14:textId="03CEB69B">
      <w:pPr>
        <w:shd w:val="clear" w:color="auto" w:fill="FFFFFF" w:themeFill="background1"/>
        <w:spacing w:before="0" w:beforeAutospacing="off" w:after="0" w:afterAutospacing="off"/>
        <w:ind w:left="0" w:right="150"/>
        <w:jc w:val="both"/>
      </w:pPr>
      <w:r w:rsidRPr="6054A0A2" w:rsidR="3B615CFE">
        <w:rPr>
          <w:rFonts w:ascii="Arial" w:hAnsi="Arial" w:eastAsia="Arial" w:cs="Arial"/>
          <w:b w:val="1"/>
          <w:bCs w:val="1"/>
          <w:noProof w:val="0"/>
          <w:color w:val="000000" w:themeColor="text1" w:themeTint="FF" w:themeShade="FF"/>
          <w:sz w:val="22"/>
          <w:szCs w:val="22"/>
          <w:lang w:val="en-US"/>
        </w:rPr>
        <w:t>Equal Opportunities</w:t>
      </w:r>
    </w:p>
    <w:p xmlns:wp14="http://schemas.microsoft.com/office/word/2010/wordml" w:rsidP="6054A0A2" wp14:paraId="0AE6014D" wp14:textId="5D334F5A">
      <w:pPr>
        <w:shd w:val="clear" w:color="auto" w:fill="FFFFFF" w:themeFill="background1"/>
        <w:spacing w:before="0" w:beforeAutospacing="off" w:after="120" w:afterAutospacing="off"/>
        <w:ind w:left="0" w:right="150"/>
        <w:jc w:val="both"/>
      </w:pPr>
      <w:r w:rsidRPr="6054A0A2" w:rsidR="3B615CFE">
        <w:rPr>
          <w:rFonts w:ascii="Arial" w:hAnsi="Arial" w:eastAsia="Arial" w:cs="Arial"/>
          <w:noProof w:val="0"/>
          <w:color w:val="000000" w:themeColor="text1" w:themeTint="FF" w:themeShade="FF"/>
          <w:sz w:val="22"/>
          <w:szCs w:val="22"/>
          <w:lang w:val="en-US"/>
        </w:rPr>
        <w:t xml:space="preserve">As an equal opportunities employer, Burnt Ash Academy welcomes applications from all suitably qualified candidates. As a provider of employment and education, we value the diversity of staff and children, and all our staff are equally valued and respected. We are committed to providing a fair, equitable and mutually supportive learning and working environment for our children and staff. </w:t>
      </w:r>
    </w:p>
    <w:p xmlns:wp14="http://schemas.microsoft.com/office/word/2010/wordml" w:rsidP="6054A0A2" wp14:paraId="234161FB" wp14:textId="39CD7C0C">
      <w:pPr>
        <w:shd w:val="clear" w:color="auto" w:fill="FFFFFF" w:themeFill="background1"/>
        <w:spacing w:before="0" w:beforeAutospacing="off" w:after="0" w:afterAutospacing="off"/>
        <w:ind w:left="0" w:right="150"/>
        <w:jc w:val="both"/>
      </w:pPr>
      <w:r w:rsidRPr="6054A0A2" w:rsidR="3B615CFE">
        <w:rPr>
          <w:rFonts w:ascii="Arial" w:hAnsi="Arial" w:eastAsia="Arial" w:cs="Arial"/>
          <w:noProof w:val="0"/>
          <w:color w:val="000000" w:themeColor="text1" w:themeTint="FF" w:themeShade="FF"/>
          <w:sz w:val="22"/>
          <w:szCs w:val="22"/>
          <w:lang w:val="en-US"/>
        </w:rPr>
        <w:t>All applicants are expected to have read document ‘Job Applicant Privacy Notice’ (GDPR, May 2018)</w:t>
      </w:r>
    </w:p>
    <w:p xmlns:wp14="http://schemas.microsoft.com/office/word/2010/wordml" wp14:paraId="2C078E63" wp14:textId="72B871CE"/>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00f70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161c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71EB00"/>
    <w:rsid w:val="0CE9E46E"/>
    <w:rsid w:val="10F6E209"/>
    <w:rsid w:val="1BE7AD29"/>
    <w:rsid w:val="2D71EB00"/>
    <w:rsid w:val="3B615CFE"/>
    <w:rsid w:val="574103E9"/>
    <w:rsid w:val="6054A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EB00"/>
  <w15:chartTrackingRefBased/>
  <w15:docId w15:val="{B06F441A-349E-4116-AB13-AFF3EF7924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6054A0A2"/>
    <w:pPr>
      <w:spacing/>
      <w:ind w:left="720"/>
      <w:contextualSpacing/>
    </w:pPr>
  </w:style>
  <w:style w:type="character" w:styleId="Hyperlink">
    <w:uiPriority w:val="99"/>
    <w:name w:val="Hyperlink"/>
    <w:basedOn w:val="DefaultParagraphFont"/>
    <w:unhideWhenUsed/>
    <w:rsid w:val="6054A0A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614355244" /><Relationship Type="http://schemas.openxmlformats.org/officeDocument/2006/relationships/hyperlink" Target="mailto:recruitment@burntashprimary.co.uk" TargetMode="External" Id="Re4a42938804b46dc" /><Relationship Type="http://schemas.openxmlformats.org/officeDocument/2006/relationships/numbering" Target="numbering.xml" Id="Rb653ebfe8b1d4d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2025-09-26T14:03:25.0578225Z</dcterms:created>
  <dcterms:modified xsi:type="dcterms:W3CDTF">2025-09-26T14:08:10.0329786Z</dcterms:modified>
  <dc:creator>Faye.Blain</dc:creator>
  <lastModifiedBy>Faye.Blain</lastModifiedBy>
</coreProperties>
</file>