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7D50" w14:textId="5E0DE921" w:rsidR="00B7147E" w:rsidRPr="00C152B5" w:rsidRDefault="00B7147E" w:rsidP="00B7147E">
      <w:pPr>
        <w:pStyle w:val="Sub-heading"/>
        <w:rPr>
          <w:sz w:val="26"/>
          <w:szCs w:val="26"/>
        </w:rPr>
      </w:pPr>
      <w:bookmarkStart w:id="0" w:name="_Hlk84587233"/>
      <w:r w:rsidRPr="00C152B5">
        <w:rPr>
          <w:b/>
          <w:bCs/>
          <w:sz w:val="26"/>
          <w:szCs w:val="26"/>
        </w:rPr>
        <w:t>Post Reference:</w:t>
      </w:r>
      <w:r w:rsidRPr="00C152B5">
        <w:rPr>
          <w:sz w:val="26"/>
          <w:szCs w:val="26"/>
        </w:rPr>
        <w:t xml:space="preserve"> </w:t>
      </w:r>
      <w:r w:rsidR="00AA696A">
        <w:rPr>
          <w:sz w:val="26"/>
          <w:szCs w:val="26"/>
        </w:rPr>
        <w:tab/>
        <w:t>2287</w:t>
      </w:r>
    </w:p>
    <w:p w14:paraId="7A1F369B" w14:textId="0B42F4D8" w:rsidR="00B7147E" w:rsidRPr="00AA696A" w:rsidRDefault="00B7147E" w:rsidP="00B7147E">
      <w:pPr>
        <w:pStyle w:val="Sub-heading"/>
        <w:rPr>
          <w:bCs/>
          <w:color w:val="auto"/>
          <w:sz w:val="26"/>
          <w:szCs w:val="26"/>
        </w:rPr>
      </w:pPr>
      <w:r w:rsidRPr="00B05AD7">
        <w:rPr>
          <w:b/>
          <w:sz w:val="26"/>
          <w:szCs w:val="26"/>
        </w:rPr>
        <w:t xml:space="preserve">Academy: </w:t>
      </w:r>
      <w:r w:rsidR="00AA696A">
        <w:rPr>
          <w:b/>
          <w:sz w:val="26"/>
          <w:szCs w:val="26"/>
        </w:rPr>
        <w:tab/>
      </w:r>
      <w:r w:rsidR="00AA696A">
        <w:rPr>
          <w:b/>
          <w:sz w:val="26"/>
          <w:szCs w:val="26"/>
        </w:rPr>
        <w:tab/>
      </w:r>
      <w:r w:rsidRPr="00AA696A">
        <w:rPr>
          <w:bCs/>
          <w:color w:val="auto"/>
          <w:sz w:val="26"/>
          <w:szCs w:val="26"/>
        </w:rPr>
        <w:t xml:space="preserve">Leeds West Academy  </w:t>
      </w:r>
    </w:p>
    <w:p w14:paraId="1A7EE2A1" w14:textId="7DBD4BB8" w:rsidR="00B7147E" w:rsidRPr="00AA696A" w:rsidRDefault="00B7147E" w:rsidP="00B7147E">
      <w:pPr>
        <w:pStyle w:val="Sub-heading"/>
        <w:rPr>
          <w:bCs/>
          <w:color w:val="auto"/>
          <w:sz w:val="26"/>
          <w:szCs w:val="26"/>
        </w:rPr>
      </w:pPr>
      <w:r w:rsidRPr="00AA696A">
        <w:rPr>
          <w:bCs/>
          <w:color w:val="auto"/>
          <w:sz w:val="26"/>
          <w:szCs w:val="26"/>
        </w:rPr>
        <w:t xml:space="preserve">Job Title: </w:t>
      </w:r>
      <w:r w:rsidR="00AA696A" w:rsidRPr="00AA696A">
        <w:rPr>
          <w:bCs/>
          <w:color w:val="auto"/>
          <w:sz w:val="26"/>
          <w:szCs w:val="26"/>
        </w:rPr>
        <w:tab/>
      </w:r>
      <w:r w:rsidR="00AA696A" w:rsidRPr="00AA696A">
        <w:rPr>
          <w:bCs/>
          <w:color w:val="auto"/>
          <w:sz w:val="26"/>
          <w:szCs w:val="26"/>
        </w:rPr>
        <w:tab/>
      </w:r>
      <w:r w:rsidRPr="00AA696A">
        <w:rPr>
          <w:b/>
          <w:color w:val="auto"/>
          <w:sz w:val="26"/>
          <w:szCs w:val="26"/>
        </w:rPr>
        <w:t>Art &amp; Photography Technician</w:t>
      </w:r>
      <w:r w:rsidRPr="00AA696A">
        <w:rPr>
          <w:bCs/>
          <w:color w:val="auto"/>
          <w:sz w:val="26"/>
          <w:szCs w:val="26"/>
        </w:rPr>
        <w:t xml:space="preserve"> </w:t>
      </w:r>
    </w:p>
    <w:p w14:paraId="10C8F9F5" w14:textId="6B11F4C1" w:rsidR="00B7147E" w:rsidRPr="00AA696A" w:rsidRDefault="00B7147E" w:rsidP="00AA696A">
      <w:pPr>
        <w:pStyle w:val="Sub-heading"/>
        <w:ind w:left="2160" w:hanging="2160"/>
        <w:rPr>
          <w:bCs/>
          <w:color w:val="auto"/>
          <w:sz w:val="26"/>
          <w:szCs w:val="26"/>
        </w:rPr>
      </w:pPr>
      <w:r w:rsidRPr="00AA696A">
        <w:rPr>
          <w:bCs/>
          <w:color w:val="auto"/>
          <w:sz w:val="26"/>
          <w:szCs w:val="26"/>
        </w:rPr>
        <w:t xml:space="preserve">Grade: </w:t>
      </w:r>
      <w:bookmarkStart w:id="1" w:name="_Hlk136957805"/>
      <w:r w:rsidR="00AA696A" w:rsidRPr="00AA696A">
        <w:rPr>
          <w:bCs/>
          <w:color w:val="auto"/>
          <w:sz w:val="26"/>
          <w:szCs w:val="26"/>
        </w:rPr>
        <w:tab/>
      </w:r>
      <w:r w:rsidRPr="00AA696A">
        <w:rPr>
          <w:bCs/>
          <w:color w:val="auto"/>
          <w:sz w:val="26"/>
          <w:szCs w:val="26"/>
        </w:rPr>
        <w:t>B1</w:t>
      </w:r>
      <w:r w:rsidR="00AA696A" w:rsidRPr="00AA696A">
        <w:rPr>
          <w:bCs/>
          <w:color w:val="auto"/>
          <w:sz w:val="26"/>
          <w:szCs w:val="26"/>
        </w:rPr>
        <w:t>(Actual Salary £19,159- £19,863)</w:t>
      </w:r>
      <w:r w:rsidRPr="00AA696A">
        <w:rPr>
          <w:bCs/>
          <w:color w:val="auto"/>
          <w:sz w:val="26"/>
          <w:szCs w:val="26"/>
        </w:rPr>
        <w:t xml:space="preserve"> </w:t>
      </w:r>
    </w:p>
    <w:bookmarkEnd w:id="1"/>
    <w:p w14:paraId="0929D9B7" w14:textId="4B540847" w:rsidR="00B7147E" w:rsidRPr="00AA696A" w:rsidRDefault="00B7147E" w:rsidP="00AA696A">
      <w:pPr>
        <w:pStyle w:val="Sub-heading"/>
        <w:ind w:left="2160" w:hanging="2160"/>
        <w:rPr>
          <w:bCs/>
          <w:color w:val="auto"/>
          <w:sz w:val="26"/>
          <w:szCs w:val="26"/>
        </w:rPr>
      </w:pPr>
      <w:r w:rsidRPr="00AA696A">
        <w:rPr>
          <w:bCs/>
          <w:color w:val="auto"/>
          <w:sz w:val="26"/>
          <w:szCs w:val="26"/>
        </w:rPr>
        <w:t xml:space="preserve">Hours: </w:t>
      </w:r>
      <w:r w:rsidR="00AA696A" w:rsidRPr="00AA696A">
        <w:rPr>
          <w:bCs/>
          <w:color w:val="auto"/>
          <w:sz w:val="26"/>
          <w:szCs w:val="26"/>
        </w:rPr>
        <w:tab/>
      </w:r>
      <w:r w:rsidRPr="00AA696A">
        <w:rPr>
          <w:bCs/>
          <w:color w:val="auto"/>
          <w:sz w:val="26"/>
          <w:szCs w:val="26"/>
        </w:rPr>
        <w:t xml:space="preserve">37 hours per week, Term Time Only </w:t>
      </w:r>
      <w:r w:rsidR="00AA696A">
        <w:rPr>
          <w:bCs/>
          <w:color w:val="auto"/>
          <w:sz w:val="26"/>
          <w:szCs w:val="26"/>
        </w:rPr>
        <w:t>plus 1</w:t>
      </w:r>
      <w:r w:rsidRPr="00AA696A">
        <w:rPr>
          <w:bCs/>
          <w:color w:val="auto"/>
          <w:sz w:val="26"/>
          <w:szCs w:val="26"/>
        </w:rPr>
        <w:t xml:space="preserve">5 days </w:t>
      </w:r>
    </w:p>
    <w:p w14:paraId="2591ED51" w14:textId="46F03D0A" w:rsidR="00B7147E" w:rsidRPr="00AA696A" w:rsidRDefault="00B7147E" w:rsidP="00B7147E">
      <w:pPr>
        <w:pStyle w:val="Sub-heading"/>
        <w:rPr>
          <w:bCs/>
          <w:color w:val="auto"/>
          <w:sz w:val="26"/>
          <w:szCs w:val="26"/>
        </w:rPr>
      </w:pPr>
      <w:r w:rsidRPr="00AA696A">
        <w:rPr>
          <w:bCs/>
          <w:color w:val="auto"/>
          <w:sz w:val="26"/>
          <w:szCs w:val="26"/>
        </w:rPr>
        <w:t xml:space="preserve">Accountable to: </w:t>
      </w:r>
      <w:r w:rsidR="00AA696A" w:rsidRPr="00AA696A">
        <w:rPr>
          <w:bCs/>
          <w:color w:val="auto"/>
          <w:sz w:val="26"/>
          <w:szCs w:val="26"/>
        </w:rPr>
        <w:tab/>
      </w:r>
      <w:r w:rsidRPr="00AA696A">
        <w:rPr>
          <w:bCs/>
          <w:color w:val="auto"/>
          <w:sz w:val="26"/>
          <w:szCs w:val="26"/>
        </w:rPr>
        <w:t>Curriculum Leader for Art &amp; Photography</w:t>
      </w:r>
    </w:p>
    <w:p w14:paraId="5CBF54EF" w14:textId="77777777" w:rsidR="005B7EAF" w:rsidRPr="005E5D07" w:rsidRDefault="005B7EAF" w:rsidP="005E5D07">
      <w:pPr>
        <w:spacing w:after="0" w:line="240" w:lineRule="auto"/>
        <w:rPr>
          <w:rFonts w:ascii="Century Gothic" w:hAnsi="Century Gothic"/>
          <w:b/>
          <w:bCs/>
        </w:rPr>
      </w:pPr>
    </w:p>
    <w:bookmarkEnd w:id="0"/>
    <w:p w14:paraId="72F134CE" w14:textId="417457F6" w:rsidR="00776D9F" w:rsidRDefault="00776D9F" w:rsidP="00D203F2">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 xml:space="preserve">We were judged as ‘Good’ by </w:t>
      </w:r>
      <w:proofErr w:type="spellStart"/>
      <w:r w:rsidRPr="00776D9F">
        <w:rPr>
          <w:rFonts w:ascii="Century Gothic" w:hAnsi="Century Gothic"/>
          <w:color w:val="222222"/>
          <w:bdr w:val="none" w:sz="0" w:space="0" w:color="auto" w:frame="1"/>
          <w:shd w:val="clear" w:color="auto" w:fill="FFFFFF"/>
          <w:lang w:val="en-US"/>
        </w:rPr>
        <w:t>Ofsted</w:t>
      </w:r>
      <w:proofErr w:type="spellEnd"/>
      <w:r w:rsidRPr="00776D9F">
        <w:rPr>
          <w:rFonts w:ascii="Century Gothic" w:hAnsi="Century Gothic"/>
          <w:color w:val="222222"/>
          <w:bdr w:val="none" w:sz="0" w:space="0" w:color="auto" w:frame="1"/>
          <w:shd w:val="clear" w:color="auto" w:fill="FFFFFF"/>
          <w:lang w:val="en-US"/>
        </w:rPr>
        <w:t xml:space="preserve"> in May 2019 because teaching is strong, the support we provide for our students and staff is unrivalled and because our results have improved year-on-year since 2016.  In 2020,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275F4937" w14:textId="77777777" w:rsidR="005E5D07" w:rsidRPr="00776D9F" w:rsidRDefault="005E5D07" w:rsidP="004228D9">
      <w:pPr>
        <w:pStyle w:val="xmsonormal"/>
        <w:shd w:val="clear" w:color="auto" w:fill="FFFFFF"/>
        <w:spacing w:before="0" w:beforeAutospacing="0" w:after="0" w:afterAutospacing="0"/>
        <w:jc w:val="both"/>
        <w:rPr>
          <w:rFonts w:ascii="Century Gothic" w:hAnsi="Century Gothic"/>
          <w:color w:val="000000"/>
        </w:rPr>
      </w:pPr>
    </w:p>
    <w:p w14:paraId="2A83C31D" w14:textId="0A4E5F36" w:rsidR="00776D9F" w:rsidRDefault="00776D9F" w:rsidP="00D203F2">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 xml:space="preserve">Leeds West Academy is a fabulous place to work.  We are a caring and supportive community, as part of White Rose Academies Trust and ground-breaking Luminate Education Group, we benefit from exceptional CPD.  A broad, varied and highly bespoke package is well-established, driven by the latest in educational research focused on the development of all professionals in the organisation at each career stage.  Colleagues train with us, they grow with </w:t>
      </w:r>
      <w:r w:rsidR="00AA696A" w:rsidRPr="00776D9F">
        <w:rPr>
          <w:rFonts w:ascii="Century Gothic" w:hAnsi="Century Gothic"/>
          <w:color w:val="000000"/>
          <w:bdr w:val="none" w:sz="0" w:space="0" w:color="auto" w:frame="1"/>
        </w:rPr>
        <w:t>us,</w:t>
      </w:r>
      <w:r w:rsidRPr="00776D9F">
        <w:rPr>
          <w:rFonts w:ascii="Century Gothic" w:hAnsi="Century Gothic"/>
          <w:color w:val="000000"/>
          <w:bdr w:val="none" w:sz="0" w:space="0" w:color="auto" w:frame="1"/>
        </w:rPr>
        <w:t xml:space="preserve"> and they progress with us. </w:t>
      </w:r>
      <w:r w:rsidRPr="00776D9F">
        <w:rPr>
          <w:rFonts w:ascii="Century Gothic" w:hAnsi="Century Gothic"/>
          <w:color w:val="201F1E"/>
          <w:bdr w:val="none" w:sz="0" w:space="0" w:color="auto" w:frame="1"/>
        </w:rPr>
        <w:t> </w:t>
      </w:r>
    </w:p>
    <w:p w14:paraId="5CF4CAB0" w14:textId="77777777" w:rsidR="005E5D07" w:rsidRPr="00776D9F" w:rsidRDefault="005E5D07" w:rsidP="004228D9">
      <w:pPr>
        <w:pStyle w:val="xmsonormal"/>
        <w:shd w:val="clear" w:color="auto" w:fill="FFFFFF"/>
        <w:spacing w:before="0" w:beforeAutospacing="0" w:after="0" w:afterAutospacing="0"/>
        <w:jc w:val="both"/>
        <w:rPr>
          <w:rFonts w:ascii="Century Gothic" w:hAnsi="Century Gothic"/>
          <w:color w:val="000000"/>
        </w:rPr>
      </w:pPr>
    </w:p>
    <w:p w14:paraId="1BE1082E" w14:textId="77777777" w:rsidR="00776D9F" w:rsidRPr="00776D9F" w:rsidRDefault="00776D9F" w:rsidP="00D203F2">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323B7805" w14:textId="77777777" w:rsidR="005E5D07" w:rsidRDefault="00776D9F" w:rsidP="00D203F2">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502A98D6" w14:textId="77777777" w:rsidR="005E5D07" w:rsidRDefault="005E5D07" w:rsidP="004228D9">
      <w:pPr>
        <w:pStyle w:val="xmsonormal"/>
        <w:shd w:val="clear" w:color="auto" w:fill="FFFFFF"/>
        <w:spacing w:before="0" w:beforeAutospacing="0" w:after="0" w:afterAutospacing="0"/>
        <w:jc w:val="both"/>
        <w:rPr>
          <w:rFonts w:ascii="Century Gothic" w:hAnsi="Century Gothic"/>
          <w:color w:val="000000"/>
          <w:bdr w:val="none" w:sz="0" w:space="0" w:color="auto" w:frame="1"/>
        </w:rPr>
      </w:pPr>
    </w:p>
    <w:p w14:paraId="23037B9E" w14:textId="2E781782" w:rsidR="00776D9F" w:rsidRDefault="00776D9F" w:rsidP="00D203F2">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We benefit from world-class facilities, and are accommodated in a £30 million building, which opened in late 2011. Staff and students at the academy benefit from a bright, modern, heavily resourced learning environment, which is highly flexible to meet the needs of the 21st century learner. </w:t>
      </w:r>
      <w:r w:rsidRPr="00776D9F">
        <w:rPr>
          <w:rFonts w:ascii="Century Gothic" w:hAnsi="Century Gothic"/>
          <w:color w:val="201F1E"/>
          <w:bdr w:val="none" w:sz="0" w:space="0" w:color="auto" w:frame="1"/>
        </w:rPr>
        <w:t> </w:t>
      </w:r>
    </w:p>
    <w:p w14:paraId="36BC0CE3" w14:textId="77777777" w:rsidR="005E5D07" w:rsidRPr="00776D9F" w:rsidRDefault="005E5D07" w:rsidP="005E5D07">
      <w:pPr>
        <w:pStyle w:val="xmsonormal"/>
        <w:shd w:val="clear" w:color="auto" w:fill="FFFFFF"/>
        <w:spacing w:before="0" w:beforeAutospacing="0" w:after="0" w:afterAutospacing="0"/>
        <w:rPr>
          <w:rFonts w:ascii="Century Gothic" w:hAnsi="Century Gothic"/>
          <w:color w:val="000000"/>
        </w:rPr>
      </w:pPr>
    </w:p>
    <w:p w14:paraId="73C01D1D" w14:textId="4BC9CF2D" w:rsidR="005E5D07" w:rsidRDefault="00776D9F" w:rsidP="00C720D2">
      <w:pPr>
        <w:spacing w:after="0" w:line="240" w:lineRule="auto"/>
        <w:ind w:hanging="10"/>
        <w:rPr>
          <w:rFonts w:ascii="Century Gothic" w:hAnsi="Century Gothic" w:cs="Arial"/>
        </w:rPr>
      </w:pPr>
      <w:r w:rsidRPr="00776D9F">
        <w:rPr>
          <w:rFonts w:ascii="Century Gothic" w:hAnsi="Century Gothic" w:cs="Arial"/>
          <w:b/>
        </w:rPr>
        <w:t xml:space="preserve">Role:  </w:t>
      </w:r>
    </w:p>
    <w:p w14:paraId="5CDE379B" w14:textId="77777777" w:rsidR="00C720D2" w:rsidRDefault="00C720D2" w:rsidP="00C720D2">
      <w:pPr>
        <w:spacing w:after="0" w:line="240" w:lineRule="auto"/>
        <w:ind w:hanging="10"/>
        <w:rPr>
          <w:rFonts w:ascii="Century Gothic" w:hAnsi="Century Gothic" w:cs="Arial"/>
        </w:rPr>
      </w:pPr>
    </w:p>
    <w:p w14:paraId="579C3792" w14:textId="5FA91CCF" w:rsidR="00B7147E" w:rsidRPr="00B7147E" w:rsidRDefault="00B7147E" w:rsidP="00B7147E">
      <w:pPr>
        <w:spacing w:after="0" w:line="240" w:lineRule="auto"/>
        <w:ind w:hanging="10"/>
        <w:rPr>
          <w:rFonts w:ascii="Century Gothic" w:hAnsi="Century Gothic" w:cs="Arial"/>
        </w:rPr>
      </w:pPr>
      <w:r w:rsidRPr="00B7147E">
        <w:rPr>
          <w:rFonts w:ascii="Century Gothic" w:hAnsi="Century Gothic" w:cs="Arial"/>
        </w:rPr>
        <w:t xml:space="preserve">To contribute to key objectives of the Academy Development Plan, Raising standards of achievement by providing high quality technical and creative support to staff and students; preparation of apparatus/resources for practical lessons; general maintenance of equipment; administration and management of resources; assistance curricular and extra-curricular activities. </w:t>
      </w:r>
    </w:p>
    <w:p w14:paraId="1F0CCFE1" w14:textId="77777777" w:rsidR="00B7147E" w:rsidRPr="00B7147E" w:rsidRDefault="00B7147E" w:rsidP="00B7147E">
      <w:pPr>
        <w:spacing w:after="0" w:line="240" w:lineRule="auto"/>
        <w:ind w:hanging="10"/>
        <w:rPr>
          <w:rFonts w:ascii="Century Gothic" w:hAnsi="Century Gothic" w:cs="Arial"/>
        </w:rPr>
      </w:pPr>
    </w:p>
    <w:p w14:paraId="498FBD89" w14:textId="269B95AB" w:rsidR="00B7147E" w:rsidRPr="0049765B" w:rsidRDefault="00B7147E" w:rsidP="00B7147E">
      <w:pPr>
        <w:spacing w:after="0" w:line="240" w:lineRule="auto"/>
        <w:ind w:hanging="10"/>
        <w:rPr>
          <w:rFonts w:ascii="Century Gothic" w:hAnsi="Century Gothic" w:cs="Arial"/>
          <w:b/>
          <w:bCs/>
          <w:i/>
          <w:iCs/>
        </w:rPr>
      </w:pPr>
      <w:r w:rsidRPr="0049765B">
        <w:rPr>
          <w:rFonts w:ascii="Century Gothic" w:hAnsi="Century Gothic" w:cs="Arial"/>
          <w:b/>
          <w:bCs/>
          <w:i/>
          <w:iCs/>
        </w:rPr>
        <w:t xml:space="preserve">This role would be perfect for somebody looking to gain experience in a school based setting, with a view to progressing to gain </w:t>
      </w:r>
      <w:r w:rsidR="004362A9" w:rsidRPr="004362A9">
        <w:rPr>
          <w:rFonts w:ascii="Century Gothic" w:hAnsi="Century Gothic" w:cs="Arial"/>
          <w:b/>
          <w:bCs/>
          <w:i/>
          <w:iCs/>
        </w:rPr>
        <w:t xml:space="preserve">Qualified Teacher Status </w:t>
      </w:r>
      <w:r w:rsidR="004362A9">
        <w:rPr>
          <w:rFonts w:ascii="Century Gothic" w:hAnsi="Century Gothic" w:cs="Arial"/>
          <w:b/>
          <w:bCs/>
          <w:i/>
          <w:iCs/>
        </w:rPr>
        <w:t>(</w:t>
      </w:r>
      <w:r w:rsidRPr="0049765B">
        <w:rPr>
          <w:rFonts w:ascii="Century Gothic" w:hAnsi="Century Gothic" w:cs="Arial"/>
          <w:b/>
          <w:bCs/>
          <w:i/>
          <w:iCs/>
        </w:rPr>
        <w:t>QTS</w:t>
      </w:r>
      <w:r w:rsidR="004362A9">
        <w:rPr>
          <w:rFonts w:ascii="Century Gothic" w:hAnsi="Century Gothic" w:cs="Arial"/>
          <w:b/>
          <w:bCs/>
          <w:i/>
          <w:iCs/>
        </w:rPr>
        <w:t>)</w:t>
      </w:r>
      <w:r w:rsidRPr="0049765B">
        <w:rPr>
          <w:rFonts w:ascii="Century Gothic" w:hAnsi="Century Gothic" w:cs="Arial"/>
          <w:b/>
          <w:bCs/>
          <w:i/>
          <w:iCs/>
        </w:rPr>
        <w:t xml:space="preserve">. </w:t>
      </w:r>
    </w:p>
    <w:p w14:paraId="0AA355AF" w14:textId="77777777" w:rsidR="00B7147E" w:rsidRDefault="00B7147E" w:rsidP="00C720D2">
      <w:pPr>
        <w:spacing w:after="0" w:line="240" w:lineRule="auto"/>
        <w:ind w:hanging="10"/>
        <w:rPr>
          <w:rFonts w:ascii="Century Gothic" w:hAnsi="Century Gothic" w:cs="Arial"/>
        </w:rPr>
      </w:pPr>
    </w:p>
    <w:p w14:paraId="632A235E" w14:textId="77777777" w:rsidR="00736FFF" w:rsidRPr="00736FFF" w:rsidRDefault="00736FFF" w:rsidP="00736FFF">
      <w:pPr>
        <w:spacing w:after="0" w:line="240" w:lineRule="auto"/>
        <w:ind w:hanging="10"/>
        <w:rPr>
          <w:rFonts w:ascii="Century Gothic" w:hAnsi="Century Gothic" w:cs="Arial"/>
          <w:b/>
        </w:rPr>
      </w:pPr>
      <w:r w:rsidRPr="00736FFF">
        <w:rPr>
          <w:rFonts w:ascii="Century Gothic" w:hAnsi="Century Gothic" w:cs="Arial"/>
          <w:b/>
        </w:rPr>
        <w:t>General Duties and Responsibilities:</w:t>
      </w:r>
    </w:p>
    <w:p w14:paraId="629BC6AE" w14:textId="77777777" w:rsidR="00736FFF" w:rsidRPr="00736FFF" w:rsidRDefault="00736FFF" w:rsidP="00736FFF">
      <w:pPr>
        <w:spacing w:after="0" w:line="240" w:lineRule="auto"/>
        <w:ind w:hanging="10"/>
        <w:rPr>
          <w:rFonts w:ascii="Century Gothic" w:hAnsi="Century Gothic" w:cs="Arial"/>
          <w:b/>
        </w:rPr>
      </w:pPr>
    </w:p>
    <w:p w14:paraId="0D21F2E1"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assist in the daily preparation of equipment, apparatus and specialist resources for Teaching &amp; Learning and practical Art &amp; Photography lessons. Assist teaching staff and students with use of equipment.</w:t>
      </w:r>
    </w:p>
    <w:p w14:paraId="6A6F6A44"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Ensure adequate provision of materials and equipment for students and staff for teaching, workshops, research, project development, and generating work as required within specific areas.</w:t>
      </w:r>
    </w:p>
    <w:p w14:paraId="4F4CAC50"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lastRenderedPageBreak/>
        <w:t>To support students using the specialist Art &amp; Photography resources during lessons and in extra-curricular practice.</w:t>
      </w:r>
    </w:p>
    <w:p w14:paraId="4B7B4B55"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work with the IT Helpdesk and Curriculum Leader in devising proposals for equipment upgrade replacement and expansion.</w:t>
      </w:r>
    </w:p>
    <w:p w14:paraId="5405E6A7"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Arrange for the servicing of departmental equipment, specifying and installing additional equipment as necessary within specific areas, asset management of equipment; administration of the booking in/out system for equipment, including ‘fault reporting’ procedures.</w:t>
      </w:r>
    </w:p>
    <w:p w14:paraId="016E684B" w14:textId="7F9DAF23"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ensure the strict adherence to health and safety procedures with specialist equipment (</w:t>
      </w:r>
      <w:r w:rsidR="004362A9" w:rsidRPr="00736FFF">
        <w:rPr>
          <w:rFonts w:ascii="Century Gothic" w:hAnsi="Century Gothic" w:cs="Arial"/>
        </w:rPr>
        <w:t>e.g.,</w:t>
      </w:r>
      <w:r w:rsidRPr="00736FFF">
        <w:rPr>
          <w:rFonts w:ascii="Century Gothic" w:hAnsi="Century Gothic" w:cs="Arial"/>
        </w:rPr>
        <w:t xml:space="preserve"> kiln room, chemicals etc.)</w:t>
      </w:r>
    </w:p>
    <w:p w14:paraId="03A3ADA3" w14:textId="7B85BB98"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 xml:space="preserve">Overall responsibility for charging, </w:t>
      </w:r>
      <w:r w:rsidR="004362A9" w:rsidRPr="00736FFF">
        <w:rPr>
          <w:rFonts w:ascii="Century Gothic" w:hAnsi="Century Gothic" w:cs="Arial"/>
        </w:rPr>
        <w:t>distribution,</w:t>
      </w:r>
      <w:r w:rsidRPr="00736FFF">
        <w:rPr>
          <w:rFonts w:ascii="Century Gothic" w:hAnsi="Century Gothic" w:cs="Arial"/>
        </w:rPr>
        <w:t xml:space="preserve"> and asset management within the Art &amp; Photography department.</w:t>
      </w:r>
    </w:p>
    <w:p w14:paraId="3948F605"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provide creative ideas and innovative solutions within the team, supporting growth and development of teaching and learning within the department.</w:t>
      </w:r>
    </w:p>
    <w:p w14:paraId="3F12FECF" w14:textId="77777777" w:rsidR="00736FFF" w:rsidRPr="00736FFF" w:rsidRDefault="00736FFF" w:rsidP="00736FFF">
      <w:pPr>
        <w:spacing w:after="0" w:line="240" w:lineRule="auto"/>
        <w:ind w:hanging="10"/>
        <w:rPr>
          <w:rFonts w:ascii="Century Gothic" w:hAnsi="Century Gothic" w:cs="Arial"/>
          <w:bCs/>
          <w:i/>
        </w:rPr>
      </w:pPr>
    </w:p>
    <w:p w14:paraId="56C60F62" w14:textId="77777777" w:rsidR="00736FFF" w:rsidRPr="00736FFF" w:rsidRDefault="00736FFF" w:rsidP="00736FFF">
      <w:pPr>
        <w:spacing w:after="0" w:line="240" w:lineRule="auto"/>
        <w:ind w:hanging="10"/>
        <w:rPr>
          <w:rFonts w:ascii="Century Gothic" w:hAnsi="Century Gothic" w:cs="Arial"/>
          <w:b/>
        </w:rPr>
      </w:pPr>
      <w:r w:rsidRPr="00736FFF">
        <w:rPr>
          <w:rFonts w:ascii="Century Gothic" w:hAnsi="Century Gothic" w:cs="Arial"/>
          <w:b/>
        </w:rPr>
        <w:t>Other duties</w:t>
      </w:r>
    </w:p>
    <w:p w14:paraId="074907AF" w14:textId="5E072DCA" w:rsidR="00736FFF" w:rsidRPr="00736FFF" w:rsidRDefault="004362A9" w:rsidP="00736FFF">
      <w:pPr>
        <w:numPr>
          <w:ilvl w:val="0"/>
          <w:numId w:val="6"/>
        </w:numPr>
        <w:spacing w:after="0" w:line="240" w:lineRule="auto"/>
        <w:rPr>
          <w:rFonts w:ascii="Century Gothic" w:hAnsi="Century Gothic" w:cs="Arial"/>
        </w:rPr>
      </w:pPr>
      <w:r>
        <w:rPr>
          <w:rFonts w:ascii="Century Gothic" w:hAnsi="Century Gothic" w:cs="Arial"/>
        </w:rPr>
        <w:t>Regular</w:t>
      </w:r>
      <w:r w:rsidR="00736FFF" w:rsidRPr="00736FFF">
        <w:rPr>
          <w:rFonts w:ascii="Century Gothic" w:hAnsi="Century Gothic" w:cs="Arial"/>
        </w:rPr>
        <w:t xml:space="preserve"> maintenance and repair of classroom accessories</w:t>
      </w:r>
      <w:r>
        <w:rPr>
          <w:rFonts w:ascii="Century Gothic" w:hAnsi="Century Gothic" w:cs="Arial"/>
        </w:rPr>
        <w:t xml:space="preserve">, </w:t>
      </w:r>
      <w:r w:rsidR="00736FFF" w:rsidRPr="00736FFF">
        <w:rPr>
          <w:rFonts w:ascii="Century Gothic" w:hAnsi="Century Gothic" w:cs="Arial"/>
        </w:rPr>
        <w:t>reporting any equipment problems where appropriate including breakdowns, renewals, etc. to IT Service Manager or Premises Manager.</w:t>
      </w:r>
    </w:p>
    <w:p w14:paraId="17B87954" w14:textId="14B902EC"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 xml:space="preserve">To support the function of whole </w:t>
      </w:r>
      <w:r w:rsidR="004362A9">
        <w:rPr>
          <w:rFonts w:ascii="Century Gothic" w:hAnsi="Century Gothic" w:cs="Arial"/>
        </w:rPr>
        <w:t>a</w:t>
      </w:r>
      <w:r w:rsidRPr="00736FFF">
        <w:rPr>
          <w:rFonts w:ascii="Century Gothic" w:hAnsi="Century Gothic" w:cs="Arial"/>
        </w:rPr>
        <w:t xml:space="preserve">cademy reprographics. </w:t>
      </w:r>
    </w:p>
    <w:p w14:paraId="1B133A33"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lead on the installation and provision of creative displays within the department</w:t>
      </w:r>
    </w:p>
    <w:p w14:paraId="4BAC7039"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promote equality, diversity and inclusion and demonstrate this within the role.</w:t>
      </w:r>
    </w:p>
    <w:p w14:paraId="315A0F4D"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To be jointly responsible for promoting and safeguarding the welfare of students.</w:t>
      </w:r>
    </w:p>
    <w:p w14:paraId="6709D995" w14:textId="77777777" w:rsidR="00736FFF" w:rsidRPr="00736FFF" w:rsidRDefault="00736FFF" w:rsidP="00736FFF">
      <w:pPr>
        <w:numPr>
          <w:ilvl w:val="0"/>
          <w:numId w:val="6"/>
        </w:numPr>
        <w:spacing w:after="0" w:line="240" w:lineRule="auto"/>
        <w:rPr>
          <w:rFonts w:ascii="Century Gothic" w:hAnsi="Century Gothic" w:cs="Arial"/>
        </w:rPr>
      </w:pPr>
      <w:r w:rsidRPr="00736FFF">
        <w:rPr>
          <w:rFonts w:ascii="Century Gothic" w:hAnsi="Century Gothic" w:cs="Arial"/>
        </w:rPr>
        <w:t>Undertake any other reasonable duties commensurate with the post.</w:t>
      </w:r>
    </w:p>
    <w:p w14:paraId="7FED1672" w14:textId="77777777" w:rsidR="00736FFF" w:rsidRPr="00736FFF" w:rsidRDefault="00736FFF" w:rsidP="00736FFF">
      <w:pPr>
        <w:spacing w:after="0" w:line="240" w:lineRule="auto"/>
        <w:ind w:hanging="10"/>
        <w:rPr>
          <w:rFonts w:ascii="Century Gothic" w:hAnsi="Century Gothic" w:cs="Arial"/>
        </w:rPr>
      </w:pPr>
    </w:p>
    <w:p w14:paraId="054D2DCF" w14:textId="77777777" w:rsidR="005E5D07"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Leeds West Academy is accelerating on a thrilling journey, which will ultimately see the school, its staff and its students, secure </w:t>
      </w:r>
      <w:r w:rsidRPr="00776D9F">
        <w:rPr>
          <w:rFonts w:ascii="Century Gothic" w:hAnsi="Century Gothic"/>
          <w:b/>
          <w:bCs/>
          <w:color w:val="201F1E"/>
          <w:bdr w:val="none" w:sz="0" w:space="0" w:color="auto" w:frame="1"/>
          <w:lang w:val="en"/>
        </w:rPr>
        <w:t xml:space="preserve">an </w:t>
      </w:r>
      <w:proofErr w:type="spellStart"/>
      <w:r w:rsidRPr="00776D9F">
        <w:rPr>
          <w:rFonts w:ascii="Century Gothic" w:hAnsi="Century Gothic"/>
          <w:b/>
          <w:bCs/>
          <w:color w:val="201F1E"/>
          <w:bdr w:val="none" w:sz="0" w:space="0" w:color="auto" w:frame="1"/>
          <w:lang w:val="en"/>
        </w:rPr>
        <w:t>Ofsted</w:t>
      </w:r>
      <w:proofErr w:type="spellEnd"/>
      <w:r w:rsidRPr="00776D9F">
        <w:rPr>
          <w:rFonts w:ascii="Century Gothic" w:hAnsi="Century Gothic"/>
          <w:b/>
          <w:bCs/>
          <w:color w:val="201F1E"/>
          <w:bdr w:val="none" w:sz="0" w:space="0" w:color="auto" w:frame="1"/>
          <w:lang w:val="en"/>
        </w:rPr>
        <w:t xml:space="preserve"> rating of </w:t>
      </w:r>
      <w:r w:rsidR="00A05B2E">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sidR="00A05B2E">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45C9A1D5" w14:textId="3EEC2B7D" w:rsidR="00776D9F" w:rsidRPr="00776D9F" w:rsidRDefault="00776D9F" w:rsidP="00D203F2">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63524D01" w14:textId="7CE3180A"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World </w:t>
      </w:r>
      <w:proofErr w:type="spellStart"/>
      <w:r w:rsidRPr="00776D9F">
        <w:rPr>
          <w:rFonts w:ascii="Century Gothic" w:hAnsi="Century Gothic"/>
          <w:color w:val="201F1E"/>
          <w:bdr w:val="none" w:sz="0" w:space="0" w:color="auto" w:frame="1"/>
        </w:rPr>
        <w:t>Class</w:t>
      </w:r>
      <w:r w:rsidR="000D0C05">
        <w:rPr>
          <w:rFonts w:ascii="Century Gothic" w:hAnsi="Century Gothic"/>
          <w:color w:val="201F1E"/>
          <w:bdr w:val="none" w:sz="0" w:space="0" w:color="auto" w:frame="1"/>
        </w:rPr>
        <w:t>’</w:t>
      </w:r>
      <w:proofErr w:type="spellEnd"/>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future prospects for the next generation of West Yorkshire. </w:t>
      </w:r>
    </w:p>
    <w:p w14:paraId="2F1E4087" w14:textId="77777777" w:rsidR="005E5D07" w:rsidRPr="00776D9F" w:rsidRDefault="005E5D07" w:rsidP="004228D9">
      <w:pPr>
        <w:pStyle w:val="xmsonormal"/>
        <w:spacing w:before="0" w:beforeAutospacing="0" w:after="0" w:afterAutospacing="0"/>
        <w:jc w:val="both"/>
        <w:rPr>
          <w:rFonts w:ascii="Century Gothic" w:hAnsi="Century Gothic"/>
          <w:color w:val="000000"/>
        </w:rPr>
      </w:pPr>
    </w:p>
    <w:p w14:paraId="67611D64" w14:textId="03C55F86"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45EE4A42" w14:textId="77777777" w:rsidR="004228D9" w:rsidRPr="00776D9F" w:rsidRDefault="004228D9" w:rsidP="00D203F2">
      <w:pPr>
        <w:pStyle w:val="xmsonormal"/>
        <w:spacing w:before="0" w:beforeAutospacing="0" w:after="0" w:afterAutospacing="0"/>
        <w:rPr>
          <w:rFonts w:ascii="Century Gothic" w:hAnsi="Century Gothic"/>
          <w:color w:val="000000"/>
        </w:rPr>
      </w:pPr>
    </w:p>
    <w:p w14:paraId="13B1731A" w14:textId="0663D10F"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sidR="00D203F2">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 dedicated to raising and fulfilling the ambitions of young people. Our academies throughout Leeds are at the heart of the communities they serve, which is why we are committed to delivering an outstanding education to every one of our students. </w:t>
      </w:r>
    </w:p>
    <w:p w14:paraId="725C3D15" w14:textId="77777777" w:rsidR="005E5D07" w:rsidRPr="00776D9F" w:rsidRDefault="005E5D07" w:rsidP="00D203F2">
      <w:pPr>
        <w:pStyle w:val="xmsonormal"/>
        <w:spacing w:before="0" w:beforeAutospacing="0" w:after="0" w:afterAutospacing="0"/>
        <w:rPr>
          <w:rFonts w:ascii="Century Gothic" w:hAnsi="Century Gothic"/>
          <w:color w:val="000000"/>
        </w:rPr>
      </w:pPr>
    </w:p>
    <w:p w14:paraId="3A64E57E" w14:textId="7D5DE637" w:rsidR="005E5D07"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sidR="00D203F2">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sidR="00F642AF">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w:t>
      </w:r>
      <w:r w:rsidR="00CF3F14">
        <w:rPr>
          <w:rFonts w:ascii="Century Gothic" w:hAnsi="Century Gothic"/>
          <w:color w:val="201F1E"/>
          <w:bdr w:val="none" w:sz="0" w:space="0" w:color="auto" w:frame="1"/>
        </w:rPr>
        <w:t>5</w:t>
      </w:r>
      <w:r w:rsidRPr="00776D9F">
        <w:rPr>
          <w:rFonts w:ascii="Century Gothic" w:hAnsi="Century Gothic"/>
          <w:color w:val="201F1E"/>
          <w:bdr w:val="none" w:sz="0" w:space="0" w:color="auto" w:frame="1"/>
        </w:rPr>
        <w:t xml:space="preserve">00 outstanding professionals who are </w:t>
      </w:r>
      <w:r w:rsidR="005E5D07">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ommitted to unlocking the potential of the next generation. Our CPD Programme is focused on innovation, leadership development and delivery of excellence for vulnerable groups. Our Beginner Teacher Programme is amongst the best in the region. We are on a significant journey which will see all of our schools Ofsted rated as World Class within five years.</w:t>
      </w:r>
    </w:p>
    <w:p w14:paraId="199963E5" w14:textId="57A04431" w:rsidR="00776D9F" w:rsidRPr="00776D9F" w:rsidRDefault="00776D9F" w:rsidP="00D203F2">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2C9A0B8E" w14:textId="4BC4D682"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lastRenderedPageBreak/>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 </w:t>
      </w:r>
    </w:p>
    <w:p w14:paraId="59661ADB" w14:textId="77777777" w:rsidR="005E5D07" w:rsidRPr="00776D9F" w:rsidRDefault="005E5D07" w:rsidP="005E5D07">
      <w:pPr>
        <w:pStyle w:val="xmsonormal"/>
        <w:spacing w:before="0" w:beforeAutospacing="0" w:after="0" w:afterAutospacing="0"/>
        <w:rPr>
          <w:rFonts w:ascii="Century Gothic" w:hAnsi="Century Gothic"/>
          <w:color w:val="000000"/>
        </w:rPr>
      </w:pPr>
    </w:p>
    <w:p w14:paraId="2CBA0561" w14:textId="65F962E7" w:rsidR="00776D9F"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Closing Date:</w:t>
      </w:r>
      <w:r w:rsidRPr="00776D9F">
        <w:rPr>
          <w:rFonts w:ascii="Century Gothic" w:hAnsi="Century Gothic"/>
          <w:color w:val="212121"/>
          <w:lang w:val="en-US"/>
        </w:rPr>
        <w:t xml:space="preserve"> </w:t>
      </w:r>
      <w:r w:rsidR="00BB7600">
        <w:rPr>
          <w:rFonts w:ascii="Century Gothic" w:hAnsi="Century Gothic"/>
          <w:color w:val="212121"/>
          <w:lang w:val="en-US"/>
        </w:rPr>
        <w:tab/>
      </w:r>
      <w:r w:rsidR="00BB7600">
        <w:rPr>
          <w:rFonts w:ascii="Century Gothic" w:hAnsi="Century Gothic"/>
          <w:color w:val="212121"/>
          <w:lang w:val="en-US"/>
        </w:rPr>
        <w:tab/>
        <w:t xml:space="preserve">Monday </w:t>
      </w:r>
      <w:r w:rsidR="005B7EAF">
        <w:rPr>
          <w:rFonts w:ascii="Century Gothic" w:hAnsi="Century Gothic"/>
          <w:color w:val="212121"/>
          <w:lang w:val="en-US"/>
        </w:rPr>
        <w:t>19</w:t>
      </w:r>
      <w:r w:rsidR="005B7EAF" w:rsidRPr="005B7EAF">
        <w:rPr>
          <w:rFonts w:ascii="Century Gothic" w:hAnsi="Century Gothic"/>
          <w:color w:val="212121"/>
          <w:vertAlign w:val="superscript"/>
          <w:lang w:val="en-US"/>
        </w:rPr>
        <w:t>th</w:t>
      </w:r>
      <w:r w:rsidR="005B7EAF">
        <w:rPr>
          <w:rFonts w:ascii="Century Gothic" w:hAnsi="Century Gothic"/>
          <w:color w:val="212121"/>
          <w:lang w:val="en-US"/>
        </w:rPr>
        <w:t xml:space="preserve"> June 2023 at 9am</w:t>
      </w:r>
      <w:r w:rsidR="00BB7600">
        <w:rPr>
          <w:rFonts w:ascii="Century Gothic" w:hAnsi="Century Gothic"/>
          <w:color w:val="212121"/>
          <w:lang w:val="en-US"/>
        </w:rPr>
        <w:t xml:space="preserve"> </w:t>
      </w:r>
    </w:p>
    <w:p w14:paraId="624D34F3" w14:textId="77777777" w:rsidR="005E5D07" w:rsidRPr="00776D9F" w:rsidRDefault="005E5D07" w:rsidP="005E5D07">
      <w:pPr>
        <w:spacing w:after="0" w:line="240" w:lineRule="auto"/>
        <w:rPr>
          <w:rFonts w:ascii="Century Gothic" w:hAnsi="Century Gothic"/>
          <w:color w:val="212121"/>
          <w:lang w:val="en-US"/>
        </w:rPr>
      </w:pPr>
    </w:p>
    <w:p w14:paraId="776D15F4" w14:textId="4C5FE5C7" w:rsidR="00776D9F" w:rsidRDefault="00776D9F" w:rsidP="005E5D07">
      <w:pPr>
        <w:spacing w:after="0" w:line="240" w:lineRule="auto"/>
        <w:rPr>
          <w:rFonts w:ascii="Century Gothic" w:hAnsi="Century Gothic"/>
          <w:b/>
          <w:bCs/>
          <w:color w:val="212121"/>
          <w:lang w:val="en-US"/>
        </w:rPr>
      </w:pPr>
      <w:r w:rsidRPr="00776D9F">
        <w:rPr>
          <w:rFonts w:ascii="Century Gothic" w:hAnsi="Century Gothic"/>
          <w:b/>
          <w:bCs/>
          <w:color w:val="212121"/>
          <w:lang w:val="en-US"/>
        </w:rPr>
        <w:t>Shortlisting Date:</w:t>
      </w:r>
      <w:r w:rsidR="006054E7">
        <w:rPr>
          <w:rFonts w:ascii="Century Gothic" w:hAnsi="Century Gothic"/>
          <w:b/>
          <w:bCs/>
          <w:color w:val="212121"/>
          <w:lang w:val="en-US"/>
        </w:rPr>
        <w:t xml:space="preserve"> </w:t>
      </w:r>
      <w:r w:rsidR="00BB7600">
        <w:rPr>
          <w:rFonts w:ascii="Century Gothic" w:hAnsi="Century Gothic"/>
          <w:b/>
          <w:bCs/>
          <w:color w:val="212121"/>
          <w:lang w:val="en-US"/>
        </w:rPr>
        <w:tab/>
      </w:r>
      <w:r w:rsidR="00BB7600">
        <w:rPr>
          <w:rFonts w:ascii="Century Gothic" w:hAnsi="Century Gothic"/>
          <w:b/>
          <w:bCs/>
          <w:color w:val="212121"/>
          <w:lang w:val="en-US"/>
        </w:rPr>
        <w:tab/>
      </w:r>
      <w:r w:rsidR="005B7EAF" w:rsidRPr="005B7EAF">
        <w:rPr>
          <w:rFonts w:ascii="Century Gothic" w:hAnsi="Century Gothic"/>
          <w:color w:val="212121"/>
          <w:lang w:val="en-US"/>
        </w:rPr>
        <w:t>Monday 19</w:t>
      </w:r>
      <w:r w:rsidR="005B7EAF" w:rsidRPr="005B7EAF">
        <w:rPr>
          <w:rFonts w:ascii="Century Gothic" w:hAnsi="Century Gothic"/>
          <w:color w:val="212121"/>
          <w:vertAlign w:val="superscript"/>
          <w:lang w:val="en-US"/>
        </w:rPr>
        <w:t>th</w:t>
      </w:r>
      <w:r w:rsidR="005B7EAF" w:rsidRPr="005B7EAF">
        <w:rPr>
          <w:rFonts w:ascii="Century Gothic" w:hAnsi="Century Gothic"/>
          <w:color w:val="212121"/>
          <w:lang w:val="en-US"/>
        </w:rPr>
        <w:t xml:space="preserve"> June</w:t>
      </w:r>
      <w:r w:rsidR="005B7EAF">
        <w:rPr>
          <w:rFonts w:ascii="Century Gothic" w:hAnsi="Century Gothic"/>
          <w:b/>
          <w:bCs/>
          <w:color w:val="212121"/>
          <w:lang w:val="en-US"/>
        </w:rPr>
        <w:t xml:space="preserve"> </w:t>
      </w:r>
      <w:r w:rsidR="00FB08B4">
        <w:rPr>
          <w:rFonts w:ascii="Century Gothic" w:hAnsi="Century Gothic"/>
          <w:color w:val="212121"/>
          <w:lang w:val="en-US"/>
        </w:rPr>
        <w:t>2023</w:t>
      </w:r>
      <w:r w:rsidR="00BB7600">
        <w:rPr>
          <w:rFonts w:ascii="Century Gothic" w:hAnsi="Century Gothic"/>
          <w:b/>
          <w:bCs/>
          <w:color w:val="212121"/>
          <w:lang w:val="en-US"/>
        </w:rPr>
        <w:t xml:space="preserve"> </w:t>
      </w:r>
    </w:p>
    <w:p w14:paraId="4A8BC4F8" w14:textId="77777777" w:rsidR="005E5D07" w:rsidRPr="00776D9F" w:rsidRDefault="005E5D07" w:rsidP="005E5D07">
      <w:pPr>
        <w:spacing w:after="0" w:line="240" w:lineRule="auto"/>
        <w:rPr>
          <w:rFonts w:ascii="Century Gothic" w:hAnsi="Century Gothic"/>
          <w:color w:val="212121"/>
          <w:lang w:val="en-US"/>
        </w:rPr>
      </w:pPr>
    </w:p>
    <w:p w14:paraId="2EF028EE" w14:textId="2CF0E84C" w:rsidR="00776D9F"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Interview Date:</w:t>
      </w:r>
      <w:r w:rsidRPr="00776D9F">
        <w:rPr>
          <w:rFonts w:ascii="Century Gothic" w:hAnsi="Century Gothic"/>
          <w:color w:val="212121"/>
          <w:lang w:val="en-US"/>
        </w:rPr>
        <w:t xml:space="preserve"> </w:t>
      </w:r>
      <w:r w:rsidR="00BB7600">
        <w:rPr>
          <w:rFonts w:ascii="Century Gothic" w:hAnsi="Century Gothic"/>
          <w:color w:val="212121"/>
          <w:lang w:val="en-US"/>
        </w:rPr>
        <w:tab/>
      </w:r>
      <w:r w:rsidR="00BB7600">
        <w:rPr>
          <w:rFonts w:ascii="Century Gothic" w:hAnsi="Century Gothic"/>
          <w:color w:val="212121"/>
          <w:lang w:val="en-US"/>
        </w:rPr>
        <w:tab/>
      </w:r>
      <w:r w:rsidR="00BF661F">
        <w:rPr>
          <w:rFonts w:ascii="Century Gothic" w:hAnsi="Century Gothic"/>
          <w:color w:val="212121"/>
          <w:lang w:val="en-US"/>
        </w:rPr>
        <w:t xml:space="preserve">w/c </w:t>
      </w:r>
      <w:r w:rsidR="00FB08B4">
        <w:rPr>
          <w:rFonts w:ascii="Century Gothic" w:hAnsi="Century Gothic"/>
          <w:color w:val="212121"/>
          <w:lang w:val="en-US"/>
        </w:rPr>
        <w:t>1</w:t>
      </w:r>
      <w:r w:rsidR="005B7EAF">
        <w:rPr>
          <w:rFonts w:ascii="Century Gothic" w:hAnsi="Century Gothic"/>
          <w:color w:val="212121"/>
          <w:lang w:val="en-US"/>
        </w:rPr>
        <w:t>9</w:t>
      </w:r>
      <w:r w:rsidR="005B7EAF" w:rsidRPr="005B7EAF">
        <w:rPr>
          <w:rFonts w:ascii="Century Gothic" w:hAnsi="Century Gothic"/>
          <w:color w:val="212121"/>
          <w:vertAlign w:val="superscript"/>
          <w:lang w:val="en-US"/>
        </w:rPr>
        <w:t>th</w:t>
      </w:r>
      <w:r w:rsidR="005B7EAF">
        <w:rPr>
          <w:rFonts w:ascii="Century Gothic" w:hAnsi="Century Gothic"/>
          <w:color w:val="212121"/>
          <w:lang w:val="en-US"/>
        </w:rPr>
        <w:t xml:space="preserve"> June </w:t>
      </w:r>
      <w:r w:rsidR="00FB08B4">
        <w:rPr>
          <w:rFonts w:ascii="Century Gothic" w:hAnsi="Century Gothic"/>
          <w:color w:val="212121"/>
          <w:lang w:val="en-US"/>
        </w:rPr>
        <w:t>2023</w:t>
      </w:r>
      <w:r w:rsidR="00BF661F">
        <w:rPr>
          <w:rFonts w:ascii="Century Gothic" w:hAnsi="Century Gothic"/>
          <w:color w:val="212121"/>
          <w:lang w:val="en-US"/>
        </w:rPr>
        <w:t xml:space="preserve"> </w:t>
      </w:r>
    </w:p>
    <w:p w14:paraId="5CF97517" w14:textId="77777777" w:rsidR="005E5D07" w:rsidRPr="00776D9F" w:rsidRDefault="005E5D07" w:rsidP="005E5D07">
      <w:pPr>
        <w:spacing w:after="0" w:line="240" w:lineRule="auto"/>
        <w:rPr>
          <w:rFonts w:ascii="Century Gothic" w:hAnsi="Century Gothic"/>
          <w:color w:val="212121"/>
          <w:lang w:val="en-US"/>
        </w:rPr>
      </w:pPr>
    </w:p>
    <w:p w14:paraId="4E5EEC88" w14:textId="49FE9C13" w:rsidR="00776D9F" w:rsidRDefault="00776D9F" w:rsidP="00AA696A">
      <w:pPr>
        <w:spacing w:after="0" w:line="240" w:lineRule="auto"/>
        <w:ind w:left="2880" w:hanging="2880"/>
        <w:rPr>
          <w:rFonts w:ascii="Century Gothic" w:hAnsi="Century Gothic"/>
          <w:color w:val="212121"/>
          <w:lang w:val="en-US"/>
        </w:rPr>
      </w:pPr>
      <w:r w:rsidRPr="00776D9F">
        <w:rPr>
          <w:rFonts w:ascii="Century Gothic" w:hAnsi="Century Gothic"/>
          <w:b/>
          <w:bCs/>
          <w:color w:val="212121"/>
          <w:lang w:val="en-US"/>
        </w:rPr>
        <w:t>Start Date:</w:t>
      </w:r>
      <w:r w:rsidR="00AA696A">
        <w:rPr>
          <w:rFonts w:ascii="Century Gothic" w:hAnsi="Century Gothic"/>
          <w:color w:val="212121"/>
          <w:lang w:val="en-US"/>
        </w:rPr>
        <w:tab/>
      </w:r>
      <w:r w:rsidR="005B7EAF">
        <w:rPr>
          <w:rFonts w:ascii="Century Gothic" w:hAnsi="Century Gothic"/>
          <w:color w:val="212121"/>
          <w:lang w:val="en-US"/>
        </w:rPr>
        <w:t>1</w:t>
      </w:r>
      <w:r w:rsidR="005B7EAF" w:rsidRPr="005B7EAF">
        <w:rPr>
          <w:rFonts w:ascii="Century Gothic" w:hAnsi="Century Gothic"/>
          <w:color w:val="212121"/>
          <w:vertAlign w:val="superscript"/>
          <w:lang w:val="en-US"/>
        </w:rPr>
        <w:t>st</w:t>
      </w:r>
      <w:r w:rsidR="005B7EAF">
        <w:rPr>
          <w:rFonts w:ascii="Century Gothic" w:hAnsi="Century Gothic"/>
          <w:color w:val="212121"/>
          <w:lang w:val="en-US"/>
        </w:rPr>
        <w:t xml:space="preserve"> September 2023</w:t>
      </w:r>
      <w:r w:rsidR="00AA696A" w:rsidRPr="00AA696A">
        <w:rPr>
          <w:rFonts w:ascii="Century Gothic" w:hAnsi="Century Gothic"/>
          <w:color w:val="212121"/>
          <w:lang w:val="en-US"/>
        </w:rPr>
        <w:t>; upon successful completion of pre-employment checks.</w:t>
      </w:r>
    </w:p>
    <w:p w14:paraId="4D903AB2" w14:textId="31288E64" w:rsidR="005E5D07" w:rsidRDefault="005E5D07" w:rsidP="005E5D07">
      <w:pPr>
        <w:spacing w:after="0" w:line="240" w:lineRule="auto"/>
        <w:rPr>
          <w:rFonts w:ascii="Century Gothic" w:hAnsi="Century Gothic"/>
          <w:color w:val="212121"/>
          <w:lang w:val="en-US"/>
        </w:rPr>
      </w:pPr>
    </w:p>
    <w:p w14:paraId="08F030F4" w14:textId="7E578A65" w:rsidR="004228D9" w:rsidRPr="00A862F6" w:rsidRDefault="004228D9" w:rsidP="00D203F2">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8"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0D68AFEC" w14:textId="61A390C1" w:rsidR="005E5D07" w:rsidRPr="00A862F6" w:rsidRDefault="005E5D07" w:rsidP="00D203F2">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9"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17CE9C7E" w14:textId="77777777" w:rsidR="00125C08" w:rsidRDefault="00125C08" w:rsidP="00D203F2">
      <w:pPr>
        <w:rPr>
          <w:rFonts w:ascii="Century Gothic" w:eastAsia="Times New Roman" w:hAnsi="Century Gothic" w:cs="Arial"/>
        </w:rPr>
      </w:pPr>
      <w:bookmarkStart w:id="2"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6C565028" w14:textId="77777777" w:rsidR="00125C08" w:rsidRDefault="00125C08" w:rsidP="00D203F2">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464E0C30" w14:textId="13E79B44" w:rsidR="00125C08" w:rsidRPr="00944145" w:rsidRDefault="00125C08" w:rsidP="00D203F2">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r w:rsidR="00AA696A" w:rsidRPr="00944145">
        <w:rPr>
          <w:rFonts w:ascii="Century Gothic" w:eastAsia="Times New Roman" w:hAnsi="Century Gothic" w:cs="Arial"/>
        </w:rPr>
        <w:t>age,</w:t>
      </w:r>
      <w:r w:rsidRPr="00944145">
        <w:rPr>
          <w:rFonts w:ascii="Century Gothic" w:eastAsia="Times New Roman" w:hAnsi="Century Gothic" w:cs="Arial"/>
        </w:rPr>
        <w:t xml:space="preserve"> or disability.</w:t>
      </w:r>
    </w:p>
    <w:bookmarkEnd w:id="2"/>
    <w:p w14:paraId="39F3409C" w14:textId="4E9C8EF6" w:rsidR="003505AD" w:rsidRPr="00776D9F" w:rsidRDefault="00F642AF" w:rsidP="00D203F2">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sidR="004228D9">
        <w:rPr>
          <w:rFonts w:ascii="Century Gothic" w:hAnsi="Century Gothic"/>
          <w:b/>
          <w:bCs/>
          <w:color w:val="222222"/>
        </w:rPr>
        <w:t>.</w:t>
      </w:r>
    </w:p>
    <w:sectPr w:rsidR="003505AD" w:rsidRPr="00776D9F" w:rsidSect="005B7EA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E27"/>
    <w:multiLevelType w:val="hybridMultilevel"/>
    <w:tmpl w:val="B5DE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57358"/>
    <w:multiLevelType w:val="hybridMultilevel"/>
    <w:tmpl w:val="7BACFEE2"/>
    <w:lvl w:ilvl="0" w:tplc="B07876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656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2A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214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EF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0A2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81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0B9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E9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8D5E76"/>
    <w:multiLevelType w:val="hybridMultilevel"/>
    <w:tmpl w:val="416652D8"/>
    <w:lvl w:ilvl="0" w:tplc="A3D83BBE">
      <w:start w:val="1"/>
      <w:numFmt w:val="bullet"/>
      <w:lvlText w:val="•"/>
      <w:lvlJc w:val="left"/>
      <w:pPr>
        <w:ind w:left="0"/>
      </w:pPr>
      <w:rPr>
        <w:rFonts w:ascii="Arial" w:eastAsia="Arial" w:hAnsi="Arial" w:cs="Arial"/>
        <w:b w:val="0"/>
        <w:i w:val="0"/>
        <w:strike w:val="0"/>
        <w:dstrike w:val="0"/>
        <w:color w:val="6E6F6F"/>
        <w:sz w:val="22"/>
        <w:szCs w:val="22"/>
        <w:u w:val="none" w:color="000000"/>
        <w:bdr w:val="none" w:sz="0" w:space="0" w:color="auto"/>
        <w:shd w:val="clear" w:color="auto" w:fill="auto"/>
        <w:vertAlign w:val="baseline"/>
      </w:rPr>
    </w:lvl>
    <w:lvl w:ilvl="1" w:tplc="79564F30">
      <w:start w:val="1"/>
      <w:numFmt w:val="bullet"/>
      <w:lvlText w:val="o"/>
      <w:lvlJc w:val="left"/>
      <w:pPr>
        <w:ind w:left="72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2" w:tplc="39E6B100">
      <w:start w:val="1"/>
      <w:numFmt w:val="bullet"/>
      <w:lvlText w:val="▪"/>
      <w:lvlJc w:val="left"/>
      <w:pPr>
        <w:ind w:left="144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3" w:tplc="B9346EBE">
      <w:start w:val="1"/>
      <w:numFmt w:val="bullet"/>
      <w:lvlText w:val="•"/>
      <w:lvlJc w:val="left"/>
      <w:pPr>
        <w:ind w:left="2162"/>
      </w:pPr>
      <w:rPr>
        <w:rFonts w:ascii="Arial" w:eastAsia="Arial" w:hAnsi="Arial" w:cs="Arial"/>
        <w:b w:val="0"/>
        <w:i w:val="0"/>
        <w:strike w:val="0"/>
        <w:dstrike w:val="0"/>
        <w:color w:val="6E6F6F"/>
        <w:sz w:val="22"/>
        <w:szCs w:val="22"/>
        <w:u w:val="none" w:color="000000"/>
        <w:bdr w:val="none" w:sz="0" w:space="0" w:color="auto"/>
        <w:shd w:val="clear" w:color="auto" w:fill="auto"/>
        <w:vertAlign w:val="baseline"/>
      </w:rPr>
    </w:lvl>
    <w:lvl w:ilvl="4" w:tplc="D0BEA8BA">
      <w:start w:val="1"/>
      <w:numFmt w:val="bullet"/>
      <w:lvlText w:val="o"/>
      <w:lvlJc w:val="left"/>
      <w:pPr>
        <w:ind w:left="288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5" w:tplc="912823B4">
      <w:start w:val="1"/>
      <w:numFmt w:val="bullet"/>
      <w:lvlText w:val="▪"/>
      <w:lvlJc w:val="left"/>
      <w:pPr>
        <w:ind w:left="360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6" w:tplc="1D407DC0">
      <w:start w:val="1"/>
      <w:numFmt w:val="bullet"/>
      <w:lvlText w:val="•"/>
      <w:lvlJc w:val="left"/>
      <w:pPr>
        <w:ind w:left="4322"/>
      </w:pPr>
      <w:rPr>
        <w:rFonts w:ascii="Arial" w:eastAsia="Arial" w:hAnsi="Arial" w:cs="Arial"/>
        <w:b w:val="0"/>
        <w:i w:val="0"/>
        <w:strike w:val="0"/>
        <w:dstrike w:val="0"/>
        <w:color w:val="6E6F6F"/>
        <w:sz w:val="22"/>
        <w:szCs w:val="22"/>
        <w:u w:val="none" w:color="000000"/>
        <w:bdr w:val="none" w:sz="0" w:space="0" w:color="auto"/>
        <w:shd w:val="clear" w:color="auto" w:fill="auto"/>
        <w:vertAlign w:val="baseline"/>
      </w:rPr>
    </w:lvl>
    <w:lvl w:ilvl="7" w:tplc="C2DAA28C">
      <w:start w:val="1"/>
      <w:numFmt w:val="bullet"/>
      <w:lvlText w:val="o"/>
      <w:lvlJc w:val="left"/>
      <w:pPr>
        <w:ind w:left="504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8" w:tplc="8480B2DA">
      <w:start w:val="1"/>
      <w:numFmt w:val="bullet"/>
      <w:lvlText w:val="▪"/>
      <w:lvlJc w:val="left"/>
      <w:pPr>
        <w:ind w:left="576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abstractNum>
  <w:abstractNum w:abstractNumId="3"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B0756"/>
    <w:multiLevelType w:val="hybridMultilevel"/>
    <w:tmpl w:val="1D42CA90"/>
    <w:lvl w:ilvl="0" w:tplc="7A4669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EFE">
      <w:start w:val="1"/>
      <w:numFmt w:val="bullet"/>
      <w:lvlText w:val="o"/>
      <w:lvlJc w:val="left"/>
      <w:pPr>
        <w:ind w:left="1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89762">
      <w:start w:val="1"/>
      <w:numFmt w:val="bullet"/>
      <w:lvlText w:val="▪"/>
      <w:lvlJc w:val="left"/>
      <w:pPr>
        <w:ind w:left="2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8F7E2">
      <w:start w:val="1"/>
      <w:numFmt w:val="bullet"/>
      <w:lvlText w:val="•"/>
      <w:lvlJc w:val="left"/>
      <w:pPr>
        <w:ind w:left="2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87036">
      <w:start w:val="1"/>
      <w:numFmt w:val="bullet"/>
      <w:lvlText w:val="o"/>
      <w:lvlJc w:val="left"/>
      <w:pPr>
        <w:ind w:left="3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5024B0">
      <w:start w:val="1"/>
      <w:numFmt w:val="bullet"/>
      <w:lvlText w:val="▪"/>
      <w:lvlJc w:val="left"/>
      <w:pPr>
        <w:ind w:left="4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00AC6">
      <w:start w:val="1"/>
      <w:numFmt w:val="bullet"/>
      <w:lvlText w:val="•"/>
      <w:lvlJc w:val="left"/>
      <w:pPr>
        <w:ind w:left="4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8F658">
      <w:start w:val="1"/>
      <w:numFmt w:val="bullet"/>
      <w:lvlText w:val="o"/>
      <w:lvlJc w:val="left"/>
      <w:pPr>
        <w:ind w:left="5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E2E66">
      <w:start w:val="1"/>
      <w:numFmt w:val="bullet"/>
      <w:lvlText w:val="▪"/>
      <w:lvlJc w:val="left"/>
      <w:pPr>
        <w:ind w:left="6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00491753">
    <w:abstractNumId w:val="4"/>
  </w:num>
  <w:num w:numId="2" w16cid:durableId="296687673">
    <w:abstractNumId w:val="1"/>
  </w:num>
  <w:num w:numId="3" w16cid:durableId="327363214">
    <w:abstractNumId w:val="5"/>
  </w:num>
  <w:num w:numId="4" w16cid:durableId="1562787800">
    <w:abstractNumId w:val="2"/>
  </w:num>
  <w:num w:numId="5" w16cid:durableId="630404095">
    <w:abstractNumId w:val="0"/>
  </w:num>
  <w:num w:numId="6" w16cid:durableId="896936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9F"/>
    <w:rsid w:val="00024D81"/>
    <w:rsid w:val="00076681"/>
    <w:rsid w:val="00085628"/>
    <w:rsid w:val="000D0C05"/>
    <w:rsid w:val="00125C08"/>
    <w:rsid w:val="00202DC8"/>
    <w:rsid w:val="003505AD"/>
    <w:rsid w:val="003A7323"/>
    <w:rsid w:val="004156CB"/>
    <w:rsid w:val="004228D9"/>
    <w:rsid w:val="004362A9"/>
    <w:rsid w:val="0049765B"/>
    <w:rsid w:val="004B030A"/>
    <w:rsid w:val="005B7EAF"/>
    <w:rsid w:val="005E5D07"/>
    <w:rsid w:val="006054E7"/>
    <w:rsid w:val="006063A4"/>
    <w:rsid w:val="00640743"/>
    <w:rsid w:val="007054A8"/>
    <w:rsid w:val="00736FFF"/>
    <w:rsid w:val="00776D9F"/>
    <w:rsid w:val="009353B5"/>
    <w:rsid w:val="009A5D7C"/>
    <w:rsid w:val="00A05B2E"/>
    <w:rsid w:val="00A862F6"/>
    <w:rsid w:val="00AA696A"/>
    <w:rsid w:val="00AE66FC"/>
    <w:rsid w:val="00B212E0"/>
    <w:rsid w:val="00B7147E"/>
    <w:rsid w:val="00BB7600"/>
    <w:rsid w:val="00BD3785"/>
    <w:rsid w:val="00BF661F"/>
    <w:rsid w:val="00C720D2"/>
    <w:rsid w:val="00CE1808"/>
    <w:rsid w:val="00CF3F14"/>
    <w:rsid w:val="00D203F2"/>
    <w:rsid w:val="00E81250"/>
    <w:rsid w:val="00ED2B58"/>
    <w:rsid w:val="00F02FD0"/>
    <w:rsid w:val="00F642AF"/>
    <w:rsid w:val="00FB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6E3"/>
  <w15:chartTrackingRefBased/>
  <w15:docId w15:val="{8B334984-F3A6-43F1-9C7B-DDBDAE2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76D9F"/>
    <w:pPr>
      <w:spacing w:before="100" w:beforeAutospacing="1" w:after="100" w:afterAutospacing="1" w:line="240" w:lineRule="auto"/>
    </w:pPr>
    <w:rPr>
      <w:rFonts w:ascii="Calibri" w:hAnsi="Calibri" w:cs="Calibri"/>
      <w:lang w:eastAsia="en-GB"/>
    </w:rPr>
  </w:style>
  <w:style w:type="character" w:styleId="Hyperlink">
    <w:name w:val="Hyperlink"/>
    <w:uiPriority w:val="99"/>
    <w:rsid w:val="00776D9F"/>
    <w:rPr>
      <w:color w:val="0000FF"/>
      <w:u w:val="single"/>
    </w:rPr>
  </w:style>
  <w:style w:type="paragraph" w:customStyle="1" w:styleId="Bulletlist">
    <w:name w:val="Bullet list"/>
    <w:basedOn w:val="ListParagraph"/>
    <w:uiPriority w:val="4"/>
    <w:qFormat/>
    <w:rsid w:val="00ED2B58"/>
    <w:pPr>
      <w:numPr>
        <w:numId w:val="3"/>
      </w:numPr>
      <w:spacing w:before="160" w:line="240" w:lineRule="auto"/>
      <w:ind w:left="709" w:hanging="357"/>
      <w:jc w:val="both"/>
    </w:pPr>
    <w:rPr>
      <w:rFonts w:ascii="Century Gothic" w:eastAsia="Calibri" w:hAnsi="Century Gothic" w:cs="Arial"/>
      <w:color w:val="000000" w:themeColor="text1"/>
    </w:rPr>
  </w:style>
  <w:style w:type="paragraph" w:styleId="ListParagraph">
    <w:name w:val="List Paragraph"/>
    <w:basedOn w:val="Normal"/>
    <w:uiPriority w:val="34"/>
    <w:qFormat/>
    <w:rsid w:val="00ED2B58"/>
    <w:pPr>
      <w:ind w:left="720"/>
      <w:contextualSpacing/>
    </w:pPr>
  </w:style>
  <w:style w:type="paragraph" w:customStyle="1" w:styleId="Sub-heading">
    <w:name w:val="Sub-heading"/>
    <w:basedOn w:val="Normal"/>
    <w:qFormat/>
    <w:rsid w:val="005B7EAF"/>
    <w:pPr>
      <w:spacing w:after="0" w:line="240" w:lineRule="auto"/>
    </w:pPr>
    <w:rPr>
      <w:rFonts w:ascii="Century Gothic" w:hAnsi="Century Gothic"/>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5B8188FA41845B45971EEE1F8F3CB" ma:contentTypeVersion="13" ma:contentTypeDescription="Create a new document." ma:contentTypeScope="" ma:versionID="74e166f166c3b8805f78c633847feec6">
  <xsd:schema xmlns:xsd="http://www.w3.org/2001/XMLSchema" xmlns:xs="http://www.w3.org/2001/XMLSchema" xmlns:p="http://schemas.microsoft.com/office/2006/metadata/properties" xmlns:ns3="03d6ffc2-69d5-4685-806f-e2faf83305fc" xmlns:ns4="72f6282a-7767-46dd-b682-6324dbd66de5" targetNamespace="http://schemas.microsoft.com/office/2006/metadata/properties" ma:root="true" ma:fieldsID="62463d169c1e98d1be7f3261944f7fec" ns3:_="" ns4:_="">
    <xsd:import namespace="03d6ffc2-69d5-4685-806f-e2faf83305fc"/>
    <xsd:import namespace="72f6282a-7767-46dd-b682-6324dbd66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ffc2-69d5-4685-806f-e2faf833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82a-7767-46dd-b682-6324dbd66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46EEC-5635-4DA7-9B46-EAACD5C99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2D8CC-3E3B-4AEF-AC67-05E6686C1BD2}">
  <ds:schemaRefs>
    <ds:schemaRef ds:uri="http://schemas.microsoft.com/sharepoint/v3/contenttype/forms"/>
  </ds:schemaRefs>
</ds:datastoreItem>
</file>

<file path=customXml/itemProps3.xml><?xml version="1.0" encoding="utf-8"?>
<ds:datastoreItem xmlns:ds="http://schemas.openxmlformats.org/officeDocument/2006/customXml" ds:itemID="{8D0F129A-C2D5-47CF-8E78-7208AB10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ffc2-69d5-4685-806f-e2faf83305fc"/>
    <ds:schemaRef ds:uri="72f6282a-7767-46dd-b682-6324dbd6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12</cp:revision>
  <dcterms:created xsi:type="dcterms:W3CDTF">2022-05-19T15:28:00Z</dcterms:created>
  <dcterms:modified xsi:type="dcterms:W3CDTF">2023-06-08T08:35:00Z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0x0101003995B8188FA41845B45971EEE1F8F3CB</vt:lpwstr>
  </property>
</Properties>
</file>