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W w:w="0" w:type="auto"/>
        <w:tblLayout w:type="fixed"/>
        <w:tblLook w:val="04A0" w:firstRow="1" w:lastRow="0" w:firstColumn="1" w:lastColumn="0" w:noHBand="0" w:noVBand="1"/>
      </w:tblPr>
      <w:tblGrid>
        <w:gridCol w:w="2365"/>
        <w:gridCol w:w="7816"/>
      </w:tblGrid>
      <w:tr w:rsidRPr="00350FA8" w:rsidR="2EA8029A" w:rsidTr="57894A95" w14:paraId="559754FC" w14:textId="77777777">
        <w:trPr>
          <w:trHeight w:val="255"/>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1FC548C3" w14:textId="6D1BED68">
            <w:pPr>
              <w:spacing w:after="0" w:line="257" w:lineRule="auto"/>
              <w:rPr>
                <w:rFonts w:ascii="Arial" w:hAnsi="Arial" w:cs="Arial"/>
              </w:rPr>
            </w:pPr>
            <w:r w:rsidRPr="00350FA8">
              <w:rPr>
                <w:rFonts w:ascii="Arial" w:hAnsi="Arial" w:eastAsia="Arial" w:cs="Arial"/>
                <w:b/>
                <w:bCs/>
                <w:color w:val="000000" w:themeColor="text1"/>
              </w:rPr>
              <w:t>Post:</w:t>
            </w:r>
            <w:r w:rsidRPr="00350FA8">
              <w:rPr>
                <w:rFonts w:ascii="Arial" w:hAnsi="Arial" w:eastAsia="Arial" w:cs="Arial"/>
                <w:color w:val="000000" w:themeColor="text1"/>
              </w:rPr>
              <w:t xml:space="preserve"> </w:t>
            </w: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0B34A52F" w:rsidRDefault="00607C02" w14:paraId="6093B5D4" w14:textId="7F0BB03A">
            <w:pPr>
              <w:spacing w:after="0" w:line="257" w:lineRule="auto"/>
              <w:rPr>
                <w:rFonts w:ascii="Arial" w:hAnsi="Arial" w:eastAsia="Arial" w:cs="Arial"/>
                <w:color w:val="000000" w:themeColor="text1"/>
              </w:rPr>
            </w:pPr>
            <w:r w:rsidRPr="78DABE6C">
              <w:rPr>
                <w:rFonts w:ascii="Arial" w:hAnsi="Arial" w:eastAsia="Arial" w:cs="Arial"/>
                <w:color w:val="000000" w:themeColor="text1"/>
              </w:rPr>
              <w:t xml:space="preserve">Assistant Curriculum Leader </w:t>
            </w:r>
            <w:r w:rsidRPr="78DABE6C" w:rsidR="00912E3C">
              <w:rPr>
                <w:rFonts w:ascii="Arial" w:hAnsi="Arial" w:eastAsia="Arial" w:cs="Arial"/>
                <w:color w:val="000000" w:themeColor="text1"/>
              </w:rPr>
              <w:t xml:space="preserve">Of </w:t>
            </w:r>
            <w:r w:rsidRPr="78DABE6C" w:rsidR="24C787C5">
              <w:rPr>
                <w:rFonts w:ascii="Arial" w:hAnsi="Arial" w:eastAsia="Arial" w:cs="Arial"/>
                <w:color w:val="000000" w:themeColor="text1"/>
              </w:rPr>
              <w:t>English</w:t>
            </w:r>
          </w:p>
        </w:tc>
      </w:tr>
      <w:tr w:rsidRPr="00350FA8" w:rsidR="2EA8029A" w:rsidTr="57894A95" w14:paraId="7A83D430" w14:textId="77777777">
        <w:trPr>
          <w:trHeight w:val="270"/>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77BD3E75" w14:textId="195CA59B">
            <w:pPr>
              <w:spacing w:after="0" w:line="257" w:lineRule="auto"/>
              <w:rPr>
                <w:rFonts w:ascii="Arial" w:hAnsi="Arial" w:cs="Arial"/>
              </w:rPr>
            </w:pPr>
            <w:r w:rsidRPr="00350FA8">
              <w:rPr>
                <w:rFonts w:ascii="Arial" w:hAnsi="Arial" w:eastAsia="Arial" w:cs="Arial"/>
                <w:b/>
                <w:bCs/>
                <w:color w:val="000000" w:themeColor="text1"/>
              </w:rPr>
              <w:t>Responsible to:</w:t>
            </w:r>
            <w:r w:rsidRPr="00350FA8">
              <w:rPr>
                <w:rFonts w:ascii="Arial" w:hAnsi="Arial" w:eastAsia="Arial" w:cs="Arial"/>
                <w:color w:val="000000" w:themeColor="text1"/>
              </w:rPr>
              <w:t xml:space="preserve"> </w:t>
            </w: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0B34A52F" w:rsidRDefault="00607C02" w14:paraId="7891629A" w14:textId="19F75E05">
            <w:pPr>
              <w:spacing w:after="0" w:line="257" w:lineRule="auto"/>
              <w:rPr>
                <w:rFonts w:ascii="Arial" w:hAnsi="Arial" w:eastAsia="Arial" w:cs="Arial"/>
                <w:color w:val="000000" w:themeColor="text1"/>
              </w:rPr>
            </w:pPr>
            <w:r w:rsidRPr="57894A95">
              <w:rPr>
                <w:rFonts w:ascii="Arial" w:hAnsi="Arial" w:eastAsia="Arial" w:cs="Arial"/>
                <w:color w:val="000000" w:themeColor="text1"/>
              </w:rPr>
              <w:t xml:space="preserve">Assistant Principal/Director </w:t>
            </w:r>
            <w:r w:rsidRPr="57894A95" w:rsidR="00912E3C">
              <w:rPr>
                <w:rFonts w:ascii="Arial" w:hAnsi="Arial" w:eastAsia="Arial" w:cs="Arial"/>
                <w:color w:val="000000" w:themeColor="text1"/>
              </w:rPr>
              <w:t>Of</w:t>
            </w:r>
            <w:r w:rsidRPr="57894A95" w:rsidR="29B66FC7">
              <w:rPr>
                <w:rFonts w:ascii="Arial" w:hAnsi="Arial" w:eastAsia="Arial" w:cs="Arial"/>
                <w:color w:val="000000" w:themeColor="text1"/>
              </w:rPr>
              <w:t xml:space="preserve"> English</w:t>
            </w:r>
          </w:p>
        </w:tc>
      </w:tr>
      <w:tr w:rsidRPr="00350FA8" w:rsidR="2EA8029A" w:rsidTr="57894A95" w14:paraId="0015AE5F" w14:textId="77777777">
        <w:trPr>
          <w:trHeight w:val="585"/>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6E4A7387" w14:textId="372D894E">
            <w:pPr>
              <w:spacing w:after="0" w:line="257" w:lineRule="auto"/>
              <w:rPr>
                <w:rFonts w:ascii="Arial" w:hAnsi="Arial" w:cs="Arial"/>
              </w:rPr>
            </w:pPr>
            <w:r w:rsidRPr="00350FA8">
              <w:rPr>
                <w:rFonts w:ascii="Arial" w:hAnsi="Arial" w:eastAsia="Arial" w:cs="Arial"/>
                <w:b/>
                <w:bCs/>
                <w:color w:val="000000" w:themeColor="text1"/>
              </w:rPr>
              <w:t xml:space="preserve">Responsible for: </w:t>
            </w: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6E5B5922" w14:textId="32430FB4">
            <w:pPr>
              <w:spacing w:after="0" w:line="257" w:lineRule="auto"/>
              <w:ind w:left="34"/>
              <w:rPr>
                <w:rFonts w:ascii="Arial" w:hAnsi="Arial" w:cs="Arial"/>
              </w:rPr>
            </w:pPr>
            <w:r w:rsidRPr="57894A95">
              <w:rPr>
                <w:rFonts w:ascii="Arial" w:hAnsi="Arial" w:eastAsia="Arial" w:cs="Arial"/>
                <w:color w:val="000000" w:themeColor="text1"/>
              </w:rPr>
              <w:t xml:space="preserve">Implementing and leading strategic developments within </w:t>
            </w:r>
            <w:r w:rsidRPr="57894A95" w:rsidR="00912E3C">
              <w:rPr>
                <w:rFonts w:ascii="Arial" w:hAnsi="Arial" w:eastAsia="Arial" w:cs="Arial"/>
                <w:color w:val="000000" w:themeColor="text1"/>
              </w:rPr>
              <w:t>the</w:t>
            </w:r>
            <w:r w:rsidRPr="57894A95" w:rsidR="0247DAB0">
              <w:rPr>
                <w:rFonts w:ascii="Arial" w:hAnsi="Arial" w:eastAsia="Arial" w:cs="Arial"/>
                <w:color w:val="000000" w:themeColor="text1"/>
              </w:rPr>
              <w:t xml:space="preserve"> </w:t>
            </w:r>
            <w:r w:rsidRPr="57894A95" w:rsidR="784B78A5">
              <w:rPr>
                <w:rFonts w:ascii="Arial" w:hAnsi="Arial" w:eastAsia="Arial" w:cs="Arial"/>
                <w:color w:val="000000" w:themeColor="text1"/>
              </w:rPr>
              <w:t>English</w:t>
            </w:r>
            <w:r w:rsidRPr="57894A95" w:rsidR="5984B12C">
              <w:rPr>
                <w:rFonts w:ascii="Arial" w:hAnsi="Arial" w:eastAsia="Arial" w:cs="Arial"/>
                <w:color w:val="000000" w:themeColor="text1"/>
              </w:rPr>
              <w:t xml:space="preserve"> </w:t>
            </w:r>
            <w:r w:rsidRPr="57894A95">
              <w:rPr>
                <w:rFonts w:ascii="Arial" w:hAnsi="Arial" w:eastAsia="Arial" w:cs="Arial"/>
                <w:color w:val="000000" w:themeColor="text1"/>
              </w:rPr>
              <w:t xml:space="preserve">department. </w:t>
            </w:r>
          </w:p>
        </w:tc>
      </w:tr>
      <w:tr w:rsidRPr="00350FA8" w:rsidR="2EA8029A" w:rsidTr="57894A95" w14:paraId="3B392083" w14:textId="77777777">
        <w:trPr>
          <w:trHeight w:val="510"/>
        </w:trPr>
        <w:tc>
          <w:tcPr>
            <w:tcW w:w="1018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39CF9BF7" w14:textId="66A3055B">
            <w:pPr>
              <w:spacing w:after="0" w:line="257" w:lineRule="auto"/>
              <w:ind w:left="2060" w:hanging="1868"/>
              <w:jc w:val="both"/>
              <w:rPr>
                <w:rFonts w:ascii="Arial" w:hAnsi="Arial" w:cs="Arial"/>
              </w:rPr>
            </w:pPr>
            <w:r w:rsidRPr="00350FA8">
              <w:rPr>
                <w:rFonts w:ascii="Arial" w:hAnsi="Arial" w:eastAsia="Arial" w:cs="Arial"/>
                <w:b/>
                <w:bCs/>
                <w:color w:val="000000" w:themeColor="text1"/>
              </w:rPr>
              <w:t>This job description should be read alongside the range of duties of teachers set out in the annual school teachers’ pay and conditions document.</w:t>
            </w:r>
            <w:r w:rsidRPr="00350FA8">
              <w:rPr>
                <w:rFonts w:ascii="Arial" w:hAnsi="Arial" w:eastAsia="Arial" w:cs="Arial"/>
                <w:color w:val="000000" w:themeColor="text1"/>
              </w:rPr>
              <w:t xml:space="preserve"> </w:t>
            </w:r>
          </w:p>
        </w:tc>
      </w:tr>
      <w:tr w:rsidRPr="00350FA8" w:rsidR="2EA8029A" w:rsidTr="57894A95" w14:paraId="7A9FF883" w14:textId="77777777">
        <w:trPr>
          <w:trHeight w:val="2355"/>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73BF0883" w14:textId="137AE1F4">
            <w:pPr>
              <w:spacing w:after="0" w:line="257" w:lineRule="auto"/>
              <w:rPr>
                <w:rFonts w:ascii="Arial" w:hAnsi="Arial" w:cs="Arial"/>
              </w:rPr>
            </w:pPr>
            <w:r w:rsidRPr="00350FA8">
              <w:rPr>
                <w:rFonts w:ascii="Arial" w:hAnsi="Arial" w:eastAsia="Arial" w:cs="Arial"/>
                <w:b/>
                <w:bCs/>
                <w:color w:val="000000" w:themeColor="text1"/>
              </w:rPr>
              <w:t xml:space="preserve">Job purpose: </w:t>
            </w:r>
          </w:p>
          <w:p w:rsidRPr="00350FA8" w:rsidR="2EA8029A" w:rsidP="2EA8029A" w:rsidRDefault="00607C02" w14:paraId="68578112" w14:textId="5DE55BA2">
            <w:pPr>
              <w:spacing w:after="0" w:line="257" w:lineRule="auto"/>
              <w:rPr>
                <w:rFonts w:ascii="Arial" w:hAnsi="Arial" w:cs="Arial"/>
              </w:rPr>
            </w:pPr>
            <w:r w:rsidRPr="00350FA8">
              <w:rPr>
                <w:rFonts w:ascii="Arial" w:hAnsi="Arial" w:eastAsia="Arial" w:cs="Arial"/>
                <w:color w:val="000000" w:themeColor="text1"/>
              </w:rPr>
              <w:t xml:space="preserve"> </w:t>
            </w:r>
          </w:p>
        </w:tc>
        <w:tc>
          <w:tcPr>
            <w:tcW w:w="7816" w:type="dxa"/>
            <w:tcBorders>
              <w:top w:val="nil"/>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00057122" w:rsidRDefault="00607C02" w14:paraId="69DB13C9" w14:textId="3BD79972">
            <w:pPr>
              <w:pStyle w:val="ListParagraph"/>
              <w:numPr>
                <w:ilvl w:val="0"/>
                <w:numId w:val="12"/>
              </w:numPr>
              <w:spacing w:line="242" w:lineRule="auto"/>
              <w:ind w:left="394"/>
              <w:rPr>
                <w:rFonts w:ascii="Arial" w:hAnsi="Arial" w:eastAsia="Arial" w:cs="Arial"/>
                <w:color w:val="000000" w:themeColor="text1"/>
              </w:rPr>
            </w:pPr>
            <w:r w:rsidRPr="57894A95">
              <w:rPr>
                <w:rFonts w:ascii="Arial" w:hAnsi="Arial" w:eastAsia="Arial" w:cs="Arial"/>
                <w:color w:val="000000" w:themeColor="text1"/>
              </w:rPr>
              <w:t>To provide strong leadership that results in a</w:t>
            </w:r>
            <w:r w:rsidRPr="57894A95" w:rsidR="278C6A1D">
              <w:rPr>
                <w:rFonts w:ascii="Arial" w:hAnsi="Arial" w:eastAsia="Arial" w:cs="Arial"/>
                <w:color w:val="000000" w:themeColor="text1"/>
              </w:rPr>
              <w:t xml:space="preserve">n </w:t>
            </w:r>
            <w:r w:rsidRPr="57894A95" w:rsidR="226B039C">
              <w:rPr>
                <w:rFonts w:ascii="Arial" w:hAnsi="Arial" w:eastAsia="Arial" w:cs="Arial"/>
                <w:color w:val="000000" w:themeColor="text1"/>
              </w:rPr>
              <w:t>English</w:t>
            </w:r>
            <w:r w:rsidRPr="57894A95" w:rsidR="00912E3C">
              <w:rPr>
                <w:rFonts w:ascii="Arial" w:hAnsi="Arial" w:eastAsia="Arial" w:cs="Arial"/>
                <w:color w:val="000000" w:themeColor="text1"/>
              </w:rPr>
              <w:t xml:space="preserve"> </w:t>
            </w:r>
            <w:r w:rsidRPr="57894A95">
              <w:rPr>
                <w:rFonts w:ascii="Arial" w:hAnsi="Arial" w:eastAsia="Arial" w:cs="Arial"/>
                <w:color w:val="000000" w:themeColor="text1"/>
              </w:rPr>
              <w:t xml:space="preserve">department which provides first class teaching and learning opportunities for both students and staff. </w:t>
            </w:r>
          </w:p>
          <w:p w:rsidRPr="00350FA8" w:rsidR="2EA8029A" w:rsidP="00057122" w:rsidRDefault="00607C02" w14:paraId="55DFABFD" w14:textId="3013B099">
            <w:pPr>
              <w:pStyle w:val="ListParagraph"/>
              <w:numPr>
                <w:ilvl w:val="0"/>
                <w:numId w:val="12"/>
              </w:numPr>
              <w:spacing w:line="245" w:lineRule="auto"/>
              <w:ind w:left="394"/>
              <w:rPr>
                <w:rFonts w:ascii="Arial" w:hAnsi="Arial" w:eastAsia="Arial" w:cs="Arial"/>
                <w:color w:val="000000" w:themeColor="text1"/>
              </w:rPr>
            </w:pPr>
            <w:r w:rsidRPr="57894A95">
              <w:rPr>
                <w:rFonts w:ascii="Arial" w:hAnsi="Arial" w:eastAsia="Arial" w:cs="Arial"/>
                <w:color w:val="000000" w:themeColor="text1"/>
              </w:rPr>
              <w:t>To instigate and develop innovative approaches to</w:t>
            </w:r>
            <w:r w:rsidRPr="57894A95" w:rsidR="00912E3C">
              <w:rPr>
                <w:rFonts w:ascii="Arial" w:hAnsi="Arial" w:eastAsia="Arial" w:cs="Arial"/>
                <w:color w:val="000000" w:themeColor="text1"/>
              </w:rPr>
              <w:t xml:space="preserve"> </w:t>
            </w:r>
            <w:r w:rsidRPr="57894A95" w:rsidR="6055F1B4">
              <w:rPr>
                <w:rFonts w:ascii="Arial" w:hAnsi="Arial" w:eastAsia="Arial" w:cs="Arial"/>
                <w:color w:val="000000" w:themeColor="text1"/>
              </w:rPr>
              <w:t xml:space="preserve">English </w:t>
            </w:r>
            <w:r w:rsidRPr="57894A95">
              <w:rPr>
                <w:rFonts w:ascii="Arial" w:hAnsi="Arial" w:eastAsia="Arial" w:cs="Arial"/>
                <w:color w:val="000000" w:themeColor="text1"/>
              </w:rPr>
              <w:t xml:space="preserve">that will stimulate all students to achieve their full potential. </w:t>
            </w:r>
          </w:p>
          <w:p w:rsidRPr="00350FA8" w:rsidR="2EA8029A" w:rsidP="00057122" w:rsidRDefault="00607C02" w14:paraId="7234E83B" w14:textId="1B209243">
            <w:pPr>
              <w:pStyle w:val="ListParagraph"/>
              <w:numPr>
                <w:ilvl w:val="0"/>
                <w:numId w:val="12"/>
              </w:numPr>
              <w:spacing w:line="245" w:lineRule="auto"/>
              <w:ind w:left="394"/>
              <w:rPr>
                <w:rFonts w:ascii="Arial" w:hAnsi="Arial" w:eastAsia="Arial" w:cs="Arial"/>
                <w:color w:val="000000" w:themeColor="text1"/>
              </w:rPr>
            </w:pPr>
            <w:r w:rsidRPr="00350FA8">
              <w:rPr>
                <w:rFonts w:ascii="Arial" w:hAnsi="Arial" w:eastAsia="Arial" w:cs="Arial"/>
                <w:color w:val="000000" w:themeColor="text1"/>
              </w:rPr>
              <w:t xml:space="preserve">To ensure the delivery of high-quality provision in curricular and extracurricular activities. </w:t>
            </w:r>
          </w:p>
          <w:p w:rsidRPr="00350FA8" w:rsidR="2EA8029A" w:rsidP="00057122" w:rsidRDefault="00607C02" w14:paraId="58F1C397" w14:textId="1952292B">
            <w:pPr>
              <w:pStyle w:val="ListParagraph"/>
              <w:numPr>
                <w:ilvl w:val="0"/>
                <w:numId w:val="12"/>
              </w:numPr>
              <w:spacing w:line="257" w:lineRule="auto"/>
              <w:ind w:left="394"/>
              <w:rPr>
                <w:rFonts w:ascii="Arial" w:hAnsi="Arial" w:eastAsia="Arial" w:cs="Arial"/>
                <w:color w:val="000000" w:themeColor="text1"/>
              </w:rPr>
            </w:pPr>
            <w:r w:rsidRPr="00350FA8">
              <w:rPr>
                <w:rFonts w:ascii="Arial" w:hAnsi="Arial" w:eastAsia="Arial" w:cs="Arial"/>
                <w:color w:val="000000" w:themeColor="text1"/>
              </w:rPr>
              <w:t xml:space="preserve">To work collaboratively and effectively with other departments and the leadership team.  </w:t>
            </w:r>
          </w:p>
        </w:tc>
      </w:tr>
      <w:tr w:rsidRPr="00350FA8" w:rsidR="2EA8029A" w:rsidTr="57894A95" w14:paraId="232918C5" w14:textId="77777777">
        <w:trPr>
          <w:trHeight w:val="4185"/>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56EA01F7" w14:textId="6C079332">
            <w:pPr>
              <w:spacing w:after="0" w:line="257" w:lineRule="auto"/>
              <w:rPr>
                <w:rFonts w:ascii="Arial" w:hAnsi="Arial" w:cs="Arial"/>
              </w:rPr>
            </w:pPr>
            <w:r w:rsidRPr="00350FA8">
              <w:rPr>
                <w:rFonts w:ascii="Arial" w:hAnsi="Arial" w:eastAsia="Arial" w:cs="Arial"/>
                <w:b/>
                <w:bCs/>
                <w:color w:val="000000" w:themeColor="text1"/>
              </w:rPr>
              <w:t xml:space="preserve">Key </w:t>
            </w:r>
          </w:p>
          <w:p w:rsidRPr="00350FA8" w:rsidR="2EA8029A" w:rsidP="2EA8029A" w:rsidRDefault="00607C02" w14:paraId="63A06B6D" w14:textId="1172756E">
            <w:pPr>
              <w:spacing w:after="0" w:line="257" w:lineRule="auto"/>
              <w:rPr>
                <w:rFonts w:ascii="Arial" w:hAnsi="Arial" w:cs="Arial"/>
              </w:rPr>
            </w:pPr>
            <w:r w:rsidRPr="00350FA8">
              <w:rPr>
                <w:rFonts w:ascii="Arial" w:hAnsi="Arial" w:eastAsia="Arial" w:cs="Arial"/>
                <w:b/>
                <w:bCs/>
                <w:color w:val="000000" w:themeColor="text1"/>
              </w:rPr>
              <w:t xml:space="preserve">Responsibilities: </w:t>
            </w:r>
          </w:p>
          <w:p w:rsidRPr="00350FA8" w:rsidR="2EA8029A" w:rsidP="2EA8029A" w:rsidRDefault="00607C02" w14:paraId="3E1D88FA" w14:textId="46DDBB46">
            <w:pPr>
              <w:spacing w:after="0" w:line="257" w:lineRule="auto"/>
              <w:rPr>
                <w:rFonts w:ascii="Arial" w:hAnsi="Arial" w:cs="Arial"/>
              </w:rPr>
            </w:pPr>
            <w:r w:rsidRPr="00350FA8">
              <w:rPr>
                <w:rFonts w:ascii="Arial" w:hAnsi="Arial" w:eastAsia="Arial" w:cs="Arial"/>
                <w:color w:val="000000" w:themeColor="text1"/>
              </w:rPr>
              <w:t xml:space="preserve"> </w:t>
            </w: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00057122" w:rsidRDefault="00607C02" w14:paraId="6914C95B" w14:textId="1DFE155C">
            <w:pPr>
              <w:pStyle w:val="ListParagraph"/>
              <w:numPr>
                <w:ilvl w:val="0"/>
                <w:numId w:val="11"/>
              </w:numPr>
              <w:spacing w:line="245" w:lineRule="auto"/>
              <w:ind w:left="394"/>
              <w:rPr>
                <w:rFonts w:ascii="Arial" w:hAnsi="Arial" w:eastAsia="Arial" w:cs="Arial"/>
                <w:color w:val="000000" w:themeColor="text1"/>
              </w:rPr>
            </w:pPr>
            <w:r w:rsidRPr="57894A95">
              <w:rPr>
                <w:rFonts w:ascii="Arial" w:hAnsi="Arial" w:eastAsia="Arial" w:cs="Arial"/>
                <w:color w:val="000000" w:themeColor="text1"/>
              </w:rPr>
              <w:t>To deliver high quality</w:t>
            </w:r>
            <w:r w:rsidRPr="57894A95" w:rsidR="00912E3C">
              <w:rPr>
                <w:rFonts w:ascii="Arial" w:hAnsi="Arial" w:eastAsia="Arial" w:cs="Arial"/>
                <w:color w:val="000000" w:themeColor="text1"/>
              </w:rPr>
              <w:t xml:space="preserve"> </w:t>
            </w:r>
            <w:r w:rsidRPr="57894A95" w:rsidR="6F8977ED">
              <w:rPr>
                <w:rFonts w:ascii="Arial" w:hAnsi="Arial" w:eastAsia="Arial" w:cs="Arial"/>
                <w:color w:val="000000" w:themeColor="text1"/>
              </w:rPr>
              <w:t>English</w:t>
            </w:r>
            <w:r w:rsidRPr="57894A95" w:rsidR="00912E3C">
              <w:rPr>
                <w:rFonts w:ascii="Arial" w:hAnsi="Arial" w:eastAsia="Arial" w:cs="Arial"/>
                <w:color w:val="000000" w:themeColor="text1"/>
              </w:rPr>
              <w:t xml:space="preserve"> </w:t>
            </w:r>
            <w:r w:rsidRPr="57894A95">
              <w:rPr>
                <w:rFonts w:ascii="Arial" w:hAnsi="Arial" w:eastAsia="Arial" w:cs="Arial"/>
                <w:color w:val="000000" w:themeColor="text1"/>
              </w:rPr>
              <w:t xml:space="preserve">lessons and to liaise on timetable, planning and other curriculum issues. </w:t>
            </w:r>
          </w:p>
          <w:p w:rsidRPr="00350FA8" w:rsidR="2EA8029A" w:rsidP="00057122" w:rsidRDefault="00607C02" w14:paraId="685B531B" w14:textId="61317D29">
            <w:pPr>
              <w:pStyle w:val="ListParagraph"/>
              <w:numPr>
                <w:ilvl w:val="0"/>
                <w:numId w:val="11"/>
              </w:numPr>
              <w:spacing w:line="257" w:lineRule="auto"/>
              <w:ind w:left="394"/>
              <w:rPr>
                <w:rFonts w:ascii="Arial" w:hAnsi="Arial" w:eastAsia="Arial" w:cs="Arial"/>
                <w:color w:val="000000" w:themeColor="text1"/>
              </w:rPr>
            </w:pPr>
            <w:r w:rsidRPr="00350FA8">
              <w:rPr>
                <w:rFonts w:ascii="Arial" w:hAnsi="Arial" w:eastAsia="Arial" w:cs="Arial"/>
                <w:color w:val="000000" w:themeColor="text1"/>
              </w:rPr>
              <w:t xml:space="preserve">To participate in curriculum development. </w:t>
            </w:r>
          </w:p>
          <w:p w:rsidRPr="00350FA8" w:rsidR="2EA8029A" w:rsidP="00057122" w:rsidRDefault="00607C02" w14:paraId="14FC543E" w14:textId="525351FC">
            <w:pPr>
              <w:pStyle w:val="ListParagraph"/>
              <w:numPr>
                <w:ilvl w:val="0"/>
                <w:numId w:val="11"/>
              </w:numPr>
              <w:spacing w:line="245" w:lineRule="auto"/>
              <w:ind w:left="394"/>
              <w:rPr>
                <w:rFonts w:ascii="Arial" w:hAnsi="Arial" w:eastAsia="Arial" w:cs="Arial"/>
                <w:color w:val="000000" w:themeColor="text1"/>
              </w:rPr>
            </w:pPr>
            <w:r w:rsidRPr="57894A95">
              <w:rPr>
                <w:rFonts w:ascii="Arial" w:hAnsi="Arial" w:eastAsia="Arial" w:cs="Arial"/>
                <w:color w:val="000000" w:themeColor="text1"/>
              </w:rPr>
              <w:t>To undertake regular audits and quality assurance monitoring across the department with the leader of</w:t>
            </w:r>
            <w:r w:rsidRPr="57894A95" w:rsidR="00912E3C">
              <w:rPr>
                <w:rFonts w:ascii="Arial" w:hAnsi="Arial" w:eastAsia="Arial" w:cs="Arial"/>
                <w:color w:val="000000" w:themeColor="text1"/>
              </w:rPr>
              <w:t xml:space="preserve"> </w:t>
            </w:r>
            <w:r w:rsidRPr="57894A95" w:rsidR="219779B3">
              <w:rPr>
                <w:rFonts w:ascii="Arial" w:hAnsi="Arial" w:eastAsia="Arial" w:cs="Arial"/>
                <w:color w:val="000000" w:themeColor="text1"/>
              </w:rPr>
              <w:t>English</w:t>
            </w:r>
            <w:r w:rsidRPr="57894A95">
              <w:rPr>
                <w:rFonts w:ascii="Arial" w:hAnsi="Arial" w:eastAsia="Arial" w:cs="Arial"/>
                <w:color w:val="000000" w:themeColor="text1"/>
              </w:rPr>
              <w:t xml:space="preserve">. </w:t>
            </w:r>
          </w:p>
          <w:p w:rsidRPr="00350FA8" w:rsidR="2EA8029A" w:rsidP="00057122" w:rsidRDefault="00607C02" w14:paraId="3AC23BD1" w14:textId="3C686D10">
            <w:pPr>
              <w:pStyle w:val="ListParagraph"/>
              <w:numPr>
                <w:ilvl w:val="0"/>
                <w:numId w:val="11"/>
              </w:numPr>
              <w:spacing w:line="245" w:lineRule="auto"/>
              <w:ind w:left="394"/>
              <w:rPr>
                <w:rFonts w:ascii="Arial" w:hAnsi="Arial" w:eastAsia="Arial" w:cs="Arial"/>
                <w:color w:val="000000" w:themeColor="text1"/>
              </w:rPr>
            </w:pPr>
            <w:r w:rsidRPr="57894A95">
              <w:rPr>
                <w:rFonts w:ascii="Arial" w:hAnsi="Arial" w:eastAsia="Arial" w:cs="Arial"/>
                <w:color w:val="000000" w:themeColor="text1"/>
              </w:rPr>
              <w:t>To develop appropriate and differentiated schemes of work in conjunction with the leader of</w:t>
            </w:r>
            <w:r w:rsidRPr="57894A95" w:rsidR="00912E3C">
              <w:rPr>
                <w:rFonts w:ascii="Arial" w:hAnsi="Arial" w:eastAsia="Arial" w:cs="Arial"/>
                <w:color w:val="000000" w:themeColor="text1"/>
              </w:rPr>
              <w:t xml:space="preserve"> </w:t>
            </w:r>
            <w:r w:rsidRPr="57894A95" w:rsidR="71962501">
              <w:rPr>
                <w:rFonts w:ascii="Arial" w:hAnsi="Arial" w:eastAsia="Arial" w:cs="Arial"/>
                <w:color w:val="000000" w:themeColor="text1"/>
              </w:rPr>
              <w:t>English</w:t>
            </w:r>
            <w:r w:rsidRPr="57894A95">
              <w:rPr>
                <w:rFonts w:ascii="Arial" w:hAnsi="Arial" w:eastAsia="Arial" w:cs="Arial"/>
                <w:color w:val="000000" w:themeColor="text1"/>
              </w:rPr>
              <w:t xml:space="preserve">. </w:t>
            </w:r>
          </w:p>
          <w:p w:rsidRPr="00350FA8" w:rsidR="2EA8029A" w:rsidP="00057122" w:rsidRDefault="00607C02" w14:paraId="71A0477C" w14:textId="090265CB">
            <w:pPr>
              <w:pStyle w:val="ListParagraph"/>
              <w:numPr>
                <w:ilvl w:val="0"/>
                <w:numId w:val="11"/>
              </w:numPr>
              <w:spacing w:line="245" w:lineRule="auto"/>
              <w:ind w:left="394"/>
              <w:rPr>
                <w:rFonts w:ascii="Arial" w:hAnsi="Arial" w:eastAsia="Arial" w:cs="Arial"/>
                <w:color w:val="000000" w:themeColor="text1"/>
              </w:rPr>
            </w:pPr>
            <w:r w:rsidRPr="00350FA8">
              <w:rPr>
                <w:rFonts w:ascii="Arial" w:hAnsi="Arial" w:eastAsia="Arial" w:cs="Arial"/>
                <w:color w:val="000000" w:themeColor="text1"/>
              </w:rPr>
              <w:t xml:space="preserve">To keep </w:t>
            </w:r>
            <w:r w:rsidRPr="00350FA8" w:rsidR="001552FC">
              <w:rPr>
                <w:rFonts w:ascii="Arial" w:hAnsi="Arial" w:eastAsia="Arial" w:cs="Arial"/>
                <w:color w:val="000000" w:themeColor="text1"/>
              </w:rPr>
              <w:t>up to date</w:t>
            </w:r>
            <w:r w:rsidRPr="00350FA8">
              <w:rPr>
                <w:rFonts w:ascii="Arial" w:hAnsi="Arial" w:eastAsia="Arial" w:cs="Arial"/>
                <w:color w:val="000000" w:themeColor="text1"/>
              </w:rPr>
              <w:t xml:space="preserve"> about subject development and to take part in relevant CPD for this purpose, disseminating to other staff where appropriate. </w:t>
            </w:r>
          </w:p>
          <w:p w:rsidRPr="00350FA8" w:rsidR="2EA8029A" w:rsidP="00057122" w:rsidRDefault="00607C02" w14:paraId="36D39C5D" w14:textId="4AB81786">
            <w:pPr>
              <w:pStyle w:val="ListParagraph"/>
              <w:numPr>
                <w:ilvl w:val="0"/>
                <w:numId w:val="11"/>
              </w:numPr>
              <w:spacing w:line="257" w:lineRule="auto"/>
              <w:ind w:left="394"/>
              <w:rPr>
                <w:rFonts w:ascii="Arial" w:hAnsi="Arial" w:eastAsia="Arial" w:cs="Arial"/>
                <w:color w:val="000000" w:themeColor="text1"/>
              </w:rPr>
            </w:pPr>
            <w:r w:rsidRPr="00350FA8">
              <w:rPr>
                <w:rFonts w:ascii="Arial" w:hAnsi="Arial" w:eastAsia="Arial" w:cs="Arial"/>
                <w:color w:val="000000" w:themeColor="text1"/>
              </w:rPr>
              <w:t xml:space="preserve">To ensure the effective implementation of academy policies. </w:t>
            </w:r>
          </w:p>
          <w:p w:rsidRPr="00350FA8" w:rsidR="2EA8029A" w:rsidP="00057122" w:rsidRDefault="00607C02" w14:paraId="5C7C5A13" w14:textId="14131A76">
            <w:pPr>
              <w:pStyle w:val="ListParagraph"/>
              <w:numPr>
                <w:ilvl w:val="0"/>
                <w:numId w:val="11"/>
              </w:numPr>
              <w:spacing w:line="245" w:lineRule="auto"/>
              <w:ind w:left="394"/>
              <w:rPr>
                <w:rFonts w:ascii="Arial" w:hAnsi="Arial" w:eastAsia="Arial" w:cs="Arial"/>
                <w:color w:val="000000" w:themeColor="text1"/>
              </w:rPr>
            </w:pPr>
            <w:r w:rsidRPr="00350FA8">
              <w:rPr>
                <w:rFonts w:ascii="Arial" w:hAnsi="Arial" w:eastAsia="Arial" w:cs="Arial"/>
                <w:color w:val="000000" w:themeColor="text1"/>
              </w:rPr>
              <w:t xml:space="preserve">To prepare individual and group reports; analysing and evaluating on summative data. </w:t>
            </w:r>
          </w:p>
          <w:p w:rsidRPr="00350FA8" w:rsidR="2EA8029A" w:rsidP="00057122" w:rsidRDefault="00607C02" w14:paraId="215937AE" w14:textId="39D8918A">
            <w:pPr>
              <w:pStyle w:val="ListParagraph"/>
              <w:numPr>
                <w:ilvl w:val="0"/>
                <w:numId w:val="11"/>
              </w:numPr>
              <w:spacing w:line="245" w:lineRule="auto"/>
              <w:ind w:left="394"/>
              <w:rPr>
                <w:rFonts w:ascii="Arial" w:hAnsi="Arial" w:eastAsia="Arial" w:cs="Arial"/>
                <w:color w:val="000000" w:themeColor="text1"/>
              </w:rPr>
            </w:pPr>
            <w:r w:rsidRPr="00350FA8">
              <w:rPr>
                <w:rFonts w:ascii="Arial" w:hAnsi="Arial" w:eastAsia="Arial" w:cs="Arial"/>
                <w:color w:val="000000" w:themeColor="text1"/>
              </w:rPr>
              <w:t xml:space="preserve">To demonstrate and encourage high standards of professionalism from all staff associated with the department. </w:t>
            </w:r>
          </w:p>
          <w:p w:rsidRPr="00350FA8" w:rsidR="2EA8029A" w:rsidP="00057122" w:rsidRDefault="00607C02" w14:paraId="6EEF888F" w14:textId="6CC34EA9">
            <w:pPr>
              <w:pStyle w:val="ListParagraph"/>
              <w:numPr>
                <w:ilvl w:val="0"/>
                <w:numId w:val="11"/>
              </w:numPr>
              <w:spacing w:line="257" w:lineRule="auto"/>
              <w:ind w:left="394"/>
              <w:rPr>
                <w:rFonts w:ascii="Arial" w:hAnsi="Arial" w:eastAsia="Arial" w:cs="Arial"/>
                <w:color w:val="000000" w:themeColor="text1"/>
              </w:rPr>
            </w:pPr>
            <w:r w:rsidRPr="00350FA8">
              <w:rPr>
                <w:rFonts w:ascii="Arial" w:hAnsi="Arial" w:eastAsia="Arial" w:cs="Arial"/>
                <w:color w:val="000000" w:themeColor="text1"/>
              </w:rPr>
              <w:t xml:space="preserve">To demonstrate and inspire an enthusiastic and committed approach to teaching and learning within the department. </w:t>
            </w:r>
          </w:p>
        </w:tc>
      </w:tr>
      <w:tr w:rsidRPr="00350FA8" w:rsidR="2EA8029A" w:rsidTr="57894A95" w14:paraId="428E2136" w14:textId="77777777">
        <w:trPr>
          <w:trHeight w:val="2865"/>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0EDB1F68" w14:textId="70C31F27">
            <w:pPr>
              <w:spacing w:after="1" w:line="238" w:lineRule="auto"/>
              <w:rPr>
                <w:rFonts w:ascii="Arial" w:hAnsi="Arial" w:cs="Arial"/>
              </w:rPr>
            </w:pPr>
            <w:r w:rsidRPr="00350FA8">
              <w:rPr>
                <w:rFonts w:ascii="Arial" w:hAnsi="Arial" w:eastAsia="Arial" w:cs="Arial"/>
                <w:b/>
                <w:bCs/>
                <w:color w:val="000000" w:themeColor="text1"/>
              </w:rPr>
              <w:t xml:space="preserve">Curriculum management to include: </w:t>
            </w:r>
          </w:p>
          <w:p w:rsidRPr="00350FA8" w:rsidR="2EA8029A" w:rsidP="2EA8029A" w:rsidRDefault="00607C02" w14:paraId="4E9AE240" w14:textId="4428E876">
            <w:pPr>
              <w:spacing w:after="0" w:line="257" w:lineRule="auto"/>
              <w:rPr>
                <w:rFonts w:ascii="Arial" w:hAnsi="Arial" w:cs="Arial"/>
              </w:rPr>
            </w:pPr>
            <w:r w:rsidRPr="00350FA8">
              <w:rPr>
                <w:rFonts w:ascii="Arial" w:hAnsi="Arial" w:eastAsia="Arial" w:cs="Arial"/>
                <w:color w:val="000000" w:themeColor="text1"/>
              </w:rPr>
              <w:t xml:space="preserve"> </w:t>
            </w: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00057122" w:rsidRDefault="00607C02" w14:paraId="173A8AE3" w14:textId="645EC6EE">
            <w:pPr>
              <w:pStyle w:val="ListParagraph"/>
              <w:numPr>
                <w:ilvl w:val="0"/>
                <w:numId w:val="10"/>
              </w:numPr>
              <w:spacing w:line="245" w:lineRule="auto"/>
              <w:ind w:left="394"/>
              <w:rPr>
                <w:rFonts w:ascii="Arial" w:hAnsi="Arial" w:eastAsia="Arial" w:cs="Arial"/>
                <w:color w:val="000000" w:themeColor="text1"/>
              </w:rPr>
            </w:pPr>
            <w:r w:rsidRPr="57894A95">
              <w:rPr>
                <w:rFonts w:ascii="Arial" w:hAnsi="Arial" w:eastAsia="Arial" w:cs="Arial"/>
                <w:color w:val="000000" w:themeColor="text1"/>
              </w:rPr>
              <w:t>Support in the designing a broad and balanced curriculum in</w:t>
            </w:r>
            <w:r w:rsidRPr="57894A95" w:rsidR="00912E3C">
              <w:rPr>
                <w:rFonts w:ascii="Arial" w:hAnsi="Arial" w:eastAsia="Arial" w:cs="Arial"/>
                <w:color w:val="000000" w:themeColor="text1"/>
              </w:rPr>
              <w:t xml:space="preserve"> </w:t>
            </w:r>
            <w:r w:rsidRPr="57894A95" w:rsidR="05947A19">
              <w:rPr>
                <w:rFonts w:ascii="Arial" w:hAnsi="Arial" w:eastAsia="Arial" w:cs="Arial"/>
                <w:color w:val="000000" w:themeColor="text1"/>
              </w:rPr>
              <w:t>English</w:t>
            </w:r>
            <w:r w:rsidRPr="57894A95" w:rsidR="00912E3C">
              <w:rPr>
                <w:rFonts w:ascii="Arial" w:hAnsi="Arial" w:eastAsia="Arial" w:cs="Arial"/>
                <w:color w:val="000000" w:themeColor="text1"/>
              </w:rPr>
              <w:t xml:space="preserve"> </w:t>
            </w:r>
            <w:r w:rsidRPr="57894A95">
              <w:rPr>
                <w:rFonts w:ascii="Arial" w:hAnsi="Arial" w:eastAsia="Arial" w:cs="Arial"/>
                <w:color w:val="000000" w:themeColor="text1"/>
              </w:rPr>
              <w:t xml:space="preserve">that reflects the ethos of the academy and meets the needs of all students. </w:t>
            </w:r>
          </w:p>
          <w:p w:rsidRPr="00350FA8" w:rsidR="2EA8029A" w:rsidP="00057122" w:rsidRDefault="00607C02" w14:paraId="5D38BFF3" w14:textId="57D47335">
            <w:pPr>
              <w:pStyle w:val="ListParagraph"/>
              <w:numPr>
                <w:ilvl w:val="0"/>
                <w:numId w:val="10"/>
              </w:numPr>
              <w:ind w:left="394"/>
              <w:rPr>
                <w:rFonts w:ascii="Arial" w:hAnsi="Arial" w:eastAsia="Arial" w:cs="Arial"/>
                <w:color w:val="000000" w:themeColor="text1"/>
              </w:rPr>
            </w:pPr>
            <w:r w:rsidRPr="00350FA8">
              <w:rPr>
                <w:rFonts w:ascii="Arial" w:hAnsi="Arial" w:eastAsia="Arial" w:cs="Arial"/>
                <w:color w:val="000000" w:themeColor="text1"/>
              </w:rPr>
              <w:t xml:space="preserve">Making sure that innovative and appropriate approaches to learning are made available to students with specific learning needs, for example: those with a low skill base, hearing or visual impairment and the very able. </w:t>
            </w:r>
          </w:p>
          <w:p w:rsidRPr="00350FA8" w:rsidR="2EA8029A" w:rsidP="00057122" w:rsidRDefault="00607C02" w14:paraId="62AF5ADB" w14:textId="235E756D">
            <w:pPr>
              <w:pStyle w:val="ListParagraph"/>
              <w:numPr>
                <w:ilvl w:val="0"/>
                <w:numId w:val="10"/>
              </w:numPr>
              <w:ind w:left="394"/>
              <w:rPr>
                <w:rFonts w:ascii="Arial" w:hAnsi="Arial" w:eastAsia="Arial" w:cs="Arial"/>
                <w:color w:val="000000" w:themeColor="text1"/>
              </w:rPr>
            </w:pPr>
            <w:r w:rsidRPr="00350FA8">
              <w:rPr>
                <w:rFonts w:ascii="Arial" w:hAnsi="Arial" w:eastAsia="Arial" w:cs="Arial"/>
                <w:color w:val="000000" w:themeColor="text1"/>
              </w:rPr>
              <w:t xml:space="preserve">Ensuring that the statutory requirements of the national curriculum are met. </w:t>
            </w:r>
          </w:p>
          <w:p w:rsidRPr="00350FA8" w:rsidR="2EA8029A" w:rsidP="00057122" w:rsidRDefault="00607C02" w14:paraId="2F7F637D" w14:textId="155C5473">
            <w:pPr>
              <w:pStyle w:val="ListParagraph"/>
              <w:numPr>
                <w:ilvl w:val="0"/>
                <w:numId w:val="10"/>
              </w:numPr>
              <w:spacing w:line="245" w:lineRule="auto"/>
              <w:ind w:left="394"/>
              <w:rPr>
                <w:rFonts w:ascii="Arial" w:hAnsi="Arial" w:eastAsia="Arial" w:cs="Arial"/>
                <w:color w:val="000000" w:themeColor="text1"/>
              </w:rPr>
            </w:pPr>
            <w:r w:rsidRPr="00350FA8">
              <w:rPr>
                <w:rFonts w:ascii="Arial" w:hAnsi="Arial" w:eastAsia="Arial" w:cs="Arial"/>
                <w:color w:val="000000" w:themeColor="text1"/>
              </w:rPr>
              <w:t xml:space="preserve">Support in the evaluation of the design and delivery of the curriculum, continuously striving to improve all aspects. </w:t>
            </w:r>
          </w:p>
          <w:p w:rsidRPr="00350FA8" w:rsidR="2EA8029A" w:rsidP="00057122" w:rsidRDefault="00607C02" w14:paraId="6122A2C9" w14:textId="040EBDFA">
            <w:pPr>
              <w:pStyle w:val="ListParagraph"/>
              <w:numPr>
                <w:ilvl w:val="0"/>
                <w:numId w:val="10"/>
              </w:numPr>
              <w:spacing w:line="257" w:lineRule="auto"/>
              <w:ind w:left="394"/>
              <w:rPr>
                <w:rFonts w:ascii="Arial" w:hAnsi="Arial" w:eastAsia="Arial" w:cs="Arial"/>
                <w:color w:val="000000" w:themeColor="text1"/>
              </w:rPr>
            </w:pPr>
            <w:r w:rsidRPr="00350FA8">
              <w:rPr>
                <w:rFonts w:ascii="Arial" w:hAnsi="Arial" w:eastAsia="Arial" w:cs="Arial"/>
                <w:color w:val="000000" w:themeColor="text1"/>
              </w:rPr>
              <w:t xml:space="preserve">Monitoring and evaluating progress towards meeting student achievement targets. </w:t>
            </w:r>
          </w:p>
        </w:tc>
      </w:tr>
      <w:tr w:rsidRPr="00350FA8" w:rsidR="2EA8029A" w:rsidTr="57894A95" w14:paraId="3669ACB0" w14:textId="77777777">
        <w:trPr>
          <w:trHeight w:val="780"/>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2EA8029A" w:rsidRDefault="00607C02" w14:paraId="10CFDA3B" w14:textId="017829FE">
            <w:pPr>
              <w:spacing w:after="0" w:line="257" w:lineRule="auto"/>
              <w:rPr>
                <w:rFonts w:ascii="Arial" w:hAnsi="Arial" w:cs="Arial"/>
              </w:rPr>
            </w:pPr>
            <w:r w:rsidRPr="00350FA8">
              <w:rPr>
                <w:rFonts w:ascii="Arial" w:hAnsi="Arial" w:eastAsia="Arial" w:cs="Arial"/>
                <w:b/>
                <w:bCs/>
                <w:color w:val="000000" w:themeColor="text1"/>
              </w:rPr>
              <w:t xml:space="preserve">People </w:t>
            </w:r>
          </w:p>
          <w:p w:rsidRPr="00350FA8" w:rsidR="2EA8029A" w:rsidP="2EA8029A" w:rsidRDefault="00607C02" w14:paraId="4A37A9A7" w14:textId="7C518697">
            <w:pPr>
              <w:spacing w:after="0" w:line="257" w:lineRule="auto"/>
              <w:rPr>
                <w:rFonts w:ascii="Arial" w:hAnsi="Arial" w:cs="Arial"/>
              </w:rPr>
            </w:pPr>
            <w:r w:rsidRPr="00350FA8">
              <w:rPr>
                <w:rFonts w:ascii="Arial" w:hAnsi="Arial" w:eastAsia="Arial" w:cs="Arial"/>
                <w:b/>
                <w:bCs/>
                <w:color w:val="000000" w:themeColor="text1"/>
              </w:rPr>
              <w:t xml:space="preserve">Management: </w:t>
            </w:r>
          </w:p>
          <w:p w:rsidRPr="00350FA8" w:rsidR="2EA8029A" w:rsidP="2EA8029A" w:rsidRDefault="00607C02" w14:paraId="4E7E3A69" w14:textId="07620A0B">
            <w:pPr>
              <w:spacing w:after="0" w:line="257" w:lineRule="auto"/>
              <w:rPr>
                <w:rFonts w:ascii="Arial" w:hAnsi="Arial" w:cs="Arial"/>
              </w:rPr>
            </w:pPr>
            <w:r w:rsidRPr="00350FA8">
              <w:rPr>
                <w:rFonts w:ascii="Arial" w:hAnsi="Arial" w:eastAsia="Arial" w:cs="Arial"/>
                <w:color w:val="000000" w:themeColor="text1"/>
              </w:rPr>
              <w:t xml:space="preserve"> </w:t>
            </w: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2EA8029A" w:rsidP="00350FA8" w:rsidRDefault="00607C02" w14:paraId="49E4A8F6" w14:textId="04E85A72">
            <w:pPr>
              <w:pStyle w:val="ListParagraph"/>
              <w:numPr>
                <w:ilvl w:val="0"/>
                <w:numId w:val="14"/>
              </w:numPr>
              <w:spacing w:line="257" w:lineRule="auto"/>
              <w:rPr>
                <w:rFonts w:ascii="Arial" w:hAnsi="Arial" w:eastAsia="Arial" w:cs="Arial"/>
                <w:color w:val="000000" w:themeColor="text1"/>
              </w:rPr>
            </w:pPr>
            <w:r w:rsidRPr="00350FA8">
              <w:rPr>
                <w:rFonts w:ascii="Arial" w:hAnsi="Arial" w:eastAsia="Arial" w:cs="Arial"/>
                <w:color w:val="000000" w:themeColor="text1"/>
              </w:rPr>
              <w:t>Adopting a strong, caring and flexible leadership style so as to influence and motivate staff and students to achieve their objectives and those of the academy.</w:t>
            </w:r>
          </w:p>
          <w:p w:rsidRPr="00350FA8" w:rsidR="00350FA8" w:rsidP="00350FA8" w:rsidRDefault="00607C02" w14:paraId="2FAC06DB" w14:textId="698905E8">
            <w:pPr>
              <w:pStyle w:val="ListParagraph"/>
              <w:numPr>
                <w:ilvl w:val="0"/>
                <w:numId w:val="14"/>
              </w:numPr>
              <w:spacing w:line="257" w:lineRule="auto"/>
              <w:rPr>
                <w:rFonts w:ascii="Arial" w:hAnsi="Arial" w:eastAsia="Arial" w:cs="Arial"/>
                <w:color w:val="000000" w:themeColor="text1"/>
              </w:rPr>
            </w:pPr>
            <w:r w:rsidRPr="00350FA8">
              <w:rPr>
                <w:rFonts w:ascii="Arial" w:hAnsi="Arial" w:eastAsia="Arial" w:cs="Arial"/>
                <w:color w:val="000000" w:themeColor="text1"/>
              </w:rPr>
              <w:t>Ensuring that the policies and processes in-place for assessing students and for setting, monitoring and evaluating attainment goals for students are implemented by all departmental staff and are accurate.</w:t>
            </w:r>
          </w:p>
          <w:p w:rsidRPr="00350FA8" w:rsidR="00350FA8" w:rsidP="00350FA8" w:rsidRDefault="00607C02" w14:paraId="30E8F14C" w14:textId="73595F34">
            <w:pPr>
              <w:pStyle w:val="ListParagraph"/>
              <w:numPr>
                <w:ilvl w:val="0"/>
                <w:numId w:val="14"/>
              </w:numPr>
              <w:spacing w:line="257" w:lineRule="auto"/>
              <w:rPr>
                <w:rFonts w:ascii="Arial" w:hAnsi="Arial" w:eastAsia="Arial" w:cs="Arial"/>
                <w:color w:val="000000" w:themeColor="text1"/>
              </w:rPr>
            </w:pPr>
            <w:r w:rsidRPr="57894A95">
              <w:rPr>
                <w:rFonts w:ascii="Arial" w:hAnsi="Arial" w:eastAsia="Arial" w:cs="Arial"/>
                <w:color w:val="000000" w:themeColor="text1"/>
              </w:rPr>
              <w:t>To support and develop any non-specialist teachers delivering</w:t>
            </w:r>
            <w:r w:rsidRPr="57894A95" w:rsidR="00912E3C">
              <w:rPr>
                <w:rFonts w:ascii="Arial" w:hAnsi="Arial" w:eastAsia="Arial" w:cs="Arial"/>
                <w:color w:val="000000" w:themeColor="text1"/>
              </w:rPr>
              <w:t xml:space="preserve"> </w:t>
            </w:r>
            <w:r w:rsidRPr="57894A95" w:rsidR="09E7E28E">
              <w:rPr>
                <w:rFonts w:ascii="Arial" w:hAnsi="Arial" w:eastAsia="Arial" w:cs="Arial"/>
                <w:color w:val="000000" w:themeColor="text1"/>
              </w:rPr>
              <w:t>English</w:t>
            </w:r>
            <w:r w:rsidRPr="57894A95">
              <w:rPr>
                <w:rFonts w:ascii="Arial" w:hAnsi="Arial" w:eastAsia="Arial" w:cs="Arial"/>
                <w:color w:val="000000" w:themeColor="text1"/>
              </w:rPr>
              <w:t xml:space="preserve">. </w:t>
            </w:r>
          </w:p>
          <w:p w:rsidRPr="00350FA8" w:rsidR="00350FA8" w:rsidP="00350FA8" w:rsidRDefault="00607C02" w14:paraId="34314BF3" w14:textId="1BF1DC05">
            <w:pPr>
              <w:pStyle w:val="ListParagraph"/>
              <w:numPr>
                <w:ilvl w:val="0"/>
                <w:numId w:val="14"/>
              </w:numPr>
              <w:spacing w:line="257" w:lineRule="auto"/>
              <w:rPr>
                <w:rFonts w:ascii="Arial" w:hAnsi="Arial" w:eastAsia="Arial" w:cs="Arial"/>
                <w:color w:val="000000" w:themeColor="text1"/>
              </w:rPr>
            </w:pPr>
            <w:r w:rsidRPr="00350FA8">
              <w:rPr>
                <w:rFonts w:ascii="Arial" w:hAnsi="Arial" w:eastAsia="Arial" w:cs="Arial"/>
                <w:color w:val="000000" w:themeColor="text1"/>
              </w:rPr>
              <w:t>Creating an environment where there is visible acknowledgement that everyone’s contribution is valued.</w:t>
            </w:r>
          </w:p>
        </w:tc>
      </w:tr>
      <w:tr w:rsidRPr="00350FA8" w:rsidR="00350FA8" w:rsidTr="57894A95" w14:paraId="3BCC0192" w14:textId="77777777">
        <w:trPr>
          <w:trHeight w:val="780"/>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00350FA8" w:rsidP="00350FA8" w:rsidRDefault="00607C02" w14:paraId="7AE71351" w14:textId="145B5B08">
            <w:pPr>
              <w:spacing w:after="2" w:line="239" w:lineRule="auto"/>
              <w:ind w:right="5"/>
              <w:rPr>
                <w:rFonts w:ascii="Arial" w:hAnsi="Arial" w:cs="Arial"/>
              </w:rPr>
            </w:pPr>
            <w:r w:rsidRPr="00350FA8">
              <w:rPr>
                <w:rFonts w:ascii="Arial" w:hAnsi="Arial" w:eastAsia="Arial" w:cs="Arial"/>
                <w:b/>
              </w:rPr>
              <w:t xml:space="preserve">Developing and maintaining strong community links: </w:t>
            </w:r>
          </w:p>
          <w:p w:rsidRPr="00350FA8" w:rsidR="00350FA8" w:rsidP="2EA8029A" w:rsidRDefault="00350FA8" w14:paraId="17B9F9E8" w14:textId="77777777">
            <w:pPr>
              <w:spacing w:after="0" w:line="257" w:lineRule="auto"/>
              <w:rPr>
                <w:rFonts w:ascii="Arial" w:hAnsi="Arial" w:eastAsia="Arial" w:cs="Arial"/>
                <w:b/>
                <w:bCs/>
                <w:color w:val="000000" w:themeColor="text1"/>
              </w:rPr>
            </w:pP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00350FA8" w:rsidP="00350FA8" w:rsidRDefault="00607C02" w14:paraId="509A381A" w14:textId="521023F4">
            <w:pPr>
              <w:pStyle w:val="ListParagraph"/>
              <w:numPr>
                <w:ilvl w:val="0"/>
                <w:numId w:val="15"/>
              </w:numPr>
              <w:spacing w:line="257" w:lineRule="auto"/>
              <w:rPr>
                <w:rFonts w:ascii="Arial" w:hAnsi="Arial" w:eastAsia="Segoe UI Symbol" w:cs="Arial"/>
                <w:color w:val="000000" w:themeColor="text1"/>
              </w:rPr>
            </w:pPr>
            <w:r w:rsidRPr="00350FA8">
              <w:rPr>
                <w:rFonts w:ascii="Arial" w:hAnsi="Arial" w:eastAsia="Segoe UI Symbol" w:cs="Arial"/>
                <w:color w:val="000000" w:themeColor="text1"/>
              </w:rPr>
              <w:t xml:space="preserve">Developing initiatives to outreach to the community. </w:t>
            </w:r>
          </w:p>
          <w:p w:rsidRPr="00350FA8" w:rsidR="00350FA8" w:rsidP="00350FA8" w:rsidRDefault="00607C02" w14:paraId="47670C58" w14:textId="498783E1">
            <w:pPr>
              <w:pStyle w:val="ListParagraph"/>
              <w:numPr>
                <w:ilvl w:val="0"/>
                <w:numId w:val="15"/>
              </w:numPr>
              <w:spacing w:line="257" w:lineRule="auto"/>
              <w:rPr>
                <w:rFonts w:ascii="Arial" w:hAnsi="Arial" w:eastAsia="Segoe UI Symbol" w:cs="Arial"/>
                <w:color w:val="000000" w:themeColor="text1"/>
              </w:rPr>
            </w:pPr>
            <w:r w:rsidRPr="00350FA8">
              <w:rPr>
                <w:rFonts w:ascii="Arial" w:hAnsi="Arial" w:eastAsia="Segoe UI Symbol" w:cs="Arial"/>
                <w:color w:val="000000" w:themeColor="text1"/>
              </w:rPr>
              <w:t xml:space="preserve">Assisting the senior leadership team to create and implement ways of actively involving parents and carers in the learning process. </w:t>
            </w:r>
          </w:p>
          <w:p w:rsidRPr="00350FA8" w:rsidR="00350FA8" w:rsidP="00350FA8" w:rsidRDefault="00607C02" w14:paraId="57517012" w14:textId="1050911E">
            <w:pPr>
              <w:pStyle w:val="ListParagraph"/>
              <w:numPr>
                <w:ilvl w:val="0"/>
                <w:numId w:val="15"/>
              </w:numPr>
              <w:spacing w:line="257" w:lineRule="auto"/>
              <w:rPr>
                <w:rFonts w:ascii="Arial" w:hAnsi="Arial" w:eastAsia="Segoe UI Symbol" w:cs="Arial"/>
                <w:color w:val="000000" w:themeColor="text1"/>
              </w:rPr>
            </w:pPr>
            <w:r w:rsidRPr="57894A95">
              <w:rPr>
                <w:rFonts w:ascii="Arial" w:hAnsi="Arial" w:eastAsia="Segoe UI Symbol" w:cs="Arial"/>
                <w:color w:val="000000" w:themeColor="text1"/>
              </w:rPr>
              <w:t>Working in conjunction with the gorse academies trust to share best practice and develop a cohesive approach to</w:t>
            </w:r>
            <w:r w:rsidRPr="57894A95" w:rsidR="5E7D0FE8">
              <w:rPr>
                <w:rFonts w:ascii="Arial" w:hAnsi="Arial" w:eastAsia="Segoe UI Symbol" w:cs="Arial"/>
                <w:color w:val="000000" w:themeColor="text1"/>
              </w:rPr>
              <w:t xml:space="preserve"> </w:t>
            </w:r>
            <w:r w:rsidRPr="57894A95" w:rsidR="213D1DFD">
              <w:rPr>
                <w:rFonts w:ascii="Arial" w:hAnsi="Arial" w:eastAsia="Segoe UI Symbol" w:cs="Arial"/>
                <w:color w:val="000000" w:themeColor="text1"/>
              </w:rPr>
              <w:t>English</w:t>
            </w:r>
            <w:r w:rsidRPr="57894A95">
              <w:rPr>
                <w:rFonts w:ascii="Arial" w:hAnsi="Arial" w:eastAsia="Segoe UI Symbol" w:cs="Arial"/>
                <w:color w:val="000000" w:themeColor="text1"/>
              </w:rPr>
              <w:t xml:space="preserve">.  </w:t>
            </w:r>
          </w:p>
          <w:p w:rsidRPr="00350FA8" w:rsidR="00350FA8" w:rsidP="00350FA8" w:rsidRDefault="00607C02" w14:paraId="6A455627" w14:textId="2C72F25E">
            <w:pPr>
              <w:pStyle w:val="ListParagraph"/>
              <w:numPr>
                <w:ilvl w:val="0"/>
                <w:numId w:val="15"/>
              </w:numPr>
              <w:spacing w:line="257" w:lineRule="auto"/>
              <w:rPr>
                <w:rFonts w:ascii="Arial" w:hAnsi="Arial" w:eastAsia="Segoe UI Symbol" w:cs="Arial"/>
                <w:color w:val="000000" w:themeColor="text1"/>
              </w:rPr>
            </w:pPr>
            <w:r w:rsidRPr="00350FA8">
              <w:rPr>
                <w:rFonts w:ascii="Arial" w:hAnsi="Arial" w:eastAsia="Segoe UI Symbol" w:cs="Arial"/>
                <w:color w:val="000000" w:themeColor="text1"/>
              </w:rPr>
              <w:t xml:space="preserve">Networking with secondary schools in Leeds to share best practice. </w:t>
            </w:r>
          </w:p>
          <w:p w:rsidRPr="00350FA8" w:rsidR="00350FA8" w:rsidP="00350FA8" w:rsidRDefault="00607C02" w14:paraId="54B4EBEF" w14:textId="7F0D75B5">
            <w:pPr>
              <w:pStyle w:val="ListParagraph"/>
              <w:numPr>
                <w:ilvl w:val="0"/>
                <w:numId w:val="15"/>
              </w:numPr>
              <w:spacing w:line="257" w:lineRule="auto"/>
              <w:rPr>
                <w:rFonts w:ascii="Arial" w:hAnsi="Arial" w:eastAsia="Segoe UI Symbol" w:cs="Arial"/>
                <w:color w:val="000000" w:themeColor="text1"/>
              </w:rPr>
            </w:pPr>
            <w:r w:rsidRPr="6B55C5E3">
              <w:rPr>
                <w:rFonts w:ascii="Arial" w:hAnsi="Arial" w:eastAsia="Segoe UI Symbol" w:cs="Arial"/>
                <w:color w:val="000000" w:themeColor="text1"/>
              </w:rPr>
              <w:t>Facilitating a broad range of activities in conjunction with staff, students and the wider community to deepen and broaden learners’ experience in</w:t>
            </w:r>
            <w:r w:rsidRPr="6B55C5E3" w:rsidR="00912E3C">
              <w:rPr>
                <w:rFonts w:ascii="Arial" w:hAnsi="Arial" w:eastAsia="Segoe UI Symbol" w:cs="Arial"/>
                <w:color w:val="000000" w:themeColor="text1"/>
              </w:rPr>
              <w:t xml:space="preserve"> </w:t>
            </w:r>
            <w:r w:rsidRPr="6B55C5E3" w:rsidR="2FAE80FD">
              <w:rPr>
                <w:rFonts w:ascii="Arial" w:hAnsi="Arial" w:eastAsia="Segoe UI Symbol" w:cs="Arial"/>
                <w:color w:val="000000" w:themeColor="text1"/>
              </w:rPr>
              <w:t>English</w:t>
            </w:r>
            <w:r w:rsidRPr="6B55C5E3">
              <w:rPr>
                <w:rFonts w:ascii="Arial" w:hAnsi="Arial" w:eastAsia="Segoe UI Symbol" w:cs="Arial"/>
                <w:color w:val="000000" w:themeColor="text1"/>
              </w:rPr>
              <w:t>.</w:t>
            </w:r>
          </w:p>
        </w:tc>
      </w:tr>
      <w:tr w:rsidRPr="00350FA8" w:rsidR="00350FA8" w:rsidTr="57894A95" w14:paraId="6F9E88DE" w14:textId="77777777">
        <w:trPr>
          <w:trHeight w:val="780"/>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00350FA8" w:rsidP="00350FA8" w:rsidRDefault="00607C02" w14:paraId="0983861F" w14:textId="06056F5A">
            <w:pPr>
              <w:spacing w:after="0" w:line="239" w:lineRule="auto"/>
              <w:rPr>
                <w:rFonts w:ascii="Arial" w:hAnsi="Arial" w:cs="Arial"/>
              </w:rPr>
            </w:pPr>
            <w:r w:rsidRPr="00350FA8">
              <w:rPr>
                <w:rFonts w:ascii="Arial" w:hAnsi="Arial" w:eastAsia="Arial" w:cs="Arial"/>
                <w:b/>
              </w:rPr>
              <w:t xml:space="preserve">Resources / safer working practice includes: </w:t>
            </w:r>
          </w:p>
          <w:p w:rsidRPr="00350FA8" w:rsidR="00350FA8" w:rsidP="00350FA8" w:rsidRDefault="00350FA8" w14:paraId="4F3AF7E2" w14:textId="77777777">
            <w:pPr>
              <w:spacing w:after="2" w:line="239" w:lineRule="auto"/>
              <w:ind w:right="5"/>
              <w:rPr>
                <w:rFonts w:ascii="Arial" w:hAnsi="Arial" w:eastAsia="Arial" w:cs="Arial"/>
                <w:b/>
              </w:rPr>
            </w:pP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00350FA8" w:rsidP="00350FA8" w:rsidRDefault="00607C02" w14:paraId="6E5DDCDF" w14:textId="679D01BF">
            <w:pPr>
              <w:pStyle w:val="ListParagraph"/>
              <w:numPr>
                <w:ilvl w:val="0"/>
                <w:numId w:val="16"/>
              </w:numPr>
              <w:spacing w:line="257" w:lineRule="auto"/>
              <w:rPr>
                <w:rFonts w:ascii="Arial" w:hAnsi="Arial" w:eastAsia="Segoe UI Symbol" w:cs="Arial"/>
                <w:color w:val="000000" w:themeColor="text1"/>
              </w:rPr>
            </w:pPr>
            <w:r w:rsidRPr="00350FA8">
              <w:rPr>
                <w:rFonts w:ascii="Arial" w:hAnsi="Arial" w:eastAsia="Segoe UI Symbol" w:cs="Arial"/>
                <w:color w:val="000000" w:themeColor="text1"/>
              </w:rPr>
              <w:t xml:space="preserve">Ensuring that physical resources to deliver the curriculum are acquired and are maintained effectively. </w:t>
            </w:r>
          </w:p>
          <w:p w:rsidRPr="00350FA8" w:rsidR="00350FA8" w:rsidP="00350FA8" w:rsidRDefault="00607C02" w14:paraId="21EF51D2" w14:textId="25EE0BEC">
            <w:pPr>
              <w:pStyle w:val="ListParagraph"/>
              <w:numPr>
                <w:ilvl w:val="0"/>
                <w:numId w:val="16"/>
              </w:numPr>
              <w:spacing w:line="257" w:lineRule="auto"/>
              <w:rPr>
                <w:rFonts w:ascii="Arial" w:hAnsi="Arial" w:eastAsia="Segoe UI Symbol" w:cs="Arial"/>
                <w:color w:val="000000" w:themeColor="text1"/>
              </w:rPr>
            </w:pPr>
            <w:r w:rsidRPr="00350FA8">
              <w:rPr>
                <w:rFonts w:ascii="Arial" w:hAnsi="Arial" w:eastAsia="Segoe UI Symbol" w:cs="Arial"/>
                <w:color w:val="000000" w:themeColor="text1"/>
              </w:rPr>
              <w:t xml:space="preserve">Making sure that the accommodation is used in the most effective way to meet the needs of all students and of the curriculum. </w:t>
            </w:r>
          </w:p>
          <w:p w:rsidRPr="00350FA8" w:rsidR="00350FA8" w:rsidP="00350FA8" w:rsidRDefault="00607C02" w14:paraId="7522B409" w14:textId="02A200B3">
            <w:pPr>
              <w:pStyle w:val="ListParagraph"/>
              <w:numPr>
                <w:ilvl w:val="0"/>
                <w:numId w:val="16"/>
              </w:numPr>
              <w:spacing w:line="257" w:lineRule="auto"/>
              <w:rPr>
                <w:rFonts w:ascii="Arial" w:hAnsi="Arial" w:eastAsia="Segoe UI Symbol" w:cs="Arial"/>
                <w:color w:val="000000" w:themeColor="text1"/>
              </w:rPr>
            </w:pPr>
            <w:r w:rsidRPr="57894A95">
              <w:rPr>
                <w:rFonts w:ascii="Arial" w:hAnsi="Arial" w:eastAsia="Segoe UI Symbol" w:cs="Arial"/>
                <w:color w:val="000000" w:themeColor="text1"/>
              </w:rPr>
              <w:t>Ensuring that the</w:t>
            </w:r>
            <w:r w:rsidRPr="57894A95" w:rsidR="00912E3C">
              <w:rPr>
                <w:rFonts w:ascii="Arial" w:hAnsi="Arial" w:eastAsia="Segoe UI Symbol" w:cs="Arial"/>
                <w:color w:val="000000" w:themeColor="text1"/>
              </w:rPr>
              <w:t xml:space="preserve"> </w:t>
            </w:r>
            <w:r w:rsidRPr="57894A95" w:rsidR="0F031CC7">
              <w:rPr>
                <w:rFonts w:ascii="Arial" w:hAnsi="Arial" w:eastAsia="Segoe UI Symbol" w:cs="Arial"/>
                <w:color w:val="000000" w:themeColor="text1"/>
              </w:rPr>
              <w:t>English</w:t>
            </w:r>
            <w:r w:rsidRPr="57894A95" w:rsidR="00912E3C">
              <w:rPr>
                <w:rFonts w:ascii="Arial" w:hAnsi="Arial" w:eastAsia="Segoe UI Symbol" w:cs="Arial"/>
                <w:color w:val="000000" w:themeColor="text1"/>
              </w:rPr>
              <w:t xml:space="preserve"> </w:t>
            </w:r>
            <w:r w:rsidRPr="57894A95">
              <w:rPr>
                <w:rFonts w:ascii="Arial" w:hAnsi="Arial" w:eastAsia="Segoe UI Symbol" w:cs="Arial"/>
                <w:color w:val="000000" w:themeColor="text1"/>
              </w:rPr>
              <w:t xml:space="preserve">department is maintained to a high standard that reflects the ethos of the academy. </w:t>
            </w:r>
          </w:p>
          <w:p w:rsidRPr="00350FA8" w:rsidR="00350FA8" w:rsidP="00350FA8" w:rsidRDefault="00607C02" w14:paraId="244469E0" w14:textId="53A8F4A3">
            <w:pPr>
              <w:pStyle w:val="ListParagraph"/>
              <w:numPr>
                <w:ilvl w:val="0"/>
                <w:numId w:val="16"/>
              </w:numPr>
              <w:spacing w:line="257" w:lineRule="auto"/>
              <w:rPr>
                <w:rFonts w:ascii="Arial" w:hAnsi="Arial" w:eastAsia="Segoe UI Symbol" w:cs="Arial"/>
                <w:color w:val="000000" w:themeColor="text1"/>
              </w:rPr>
            </w:pPr>
            <w:r w:rsidRPr="00350FA8">
              <w:rPr>
                <w:rFonts w:ascii="Arial" w:hAnsi="Arial" w:eastAsia="Segoe UI Symbol" w:cs="Arial"/>
                <w:color w:val="000000" w:themeColor="text1"/>
              </w:rPr>
              <w:t>Managing health and safety as appropriate.</w:t>
            </w:r>
          </w:p>
        </w:tc>
      </w:tr>
      <w:tr w:rsidRPr="00350FA8" w:rsidR="00350FA8" w:rsidTr="57894A95" w14:paraId="4D0A2149" w14:textId="77777777">
        <w:trPr>
          <w:trHeight w:val="780"/>
        </w:trPr>
        <w:tc>
          <w:tcPr>
            <w:tcW w:w="23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00350FA8" w:rsidP="00350FA8" w:rsidRDefault="00607C02" w14:paraId="717A1D72" w14:textId="783166C8">
            <w:pPr>
              <w:spacing w:after="0" w:line="239" w:lineRule="auto"/>
              <w:rPr>
                <w:rFonts w:ascii="Arial" w:hAnsi="Arial" w:eastAsia="Arial" w:cs="Arial"/>
                <w:b/>
              </w:rPr>
            </w:pPr>
            <w:r w:rsidRPr="00350FA8">
              <w:rPr>
                <w:rFonts w:ascii="Arial" w:hAnsi="Arial" w:eastAsia="Arial" w:cs="Arial"/>
                <w:b/>
              </w:rPr>
              <w:t>Accountability key performance indicators:</w:t>
            </w:r>
          </w:p>
        </w:tc>
        <w:tc>
          <w:tcPr>
            <w:tcW w:w="78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1" w:type="dxa"/>
              <w:left w:w="108" w:type="dxa"/>
              <w:right w:w="113" w:type="dxa"/>
            </w:tcMar>
          </w:tcPr>
          <w:p w:rsidRPr="00350FA8" w:rsidR="00350FA8" w:rsidP="00350FA8" w:rsidRDefault="00607C02" w14:paraId="6ED61D85" w14:textId="58372783">
            <w:pPr>
              <w:pStyle w:val="ListParagraph"/>
              <w:numPr>
                <w:ilvl w:val="0"/>
                <w:numId w:val="16"/>
              </w:numPr>
              <w:spacing w:after="16" w:line="239" w:lineRule="auto"/>
              <w:rPr>
                <w:rFonts w:ascii="Arial" w:hAnsi="Arial" w:cs="Arial"/>
              </w:rPr>
            </w:pPr>
            <w:r w:rsidRPr="6B55C5E3">
              <w:rPr>
                <w:rFonts w:ascii="Arial" w:hAnsi="Arial" w:eastAsia="Arial" w:cs="Arial"/>
              </w:rPr>
              <w:t>Percentage of students securing grade 4 and above in GCSE</w:t>
            </w:r>
            <w:r w:rsidRPr="6B55C5E3" w:rsidR="00912E3C">
              <w:rPr>
                <w:rFonts w:ascii="Arial" w:hAnsi="Arial" w:eastAsia="Arial" w:cs="Arial"/>
              </w:rPr>
              <w:t xml:space="preserve"> </w:t>
            </w:r>
            <w:r w:rsidRPr="6B55C5E3" w:rsidR="726C9891">
              <w:rPr>
                <w:rFonts w:ascii="Arial" w:hAnsi="Arial" w:eastAsia="Arial" w:cs="Arial"/>
              </w:rPr>
              <w:t>English</w:t>
            </w:r>
            <w:r w:rsidRPr="6B55C5E3" w:rsidR="001552FC">
              <w:rPr>
                <w:rFonts w:ascii="Arial" w:hAnsi="Arial" w:eastAsia="Arial" w:cs="Arial"/>
              </w:rPr>
              <w:t xml:space="preserve"> </w:t>
            </w:r>
            <w:r w:rsidRPr="6B55C5E3">
              <w:rPr>
                <w:rFonts w:ascii="Arial" w:hAnsi="Arial" w:eastAsia="Arial" w:cs="Arial"/>
              </w:rPr>
              <w:t xml:space="preserve">compared to targets. </w:t>
            </w:r>
          </w:p>
          <w:p w:rsidRPr="00350FA8" w:rsidR="00350FA8" w:rsidP="00350FA8" w:rsidRDefault="00607C02" w14:paraId="74C88E5B" w14:textId="5590374B">
            <w:pPr>
              <w:pStyle w:val="ListParagraph"/>
              <w:numPr>
                <w:ilvl w:val="0"/>
                <w:numId w:val="16"/>
              </w:numPr>
              <w:spacing w:line="257" w:lineRule="auto"/>
              <w:rPr>
                <w:rFonts w:ascii="Arial" w:hAnsi="Arial" w:eastAsia="Segoe UI Symbol" w:cs="Arial"/>
                <w:color w:val="000000" w:themeColor="text1"/>
              </w:rPr>
            </w:pPr>
            <w:r w:rsidRPr="0B34A52F">
              <w:rPr>
                <w:rFonts w:ascii="Arial" w:hAnsi="Arial" w:eastAsia="Arial" w:cs="Arial"/>
              </w:rPr>
              <w:t>Proportion of</w:t>
            </w:r>
            <w:r w:rsidRPr="0B34A52F" w:rsidR="00912E3C">
              <w:rPr>
                <w:rFonts w:ascii="Arial" w:hAnsi="Arial" w:eastAsia="Arial" w:cs="Arial"/>
              </w:rPr>
              <w:t xml:space="preserve"> </w:t>
            </w:r>
            <w:r w:rsidRPr="0B34A52F" w:rsidR="09DA6ABC">
              <w:rPr>
                <w:rFonts w:ascii="Arial" w:hAnsi="Arial" w:eastAsia="Arial" w:cs="Arial"/>
              </w:rPr>
              <w:t>Science</w:t>
            </w:r>
            <w:r w:rsidRPr="0B34A52F" w:rsidR="001552FC">
              <w:rPr>
                <w:rFonts w:ascii="Arial" w:hAnsi="Arial" w:eastAsia="Arial" w:cs="Arial"/>
              </w:rPr>
              <w:t xml:space="preserve"> </w:t>
            </w:r>
            <w:r w:rsidRPr="0B34A52F">
              <w:rPr>
                <w:rFonts w:ascii="Arial" w:hAnsi="Arial" w:eastAsia="Arial" w:cs="Arial"/>
              </w:rPr>
              <w:t>lessons formally observed to be good/outstanding.</w:t>
            </w:r>
          </w:p>
        </w:tc>
      </w:tr>
    </w:tbl>
    <w:p w:rsidR="00A02B57" w:rsidP="00A02B57" w:rsidRDefault="00A02B57" w14:paraId="6DF3A3B9" w14:textId="77777777">
      <w:pPr>
        <w:spacing w:after="0" w:line="240" w:lineRule="auto"/>
        <w:jc w:val="center"/>
        <w:rPr>
          <w:rFonts w:ascii="Arial" w:hAnsi="Arial" w:eastAsia="Arial" w:cs="Arial"/>
          <w:b/>
        </w:rPr>
      </w:pPr>
    </w:p>
    <w:p w:rsidRPr="00350FA8" w:rsidR="00A02B57" w:rsidP="00350FA8" w:rsidRDefault="00350FA8" w14:paraId="5042B477" w14:textId="577E0F52">
      <w:pPr>
        <w:spacing w:after="0"/>
      </w:pPr>
      <w:r>
        <w:rPr>
          <w:noProof/>
        </w:rPr>
        <mc:AlternateContent>
          <mc:Choice Requires="wpg">
            <w:drawing>
              <wp:anchor distT="0" distB="0" distL="114300" distR="114300" simplePos="0" relativeHeight="251658240" behindDoc="0" locked="0" layoutInCell="1" allowOverlap="1" wp14:anchorId="11C44492" wp14:editId="31874ECF">
                <wp:simplePos x="0" y="0"/>
                <wp:positionH relativeFrom="page">
                  <wp:posOffset>393700</wp:posOffset>
                </wp:positionH>
                <wp:positionV relativeFrom="page">
                  <wp:posOffset>273352</wp:posOffset>
                </wp:positionV>
                <wp:extent cx="1759458" cy="592788"/>
                <wp:effectExtent l="0" t="0" r="0" b="0"/>
                <wp:wrapTopAndBottom/>
                <wp:docPr id="12595" name="Group 12595"/>
                <wp:cNvGraphicFramePr/>
                <a:graphic xmlns:a="http://schemas.openxmlformats.org/drawingml/2006/main">
                  <a:graphicData uri="http://schemas.microsoft.com/office/word/2010/wordprocessingGroup">
                    <wpg:wgp>
                      <wpg:cNvGrpSpPr/>
                      <wpg:grpSpPr>
                        <a:xfrm>
                          <a:off x="0" y="0"/>
                          <a:ext cx="1759458" cy="592788"/>
                          <a:chOff x="0" y="0"/>
                          <a:chExt cx="1759458" cy="592788"/>
                        </a:xfrm>
                      </wpg:grpSpPr>
                      <pic:pic xmlns:pic="http://schemas.openxmlformats.org/drawingml/2006/picture">
                        <pic:nvPicPr>
                          <pic:cNvPr id="303" name="Picture 303"/>
                          <pic:cNvPicPr/>
                        </pic:nvPicPr>
                        <pic:blipFill>
                          <a:blip r:embed="rId11"/>
                          <a:stretch>
                            <a:fillRect/>
                          </a:stretch>
                        </pic:blipFill>
                        <pic:spPr>
                          <a:xfrm>
                            <a:off x="0" y="2238"/>
                            <a:ext cx="1759458" cy="590550"/>
                          </a:xfrm>
                          <a:prstGeom prst="rect">
                            <a:avLst/>
                          </a:prstGeom>
                        </pic:spPr>
                      </pic:pic>
                      <wps:wsp>
                        <wps:cNvPr id="304" name="Rectangle 304"/>
                        <wps:cNvSpPr/>
                        <wps:spPr>
                          <a:xfrm>
                            <a:off x="147320" y="0"/>
                            <a:ext cx="37731" cy="151421"/>
                          </a:xfrm>
                          <a:prstGeom prst="rect">
                            <a:avLst/>
                          </a:prstGeom>
                          <a:ln>
                            <a:noFill/>
                          </a:ln>
                        </wps:spPr>
                        <wps:txbx>
                          <w:txbxContent>
                            <w:p w:rsidR="00350FA8" w:rsidP="00350FA8" w:rsidRDefault="00350FA8" w14:paraId="13AE65F2" w14:textId="77777777">
                              <w:r>
                                <w:rPr>
                                  <w:rFonts w:ascii="Arial" w:hAnsi="Arial" w:eastAsia="Arial" w:cs="Arial"/>
                                  <w:sz w:val="16"/>
                                </w:rPr>
                                <w:t xml:space="preserve"> </w:t>
                              </w:r>
                            </w:p>
                          </w:txbxContent>
                        </wps:txbx>
                        <wps:bodyPr horzOverflow="overflow" vert="horz" lIns="0" tIns="0" rIns="0" bIns="0" rtlCol="0">
                          <a:noAutofit/>
                        </wps:bodyPr>
                      </wps:wsp>
                      <wps:wsp>
                        <wps:cNvPr id="305" name="Rectangle 305"/>
                        <wps:cNvSpPr/>
                        <wps:spPr>
                          <a:xfrm>
                            <a:off x="147320" y="117348"/>
                            <a:ext cx="37731" cy="151421"/>
                          </a:xfrm>
                          <a:prstGeom prst="rect">
                            <a:avLst/>
                          </a:prstGeom>
                          <a:ln>
                            <a:noFill/>
                          </a:ln>
                        </wps:spPr>
                        <wps:txbx>
                          <w:txbxContent>
                            <w:p w:rsidR="00350FA8" w:rsidP="00350FA8" w:rsidRDefault="00350FA8" w14:paraId="51164A1A" w14:textId="77777777">
                              <w:r>
                                <w:rPr>
                                  <w:rFonts w:ascii="Arial" w:hAnsi="Arial" w:eastAsia="Arial" w:cs="Arial"/>
                                  <w:sz w:val="16"/>
                                </w:rPr>
                                <w:t xml:space="preserve"> </w:t>
                              </w:r>
                            </w:p>
                          </w:txbxContent>
                        </wps:txbx>
                        <wps:bodyPr horzOverflow="overflow" vert="horz" lIns="0" tIns="0" rIns="0" bIns="0" rtlCol="0">
                          <a:noAutofit/>
                        </wps:bodyPr>
                      </wps:wsp>
                      <wps:wsp>
                        <wps:cNvPr id="306" name="Rectangle 306"/>
                        <wps:cNvSpPr/>
                        <wps:spPr>
                          <a:xfrm>
                            <a:off x="147320" y="233172"/>
                            <a:ext cx="37731" cy="151421"/>
                          </a:xfrm>
                          <a:prstGeom prst="rect">
                            <a:avLst/>
                          </a:prstGeom>
                          <a:ln>
                            <a:noFill/>
                          </a:ln>
                        </wps:spPr>
                        <wps:txbx>
                          <w:txbxContent>
                            <w:p w:rsidR="00350FA8" w:rsidP="00350FA8" w:rsidRDefault="00350FA8" w14:paraId="42447835" w14:textId="77777777">
                              <w:r>
                                <w:rPr>
                                  <w:rFonts w:ascii="Arial" w:hAnsi="Arial" w:eastAsia="Arial" w:cs="Arial"/>
                                  <w:sz w:val="16"/>
                                </w:rPr>
                                <w:t xml:space="preserve"> </w:t>
                              </w:r>
                            </w:p>
                          </w:txbxContent>
                        </wps:txbx>
                        <wps:bodyPr horzOverflow="overflow" vert="horz" lIns="0" tIns="0" rIns="0" bIns="0" rtlCol="0">
                          <a:noAutofit/>
                        </wps:bodyPr>
                      </wps:wsp>
                      <wps:wsp>
                        <wps:cNvPr id="307" name="Rectangle 307"/>
                        <wps:cNvSpPr/>
                        <wps:spPr>
                          <a:xfrm>
                            <a:off x="147320" y="350520"/>
                            <a:ext cx="37731" cy="151421"/>
                          </a:xfrm>
                          <a:prstGeom prst="rect">
                            <a:avLst/>
                          </a:prstGeom>
                          <a:ln>
                            <a:noFill/>
                          </a:ln>
                        </wps:spPr>
                        <wps:txbx>
                          <w:txbxContent>
                            <w:p w:rsidR="00350FA8" w:rsidP="00350FA8" w:rsidRDefault="00350FA8" w14:paraId="252E54FA" w14:textId="77777777">
                              <w:r>
                                <w:rPr>
                                  <w:rFonts w:ascii="Arial" w:hAnsi="Arial" w:eastAsia="Arial" w:cs="Arial"/>
                                  <w:sz w:val="16"/>
                                </w:rPr>
                                <w:t xml:space="preserve"> </w:t>
                              </w:r>
                            </w:p>
                          </w:txbxContent>
                        </wps:txbx>
                        <wps:bodyPr horzOverflow="overflow" vert="horz" lIns="0" tIns="0" rIns="0" bIns="0" rtlCol="0">
                          <a:noAutofit/>
                        </wps:bodyPr>
                      </wps:wsp>
                      <wps:wsp>
                        <wps:cNvPr id="308" name="Rectangle 308"/>
                        <wps:cNvSpPr/>
                        <wps:spPr>
                          <a:xfrm>
                            <a:off x="147320" y="467868"/>
                            <a:ext cx="37731" cy="151421"/>
                          </a:xfrm>
                          <a:prstGeom prst="rect">
                            <a:avLst/>
                          </a:prstGeom>
                          <a:ln>
                            <a:noFill/>
                          </a:ln>
                        </wps:spPr>
                        <wps:txbx>
                          <w:txbxContent>
                            <w:p w:rsidR="00350FA8" w:rsidP="00350FA8" w:rsidRDefault="00350FA8" w14:paraId="03D3FE8A" w14:textId="77777777">
                              <w:r>
                                <w:rPr>
                                  <w:rFonts w:ascii="Arial" w:hAnsi="Arial" w:eastAsia="Arial" w:cs="Arial"/>
                                  <w:sz w:val="16"/>
                                </w:rPr>
                                <w:t xml:space="preserve"> </w:t>
                              </w:r>
                            </w:p>
                          </w:txbxContent>
                        </wps:txbx>
                        <wps:bodyPr horzOverflow="overflow" vert="horz" lIns="0" tIns="0" rIns="0" bIns="0" rtlCol="0">
                          <a:noAutofit/>
                        </wps:bodyPr>
                      </wps:wsp>
                    </wpg:wgp>
                  </a:graphicData>
                </a:graphic>
              </wp:anchor>
            </w:drawing>
          </mc:Choice>
          <mc:Fallback xmlns:arto="http://schemas.microsoft.com/office/word/2006/arto" xmlns:pic="http://schemas.openxmlformats.org/drawingml/2006/picture" xmlns:a="http://schemas.openxmlformats.org/drawingml/2006/main">
            <w:pict>
              <v:group id="Group 12595" style="position:absolute;margin-left:31pt;margin-top:21.5pt;width:138.55pt;height:46.7pt;z-index:251659264;mso-position-horizontal-relative:page;mso-position-vertical-relative:page" coordsize="17594,5927" o:spid="_x0000_s1026" w14:anchorId="11C444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03" style="position:absolute;top:22;width:17594;height:590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">
                  <v:imagedata o:title="" r:id="rId12"/>
                </v:shape>
                <v:rect id="Rectangle 304" style="position:absolute;left:1473;width:377;height:1514;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v:textbox inset="0,0,0,0">
                    <w:txbxContent>
                      <w:p w:rsidR="00350FA8" w:rsidP="00350FA8" w:rsidRDefault="00350FA8" w14:paraId="13AE65F2" w14:textId="77777777">
                        <w:r>
                          <w:rPr>
                            <w:rFonts w:ascii="Arial" w:hAnsi="Arial" w:eastAsia="Arial" w:cs="Arial"/>
                            <w:sz w:val="16"/>
                          </w:rPr>
                          <w:t xml:space="preserve"> </w:t>
                        </w:r>
                      </w:p>
                    </w:txbxContent>
                  </v:textbox>
                </v:rect>
                <v:rect id="Rectangle 305" style="position:absolute;left:1473;top:1173;width:377;height:1514;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v:textbox inset="0,0,0,0">
                    <w:txbxContent>
                      <w:p w:rsidR="00350FA8" w:rsidP="00350FA8" w:rsidRDefault="00350FA8" w14:paraId="51164A1A" w14:textId="77777777">
                        <w:r>
                          <w:rPr>
                            <w:rFonts w:ascii="Arial" w:hAnsi="Arial" w:eastAsia="Arial" w:cs="Arial"/>
                            <w:sz w:val="16"/>
                          </w:rPr>
                          <w:t xml:space="preserve"> </w:t>
                        </w:r>
                      </w:p>
                    </w:txbxContent>
                  </v:textbox>
                </v:rect>
                <v:rect id="Rectangle 306" style="position:absolute;left:1473;top:2331;width:377;height:151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v:textbox inset="0,0,0,0">
                    <w:txbxContent>
                      <w:p w:rsidR="00350FA8" w:rsidP="00350FA8" w:rsidRDefault="00350FA8" w14:paraId="42447835" w14:textId="77777777">
                        <w:r>
                          <w:rPr>
                            <w:rFonts w:ascii="Arial" w:hAnsi="Arial" w:eastAsia="Arial" w:cs="Arial"/>
                            <w:sz w:val="16"/>
                          </w:rPr>
                          <w:t xml:space="preserve"> </w:t>
                        </w:r>
                      </w:p>
                    </w:txbxContent>
                  </v:textbox>
                </v:rect>
                <v:rect id="Rectangle 307" style="position:absolute;left:1473;top:3505;width:377;height:1514;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v:textbox inset="0,0,0,0">
                    <w:txbxContent>
                      <w:p w:rsidR="00350FA8" w:rsidP="00350FA8" w:rsidRDefault="00350FA8" w14:paraId="252E54FA" w14:textId="77777777">
                        <w:r>
                          <w:rPr>
                            <w:rFonts w:ascii="Arial" w:hAnsi="Arial" w:eastAsia="Arial" w:cs="Arial"/>
                            <w:sz w:val="16"/>
                          </w:rPr>
                          <w:t xml:space="preserve"> </w:t>
                        </w:r>
                      </w:p>
                    </w:txbxContent>
                  </v:textbox>
                </v:rect>
                <v:rect id="Rectangle 308" style="position:absolute;left:1473;top:4678;width:377;height:1514;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v:textbox inset="0,0,0,0">
                    <w:txbxContent>
                      <w:p w:rsidR="00350FA8" w:rsidP="00350FA8" w:rsidRDefault="00350FA8" w14:paraId="03D3FE8A" w14:textId="77777777">
                        <w:r>
                          <w:rPr>
                            <w:rFonts w:ascii="Arial" w:hAnsi="Arial" w:eastAsia="Arial" w:cs="Arial"/>
                            <w:sz w:val="16"/>
                          </w:rPr>
                          <w:t xml:space="preserve"> </w:t>
                        </w:r>
                      </w:p>
                    </w:txbxContent>
                  </v:textbox>
                </v:rect>
                <w10:wrap type="topAndBottom" anchorx="page" anchory="page"/>
              </v:group>
            </w:pict>
          </mc:Fallback>
        </mc:AlternateContent>
      </w:r>
      <w:r>
        <w:rPr>
          <w:rFonts w:ascii="Arial" w:hAnsi="Arial" w:eastAsia="Arial" w:cs="Arial"/>
          <w:b/>
          <w:u w:val="single" w:color="000000"/>
        </w:rPr>
        <w:t>Person Specification</w:t>
      </w:r>
      <w:r>
        <w:rPr>
          <w:rFonts w:ascii="Arial" w:hAnsi="Arial" w:eastAsia="Arial" w:cs="Arial"/>
          <w:b/>
        </w:rPr>
        <w:t xml:space="preserve"> </w:t>
      </w:r>
    </w:p>
    <w:tbl>
      <w:tblPr>
        <w:tblStyle w:val="TableGrid"/>
        <w:tblW w:w="1019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185"/>
        <w:gridCol w:w="1230"/>
        <w:gridCol w:w="1783"/>
      </w:tblGrid>
      <w:tr w:rsidR="2EA8029A" w:rsidTr="60D6D4EF" w14:paraId="67E9B7EF" w14:textId="77777777">
        <w:trPr>
          <w:trHeight w:val="300"/>
        </w:trPr>
        <w:tc>
          <w:tcPr>
            <w:tcW w:w="7185" w:type="dxa"/>
            <w:shd w:val="clear" w:color="auto" w:fill="222A35" w:themeFill="text2" w:themeFillShade="80"/>
            <w:tcMar>
              <w:left w:w="105" w:type="dxa"/>
              <w:right w:w="105" w:type="dxa"/>
            </w:tcMar>
          </w:tcPr>
          <w:p w:rsidR="2EA8029A" w:rsidP="2EA8029A" w:rsidRDefault="2EA8029A" w14:paraId="39EEC0C5" w14:textId="4D4234EF">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Criteria</w:t>
            </w:r>
          </w:p>
        </w:tc>
        <w:tc>
          <w:tcPr>
            <w:tcW w:w="1230" w:type="dxa"/>
            <w:shd w:val="clear" w:color="auto" w:fill="222A35" w:themeFill="text2" w:themeFillShade="80"/>
            <w:tcMar>
              <w:left w:w="105" w:type="dxa"/>
              <w:right w:w="105" w:type="dxa"/>
            </w:tcMar>
          </w:tcPr>
          <w:p w:rsidR="2EA8029A" w:rsidP="2EA8029A" w:rsidRDefault="2EA8029A" w14:paraId="4D769697" w14:textId="7863CF43">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Essential/</w:t>
            </w:r>
          </w:p>
          <w:p w:rsidR="2EA8029A" w:rsidP="2EA8029A" w:rsidRDefault="2EA8029A" w14:paraId="671E4DB2" w14:textId="7435174A">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Desirable</w:t>
            </w:r>
          </w:p>
        </w:tc>
        <w:tc>
          <w:tcPr>
            <w:tcW w:w="1783" w:type="dxa"/>
            <w:shd w:val="clear" w:color="auto" w:fill="222A35" w:themeFill="text2" w:themeFillShade="80"/>
            <w:tcMar>
              <w:left w:w="105" w:type="dxa"/>
              <w:right w:w="105" w:type="dxa"/>
            </w:tcMar>
          </w:tcPr>
          <w:p w:rsidR="2EA8029A" w:rsidP="2EA8029A" w:rsidRDefault="2EA8029A" w14:paraId="33581881" w14:textId="03E40D53">
            <w:pPr>
              <w:spacing w:after="160" w:line="259"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Evidence</w:t>
            </w:r>
          </w:p>
          <w:p w:rsidR="2EA8029A" w:rsidP="2EA8029A" w:rsidRDefault="2EA8029A" w14:paraId="48BFE06E" w14:textId="6525FDCE">
            <w:pPr>
              <w:spacing w:line="276" w:lineRule="auto"/>
              <w:jc w:val="center"/>
              <w:rPr>
                <w:rFonts w:ascii="Arial" w:hAnsi="Arial" w:eastAsia="Arial" w:cs="Arial"/>
                <w:color w:val="FFC000" w:themeColor="accent4"/>
                <w:sz w:val="22"/>
                <w:szCs w:val="22"/>
              </w:rPr>
            </w:pPr>
          </w:p>
        </w:tc>
      </w:tr>
      <w:tr w:rsidR="2EA8029A" w:rsidTr="60D6D4EF" w14:paraId="09CE3154" w14:textId="77777777">
        <w:trPr>
          <w:trHeight w:val="300"/>
        </w:trPr>
        <w:tc>
          <w:tcPr>
            <w:tcW w:w="7185" w:type="dxa"/>
            <w:shd w:val="clear" w:color="auto" w:fill="222A35" w:themeFill="text2" w:themeFillShade="80"/>
            <w:tcMar>
              <w:left w:w="105" w:type="dxa"/>
              <w:right w:w="105" w:type="dxa"/>
            </w:tcMar>
          </w:tcPr>
          <w:p w:rsidR="2EA8029A" w:rsidP="2EA8029A" w:rsidRDefault="2EA8029A" w14:paraId="0F8F0A12" w14:textId="3F3C0106">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Qualifications</w:t>
            </w:r>
          </w:p>
        </w:tc>
        <w:tc>
          <w:tcPr>
            <w:tcW w:w="1230" w:type="dxa"/>
            <w:shd w:val="clear" w:color="auto" w:fill="222A35" w:themeFill="text2" w:themeFillShade="80"/>
            <w:tcMar>
              <w:left w:w="105" w:type="dxa"/>
              <w:right w:w="105" w:type="dxa"/>
            </w:tcMar>
          </w:tcPr>
          <w:p w:rsidR="2EA8029A" w:rsidP="2EA8029A" w:rsidRDefault="2EA8029A" w14:paraId="2754477E" w14:textId="3388AAD7">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E/D</w:t>
            </w:r>
          </w:p>
        </w:tc>
        <w:tc>
          <w:tcPr>
            <w:tcW w:w="1783" w:type="dxa"/>
            <w:shd w:val="clear" w:color="auto" w:fill="222A35" w:themeFill="text2" w:themeFillShade="80"/>
            <w:tcMar>
              <w:left w:w="105" w:type="dxa"/>
              <w:right w:w="105" w:type="dxa"/>
            </w:tcMar>
          </w:tcPr>
          <w:p w:rsidR="2EA8029A" w:rsidP="2EA8029A" w:rsidRDefault="2EA8029A" w14:paraId="08ECD985" w14:textId="30F7950B">
            <w:pPr>
              <w:spacing w:line="276" w:lineRule="auto"/>
              <w:jc w:val="center"/>
              <w:rPr>
                <w:rFonts w:ascii="Arial" w:hAnsi="Arial" w:eastAsia="Arial" w:cs="Arial"/>
                <w:color w:val="FFC000" w:themeColor="accent4"/>
                <w:sz w:val="22"/>
                <w:szCs w:val="22"/>
              </w:rPr>
            </w:pPr>
          </w:p>
        </w:tc>
      </w:tr>
      <w:tr w:rsidR="2EA8029A" w:rsidTr="60D6D4EF" w14:paraId="0FABDFC3" w14:textId="77777777">
        <w:trPr>
          <w:trHeight w:val="300"/>
        </w:trPr>
        <w:tc>
          <w:tcPr>
            <w:tcW w:w="7185" w:type="dxa"/>
            <w:tcMar>
              <w:left w:w="105" w:type="dxa"/>
              <w:right w:w="105" w:type="dxa"/>
            </w:tcMar>
          </w:tcPr>
          <w:p w:rsidR="2EA8029A" w:rsidP="00057122" w:rsidRDefault="2EA8029A" w14:paraId="002AE5AA" w14:textId="41D817E2">
            <w:pPr>
              <w:pStyle w:val="ListParagraph"/>
              <w:numPr>
                <w:ilvl w:val="0"/>
                <w:numId w:val="9"/>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Good honours degree directly related subject.</w:t>
            </w:r>
          </w:p>
        </w:tc>
        <w:tc>
          <w:tcPr>
            <w:tcW w:w="1230" w:type="dxa"/>
            <w:tcMar>
              <w:left w:w="105" w:type="dxa"/>
              <w:right w:w="105" w:type="dxa"/>
            </w:tcMar>
          </w:tcPr>
          <w:p w:rsidR="2EA8029A" w:rsidP="2EA8029A" w:rsidRDefault="2EA8029A" w14:paraId="5F5C5DB3" w14:textId="5560A979">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val="restart"/>
            <w:tcMar>
              <w:left w:w="105" w:type="dxa"/>
              <w:right w:w="105" w:type="dxa"/>
            </w:tcMar>
          </w:tcPr>
          <w:p w:rsidR="00057122" w:rsidP="00057122" w:rsidRDefault="00057122" w14:paraId="62F1B764" w14:textId="77777777">
            <w:pPr>
              <w:pStyle w:val="ListParagraph"/>
              <w:numPr>
                <w:ilvl w:val="0"/>
                <w:numId w:val="2"/>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Application.</w:t>
            </w:r>
          </w:p>
          <w:p w:rsidR="00057122" w:rsidP="00057122" w:rsidRDefault="00057122" w14:paraId="6E1572E2" w14:textId="77777777">
            <w:pPr>
              <w:pStyle w:val="ListParagraph"/>
              <w:numPr>
                <w:ilvl w:val="0"/>
                <w:numId w:val="2"/>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References</w:t>
            </w:r>
          </w:p>
          <w:p w:rsidRPr="00057122" w:rsidR="650CA9D4" w:rsidP="00057122" w:rsidRDefault="650CA9D4" w14:paraId="56002F3D" w14:textId="3F59296F">
            <w:pPr>
              <w:spacing w:line="276" w:lineRule="auto"/>
              <w:rPr>
                <w:rFonts w:ascii="Arial" w:hAnsi="Arial" w:eastAsia="Arial" w:cs="Arial"/>
                <w:color w:val="000000" w:themeColor="text1"/>
              </w:rPr>
            </w:pPr>
          </w:p>
        </w:tc>
      </w:tr>
      <w:tr w:rsidR="2EA8029A" w:rsidTr="60D6D4EF" w14:paraId="4425E684" w14:textId="77777777">
        <w:trPr>
          <w:trHeight w:val="300"/>
        </w:trPr>
        <w:tc>
          <w:tcPr>
            <w:tcW w:w="7185" w:type="dxa"/>
            <w:tcMar>
              <w:left w:w="105" w:type="dxa"/>
              <w:right w:w="105" w:type="dxa"/>
            </w:tcMar>
          </w:tcPr>
          <w:p w:rsidR="2EA8029A" w:rsidP="00057122" w:rsidRDefault="2EA8029A" w14:paraId="4BB24D3B" w14:textId="365249D2">
            <w:pPr>
              <w:pStyle w:val="ListParagraph"/>
              <w:numPr>
                <w:ilvl w:val="0"/>
                <w:numId w:val="9"/>
              </w:numPr>
              <w:spacing w:line="276" w:lineRule="auto"/>
              <w:rPr>
                <w:rFonts w:ascii="Arial" w:hAnsi="Arial" w:eastAsia="Arial" w:cs="Arial"/>
                <w:color w:val="000000" w:themeColor="text1"/>
                <w:sz w:val="22"/>
                <w:szCs w:val="22"/>
              </w:rPr>
            </w:pPr>
            <w:r w:rsidRPr="2EA8029A">
              <w:rPr>
                <w:rFonts w:ascii="Arial" w:hAnsi="Arial" w:eastAsia="Arial" w:cs="Arial"/>
                <w:color w:val="000000" w:themeColor="text1"/>
                <w:sz w:val="22"/>
                <w:szCs w:val="22"/>
              </w:rPr>
              <w:t>Qualified Teacher Status.</w:t>
            </w:r>
          </w:p>
        </w:tc>
        <w:tc>
          <w:tcPr>
            <w:tcW w:w="1230" w:type="dxa"/>
            <w:tcMar>
              <w:left w:w="105" w:type="dxa"/>
              <w:right w:w="105" w:type="dxa"/>
            </w:tcMar>
          </w:tcPr>
          <w:p w:rsidR="2EA8029A" w:rsidP="2EA8029A" w:rsidRDefault="2EA8029A" w14:paraId="5B7E8D18" w14:textId="59234A74">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3BFA8F5B" w14:textId="77777777"/>
        </w:tc>
      </w:tr>
      <w:tr w:rsidR="2EA8029A" w:rsidTr="60D6D4EF" w14:paraId="2C00474A" w14:textId="77777777">
        <w:trPr>
          <w:trHeight w:val="300"/>
        </w:trPr>
        <w:tc>
          <w:tcPr>
            <w:tcW w:w="7185" w:type="dxa"/>
            <w:tcMar>
              <w:left w:w="105" w:type="dxa"/>
              <w:right w:w="105" w:type="dxa"/>
            </w:tcMar>
          </w:tcPr>
          <w:p w:rsidR="2EA8029A" w:rsidP="00057122" w:rsidRDefault="2EA8029A" w14:paraId="0650FF43" w14:textId="28301BC9">
            <w:pPr>
              <w:pStyle w:val="ListParagraph"/>
              <w:numPr>
                <w:ilvl w:val="0"/>
                <w:numId w:val="8"/>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MA / further qualification relating to subject.</w:t>
            </w:r>
          </w:p>
        </w:tc>
        <w:tc>
          <w:tcPr>
            <w:tcW w:w="1230" w:type="dxa"/>
            <w:tcMar>
              <w:left w:w="105" w:type="dxa"/>
              <w:right w:w="105" w:type="dxa"/>
            </w:tcMar>
          </w:tcPr>
          <w:p w:rsidR="2EA8029A" w:rsidP="2EA8029A" w:rsidRDefault="2EA8029A" w14:paraId="0EAA5BBE" w14:textId="48587AA0">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D</w:t>
            </w:r>
          </w:p>
        </w:tc>
        <w:tc>
          <w:tcPr>
            <w:tcW w:w="1783" w:type="dxa"/>
            <w:vMerge/>
            <w:tcMar/>
            <w:vAlign w:val="center"/>
          </w:tcPr>
          <w:p w:rsidR="00D27649" w:rsidRDefault="00D27649" w14:paraId="501ADF88" w14:textId="77777777"/>
        </w:tc>
      </w:tr>
      <w:tr w:rsidR="2EA8029A" w:rsidTr="60D6D4EF" w14:paraId="142C0AD4" w14:textId="77777777">
        <w:trPr>
          <w:trHeight w:val="300"/>
        </w:trPr>
        <w:tc>
          <w:tcPr>
            <w:tcW w:w="7185" w:type="dxa"/>
            <w:tcMar>
              <w:left w:w="105" w:type="dxa"/>
              <w:right w:w="105" w:type="dxa"/>
            </w:tcMar>
          </w:tcPr>
          <w:p w:rsidR="2EA8029A" w:rsidP="00057122" w:rsidRDefault="2EA8029A" w14:paraId="1B240D1C" w14:textId="4B5BE598">
            <w:pPr>
              <w:pStyle w:val="ListParagraph"/>
              <w:numPr>
                <w:ilvl w:val="0"/>
                <w:numId w:val="8"/>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MA / further qualification relating to educational pedagogy.</w:t>
            </w:r>
          </w:p>
        </w:tc>
        <w:tc>
          <w:tcPr>
            <w:tcW w:w="1230" w:type="dxa"/>
            <w:tcMar>
              <w:left w:w="105" w:type="dxa"/>
              <w:right w:w="105" w:type="dxa"/>
            </w:tcMar>
          </w:tcPr>
          <w:p w:rsidR="2EA8029A" w:rsidP="2EA8029A" w:rsidRDefault="2EA8029A" w14:paraId="77439B17" w14:textId="2FCF398C">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D</w:t>
            </w:r>
          </w:p>
        </w:tc>
        <w:tc>
          <w:tcPr>
            <w:tcW w:w="1783" w:type="dxa"/>
            <w:vMerge/>
            <w:tcMar/>
            <w:vAlign w:val="center"/>
          </w:tcPr>
          <w:p w:rsidR="00D27649" w:rsidRDefault="00D27649" w14:paraId="10D33C8E" w14:textId="77777777"/>
        </w:tc>
      </w:tr>
      <w:tr w:rsidR="2EA8029A" w:rsidTr="60D6D4EF" w14:paraId="2AD7CA26" w14:textId="77777777">
        <w:trPr>
          <w:trHeight w:val="300"/>
        </w:trPr>
        <w:tc>
          <w:tcPr>
            <w:tcW w:w="7185" w:type="dxa"/>
            <w:shd w:val="clear" w:color="auto" w:fill="222A35" w:themeFill="text2" w:themeFillShade="80"/>
            <w:tcMar>
              <w:left w:w="105" w:type="dxa"/>
              <w:right w:w="105" w:type="dxa"/>
            </w:tcMar>
          </w:tcPr>
          <w:p w:rsidR="2EA8029A" w:rsidP="2EA8029A" w:rsidRDefault="2EA8029A" w14:paraId="7AE23F26" w14:textId="57184CD4">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Knowledge and Skills</w:t>
            </w:r>
          </w:p>
        </w:tc>
        <w:tc>
          <w:tcPr>
            <w:tcW w:w="1230" w:type="dxa"/>
            <w:shd w:val="clear" w:color="auto" w:fill="222A35" w:themeFill="text2" w:themeFillShade="80"/>
            <w:tcMar>
              <w:left w:w="105" w:type="dxa"/>
              <w:right w:w="105" w:type="dxa"/>
            </w:tcMar>
          </w:tcPr>
          <w:p w:rsidR="2EA8029A" w:rsidP="2EA8029A" w:rsidRDefault="2EA8029A" w14:paraId="3E169806" w14:textId="038D11FA">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E/D</w:t>
            </w:r>
          </w:p>
        </w:tc>
        <w:tc>
          <w:tcPr>
            <w:tcW w:w="1783" w:type="dxa"/>
            <w:shd w:val="clear" w:color="auto" w:fill="222A35" w:themeFill="text2" w:themeFillShade="80"/>
            <w:tcMar>
              <w:left w:w="105" w:type="dxa"/>
              <w:right w:w="105" w:type="dxa"/>
            </w:tcMar>
          </w:tcPr>
          <w:p w:rsidR="2EA8029A" w:rsidP="2EA8029A" w:rsidRDefault="2EA8029A" w14:paraId="24D55855" w14:textId="395235B0">
            <w:pPr>
              <w:spacing w:line="276" w:lineRule="auto"/>
              <w:jc w:val="center"/>
              <w:rPr>
                <w:rFonts w:ascii="Arial" w:hAnsi="Arial" w:eastAsia="Arial" w:cs="Arial"/>
                <w:color w:val="FFC000" w:themeColor="accent4"/>
                <w:sz w:val="22"/>
                <w:szCs w:val="22"/>
              </w:rPr>
            </w:pPr>
          </w:p>
        </w:tc>
      </w:tr>
      <w:tr w:rsidR="2EA8029A" w:rsidTr="60D6D4EF" w14:paraId="48D8A2EC" w14:textId="77777777">
        <w:trPr>
          <w:trHeight w:val="300"/>
        </w:trPr>
        <w:tc>
          <w:tcPr>
            <w:tcW w:w="7185" w:type="dxa"/>
            <w:tcMar>
              <w:left w:w="105" w:type="dxa"/>
              <w:right w:w="105" w:type="dxa"/>
            </w:tcMar>
          </w:tcPr>
          <w:p w:rsidR="2EA8029A" w:rsidP="00057122" w:rsidRDefault="2EA8029A" w14:paraId="3DD5D1DF" w14:textId="54AEE8C3">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Very good classroom practitioner with the propensity to become Outstanding.</w:t>
            </w:r>
          </w:p>
        </w:tc>
        <w:tc>
          <w:tcPr>
            <w:tcW w:w="1230" w:type="dxa"/>
            <w:tcMar>
              <w:left w:w="105" w:type="dxa"/>
              <w:right w:w="105" w:type="dxa"/>
            </w:tcMar>
          </w:tcPr>
          <w:p w:rsidR="2EA8029A" w:rsidP="2EA8029A" w:rsidRDefault="2EA8029A" w14:paraId="630BDAFE" w14:textId="72CF7495">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val="restart"/>
            <w:tcMar>
              <w:left w:w="105" w:type="dxa"/>
              <w:right w:w="105" w:type="dxa"/>
            </w:tcMar>
          </w:tcPr>
          <w:p w:rsidR="00057122" w:rsidP="00057122" w:rsidRDefault="00057122" w14:paraId="2F95266B" w14:textId="77777777">
            <w:pPr>
              <w:pStyle w:val="ListParagraph"/>
              <w:numPr>
                <w:ilvl w:val="0"/>
                <w:numId w:val="3"/>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Application.</w:t>
            </w:r>
          </w:p>
          <w:p w:rsidR="00057122" w:rsidP="00057122" w:rsidRDefault="00057122" w14:paraId="07EF9C1C" w14:textId="77777777">
            <w:pPr>
              <w:pStyle w:val="ListParagraph"/>
              <w:numPr>
                <w:ilvl w:val="0"/>
                <w:numId w:val="3"/>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References</w:t>
            </w:r>
          </w:p>
          <w:p w:rsidR="2EA8029A" w:rsidP="00057122" w:rsidRDefault="00057122" w14:paraId="73BBE245" w14:textId="0E448B5B">
            <w:pPr>
              <w:pStyle w:val="ListParagraph"/>
              <w:numPr>
                <w:ilvl w:val="0"/>
                <w:numId w:val="3"/>
              </w:numPr>
              <w:spacing w:line="276" w:lineRule="auto"/>
              <w:jc w:val="both"/>
              <w:rPr>
                <w:rFonts w:ascii="Arial" w:hAnsi="Arial" w:eastAsia="Arial" w:cs="Arial"/>
                <w:color w:val="000000" w:themeColor="text1"/>
                <w:sz w:val="22"/>
                <w:szCs w:val="22"/>
              </w:rPr>
            </w:pPr>
            <w:r w:rsidRPr="2EA8029A">
              <w:rPr>
                <w:rFonts w:ascii="Arial" w:hAnsi="Arial" w:eastAsia="Arial" w:cs="Arial"/>
                <w:color w:val="000000" w:themeColor="text1"/>
                <w:sz w:val="22"/>
                <w:szCs w:val="22"/>
              </w:rPr>
              <w:t>Interview</w:t>
            </w:r>
          </w:p>
        </w:tc>
      </w:tr>
      <w:tr w:rsidR="2EA8029A" w:rsidTr="60D6D4EF" w14:paraId="4754FC4B" w14:textId="77777777">
        <w:trPr>
          <w:trHeight w:val="300"/>
        </w:trPr>
        <w:tc>
          <w:tcPr>
            <w:tcW w:w="7185" w:type="dxa"/>
            <w:tcMar>
              <w:left w:w="105" w:type="dxa"/>
              <w:right w:w="105" w:type="dxa"/>
            </w:tcMar>
          </w:tcPr>
          <w:p w:rsidR="2EA8029A" w:rsidP="00057122" w:rsidRDefault="2EA8029A" w14:paraId="04CED161" w14:textId="4EE631CA">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Knowledge of current curriculum developments in subject and their implications.</w:t>
            </w:r>
          </w:p>
        </w:tc>
        <w:tc>
          <w:tcPr>
            <w:tcW w:w="1230" w:type="dxa"/>
            <w:tcMar>
              <w:left w:w="105" w:type="dxa"/>
              <w:right w:w="105" w:type="dxa"/>
            </w:tcMar>
          </w:tcPr>
          <w:p w:rsidR="2EA8029A" w:rsidP="2EA8029A" w:rsidRDefault="2EA8029A" w14:paraId="53AD0FF0" w14:textId="5C6263EB">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5B18C7E1" w14:textId="77777777"/>
        </w:tc>
      </w:tr>
      <w:tr w:rsidR="2EA8029A" w:rsidTr="60D6D4EF" w14:paraId="2C92C246" w14:textId="77777777">
        <w:trPr>
          <w:trHeight w:val="300"/>
        </w:trPr>
        <w:tc>
          <w:tcPr>
            <w:tcW w:w="7185" w:type="dxa"/>
            <w:tcMar>
              <w:left w:w="105" w:type="dxa"/>
              <w:right w:w="105" w:type="dxa"/>
            </w:tcMar>
          </w:tcPr>
          <w:p w:rsidR="2EA8029A" w:rsidP="00057122" w:rsidRDefault="2EA8029A" w14:paraId="009C444D" w14:textId="1DB32A59">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Good knowledge and understanding of current educational thinking.</w:t>
            </w:r>
          </w:p>
        </w:tc>
        <w:tc>
          <w:tcPr>
            <w:tcW w:w="1230" w:type="dxa"/>
            <w:tcMar>
              <w:left w:w="105" w:type="dxa"/>
              <w:right w:w="105" w:type="dxa"/>
            </w:tcMar>
          </w:tcPr>
          <w:p w:rsidR="2EA8029A" w:rsidP="2EA8029A" w:rsidRDefault="2EA8029A" w14:paraId="0B408321" w14:textId="58824BC7">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37984008" w14:textId="77777777"/>
        </w:tc>
      </w:tr>
      <w:tr w:rsidR="2EA8029A" w:rsidTr="60D6D4EF" w14:paraId="78431427" w14:textId="77777777">
        <w:trPr>
          <w:trHeight w:val="300"/>
        </w:trPr>
        <w:tc>
          <w:tcPr>
            <w:tcW w:w="7185" w:type="dxa"/>
            <w:tcMar>
              <w:left w:w="105" w:type="dxa"/>
              <w:right w:w="105" w:type="dxa"/>
            </w:tcMar>
          </w:tcPr>
          <w:p w:rsidR="2EA8029A" w:rsidP="00057122" w:rsidRDefault="2EA8029A" w14:paraId="0050E257" w14:textId="7EEEFB12">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Exceptional levels of literacy and the skills to decimate this knowledge to others.</w:t>
            </w:r>
          </w:p>
        </w:tc>
        <w:tc>
          <w:tcPr>
            <w:tcW w:w="1230" w:type="dxa"/>
            <w:tcMar>
              <w:left w:w="105" w:type="dxa"/>
              <w:right w:w="105" w:type="dxa"/>
            </w:tcMar>
          </w:tcPr>
          <w:p w:rsidR="2EA8029A" w:rsidP="2EA8029A" w:rsidRDefault="2EA8029A" w14:paraId="7687CDFE" w14:textId="0F5F66A2">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4787CF80" w14:textId="77777777"/>
        </w:tc>
      </w:tr>
      <w:tr w:rsidR="2EA8029A" w:rsidTr="60D6D4EF" w14:paraId="1C3F5F92" w14:textId="77777777">
        <w:trPr>
          <w:trHeight w:val="300"/>
        </w:trPr>
        <w:tc>
          <w:tcPr>
            <w:tcW w:w="7185" w:type="dxa"/>
            <w:tcMar>
              <w:left w:w="105" w:type="dxa"/>
              <w:right w:w="105" w:type="dxa"/>
            </w:tcMar>
          </w:tcPr>
          <w:p w:rsidR="2EA8029A" w:rsidP="00057122" w:rsidRDefault="2EA8029A" w14:paraId="58D52D1D" w14:textId="44518CAB">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Proven ability to use intervention strategies to raise attainment of learners.</w:t>
            </w:r>
          </w:p>
        </w:tc>
        <w:tc>
          <w:tcPr>
            <w:tcW w:w="1230" w:type="dxa"/>
            <w:tcMar>
              <w:left w:w="105" w:type="dxa"/>
              <w:right w:w="105" w:type="dxa"/>
            </w:tcMar>
          </w:tcPr>
          <w:p w:rsidR="2EA8029A" w:rsidP="2EA8029A" w:rsidRDefault="2EA8029A" w14:paraId="4B9C6AFE" w14:textId="77107C16">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099C2E4F" w14:textId="77777777"/>
        </w:tc>
      </w:tr>
      <w:tr w:rsidR="2EA8029A" w:rsidTr="60D6D4EF" w14:paraId="04CC4DC2" w14:textId="77777777">
        <w:trPr>
          <w:trHeight w:val="300"/>
        </w:trPr>
        <w:tc>
          <w:tcPr>
            <w:tcW w:w="7185" w:type="dxa"/>
            <w:tcMar>
              <w:left w:w="105" w:type="dxa"/>
              <w:right w:w="105" w:type="dxa"/>
            </w:tcMar>
          </w:tcPr>
          <w:p w:rsidR="2EA8029A" w:rsidP="00057122" w:rsidRDefault="2EA8029A" w14:paraId="329B1F6F" w14:textId="46645050">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Ability to turn vision into reality.</w:t>
            </w:r>
          </w:p>
        </w:tc>
        <w:tc>
          <w:tcPr>
            <w:tcW w:w="1230" w:type="dxa"/>
            <w:tcMar>
              <w:left w:w="105" w:type="dxa"/>
              <w:right w:w="105" w:type="dxa"/>
            </w:tcMar>
          </w:tcPr>
          <w:p w:rsidR="2EA8029A" w:rsidP="2EA8029A" w:rsidRDefault="2EA8029A" w14:paraId="4954BEFC" w14:textId="1E73E157">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6A30CD10" w14:textId="77777777"/>
        </w:tc>
      </w:tr>
      <w:tr w:rsidR="2EA8029A" w:rsidTr="60D6D4EF" w14:paraId="3480CA59" w14:textId="77777777">
        <w:trPr>
          <w:trHeight w:val="300"/>
        </w:trPr>
        <w:tc>
          <w:tcPr>
            <w:tcW w:w="7185" w:type="dxa"/>
            <w:tcMar>
              <w:left w:w="105" w:type="dxa"/>
              <w:right w:w="105" w:type="dxa"/>
            </w:tcMar>
          </w:tcPr>
          <w:p w:rsidR="2EA8029A" w:rsidP="00057122" w:rsidRDefault="2EA8029A" w14:paraId="3100351E" w14:textId="5AFE5506">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Ability to inspire and motivate others.</w:t>
            </w:r>
          </w:p>
        </w:tc>
        <w:tc>
          <w:tcPr>
            <w:tcW w:w="1230" w:type="dxa"/>
            <w:tcMar>
              <w:left w:w="105" w:type="dxa"/>
              <w:right w:w="105" w:type="dxa"/>
            </w:tcMar>
          </w:tcPr>
          <w:p w:rsidR="2EA8029A" w:rsidP="2EA8029A" w:rsidRDefault="2EA8029A" w14:paraId="5C299239" w14:textId="7DBD56C5">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3CF48C29" w14:textId="77777777"/>
        </w:tc>
      </w:tr>
      <w:tr w:rsidR="2EA8029A" w:rsidTr="60D6D4EF" w14:paraId="0E82CA7E" w14:textId="77777777">
        <w:trPr>
          <w:trHeight w:val="300"/>
        </w:trPr>
        <w:tc>
          <w:tcPr>
            <w:tcW w:w="7185" w:type="dxa"/>
            <w:tcMar>
              <w:left w:w="105" w:type="dxa"/>
              <w:right w:w="105" w:type="dxa"/>
            </w:tcMar>
          </w:tcPr>
          <w:p w:rsidR="2EA8029A" w:rsidP="00057122" w:rsidRDefault="2EA8029A" w14:paraId="1EE76B77" w14:textId="455E08E7">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Evidence of leading high quality extra-curricular activities.</w:t>
            </w:r>
          </w:p>
        </w:tc>
        <w:tc>
          <w:tcPr>
            <w:tcW w:w="1230" w:type="dxa"/>
            <w:tcMar>
              <w:left w:w="105" w:type="dxa"/>
              <w:right w:w="105" w:type="dxa"/>
            </w:tcMar>
          </w:tcPr>
          <w:p w:rsidR="2EA8029A" w:rsidP="2EA8029A" w:rsidRDefault="2EA8029A" w14:paraId="645E5412" w14:textId="1CEDD78B">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61B71F33" w14:textId="77777777"/>
        </w:tc>
      </w:tr>
      <w:tr w:rsidR="2EA8029A" w:rsidTr="60D6D4EF" w14:paraId="2B5C0C23" w14:textId="77777777">
        <w:trPr>
          <w:trHeight w:val="300"/>
        </w:trPr>
        <w:tc>
          <w:tcPr>
            <w:tcW w:w="7185" w:type="dxa"/>
            <w:tcMar>
              <w:left w:w="105" w:type="dxa"/>
              <w:right w:w="105" w:type="dxa"/>
            </w:tcMar>
          </w:tcPr>
          <w:p w:rsidR="2EA8029A" w:rsidP="00057122" w:rsidRDefault="2EA8029A" w14:paraId="67589EC5" w14:textId="51D49DA9">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Ability to use data to track and monitor student learning and achievement</w:t>
            </w:r>
          </w:p>
        </w:tc>
        <w:tc>
          <w:tcPr>
            <w:tcW w:w="1230" w:type="dxa"/>
            <w:tcMar>
              <w:left w:w="105" w:type="dxa"/>
              <w:right w:w="105" w:type="dxa"/>
            </w:tcMar>
          </w:tcPr>
          <w:p w:rsidR="2EA8029A" w:rsidP="2EA8029A" w:rsidRDefault="2EA8029A" w14:paraId="7F56E802" w14:textId="587292CE">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4AB0E8BA" w14:textId="77777777"/>
        </w:tc>
      </w:tr>
      <w:tr w:rsidR="2EA8029A" w:rsidTr="60D6D4EF" w14:paraId="0C0FDF54" w14:textId="77777777">
        <w:trPr>
          <w:trHeight w:val="300"/>
        </w:trPr>
        <w:tc>
          <w:tcPr>
            <w:tcW w:w="7185" w:type="dxa"/>
            <w:tcMar>
              <w:left w:w="105" w:type="dxa"/>
              <w:right w:w="105" w:type="dxa"/>
            </w:tcMar>
          </w:tcPr>
          <w:p w:rsidR="2EA8029A" w:rsidP="00057122" w:rsidRDefault="2EA8029A" w14:paraId="03CA8E1D" w14:textId="62264E54">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Interactive use of IT systems for teaching and learning</w:t>
            </w:r>
          </w:p>
        </w:tc>
        <w:tc>
          <w:tcPr>
            <w:tcW w:w="1230" w:type="dxa"/>
            <w:tcMar>
              <w:left w:w="105" w:type="dxa"/>
              <w:right w:w="105" w:type="dxa"/>
            </w:tcMar>
          </w:tcPr>
          <w:p w:rsidR="2EA8029A" w:rsidP="2EA8029A" w:rsidRDefault="2EA8029A" w14:paraId="0C4E0B15" w14:textId="2B0F2F59">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08A08A9C" w14:textId="77777777"/>
        </w:tc>
      </w:tr>
      <w:tr w:rsidR="2EA8029A" w:rsidTr="60D6D4EF" w14:paraId="3609B723" w14:textId="77777777">
        <w:trPr>
          <w:trHeight w:val="300"/>
        </w:trPr>
        <w:tc>
          <w:tcPr>
            <w:tcW w:w="7185" w:type="dxa"/>
            <w:tcMar>
              <w:left w:w="105" w:type="dxa"/>
              <w:right w:w="105" w:type="dxa"/>
            </w:tcMar>
          </w:tcPr>
          <w:p w:rsidR="2EA8029A" w:rsidP="00057122" w:rsidRDefault="2EA8029A" w14:paraId="2B99D412" w14:textId="02E1B768">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Able to use interactive IT systems for teaching and learning.</w:t>
            </w:r>
          </w:p>
        </w:tc>
        <w:tc>
          <w:tcPr>
            <w:tcW w:w="1230" w:type="dxa"/>
            <w:tcMar>
              <w:left w:w="105" w:type="dxa"/>
              <w:right w:w="105" w:type="dxa"/>
            </w:tcMar>
          </w:tcPr>
          <w:p w:rsidR="2EA8029A" w:rsidP="2EA8029A" w:rsidRDefault="2EA8029A" w14:paraId="656134C6" w14:textId="4EEC17B3">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D</w:t>
            </w:r>
          </w:p>
        </w:tc>
        <w:tc>
          <w:tcPr>
            <w:tcW w:w="1783" w:type="dxa"/>
            <w:vMerge/>
            <w:tcMar/>
            <w:vAlign w:val="center"/>
          </w:tcPr>
          <w:p w:rsidR="00D27649" w:rsidRDefault="00D27649" w14:paraId="025CF68F" w14:textId="77777777"/>
        </w:tc>
      </w:tr>
      <w:tr w:rsidR="2EA8029A" w:rsidTr="60D6D4EF" w14:paraId="0A042060" w14:textId="77777777">
        <w:trPr>
          <w:trHeight w:val="300"/>
        </w:trPr>
        <w:tc>
          <w:tcPr>
            <w:tcW w:w="7185" w:type="dxa"/>
            <w:tcMar>
              <w:left w:w="105" w:type="dxa"/>
              <w:right w:w="105" w:type="dxa"/>
            </w:tcMar>
          </w:tcPr>
          <w:p w:rsidR="2EA8029A" w:rsidP="00057122" w:rsidRDefault="2EA8029A" w14:paraId="012C2000" w14:textId="2D588ADE">
            <w:pPr>
              <w:pStyle w:val="ListParagraph"/>
              <w:numPr>
                <w:ilvl w:val="0"/>
                <w:numId w:val="7"/>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Evidence of leading high quality extra-curricular activities.</w:t>
            </w:r>
          </w:p>
        </w:tc>
        <w:tc>
          <w:tcPr>
            <w:tcW w:w="1230" w:type="dxa"/>
            <w:tcMar>
              <w:left w:w="105" w:type="dxa"/>
              <w:right w:w="105" w:type="dxa"/>
            </w:tcMar>
          </w:tcPr>
          <w:p w:rsidR="2EA8029A" w:rsidP="2EA8029A" w:rsidRDefault="2EA8029A" w14:paraId="51FC819A" w14:textId="3D9AFAA5">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D</w:t>
            </w:r>
          </w:p>
        </w:tc>
        <w:tc>
          <w:tcPr>
            <w:tcW w:w="1783" w:type="dxa"/>
            <w:vMerge/>
            <w:tcMar/>
            <w:vAlign w:val="center"/>
          </w:tcPr>
          <w:p w:rsidR="00D27649" w:rsidRDefault="00D27649" w14:paraId="128494B9" w14:textId="77777777"/>
        </w:tc>
      </w:tr>
      <w:tr w:rsidR="2EA8029A" w:rsidTr="60D6D4EF" w14:paraId="34BB1E12" w14:textId="77777777">
        <w:trPr>
          <w:trHeight w:val="300"/>
        </w:trPr>
        <w:tc>
          <w:tcPr>
            <w:tcW w:w="7185" w:type="dxa"/>
            <w:shd w:val="clear" w:color="auto" w:fill="222A35" w:themeFill="text2" w:themeFillShade="80"/>
            <w:tcMar>
              <w:left w:w="105" w:type="dxa"/>
              <w:right w:w="105" w:type="dxa"/>
            </w:tcMar>
          </w:tcPr>
          <w:p w:rsidR="2EA8029A" w:rsidP="2EA8029A" w:rsidRDefault="2EA8029A" w14:paraId="317279F2" w14:textId="29E560E0">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Experience</w:t>
            </w:r>
          </w:p>
        </w:tc>
        <w:tc>
          <w:tcPr>
            <w:tcW w:w="1230" w:type="dxa"/>
            <w:shd w:val="clear" w:color="auto" w:fill="222A35" w:themeFill="text2" w:themeFillShade="80"/>
            <w:tcMar>
              <w:left w:w="105" w:type="dxa"/>
              <w:right w:w="105" w:type="dxa"/>
            </w:tcMar>
          </w:tcPr>
          <w:p w:rsidR="2EA8029A" w:rsidP="2EA8029A" w:rsidRDefault="2EA8029A" w14:paraId="47843AA7" w14:textId="4FB28653">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E/D</w:t>
            </w:r>
          </w:p>
        </w:tc>
        <w:tc>
          <w:tcPr>
            <w:tcW w:w="1783" w:type="dxa"/>
            <w:shd w:val="clear" w:color="auto" w:fill="222A35" w:themeFill="text2" w:themeFillShade="80"/>
            <w:tcMar>
              <w:left w:w="105" w:type="dxa"/>
              <w:right w:w="105" w:type="dxa"/>
            </w:tcMar>
          </w:tcPr>
          <w:p w:rsidR="2EA8029A" w:rsidP="2EA8029A" w:rsidRDefault="2EA8029A" w14:paraId="03A2AA09" w14:textId="4C509ABE">
            <w:pPr>
              <w:spacing w:line="276" w:lineRule="auto"/>
              <w:jc w:val="center"/>
              <w:rPr>
                <w:rFonts w:ascii="Arial" w:hAnsi="Arial" w:eastAsia="Arial" w:cs="Arial"/>
                <w:color w:val="FFC000" w:themeColor="accent4"/>
                <w:sz w:val="22"/>
                <w:szCs w:val="22"/>
              </w:rPr>
            </w:pPr>
          </w:p>
        </w:tc>
      </w:tr>
      <w:tr w:rsidR="2EA8029A" w:rsidTr="60D6D4EF" w14:paraId="10A1685D" w14:textId="77777777">
        <w:trPr>
          <w:trHeight w:val="300"/>
        </w:trPr>
        <w:tc>
          <w:tcPr>
            <w:tcW w:w="7185" w:type="dxa"/>
            <w:tcMar>
              <w:left w:w="105" w:type="dxa"/>
              <w:right w:w="105" w:type="dxa"/>
            </w:tcMar>
          </w:tcPr>
          <w:p w:rsidR="2EA8029A" w:rsidP="00057122" w:rsidRDefault="2EA8029A" w14:paraId="5C6555A9" w14:textId="0F169EB3">
            <w:pPr>
              <w:pStyle w:val="ListParagraph"/>
              <w:numPr>
                <w:ilvl w:val="0"/>
                <w:numId w:val="6"/>
              </w:numPr>
              <w:rPr>
                <w:rFonts w:ascii="Arial" w:hAnsi="Arial" w:eastAsia="Arial" w:cs="Arial"/>
                <w:color w:val="000000" w:themeColor="text1"/>
                <w:sz w:val="22"/>
                <w:szCs w:val="22"/>
              </w:rPr>
            </w:pPr>
            <w:r w:rsidRPr="60D6D4EF" w:rsidR="2EA8029A">
              <w:rPr>
                <w:rFonts w:ascii="Arial" w:hAnsi="Arial" w:eastAsia="Arial" w:cs="Arial"/>
                <w:color w:val="000000" w:themeColor="text1" w:themeTint="FF" w:themeShade="FF"/>
                <w:sz w:val="22"/>
                <w:szCs w:val="22"/>
              </w:rPr>
              <w:t>Successful record of teaching</w:t>
            </w:r>
            <w:r w:rsidRPr="60D6D4EF" w:rsidR="00912E3C">
              <w:rPr>
                <w:rFonts w:ascii="Arial" w:hAnsi="Arial" w:eastAsia="Arial" w:cs="Arial"/>
                <w:color w:val="000000" w:themeColor="text1" w:themeTint="FF" w:themeShade="FF"/>
                <w:sz w:val="22"/>
                <w:szCs w:val="22"/>
              </w:rPr>
              <w:t xml:space="preserve"> </w:t>
            </w:r>
            <w:r w:rsidRPr="60D6D4EF" w:rsidR="314CF1AA">
              <w:rPr>
                <w:rFonts w:ascii="Arial" w:hAnsi="Arial" w:eastAsia="Arial" w:cs="Arial"/>
                <w:color w:val="000000" w:themeColor="text1" w:themeTint="FF" w:themeShade="FF"/>
                <w:sz w:val="22"/>
                <w:szCs w:val="22"/>
              </w:rPr>
              <w:t>English</w:t>
            </w:r>
            <w:r w:rsidRPr="60D6D4EF" w:rsidR="00912E3C">
              <w:rPr>
                <w:rFonts w:ascii="Arial" w:hAnsi="Arial" w:eastAsia="Arial" w:cs="Arial"/>
                <w:color w:val="000000" w:themeColor="text1" w:themeTint="FF" w:themeShade="FF"/>
                <w:sz w:val="22"/>
                <w:szCs w:val="22"/>
              </w:rPr>
              <w:t xml:space="preserve"> </w:t>
            </w:r>
            <w:r w:rsidRPr="60D6D4EF" w:rsidR="2EA8029A">
              <w:rPr>
                <w:rFonts w:ascii="Arial" w:hAnsi="Arial" w:eastAsia="Arial" w:cs="Arial"/>
                <w:color w:val="000000" w:themeColor="text1" w:themeTint="FF" w:themeShade="FF"/>
                <w:sz w:val="22"/>
                <w:szCs w:val="22"/>
              </w:rPr>
              <w:t>including excellent exam results at one or more of KS3 &amp; KS4 or KS5 (where relevant).</w:t>
            </w:r>
          </w:p>
        </w:tc>
        <w:tc>
          <w:tcPr>
            <w:tcW w:w="1230" w:type="dxa"/>
            <w:tcMar>
              <w:left w:w="105" w:type="dxa"/>
              <w:right w:w="105" w:type="dxa"/>
            </w:tcMar>
          </w:tcPr>
          <w:p w:rsidR="2EA8029A" w:rsidP="2EA8029A" w:rsidRDefault="2EA8029A" w14:paraId="2A0E7D97" w14:textId="7AAC530B">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val="restart"/>
            <w:tcMar>
              <w:left w:w="105" w:type="dxa"/>
              <w:right w:w="105" w:type="dxa"/>
            </w:tcMar>
          </w:tcPr>
          <w:p w:rsidR="2EA8029A" w:rsidP="2EA8029A" w:rsidRDefault="2EA8029A" w14:paraId="5B4A2860" w14:textId="3F463103">
            <w:pPr>
              <w:pStyle w:val="ListParagraph"/>
              <w:numPr>
                <w:ilvl w:val="0"/>
                <w:numId w:val="1"/>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Application.</w:t>
            </w:r>
          </w:p>
          <w:p w:rsidR="2EA8029A" w:rsidP="2EA8029A" w:rsidRDefault="2EA8029A" w14:paraId="17FD0657" w14:textId="5CD69520">
            <w:pPr>
              <w:pStyle w:val="ListParagraph"/>
              <w:numPr>
                <w:ilvl w:val="0"/>
                <w:numId w:val="1"/>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References</w:t>
            </w:r>
          </w:p>
          <w:p w:rsidR="2EA8029A" w:rsidP="2EA8029A" w:rsidRDefault="2EA8029A" w14:paraId="13409306" w14:textId="1E6A59C0">
            <w:pPr>
              <w:pStyle w:val="ListParagraph"/>
              <w:numPr>
                <w:ilvl w:val="0"/>
                <w:numId w:val="1"/>
              </w:numPr>
              <w:spacing w:line="276" w:lineRule="auto"/>
              <w:rPr>
                <w:rFonts w:ascii="Arial" w:hAnsi="Arial" w:eastAsia="Arial" w:cs="Arial"/>
                <w:color w:val="000000" w:themeColor="text1"/>
                <w:sz w:val="22"/>
                <w:szCs w:val="22"/>
              </w:rPr>
            </w:pPr>
            <w:r w:rsidRPr="2EA8029A">
              <w:rPr>
                <w:rFonts w:ascii="Arial" w:hAnsi="Arial" w:eastAsia="Arial" w:cs="Arial"/>
                <w:color w:val="000000" w:themeColor="text1"/>
                <w:sz w:val="22"/>
                <w:szCs w:val="22"/>
              </w:rPr>
              <w:t>Interview.</w:t>
            </w:r>
          </w:p>
        </w:tc>
      </w:tr>
      <w:tr w:rsidR="2EA8029A" w:rsidTr="60D6D4EF" w14:paraId="1EBD0676" w14:textId="77777777">
        <w:trPr>
          <w:trHeight w:val="300"/>
        </w:trPr>
        <w:tc>
          <w:tcPr>
            <w:tcW w:w="7185" w:type="dxa"/>
            <w:tcMar>
              <w:left w:w="105" w:type="dxa"/>
              <w:right w:w="105" w:type="dxa"/>
            </w:tcMar>
          </w:tcPr>
          <w:p w:rsidR="2EA8029A" w:rsidP="00057122" w:rsidRDefault="2EA8029A" w14:paraId="70945187" w14:textId="374B503E">
            <w:pPr>
              <w:pStyle w:val="ListParagraph"/>
              <w:numPr>
                <w:ilvl w:val="0"/>
                <w:numId w:val="6"/>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Proven track record in raising standards and achievement.</w:t>
            </w:r>
          </w:p>
        </w:tc>
        <w:tc>
          <w:tcPr>
            <w:tcW w:w="1230" w:type="dxa"/>
            <w:tcMar>
              <w:left w:w="105" w:type="dxa"/>
              <w:right w:w="105" w:type="dxa"/>
            </w:tcMar>
          </w:tcPr>
          <w:p w:rsidR="2EA8029A" w:rsidP="2EA8029A" w:rsidRDefault="2EA8029A" w14:paraId="788488D8" w14:textId="37F27146">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46DF3F58" w14:textId="77777777"/>
        </w:tc>
      </w:tr>
      <w:tr w:rsidR="2EA8029A" w:rsidTr="60D6D4EF" w14:paraId="437B8A9B" w14:textId="77777777">
        <w:trPr>
          <w:trHeight w:val="300"/>
        </w:trPr>
        <w:tc>
          <w:tcPr>
            <w:tcW w:w="7185" w:type="dxa"/>
            <w:tcMar>
              <w:left w:w="105" w:type="dxa"/>
              <w:right w:w="105" w:type="dxa"/>
            </w:tcMar>
          </w:tcPr>
          <w:p w:rsidR="2EA8029A" w:rsidP="00057122" w:rsidRDefault="2EA8029A" w14:paraId="382E3B2F" w14:textId="61E34981">
            <w:pPr>
              <w:pStyle w:val="ListParagraph"/>
              <w:numPr>
                <w:ilvl w:val="0"/>
                <w:numId w:val="6"/>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Experience of delivering INSET.</w:t>
            </w:r>
          </w:p>
        </w:tc>
        <w:tc>
          <w:tcPr>
            <w:tcW w:w="1230" w:type="dxa"/>
            <w:tcMar>
              <w:left w:w="105" w:type="dxa"/>
              <w:right w:w="105" w:type="dxa"/>
            </w:tcMar>
          </w:tcPr>
          <w:p w:rsidR="2EA8029A" w:rsidP="2EA8029A" w:rsidRDefault="2EA8029A" w14:paraId="4C922C96" w14:textId="161450C3">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34D1AC87" w14:textId="77777777"/>
        </w:tc>
      </w:tr>
      <w:tr w:rsidR="2EA8029A" w:rsidTr="60D6D4EF" w14:paraId="3E2175C8" w14:textId="77777777">
        <w:trPr>
          <w:trHeight w:val="300"/>
        </w:trPr>
        <w:tc>
          <w:tcPr>
            <w:tcW w:w="7185" w:type="dxa"/>
            <w:tcMar>
              <w:left w:w="105" w:type="dxa"/>
              <w:right w:w="105" w:type="dxa"/>
            </w:tcMar>
          </w:tcPr>
          <w:p w:rsidR="2EA8029A" w:rsidP="00057122" w:rsidRDefault="2EA8029A" w14:paraId="26755480" w14:textId="13F1FDA3">
            <w:pPr>
              <w:pStyle w:val="ListParagraph"/>
              <w:numPr>
                <w:ilvl w:val="0"/>
                <w:numId w:val="6"/>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Record of contribution to extra-curricular activities.</w:t>
            </w:r>
          </w:p>
        </w:tc>
        <w:tc>
          <w:tcPr>
            <w:tcW w:w="1230" w:type="dxa"/>
            <w:tcMar>
              <w:left w:w="105" w:type="dxa"/>
              <w:right w:w="105" w:type="dxa"/>
            </w:tcMar>
          </w:tcPr>
          <w:p w:rsidR="2EA8029A" w:rsidP="2EA8029A" w:rsidRDefault="2EA8029A" w14:paraId="28C9322A" w14:textId="761454CA">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4191551B" w14:textId="77777777"/>
        </w:tc>
      </w:tr>
      <w:tr w:rsidR="2EA8029A" w:rsidTr="60D6D4EF" w14:paraId="133884DD" w14:textId="77777777">
        <w:trPr>
          <w:trHeight w:val="300"/>
        </w:trPr>
        <w:tc>
          <w:tcPr>
            <w:tcW w:w="7185" w:type="dxa"/>
            <w:tcMar>
              <w:left w:w="105" w:type="dxa"/>
              <w:right w:w="105" w:type="dxa"/>
            </w:tcMar>
          </w:tcPr>
          <w:p w:rsidR="2EA8029A" w:rsidP="00057122" w:rsidRDefault="2EA8029A" w14:paraId="3BC167EA" w14:textId="4978CF3E">
            <w:pPr>
              <w:pStyle w:val="ListParagraph"/>
              <w:numPr>
                <w:ilvl w:val="0"/>
                <w:numId w:val="6"/>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Record of contribution to whole school strategies.</w:t>
            </w:r>
          </w:p>
        </w:tc>
        <w:tc>
          <w:tcPr>
            <w:tcW w:w="1230" w:type="dxa"/>
            <w:tcMar>
              <w:left w:w="105" w:type="dxa"/>
              <w:right w:w="105" w:type="dxa"/>
            </w:tcMar>
          </w:tcPr>
          <w:p w:rsidR="2EA8029A" w:rsidP="2EA8029A" w:rsidRDefault="2EA8029A" w14:paraId="0DF85042" w14:textId="48555A13">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6812ECB5" w14:textId="77777777"/>
        </w:tc>
      </w:tr>
      <w:tr w:rsidR="2EA8029A" w:rsidTr="60D6D4EF" w14:paraId="33E1E13E" w14:textId="77777777">
        <w:trPr>
          <w:trHeight w:val="300"/>
        </w:trPr>
        <w:tc>
          <w:tcPr>
            <w:tcW w:w="7185" w:type="dxa"/>
            <w:tcMar>
              <w:left w:w="105" w:type="dxa"/>
              <w:right w:w="105" w:type="dxa"/>
            </w:tcMar>
          </w:tcPr>
          <w:p w:rsidR="2EA8029A" w:rsidP="00057122" w:rsidRDefault="2251CA56" w14:paraId="4FBA8194" w14:textId="5B8944F7">
            <w:pPr>
              <w:pStyle w:val="ListParagraph"/>
              <w:numPr>
                <w:ilvl w:val="0"/>
                <w:numId w:val="6"/>
              </w:numPr>
              <w:rPr>
                <w:rFonts w:ascii="Arial" w:hAnsi="Arial" w:eastAsia="Arial" w:cs="Arial"/>
                <w:color w:val="000000" w:themeColor="text1"/>
                <w:sz w:val="22"/>
                <w:szCs w:val="22"/>
              </w:rPr>
            </w:pPr>
            <w:r w:rsidRPr="57894A95">
              <w:rPr>
                <w:rFonts w:ascii="Arial" w:hAnsi="Arial" w:eastAsia="Arial" w:cs="Arial"/>
                <w:color w:val="000000" w:themeColor="text1"/>
                <w:sz w:val="22"/>
                <w:szCs w:val="22"/>
              </w:rPr>
              <w:t>Evidence of leading highly successful and aspirational</w:t>
            </w:r>
            <w:r w:rsidRPr="57894A95" w:rsidR="00912E3C">
              <w:rPr>
                <w:rFonts w:ascii="Arial" w:hAnsi="Arial" w:eastAsia="Arial" w:cs="Arial"/>
                <w:color w:val="000000" w:themeColor="text1"/>
                <w:sz w:val="22"/>
                <w:szCs w:val="22"/>
              </w:rPr>
              <w:t xml:space="preserve"> </w:t>
            </w:r>
            <w:r w:rsidRPr="57894A95" w:rsidR="3A5CDE60">
              <w:rPr>
                <w:rFonts w:ascii="Arial" w:hAnsi="Arial" w:eastAsia="Arial" w:cs="Arial"/>
                <w:color w:val="000000" w:themeColor="text1"/>
                <w:sz w:val="22"/>
                <w:szCs w:val="22"/>
              </w:rPr>
              <w:t>English</w:t>
            </w:r>
            <w:r w:rsidRPr="57894A95" w:rsidR="00912E3C">
              <w:rPr>
                <w:rFonts w:ascii="Arial" w:hAnsi="Arial" w:eastAsia="Arial" w:cs="Arial"/>
                <w:color w:val="000000" w:themeColor="text1"/>
                <w:sz w:val="22"/>
                <w:szCs w:val="22"/>
              </w:rPr>
              <w:t xml:space="preserve"> </w:t>
            </w:r>
            <w:r w:rsidRPr="57894A95">
              <w:rPr>
                <w:rFonts w:ascii="Arial" w:hAnsi="Arial" w:eastAsia="Arial" w:cs="Arial"/>
                <w:color w:val="000000" w:themeColor="text1"/>
                <w:sz w:val="22"/>
                <w:szCs w:val="22"/>
              </w:rPr>
              <w:t>events</w:t>
            </w:r>
          </w:p>
        </w:tc>
        <w:tc>
          <w:tcPr>
            <w:tcW w:w="1230" w:type="dxa"/>
            <w:tcMar>
              <w:left w:w="105" w:type="dxa"/>
              <w:right w:w="105" w:type="dxa"/>
            </w:tcMar>
          </w:tcPr>
          <w:p w:rsidR="2EA8029A" w:rsidP="2EA8029A" w:rsidRDefault="2EA8029A" w14:paraId="23C4598F" w14:textId="3361B100">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798ABBA7" w14:textId="77777777"/>
        </w:tc>
      </w:tr>
      <w:tr w:rsidR="2EA8029A" w:rsidTr="60D6D4EF" w14:paraId="1B8FCA77" w14:textId="77777777">
        <w:trPr>
          <w:trHeight w:val="300"/>
        </w:trPr>
        <w:tc>
          <w:tcPr>
            <w:tcW w:w="7185" w:type="dxa"/>
            <w:shd w:val="clear" w:color="auto" w:fill="222A35" w:themeFill="text2" w:themeFillShade="80"/>
            <w:tcMar>
              <w:left w:w="105" w:type="dxa"/>
              <w:right w:w="105" w:type="dxa"/>
            </w:tcMar>
          </w:tcPr>
          <w:p w:rsidR="2EA8029A" w:rsidP="2EA8029A" w:rsidRDefault="2EA8029A" w14:paraId="221B19B4" w14:textId="5914C1CD">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Continuous Professional Development</w:t>
            </w:r>
          </w:p>
        </w:tc>
        <w:tc>
          <w:tcPr>
            <w:tcW w:w="1230" w:type="dxa"/>
            <w:shd w:val="clear" w:color="auto" w:fill="222A35" w:themeFill="text2" w:themeFillShade="80"/>
            <w:tcMar>
              <w:left w:w="105" w:type="dxa"/>
              <w:right w:w="105" w:type="dxa"/>
            </w:tcMar>
          </w:tcPr>
          <w:p w:rsidR="2EA8029A" w:rsidP="2EA8029A" w:rsidRDefault="2EA8029A" w14:paraId="597DFC93" w14:textId="028CBCAE">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E/D</w:t>
            </w:r>
          </w:p>
        </w:tc>
        <w:tc>
          <w:tcPr>
            <w:tcW w:w="1783" w:type="dxa"/>
            <w:shd w:val="clear" w:color="auto" w:fill="222A35" w:themeFill="text2" w:themeFillShade="80"/>
            <w:tcMar>
              <w:left w:w="105" w:type="dxa"/>
              <w:right w:w="105" w:type="dxa"/>
            </w:tcMar>
          </w:tcPr>
          <w:p w:rsidR="2EA8029A" w:rsidP="2EA8029A" w:rsidRDefault="2EA8029A" w14:paraId="1134D862" w14:textId="4107933C">
            <w:pPr>
              <w:spacing w:line="276" w:lineRule="auto"/>
              <w:jc w:val="center"/>
              <w:rPr>
                <w:rFonts w:ascii="Arial" w:hAnsi="Arial" w:eastAsia="Arial" w:cs="Arial"/>
                <w:color w:val="FFC000" w:themeColor="accent4"/>
                <w:sz w:val="22"/>
                <w:szCs w:val="22"/>
              </w:rPr>
            </w:pPr>
          </w:p>
        </w:tc>
      </w:tr>
      <w:tr w:rsidR="2EA8029A" w:rsidTr="60D6D4EF" w14:paraId="4AFD01C5" w14:textId="77777777">
        <w:trPr>
          <w:trHeight w:val="300"/>
        </w:trPr>
        <w:tc>
          <w:tcPr>
            <w:tcW w:w="7185" w:type="dxa"/>
            <w:tcMar>
              <w:left w:w="105" w:type="dxa"/>
              <w:right w:w="105" w:type="dxa"/>
            </w:tcMar>
          </w:tcPr>
          <w:p w:rsidR="2EA8029A" w:rsidP="00057122" w:rsidRDefault="2EA8029A" w14:paraId="1134ACF2" w14:textId="05258CE9">
            <w:pPr>
              <w:pStyle w:val="ListParagraph"/>
              <w:numPr>
                <w:ilvl w:val="0"/>
                <w:numId w:val="5"/>
              </w:numPr>
              <w:spacing w:line="276" w:lineRule="auto"/>
              <w:rPr>
                <w:rFonts w:ascii="Arial" w:hAnsi="Arial" w:eastAsia="Arial" w:cs="Arial"/>
                <w:color w:val="000000" w:themeColor="text1"/>
                <w:sz w:val="22"/>
                <w:szCs w:val="22"/>
              </w:rPr>
            </w:pPr>
            <w:r w:rsidRPr="2EA8029A">
              <w:rPr>
                <w:rFonts w:ascii="Arial" w:hAnsi="Arial" w:eastAsia="Arial" w:cs="Arial"/>
                <w:color w:val="000000" w:themeColor="text1"/>
                <w:sz w:val="22"/>
                <w:szCs w:val="22"/>
              </w:rPr>
              <w:t>Evidence of commitment to Continuing Professional Development</w:t>
            </w:r>
          </w:p>
        </w:tc>
        <w:tc>
          <w:tcPr>
            <w:tcW w:w="1230" w:type="dxa"/>
            <w:tcMar>
              <w:left w:w="105" w:type="dxa"/>
              <w:right w:w="105" w:type="dxa"/>
            </w:tcMar>
          </w:tcPr>
          <w:p w:rsidR="2EA8029A" w:rsidP="2EA8029A" w:rsidRDefault="2EA8029A" w14:paraId="5FF04930" w14:textId="4D1E9B95">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val="restart"/>
            <w:tcMar>
              <w:left w:w="105" w:type="dxa"/>
              <w:right w:w="105" w:type="dxa"/>
            </w:tcMar>
          </w:tcPr>
          <w:p w:rsidR="00057122" w:rsidP="00057122" w:rsidRDefault="00057122" w14:paraId="1637DB3D" w14:textId="77777777">
            <w:pPr>
              <w:pStyle w:val="ListParagraph"/>
              <w:numPr>
                <w:ilvl w:val="0"/>
                <w:numId w:val="1"/>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Application.</w:t>
            </w:r>
          </w:p>
          <w:p w:rsidR="2EA8029A" w:rsidP="00057122" w:rsidRDefault="00057122" w14:paraId="1697FCE3" w14:textId="3563EA34">
            <w:pPr>
              <w:spacing w:line="276" w:lineRule="auto"/>
              <w:jc w:val="center"/>
              <w:rPr>
                <w:rFonts w:ascii="Arial" w:hAnsi="Arial" w:eastAsia="Arial" w:cs="Arial"/>
                <w:color w:val="000000" w:themeColor="text1"/>
                <w:sz w:val="22"/>
                <w:szCs w:val="22"/>
              </w:rPr>
            </w:pPr>
            <w:r>
              <w:rPr>
                <w:rFonts w:ascii="Arial" w:hAnsi="Arial" w:eastAsia="Arial" w:cs="Arial"/>
                <w:color w:val="000000" w:themeColor="text1"/>
                <w:sz w:val="22"/>
                <w:szCs w:val="22"/>
              </w:rPr>
              <w:t xml:space="preserve"> </w:t>
            </w:r>
          </w:p>
        </w:tc>
      </w:tr>
      <w:tr w:rsidR="2EA8029A" w:rsidTr="60D6D4EF" w14:paraId="6D95A479" w14:textId="77777777">
        <w:trPr>
          <w:trHeight w:val="300"/>
        </w:trPr>
        <w:tc>
          <w:tcPr>
            <w:tcW w:w="7185" w:type="dxa"/>
            <w:tcMar>
              <w:left w:w="105" w:type="dxa"/>
              <w:right w:w="105" w:type="dxa"/>
            </w:tcMar>
          </w:tcPr>
          <w:p w:rsidR="2EA8029A" w:rsidP="00057122" w:rsidRDefault="7BF25672" w14:paraId="7C6C5A71" w14:textId="59E78F48">
            <w:pPr>
              <w:pStyle w:val="ListParagraph"/>
              <w:numPr>
                <w:ilvl w:val="0"/>
                <w:numId w:val="5"/>
              </w:numPr>
              <w:spacing w:line="276" w:lineRule="auto"/>
              <w:rPr>
                <w:rFonts w:ascii="Arial" w:hAnsi="Arial" w:eastAsia="Arial" w:cs="Arial"/>
                <w:color w:val="000000" w:themeColor="text1"/>
                <w:sz w:val="22"/>
                <w:szCs w:val="22"/>
              </w:rPr>
            </w:pPr>
            <w:r w:rsidRPr="6B55C5E3">
              <w:rPr>
                <w:rFonts w:ascii="Arial" w:hAnsi="Arial" w:eastAsia="Arial" w:cs="Arial"/>
                <w:color w:val="000000" w:themeColor="text1"/>
                <w:sz w:val="22"/>
                <w:szCs w:val="22"/>
              </w:rPr>
              <w:t>Ability to lead the development of others within the area of</w:t>
            </w:r>
            <w:r w:rsidRPr="6B55C5E3" w:rsidR="00912E3C">
              <w:rPr>
                <w:rFonts w:ascii="Arial" w:hAnsi="Arial" w:eastAsia="Arial" w:cs="Arial"/>
                <w:color w:val="000000" w:themeColor="text1"/>
                <w:sz w:val="22"/>
                <w:szCs w:val="22"/>
              </w:rPr>
              <w:t xml:space="preserve"> </w:t>
            </w:r>
            <w:r w:rsidRPr="6B55C5E3" w:rsidR="0DBF1C5F">
              <w:rPr>
                <w:rFonts w:ascii="Arial" w:hAnsi="Arial" w:eastAsia="Arial" w:cs="Arial"/>
                <w:color w:val="000000" w:themeColor="text1"/>
                <w:sz w:val="22"/>
                <w:szCs w:val="22"/>
              </w:rPr>
              <w:t>English</w:t>
            </w:r>
            <w:r w:rsidRPr="6B55C5E3">
              <w:rPr>
                <w:rFonts w:ascii="Arial" w:hAnsi="Arial" w:eastAsia="Arial" w:cs="Arial"/>
                <w:color w:val="000000" w:themeColor="text1"/>
                <w:sz w:val="22"/>
                <w:szCs w:val="22"/>
              </w:rPr>
              <w:t>.</w:t>
            </w:r>
          </w:p>
        </w:tc>
        <w:tc>
          <w:tcPr>
            <w:tcW w:w="1230" w:type="dxa"/>
            <w:tcMar>
              <w:left w:w="105" w:type="dxa"/>
              <w:right w:w="105" w:type="dxa"/>
            </w:tcMar>
          </w:tcPr>
          <w:p w:rsidR="2EA8029A" w:rsidP="2EA8029A" w:rsidRDefault="2EA8029A" w14:paraId="735D98DD" w14:textId="38BF63C3">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1CDE734F" w14:textId="77777777"/>
        </w:tc>
      </w:tr>
      <w:tr w:rsidR="2EA8029A" w:rsidTr="60D6D4EF" w14:paraId="7CCB7FB7" w14:textId="77777777">
        <w:trPr>
          <w:trHeight w:val="300"/>
        </w:trPr>
        <w:tc>
          <w:tcPr>
            <w:tcW w:w="7185" w:type="dxa"/>
            <w:shd w:val="clear" w:color="auto" w:fill="222A35" w:themeFill="text2" w:themeFillShade="80"/>
            <w:tcMar>
              <w:left w:w="105" w:type="dxa"/>
              <w:right w:w="105" w:type="dxa"/>
            </w:tcMar>
          </w:tcPr>
          <w:p w:rsidR="2EA8029A" w:rsidP="2EA8029A" w:rsidRDefault="2EA8029A" w14:paraId="51169261" w14:textId="698724D2">
            <w:pPr>
              <w:ind w:left="360"/>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Personal Qualities</w:t>
            </w:r>
          </w:p>
        </w:tc>
        <w:tc>
          <w:tcPr>
            <w:tcW w:w="1230" w:type="dxa"/>
            <w:shd w:val="clear" w:color="auto" w:fill="222A35" w:themeFill="text2" w:themeFillShade="80"/>
            <w:tcMar>
              <w:left w:w="105" w:type="dxa"/>
              <w:right w:w="105" w:type="dxa"/>
            </w:tcMar>
          </w:tcPr>
          <w:p w:rsidR="2EA8029A" w:rsidP="2EA8029A" w:rsidRDefault="2EA8029A" w14:paraId="3E5A75CA" w14:textId="617F8E1D">
            <w:pPr>
              <w:jc w:val="center"/>
              <w:rPr>
                <w:rFonts w:ascii="Arial" w:hAnsi="Arial" w:eastAsia="Arial" w:cs="Arial"/>
                <w:color w:val="FFC000" w:themeColor="accent4"/>
                <w:sz w:val="22"/>
                <w:szCs w:val="22"/>
              </w:rPr>
            </w:pPr>
          </w:p>
        </w:tc>
        <w:tc>
          <w:tcPr>
            <w:tcW w:w="1783" w:type="dxa"/>
            <w:shd w:val="clear" w:color="auto" w:fill="222A35" w:themeFill="text2" w:themeFillShade="80"/>
            <w:tcMar>
              <w:left w:w="105" w:type="dxa"/>
              <w:right w:w="105" w:type="dxa"/>
            </w:tcMar>
          </w:tcPr>
          <w:p w:rsidR="2EA8029A" w:rsidP="2EA8029A" w:rsidRDefault="2EA8029A" w14:paraId="62FEB426" w14:textId="6401D1B8">
            <w:pPr>
              <w:jc w:val="center"/>
              <w:rPr>
                <w:rFonts w:ascii="Arial" w:hAnsi="Arial" w:eastAsia="Arial" w:cs="Arial"/>
                <w:color w:val="FFC000" w:themeColor="accent4"/>
                <w:sz w:val="22"/>
                <w:szCs w:val="22"/>
              </w:rPr>
            </w:pPr>
          </w:p>
        </w:tc>
      </w:tr>
      <w:tr w:rsidR="2EA8029A" w:rsidTr="60D6D4EF" w14:paraId="6D810DF9" w14:textId="77777777">
        <w:trPr>
          <w:trHeight w:val="300"/>
        </w:trPr>
        <w:tc>
          <w:tcPr>
            <w:tcW w:w="7185" w:type="dxa"/>
            <w:tcMar>
              <w:left w:w="105" w:type="dxa"/>
              <w:right w:w="105" w:type="dxa"/>
            </w:tcMar>
          </w:tcPr>
          <w:p w:rsidR="2EA8029A" w:rsidP="00057122" w:rsidRDefault="2EA8029A" w14:paraId="05F1447C" w14:textId="3F470D41">
            <w:pPr>
              <w:pStyle w:val="ListParagraph"/>
              <w:numPr>
                <w:ilvl w:val="0"/>
                <w:numId w:val="5"/>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 passion for education and making a difference.</w:t>
            </w:r>
          </w:p>
        </w:tc>
        <w:tc>
          <w:tcPr>
            <w:tcW w:w="1230" w:type="dxa"/>
            <w:tcMar>
              <w:left w:w="105" w:type="dxa"/>
              <w:right w:w="105" w:type="dxa"/>
            </w:tcMar>
          </w:tcPr>
          <w:p w:rsidR="2EA8029A" w:rsidP="2EA8029A" w:rsidRDefault="2EA8029A" w14:paraId="72033289" w14:textId="16653260">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val="restart"/>
            <w:tcMar>
              <w:left w:w="105" w:type="dxa"/>
              <w:right w:w="105" w:type="dxa"/>
            </w:tcMar>
          </w:tcPr>
          <w:p w:rsidR="2EA8029A" w:rsidP="00057122" w:rsidRDefault="2EA8029A" w14:paraId="326EBC1E" w14:textId="005B867C">
            <w:pPr>
              <w:pStyle w:val="Default"/>
              <w:numPr>
                <w:ilvl w:val="0"/>
                <w:numId w:val="13"/>
              </w:numPr>
              <w:rPr>
                <w:rFonts w:ascii="Arial" w:hAnsi="Arial" w:eastAsia="Arial" w:cs="Arial"/>
                <w:sz w:val="22"/>
                <w:szCs w:val="22"/>
              </w:rPr>
            </w:pPr>
            <w:r w:rsidRPr="2EA8029A">
              <w:rPr>
                <w:rFonts w:ascii="Arial" w:hAnsi="Arial" w:eastAsia="Arial" w:cs="Arial"/>
                <w:sz w:val="22"/>
                <w:szCs w:val="22"/>
              </w:rPr>
              <w:t xml:space="preserve">Letter of Application </w:t>
            </w:r>
          </w:p>
          <w:p w:rsidR="2EA8029A" w:rsidP="00057122" w:rsidRDefault="2EA8029A" w14:paraId="7B0E38CC" w14:textId="2B0EE369">
            <w:pPr>
              <w:pStyle w:val="Default"/>
              <w:numPr>
                <w:ilvl w:val="0"/>
                <w:numId w:val="13"/>
              </w:numPr>
              <w:rPr>
                <w:rFonts w:ascii="Arial" w:hAnsi="Arial" w:eastAsia="Arial" w:cs="Arial"/>
                <w:sz w:val="22"/>
                <w:szCs w:val="22"/>
              </w:rPr>
            </w:pPr>
            <w:r w:rsidRPr="2EA8029A">
              <w:rPr>
                <w:rFonts w:ascii="Arial" w:hAnsi="Arial" w:eastAsia="Arial" w:cs="Arial"/>
                <w:sz w:val="22"/>
                <w:szCs w:val="22"/>
              </w:rPr>
              <w:t xml:space="preserve">Lesson Observation </w:t>
            </w:r>
          </w:p>
          <w:p w:rsidR="2EA8029A" w:rsidP="00057122" w:rsidRDefault="2EA8029A" w14:paraId="0F4DDA20" w14:textId="4D4DC9E2">
            <w:pPr>
              <w:pStyle w:val="Default"/>
              <w:numPr>
                <w:ilvl w:val="0"/>
                <w:numId w:val="13"/>
              </w:numPr>
              <w:rPr>
                <w:rFonts w:ascii="Arial" w:hAnsi="Arial" w:eastAsia="Arial" w:cs="Arial"/>
                <w:sz w:val="22"/>
                <w:szCs w:val="22"/>
              </w:rPr>
            </w:pPr>
            <w:r w:rsidRPr="2EA8029A">
              <w:rPr>
                <w:rFonts w:ascii="Arial" w:hAnsi="Arial" w:eastAsia="Arial" w:cs="Arial"/>
                <w:sz w:val="22"/>
                <w:szCs w:val="22"/>
              </w:rPr>
              <w:t xml:space="preserve">Interview </w:t>
            </w:r>
          </w:p>
          <w:p w:rsidR="2EA8029A" w:rsidP="00057122" w:rsidRDefault="2EA8029A" w14:paraId="18AA71A8" w14:textId="7EC9F422">
            <w:pPr>
              <w:pStyle w:val="Default"/>
              <w:numPr>
                <w:ilvl w:val="0"/>
                <w:numId w:val="13"/>
              </w:numPr>
              <w:rPr>
                <w:rFonts w:ascii="Arial" w:hAnsi="Arial" w:eastAsia="Arial" w:cs="Arial"/>
                <w:sz w:val="22"/>
                <w:szCs w:val="22"/>
              </w:rPr>
            </w:pPr>
            <w:r w:rsidRPr="2EA8029A">
              <w:rPr>
                <w:rFonts w:ascii="Arial" w:hAnsi="Arial" w:eastAsia="Arial" w:cs="Arial"/>
                <w:sz w:val="22"/>
                <w:szCs w:val="22"/>
              </w:rPr>
              <w:t xml:space="preserve">References </w:t>
            </w:r>
          </w:p>
          <w:p w:rsidR="2EA8029A" w:rsidP="2EA8029A" w:rsidRDefault="2EA8029A" w14:paraId="0D4FD26B" w14:textId="5E920A76">
            <w:pPr>
              <w:spacing w:line="276" w:lineRule="auto"/>
              <w:jc w:val="center"/>
              <w:rPr>
                <w:rFonts w:ascii="Arial" w:hAnsi="Arial" w:eastAsia="Arial" w:cs="Arial"/>
                <w:color w:val="000000" w:themeColor="text1"/>
                <w:sz w:val="22"/>
                <w:szCs w:val="22"/>
              </w:rPr>
            </w:pPr>
          </w:p>
        </w:tc>
      </w:tr>
      <w:tr w:rsidR="2EA8029A" w:rsidTr="60D6D4EF" w14:paraId="33DFD045" w14:textId="77777777">
        <w:trPr>
          <w:trHeight w:val="300"/>
        </w:trPr>
        <w:tc>
          <w:tcPr>
            <w:tcW w:w="7185" w:type="dxa"/>
            <w:tcMar>
              <w:left w:w="105" w:type="dxa"/>
              <w:right w:w="105" w:type="dxa"/>
            </w:tcMar>
          </w:tcPr>
          <w:p w:rsidR="2EA8029A" w:rsidP="00057122" w:rsidRDefault="2EA8029A" w14:paraId="2F864A90" w14:textId="5B43D198">
            <w:pPr>
              <w:pStyle w:val="ListParagraph"/>
              <w:numPr>
                <w:ilvl w:val="0"/>
                <w:numId w:val="5"/>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Excellent communicator.</w:t>
            </w:r>
          </w:p>
        </w:tc>
        <w:tc>
          <w:tcPr>
            <w:tcW w:w="1230" w:type="dxa"/>
            <w:tcMar>
              <w:left w:w="105" w:type="dxa"/>
              <w:right w:w="105" w:type="dxa"/>
            </w:tcMar>
          </w:tcPr>
          <w:p w:rsidR="2EA8029A" w:rsidP="2EA8029A" w:rsidRDefault="2EA8029A" w14:paraId="24BFCA18" w14:textId="779C1026">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01A892B0" w14:textId="77777777"/>
        </w:tc>
      </w:tr>
      <w:tr w:rsidR="2EA8029A" w:rsidTr="60D6D4EF" w14:paraId="6FBADB63" w14:textId="77777777">
        <w:trPr>
          <w:trHeight w:val="300"/>
        </w:trPr>
        <w:tc>
          <w:tcPr>
            <w:tcW w:w="7185" w:type="dxa"/>
            <w:tcMar>
              <w:left w:w="105" w:type="dxa"/>
              <w:right w:w="105" w:type="dxa"/>
            </w:tcMar>
          </w:tcPr>
          <w:p w:rsidR="2EA8029A" w:rsidP="00057122" w:rsidRDefault="2EA8029A" w14:paraId="3E8751C4" w14:textId="20AD3001">
            <w:pPr>
              <w:pStyle w:val="ListParagraph"/>
              <w:numPr>
                <w:ilvl w:val="0"/>
                <w:numId w:val="5"/>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Effective team leader/member.</w:t>
            </w:r>
          </w:p>
        </w:tc>
        <w:tc>
          <w:tcPr>
            <w:tcW w:w="1230" w:type="dxa"/>
            <w:tcMar>
              <w:left w:w="105" w:type="dxa"/>
              <w:right w:w="105" w:type="dxa"/>
            </w:tcMar>
          </w:tcPr>
          <w:p w:rsidR="2EA8029A" w:rsidP="2EA8029A" w:rsidRDefault="2EA8029A" w14:paraId="01D89DAA" w14:textId="017AA2EE">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5A4F78DA" w14:textId="77777777"/>
        </w:tc>
      </w:tr>
      <w:tr w:rsidR="2EA8029A" w:rsidTr="60D6D4EF" w14:paraId="3ADEFECE" w14:textId="77777777">
        <w:trPr>
          <w:trHeight w:val="300"/>
        </w:trPr>
        <w:tc>
          <w:tcPr>
            <w:tcW w:w="7185" w:type="dxa"/>
            <w:tcMar>
              <w:left w:w="105" w:type="dxa"/>
              <w:right w:w="105" w:type="dxa"/>
            </w:tcMar>
          </w:tcPr>
          <w:p w:rsidR="2EA8029A" w:rsidP="00057122" w:rsidRDefault="2EA8029A" w14:paraId="1735D52F" w14:textId="7C957EBE">
            <w:pPr>
              <w:pStyle w:val="ListParagraph"/>
              <w:numPr>
                <w:ilvl w:val="0"/>
                <w:numId w:val="5"/>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Ambition.</w:t>
            </w:r>
          </w:p>
        </w:tc>
        <w:tc>
          <w:tcPr>
            <w:tcW w:w="1230" w:type="dxa"/>
            <w:tcMar>
              <w:left w:w="105" w:type="dxa"/>
              <w:right w:w="105" w:type="dxa"/>
            </w:tcMar>
          </w:tcPr>
          <w:p w:rsidR="2EA8029A" w:rsidP="2EA8029A" w:rsidRDefault="2EA8029A" w14:paraId="697BF0E7" w14:textId="6681970C">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0E6B5176" w14:textId="77777777"/>
        </w:tc>
      </w:tr>
      <w:tr w:rsidR="2EA8029A" w:rsidTr="60D6D4EF" w14:paraId="6E538676" w14:textId="77777777">
        <w:trPr>
          <w:trHeight w:val="300"/>
        </w:trPr>
        <w:tc>
          <w:tcPr>
            <w:tcW w:w="7185" w:type="dxa"/>
            <w:tcMar>
              <w:left w:w="105" w:type="dxa"/>
              <w:right w:w="105" w:type="dxa"/>
            </w:tcMar>
          </w:tcPr>
          <w:p w:rsidR="2EA8029A" w:rsidP="00057122" w:rsidRDefault="2EA8029A" w14:paraId="213C89F8" w14:textId="37B80593">
            <w:pPr>
              <w:pStyle w:val="ListParagraph"/>
              <w:numPr>
                <w:ilvl w:val="0"/>
                <w:numId w:val="5"/>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Energy, and enthusiasm.</w:t>
            </w:r>
          </w:p>
        </w:tc>
        <w:tc>
          <w:tcPr>
            <w:tcW w:w="1230" w:type="dxa"/>
            <w:tcMar>
              <w:left w:w="105" w:type="dxa"/>
              <w:right w:w="105" w:type="dxa"/>
            </w:tcMar>
          </w:tcPr>
          <w:p w:rsidR="2EA8029A" w:rsidP="2EA8029A" w:rsidRDefault="2EA8029A" w14:paraId="77F0E2B6" w14:textId="3F99E7A9">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621AB2BC" w14:textId="77777777"/>
        </w:tc>
      </w:tr>
      <w:tr w:rsidR="2EA8029A" w:rsidTr="60D6D4EF" w14:paraId="571BE907" w14:textId="77777777">
        <w:trPr>
          <w:trHeight w:val="300"/>
        </w:trPr>
        <w:tc>
          <w:tcPr>
            <w:tcW w:w="7185" w:type="dxa"/>
            <w:tcMar>
              <w:left w:w="105" w:type="dxa"/>
              <w:right w:w="105" w:type="dxa"/>
            </w:tcMar>
          </w:tcPr>
          <w:p w:rsidR="2EA8029A" w:rsidP="00057122" w:rsidRDefault="2EA8029A" w14:paraId="4C74BCD1" w14:textId="1F482C2A">
            <w:pPr>
              <w:pStyle w:val="ListParagraph"/>
              <w:numPr>
                <w:ilvl w:val="0"/>
                <w:numId w:val="4"/>
              </w:numPr>
              <w:rPr>
                <w:rFonts w:ascii="Arial" w:hAnsi="Arial" w:eastAsia="Arial" w:cs="Arial"/>
                <w:color w:val="000000" w:themeColor="text1"/>
                <w:sz w:val="22"/>
                <w:szCs w:val="22"/>
              </w:rPr>
            </w:pPr>
            <w:r w:rsidRPr="2EA8029A">
              <w:rPr>
                <w:rFonts w:ascii="Arial" w:hAnsi="Arial" w:eastAsia="Arial" w:cs="Arial"/>
                <w:color w:val="000000" w:themeColor="text1"/>
                <w:sz w:val="22"/>
                <w:szCs w:val="22"/>
              </w:rPr>
              <w:t>Drive and determination.</w:t>
            </w:r>
          </w:p>
        </w:tc>
        <w:tc>
          <w:tcPr>
            <w:tcW w:w="1230" w:type="dxa"/>
            <w:tcMar>
              <w:left w:w="105" w:type="dxa"/>
              <w:right w:w="105" w:type="dxa"/>
            </w:tcMar>
          </w:tcPr>
          <w:p w:rsidR="2EA8029A" w:rsidP="2EA8029A" w:rsidRDefault="2EA8029A" w14:paraId="5FB9AD5C" w14:textId="36E5BADD">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13A99901" w14:textId="77777777"/>
        </w:tc>
      </w:tr>
      <w:tr w:rsidR="2EA8029A" w:rsidTr="60D6D4EF" w14:paraId="1C7FAC4B" w14:textId="77777777">
        <w:trPr>
          <w:trHeight w:val="300"/>
        </w:trPr>
        <w:tc>
          <w:tcPr>
            <w:tcW w:w="7185" w:type="dxa"/>
            <w:tcMar>
              <w:left w:w="105" w:type="dxa"/>
              <w:right w:w="105" w:type="dxa"/>
            </w:tcMar>
          </w:tcPr>
          <w:p w:rsidR="2EA8029A" w:rsidP="00057122" w:rsidRDefault="2EA8029A" w14:paraId="6B8EA07B" w14:textId="39D0D43A">
            <w:pPr>
              <w:pStyle w:val="ListParagraph"/>
              <w:numPr>
                <w:ilvl w:val="0"/>
                <w:numId w:val="5"/>
              </w:numPr>
              <w:spacing w:line="276" w:lineRule="auto"/>
              <w:rPr>
                <w:rFonts w:ascii="Arial" w:hAnsi="Arial" w:eastAsia="Arial" w:cs="Arial"/>
                <w:color w:val="000000" w:themeColor="text1"/>
                <w:sz w:val="22"/>
                <w:szCs w:val="22"/>
              </w:rPr>
            </w:pPr>
            <w:r w:rsidRPr="2EA8029A">
              <w:rPr>
                <w:rFonts w:ascii="Arial" w:hAnsi="Arial" w:eastAsia="Arial" w:cs="Arial"/>
                <w:color w:val="000000" w:themeColor="text1"/>
                <w:sz w:val="22"/>
                <w:szCs w:val="22"/>
              </w:rPr>
              <w:t>The ability to forge effective relationships that aid the progression of the department.</w:t>
            </w:r>
          </w:p>
        </w:tc>
        <w:tc>
          <w:tcPr>
            <w:tcW w:w="1230" w:type="dxa"/>
            <w:tcMar>
              <w:left w:w="105" w:type="dxa"/>
              <w:right w:w="105" w:type="dxa"/>
            </w:tcMar>
          </w:tcPr>
          <w:p w:rsidR="2EA8029A" w:rsidP="2EA8029A" w:rsidRDefault="2EA8029A" w14:paraId="07BF5703" w14:textId="4A77EAE9">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vMerge/>
            <w:tcMar/>
            <w:vAlign w:val="center"/>
          </w:tcPr>
          <w:p w:rsidR="00D27649" w:rsidRDefault="00D27649" w14:paraId="3103848E" w14:textId="77777777"/>
        </w:tc>
      </w:tr>
      <w:tr w:rsidR="2EA8029A" w:rsidTr="60D6D4EF" w14:paraId="4BB28F02" w14:textId="77777777">
        <w:trPr>
          <w:trHeight w:val="300"/>
        </w:trPr>
        <w:tc>
          <w:tcPr>
            <w:tcW w:w="7185" w:type="dxa"/>
            <w:shd w:val="clear" w:color="auto" w:fill="222A35" w:themeFill="text2" w:themeFillShade="80"/>
            <w:tcMar>
              <w:left w:w="105" w:type="dxa"/>
              <w:right w:w="105" w:type="dxa"/>
            </w:tcMar>
          </w:tcPr>
          <w:p w:rsidR="2EA8029A" w:rsidP="2EA8029A" w:rsidRDefault="2EA8029A" w14:paraId="3E630336" w14:textId="234B42B6">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Other Conditions</w:t>
            </w:r>
          </w:p>
        </w:tc>
        <w:tc>
          <w:tcPr>
            <w:tcW w:w="1230" w:type="dxa"/>
            <w:shd w:val="clear" w:color="auto" w:fill="222A35" w:themeFill="text2" w:themeFillShade="80"/>
            <w:tcMar>
              <w:left w:w="105" w:type="dxa"/>
              <w:right w:w="105" w:type="dxa"/>
            </w:tcMar>
          </w:tcPr>
          <w:p w:rsidR="2EA8029A" w:rsidP="2EA8029A" w:rsidRDefault="2EA8029A" w14:paraId="5CE05739" w14:textId="57F094FD">
            <w:pPr>
              <w:spacing w:line="276" w:lineRule="auto"/>
              <w:jc w:val="center"/>
              <w:rPr>
                <w:rFonts w:ascii="Arial" w:hAnsi="Arial" w:eastAsia="Arial" w:cs="Arial"/>
                <w:color w:val="FFC000" w:themeColor="accent4"/>
                <w:sz w:val="22"/>
                <w:szCs w:val="22"/>
              </w:rPr>
            </w:pPr>
            <w:r w:rsidRPr="2EA8029A">
              <w:rPr>
                <w:rFonts w:ascii="Arial" w:hAnsi="Arial" w:eastAsia="Arial" w:cs="Arial"/>
                <w:b/>
                <w:bCs/>
                <w:color w:val="FFC000" w:themeColor="accent4"/>
                <w:sz w:val="22"/>
                <w:szCs w:val="22"/>
              </w:rPr>
              <w:t>E/D</w:t>
            </w:r>
          </w:p>
        </w:tc>
        <w:tc>
          <w:tcPr>
            <w:tcW w:w="1783" w:type="dxa"/>
            <w:shd w:val="clear" w:color="auto" w:fill="222A35" w:themeFill="text2" w:themeFillShade="80"/>
            <w:tcMar>
              <w:left w:w="105" w:type="dxa"/>
              <w:right w:w="105" w:type="dxa"/>
            </w:tcMar>
          </w:tcPr>
          <w:p w:rsidR="2EA8029A" w:rsidP="2EA8029A" w:rsidRDefault="2EA8029A" w14:paraId="234D1E3A" w14:textId="168F727A">
            <w:pPr>
              <w:spacing w:line="276" w:lineRule="auto"/>
              <w:jc w:val="center"/>
              <w:rPr>
                <w:rFonts w:ascii="Arial" w:hAnsi="Arial" w:eastAsia="Arial" w:cs="Arial"/>
                <w:color w:val="FFC000" w:themeColor="accent4"/>
                <w:sz w:val="22"/>
                <w:szCs w:val="22"/>
              </w:rPr>
            </w:pPr>
          </w:p>
        </w:tc>
      </w:tr>
      <w:tr w:rsidR="2EA8029A" w:rsidTr="60D6D4EF" w14:paraId="34D826C6" w14:textId="77777777">
        <w:trPr>
          <w:trHeight w:val="300"/>
        </w:trPr>
        <w:tc>
          <w:tcPr>
            <w:tcW w:w="7185" w:type="dxa"/>
            <w:tcMar>
              <w:left w:w="105" w:type="dxa"/>
              <w:right w:w="105" w:type="dxa"/>
            </w:tcMar>
          </w:tcPr>
          <w:p w:rsidR="2EA8029A" w:rsidP="00057122" w:rsidRDefault="2EA8029A" w14:paraId="2E590490" w14:textId="67ACA48F">
            <w:pPr>
              <w:pStyle w:val="ListParagraph"/>
              <w:numPr>
                <w:ilvl w:val="0"/>
                <w:numId w:val="5"/>
              </w:numPr>
              <w:spacing w:line="276" w:lineRule="auto"/>
              <w:rPr>
                <w:rFonts w:ascii="Arial" w:hAnsi="Arial" w:eastAsia="Arial" w:cs="Arial"/>
                <w:color w:val="000000" w:themeColor="text1"/>
                <w:sz w:val="22"/>
                <w:szCs w:val="22"/>
              </w:rPr>
            </w:pPr>
            <w:r w:rsidRPr="2EA8029A">
              <w:rPr>
                <w:rFonts w:ascii="Arial" w:hAnsi="Arial" w:eastAsia="Arial" w:cs="Arial"/>
                <w:color w:val="000000" w:themeColor="text1"/>
                <w:sz w:val="22"/>
                <w:szCs w:val="22"/>
              </w:rPr>
              <w:t>Enhanced DBS Clearance.</w:t>
            </w:r>
          </w:p>
        </w:tc>
        <w:tc>
          <w:tcPr>
            <w:tcW w:w="1230" w:type="dxa"/>
            <w:tcMar>
              <w:left w:w="105" w:type="dxa"/>
              <w:right w:w="105" w:type="dxa"/>
            </w:tcMar>
          </w:tcPr>
          <w:p w:rsidR="2EA8029A" w:rsidP="2EA8029A" w:rsidRDefault="2EA8029A" w14:paraId="5D5C4DEA" w14:textId="3C90F369">
            <w:pPr>
              <w:spacing w:line="276" w:lineRule="auto"/>
              <w:jc w:val="center"/>
              <w:rPr>
                <w:rFonts w:ascii="Arial" w:hAnsi="Arial" w:eastAsia="Arial" w:cs="Arial"/>
                <w:color w:val="000000" w:themeColor="text1"/>
                <w:sz w:val="22"/>
                <w:szCs w:val="22"/>
              </w:rPr>
            </w:pPr>
            <w:r w:rsidRPr="2EA8029A">
              <w:rPr>
                <w:rFonts w:ascii="Arial" w:hAnsi="Arial" w:eastAsia="Arial" w:cs="Arial"/>
                <w:b/>
                <w:bCs/>
                <w:color w:val="000000" w:themeColor="text1"/>
                <w:sz w:val="22"/>
                <w:szCs w:val="22"/>
              </w:rPr>
              <w:t>E</w:t>
            </w:r>
          </w:p>
        </w:tc>
        <w:tc>
          <w:tcPr>
            <w:tcW w:w="1783" w:type="dxa"/>
            <w:tcMar>
              <w:left w:w="105" w:type="dxa"/>
              <w:right w:w="105" w:type="dxa"/>
            </w:tcMar>
          </w:tcPr>
          <w:p w:rsidR="2EA8029A" w:rsidP="2EA8029A" w:rsidRDefault="2EA8029A" w14:paraId="02811CDE" w14:textId="768FF749">
            <w:pPr>
              <w:spacing w:line="276" w:lineRule="auto"/>
              <w:jc w:val="center"/>
              <w:rPr>
                <w:rFonts w:ascii="Arial" w:hAnsi="Arial" w:eastAsia="Arial" w:cs="Arial"/>
                <w:color w:val="000000" w:themeColor="text1"/>
                <w:sz w:val="22"/>
                <w:szCs w:val="22"/>
              </w:rPr>
            </w:pPr>
          </w:p>
        </w:tc>
      </w:tr>
    </w:tbl>
    <w:p w:rsidR="2EA8029A" w:rsidP="2EA8029A" w:rsidRDefault="2EA8029A" w14:paraId="2277CE48" w14:textId="282EECFA">
      <w:pPr>
        <w:spacing w:after="0" w:line="240" w:lineRule="auto"/>
        <w:jc w:val="center"/>
        <w:rPr>
          <w:rFonts w:ascii="Arial" w:hAnsi="Arial" w:eastAsia="Arial" w:cs="Arial"/>
          <w:b/>
          <w:bCs/>
        </w:rPr>
      </w:pPr>
    </w:p>
    <w:p w:rsidR="00A8123C" w:rsidP="00A02B57" w:rsidRDefault="00A8123C" w14:paraId="74FA7721" w14:textId="59037AC2">
      <w:pPr>
        <w:pStyle w:val="NoSpacing"/>
        <w:jc w:val="both"/>
        <w:rPr>
          <w:rFonts w:ascii="Arial" w:hAnsi="Arial" w:cs="Arial"/>
          <w:sz w:val="24"/>
          <w:szCs w:val="24"/>
        </w:rPr>
      </w:pPr>
    </w:p>
    <w:p w:rsidR="00D176C2" w:rsidP="38029321" w:rsidRDefault="00D176C2" w14:paraId="4C2EED4B" w14:textId="2A68D441">
      <w:pPr>
        <w:spacing w:before="0" w:beforeAutospacing="off" w:after="0" w:afterAutospacing="off"/>
        <w:jc w:val="both"/>
      </w:pPr>
      <w:r w:rsidRPr="38029321" w:rsidR="62A698B1">
        <w:rPr>
          <w:rFonts w:ascii="Arial" w:hAnsi="Arial" w:eastAsia="Arial" w:cs="Arial"/>
          <w:i w:val="1"/>
          <w:iCs w:val="1"/>
          <w:noProof w:val="0"/>
          <w:color w:val="3D3D3D"/>
          <w:sz w:val="18"/>
          <w:szCs w:val="18"/>
          <w:lang w:val="en-GB"/>
        </w:rPr>
        <w:t xml:space="preserve">We are committed to safeguarding the welfare of children and expect all staff and volunteers to share this commitment. The successful candidate will be subject to full employment checks, including an enhanced DBS disclosure and barring service check. </w:t>
      </w:r>
      <w:r w:rsidRPr="38029321" w:rsidR="62A698B1">
        <w:rPr>
          <w:rFonts w:ascii="Arial" w:hAnsi="Arial" w:eastAsia="Arial" w:cs="Arial"/>
          <w:i w:val="1"/>
          <w:iCs w:val="1"/>
          <w:noProof w:val="0"/>
          <w:color w:val="3D3D3D"/>
          <w:sz w:val="18"/>
          <w:szCs w:val="18"/>
          <w:lang w:val="en"/>
        </w:rPr>
        <w:t>We promote diversity and aim to establish a workforce that reflects the population of Leeds.</w:t>
      </w:r>
      <w:r w:rsidRPr="38029321" w:rsidR="62A698B1">
        <w:rPr>
          <w:rFonts w:ascii="Arial" w:hAnsi="Arial" w:eastAsia="Arial" w:cs="Arial"/>
          <w:i w:val="1"/>
          <w:iCs w:val="1"/>
          <w:noProof w:val="0"/>
          <w:color w:val="3D3D3D"/>
          <w:sz w:val="18"/>
          <w:szCs w:val="18"/>
          <w:lang w:val="en-GB"/>
        </w:rPr>
        <w:t xml:space="preserve"> </w:t>
      </w:r>
      <w:r w:rsidRPr="38029321" w:rsidR="62A698B1">
        <w:rPr>
          <w:rFonts w:ascii="Arial" w:hAnsi="Arial" w:eastAsia="Arial" w:cs="Arial"/>
          <w:b w:val="1"/>
          <w:bCs w:val="1"/>
          <w:i w:val="1"/>
          <w:iCs w:val="1"/>
          <w:noProof w:val="0"/>
          <w:color w:val="3D3D3D"/>
          <w:sz w:val="18"/>
          <w:szCs w:val="18"/>
          <w:lang w:val="en-US"/>
        </w:rPr>
        <w:t xml:space="preserve">  </w:t>
      </w:r>
    </w:p>
    <w:p w:rsidR="00D176C2" w:rsidP="38029321" w:rsidRDefault="00D176C2" w14:paraId="3817B505" w14:textId="28BDE8E2">
      <w:pPr>
        <w:spacing w:before="0" w:beforeAutospacing="off" w:after="0" w:afterAutospacing="off"/>
        <w:jc w:val="both"/>
      </w:pPr>
      <w:r w:rsidRPr="38029321" w:rsidR="62A698B1">
        <w:rPr>
          <w:rFonts w:ascii="Arial" w:hAnsi="Arial" w:eastAsia="Arial" w:cs="Arial"/>
          <w:noProof w:val="0"/>
          <w:sz w:val="18"/>
          <w:szCs w:val="18"/>
          <w:lang w:val="en-GB"/>
        </w:rPr>
        <w:t xml:space="preserve"> </w:t>
      </w:r>
    </w:p>
    <w:p w:rsidR="00D176C2" w:rsidP="38029321" w:rsidRDefault="00D176C2" w14:paraId="7DC3E804" w14:textId="295D6A80">
      <w:pPr>
        <w:spacing w:before="0" w:beforeAutospacing="off" w:after="0" w:afterAutospacing="off"/>
        <w:jc w:val="both"/>
      </w:pPr>
      <w:r w:rsidRPr="38029321" w:rsidR="62A698B1">
        <w:rPr>
          <w:rFonts w:ascii="Arial" w:hAnsi="Arial" w:eastAsia="Arial" w:cs="Arial"/>
          <w:b w:val="1"/>
          <w:bCs w:val="1"/>
          <w:noProof w:val="0"/>
          <w:color w:val="2F5597"/>
          <w:sz w:val="18"/>
          <w:szCs w:val="18"/>
          <w:lang w:val="en-GB"/>
        </w:rPr>
        <w:t xml:space="preserve">Employment is conditional on confirmation of the right to work in the UK – either as a UK or Irish citizen, under the EU Settlement scheme or having secured any other relevant work visa. </w:t>
      </w:r>
      <w:r w:rsidRPr="38029321" w:rsidR="62A698B1">
        <w:rPr>
          <w:rFonts w:ascii="Arial" w:hAnsi="Arial" w:eastAsia="Arial" w:cs="Arial"/>
          <w:noProof w:val="0"/>
          <w:color w:val="2F5597"/>
          <w:sz w:val="18"/>
          <w:szCs w:val="18"/>
          <w:lang w:val="en-GB"/>
        </w:rPr>
        <w:t xml:space="preserve"> </w:t>
      </w:r>
    </w:p>
    <w:p w:rsidR="00D176C2" w:rsidP="38029321" w:rsidRDefault="00D176C2" w14:paraId="7EE5A843" w14:textId="62DC3A1B">
      <w:pPr>
        <w:spacing w:before="0" w:beforeAutospacing="off" w:after="0" w:afterAutospacing="off"/>
        <w:jc w:val="both"/>
      </w:pPr>
      <w:r w:rsidRPr="38029321" w:rsidR="62A698B1">
        <w:rPr>
          <w:rFonts w:ascii="Arial" w:hAnsi="Arial" w:eastAsia="Arial" w:cs="Arial"/>
          <w:b w:val="1"/>
          <w:bCs w:val="1"/>
          <w:noProof w:val="0"/>
          <w:color w:val="2F5597"/>
          <w:sz w:val="18"/>
          <w:szCs w:val="18"/>
          <w:lang w:val="en-GB"/>
        </w:rPr>
        <w:t xml:space="preserve"> </w:t>
      </w:r>
      <w:r w:rsidRPr="38029321" w:rsidR="62A698B1">
        <w:rPr>
          <w:rFonts w:ascii="Arial" w:hAnsi="Arial" w:eastAsia="Arial" w:cs="Arial"/>
          <w:noProof w:val="0"/>
          <w:color w:val="2F5597"/>
          <w:sz w:val="18"/>
          <w:szCs w:val="18"/>
          <w:lang w:val="en-GB"/>
        </w:rPr>
        <w:t xml:space="preserve"> </w:t>
      </w:r>
    </w:p>
    <w:p w:rsidR="00D176C2" w:rsidP="38029321" w:rsidRDefault="00D176C2" w14:paraId="5210F86E" w14:textId="4C3BFCB7">
      <w:pPr>
        <w:spacing w:before="0" w:beforeAutospacing="off" w:after="0" w:afterAutospacing="off"/>
        <w:jc w:val="both"/>
        <w:rPr>
          <w:rFonts w:ascii="Arial" w:hAnsi="Arial" w:eastAsia="Arial" w:cs="Arial"/>
          <w:noProof w:val="0"/>
          <w:color w:val="2F5597"/>
          <w:sz w:val="18"/>
          <w:szCs w:val="18"/>
          <w:lang w:val="en-GB"/>
        </w:rPr>
      </w:pPr>
      <w:r w:rsidRPr="38029321" w:rsidR="62A698B1">
        <w:rPr>
          <w:rFonts w:ascii="Arial" w:hAnsi="Arial" w:eastAsia="Arial" w:cs="Arial"/>
          <w:b w:val="1"/>
          <w:bCs w:val="1"/>
          <w:noProof w:val="0"/>
          <w:color w:val="2F5597"/>
          <w:sz w:val="18"/>
          <w:szCs w:val="18"/>
          <w:lang w:val="en-GB"/>
        </w:rPr>
        <w:t>Please note that, as a sponsor licence holder, we only provide sponsorship for teacher vacancies.</w:t>
      </w:r>
    </w:p>
    <w:p w:rsidR="00D176C2" w:rsidP="00A02B57" w:rsidRDefault="00D176C2" w14:paraId="4A80B037" w14:textId="15E1CC05">
      <w:pPr>
        <w:pStyle w:val="NoSpacing"/>
        <w:jc w:val="both"/>
        <w:rPr>
          <w:rFonts w:ascii="Arial" w:hAnsi="Arial" w:cs="Arial"/>
          <w:sz w:val="24"/>
          <w:szCs w:val="24"/>
        </w:rPr>
      </w:pPr>
    </w:p>
    <w:p w:rsidR="00D176C2" w:rsidP="00A02B57" w:rsidRDefault="00D176C2" w14:paraId="5108D7C0" w14:textId="64E32567">
      <w:pPr>
        <w:pStyle w:val="NoSpacing"/>
        <w:jc w:val="both"/>
        <w:rPr>
          <w:rFonts w:ascii="Arial" w:hAnsi="Arial" w:cs="Arial"/>
          <w:sz w:val="24"/>
          <w:szCs w:val="24"/>
        </w:rPr>
      </w:pPr>
    </w:p>
    <w:p w:rsidR="00D176C2" w:rsidP="00A02B57" w:rsidRDefault="00D176C2" w14:paraId="5AFA4556" w14:textId="77777777">
      <w:pPr>
        <w:pStyle w:val="NoSpacing"/>
        <w:jc w:val="both"/>
        <w:rPr>
          <w:rFonts w:ascii="Arial" w:hAnsi="Arial" w:cs="Arial"/>
          <w:sz w:val="24"/>
          <w:szCs w:val="24"/>
        </w:rPr>
      </w:pPr>
    </w:p>
    <w:p w:rsidRPr="00B50544" w:rsidR="00D176C2" w:rsidP="00A02B57" w:rsidRDefault="00D176C2" w14:paraId="6AE10AB4" w14:textId="77182F4A">
      <w:pPr>
        <w:pStyle w:val="NoSpacing"/>
        <w:jc w:val="both"/>
        <w:rPr>
          <w:rFonts w:ascii="Arial" w:hAnsi="Arial" w:cs="Arial"/>
          <w:sz w:val="24"/>
          <w:szCs w:val="24"/>
        </w:rPr>
      </w:pPr>
    </w:p>
    <w:sectPr w:rsidRPr="00B50544" w:rsidR="00D176C2" w:rsidSect="003F6205">
      <w:headerReference w:type="default" r:id="rId13"/>
      <w:footerReference w:type="default" r:id="rId14"/>
      <w:headerReference w:type="first" r:id="rId15"/>
      <w:footerReference w:type="first" r:id="rId16"/>
      <w:pgSz w:w="11906" w:h="16838" w:orient="portrait"/>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534" w:rsidP="00F40832" w:rsidRDefault="00A97534" w14:paraId="1D733C3D" w14:textId="77777777">
      <w:pPr>
        <w:spacing w:after="0" w:line="240" w:lineRule="auto"/>
      </w:pPr>
      <w:r>
        <w:separator/>
      </w:r>
    </w:p>
  </w:endnote>
  <w:endnote w:type="continuationSeparator" w:id="0">
    <w:p w:rsidR="00A97534" w:rsidP="00F40832" w:rsidRDefault="00A97534" w14:paraId="270C52A8" w14:textId="77777777">
      <w:pPr>
        <w:spacing w:after="0" w:line="240" w:lineRule="auto"/>
      </w:pPr>
      <w:r>
        <w:continuationSeparator/>
      </w:r>
    </w:p>
  </w:endnote>
  <w:endnote w:type="continuationNotice" w:id="1">
    <w:p w:rsidR="00A97534" w:rsidRDefault="00A97534" w14:paraId="08169AD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Calibri"/>
    <w:panose1 w:val="00000000000000000000"/>
    <w:charset w:val="00"/>
    <w:family w:val="auto"/>
    <w:notTrueType/>
    <w:pitch w:val="variable"/>
    <w:sig w:usb0="A00002FF" w:usb1="40000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D8" w:rsidP="007C6248" w:rsidRDefault="00B21DD8" w14:paraId="52B7D6D7" w14:textId="1112203D">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rsidR="00192A08" w:rsidP="007C6248" w:rsidRDefault="00192A08" w14:paraId="7F6B84E5" w14:textId="7ABB69EB">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rsidR="00AF07AD" w:rsidP="007C6248" w:rsidRDefault="00AF07AD" w14:paraId="02DB5F93" w14:textId="4D626760">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rsidRPr="00A02B57" w:rsidR="00AF07AD" w:rsidP="00AF07AD" w:rsidRDefault="00AF07AD" w14:paraId="6824EB79" w14:textId="72596657">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A02B57">
      <w:rPr>
        <w:rFonts w:ascii="Gotham Book" w:hAnsi="Gotham Book" w:cs="Arial"/>
        <w:b/>
        <w:color w:val="808080" w:themeColor="background1" w:themeShade="80"/>
        <w:sz w:val="18"/>
        <w:szCs w:val="18"/>
        <w:lang w:val="pt-PT"/>
      </w:rPr>
      <w:t>T</w:t>
    </w:r>
    <w:r w:rsidRPr="00A02B57">
      <w:rPr>
        <w:rFonts w:ascii="Gotham Book" w:hAnsi="Gotham Book" w:cs="Arial"/>
        <w:color w:val="808080" w:themeColor="background1" w:themeShade="80"/>
        <w:sz w:val="18"/>
        <w:szCs w:val="18"/>
        <w:lang w:val="pt-PT"/>
      </w:rPr>
      <w:t xml:space="preserve"> 0113 487 8888  |  </w:t>
    </w:r>
    <w:r w:rsidRPr="00A02B57">
      <w:rPr>
        <w:rFonts w:ascii="Gotham Book" w:hAnsi="Gotham Book" w:cs="Arial"/>
        <w:b/>
        <w:color w:val="808080" w:themeColor="background1" w:themeShade="80"/>
        <w:sz w:val="18"/>
        <w:szCs w:val="18"/>
        <w:lang w:val="pt-PT"/>
      </w:rPr>
      <w:t>E</w:t>
    </w:r>
    <w:r w:rsidRPr="00A02B57">
      <w:rPr>
        <w:rFonts w:ascii="Gotham Book" w:hAnsi="Gotham Book" w:cs="Arial"/>
        <w:color w:val="808080" w:themeColor="background1" w:themeShade="80"/>
        <w:sz w:val="18"/>
        <w:szCs w:val="18"/>
        <w:lang w:val="pt-PT"/>
      </w:rPr>
      <w:t xml:space="preserve">: info@tgat.org.uk  |  </w:t>
    </w:r>
    <w:r w:rsidRPr="00A02B57">
      <w:rPr>
        <w:rFonts w:ascii="Gotham Book" w:hAnsi="Gotham Book" w:cs="Arial"/>
        <w:b/>
        <w:color w:val="808080" w:themeColor="background1" w:themeShade="80"/>
        <w:sz w:val="18"/>
        <w:szCs w:val="18"/>
        <w:lang w:val="pt-PT"/>
      </w:rPr>
      <w:t>W</w:t>
    </w:r>
    <w:r w:rsidRPr="00A02B57">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21DD8" w:rsidR="00D54734" w:rsidP="006466CB" w:rsidRDefault="00D54734" w14:paraId="76BE258E" w14:textId="696188FF">
    <w:pPr>
      <w:pStyle w:val="Footer"/>
      <w:pBdr>
        <w:bottom w:val="single" w:color="auto" w:sz="6" w:space="0"/>
      </w:pBdr>
      <w:tabs>
        <w:tab w:val="clear" w:pos="4513"/>
        <w:tab w:val="clear" w:pos="9026"/>
        <w:tab w:val="right" w:pos="10204"/>
      </w:tabs>
      <w:rPr>
        <w:rFonts w:ascii="Arial" w:hAnsi="Arial" w:cs="Arial"/>
        <w:sz w:val="16"/>
        <w:szCs w:val="18"/>
        <w:shd w:val="clear" w:color="auto" w:fill="FFFFFF"/>
      </w:rPr>
    </w:pPr>
  </w:p>
  <w:p w:rsidRPr="000176CF" w:rsidR="000176CF" w:rsidP="000176CF" w:rsidRDefault="000176CF" w14:paraId="29E22555" w14:textId="77777777">
    <w:pPr>
      <w:pStyle w:val="Header"/>
      <w:tabs>
        <w:tab w:val="clear" w:pos="4513"/>
        <w:tab w:val="clear" w:pos="9026"/>
        <w:tab w:val="right" w:pos="10204"/>
      </w:tabs>
      <w:rPr>
        <w:rFonts w:ascii="Gotham Book" w:hAnsi="Gotham Book" w:cs="Arial"/>
        <w:b/>
        <w:bCs/>
        <w:color w:val="808080" w:themeColor="background1" w:themeShade="80"/>
        <w:sz w:val="14"/>
        <w:szCs w:val="14"/>
      </w:rPr>
    </w:pPr>
  </w:p>
  <w:p w:rsidRPr="00C246F6" w:rsidR="000176CF" w:rsidP="000176CF" w:rsidRDefault="000176CF" w14:paraId="02ADBA22" w14:textId="6AD93564">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58241"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rsidRPr="00507E09" w:rsidR="000176CF" w:rsidP="000176CF" w:rsidRDefault="000176CF" w14:paraId="00419290" w14:textId="77777777">
                          <w:pPr>
                            <w:spacing w:line="240" w:lineRule="auto"/>
                            <w:jc w:val="right"/>
                            <w:rPr>
                              <w:rFonts w:ascii="Gotham Book" w:hAnsi="Gotham Book" w:cs="Arial"/>
                              <w:sz w:val="18"/>
                              <w:szCs w:val="18"/>
                            </w:rPr>
                          </w:pPr>
                          <w:r w:rsidRPr="00507E09">
                            <w:rPr>
                              <w:rFonts w:ascii="Gotham Book" w:hAnsi="Gotham Book" w:cs="Arial"/>
                              <w:sz w:val="18"/>
                              <w:szCs w:val="18"/>
                            </w:rPr>
                            <w:t>0113 487 8888</w:t>
                          </w:r>
                        </w:p>
                        <w:p w:rsidRPr="00507E09" w:rsidR="000176CF" w:rsidP="000176CF" w:rsidRDefault="000176CF" w14:paraId="6EA0456C" w14:textId="77777777">
                          <w:pPr>
                            <w:spacing w:line="240" w:lineRule="auto"/>
                            <w:jc w:val="right"/>
                            <w:rPr>
                              <w:rFonts w:ascii="Gotham Book" w:hAnsi="Gotham Book" w:cs="Arial"/>
                              <w:sz w:val="18"/>
                              <w:szCs w:val="18"/>
                            </w:rPr>
                          </w:pPr>
                          <w:hyperlink w:history="1" r:id="rId1">
                            <w:r w:rsidRPr="00507E09">
                              <w:rPr>
                                <w:rStyle w:val="Hyperlink"/>
                                <w:rFonts w:ascii="Gotham Book" w:hAnsi="Gotham Book" w:cs="Arial"/>
                                <w:sz w:val="18"/>
                                <w:szCs w:val="18"/>
                              </w:rPr>
                              <w:t>info@tgat.org.uk</w:t>
                            </w:r>
                          </w:hyperlink>
                        </w:p>
                        <w:p w:rsidRPr="00507E09" w:rsidR="000176CF" w:rsidP="000176CF" w:rsidRDefault="000176CF" w14:paraId="15943966" w14:textId="77777777">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5CC4ADE7">
              <v:stroke joinstyle="miter"/>
              <v:path gradientshapeok="t" o:connecttype="rect"/>
            </v:shapetype>
            <v:shape id="Text Box 3" style="position:absolute;margin-left:434.95pt;margin-top:2.1pt;width:80.4pt;height:5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v:textbox>
                <w:txbxContent>
                  <w:p w:rsidRPr="00507E09" w:rsidR="000176CF" w:rsidP="000176CF" w:rsidRDefault="000176CF" w14:paraId="00419290" w14:textId="77777777">
                    <w:pPr>
                      <w:spacing w:line="240" w:lineRule="auto"/>
                      <w:jc w:val="right"/>
                      <w:rPr>
                        <w:rFonts w:ascii="Gotham Book" w:hAnsi="Gotham Book" w:cs="Arial"/>
                        <w:sz w:val="18"/>
                        <w:szCs w:val="18"/>
                      </w:rPr>
                    </w:pPr>
                    <w:r w:rsidRPr="00507E09">
                      <w:rPr>
                        <w:rFonts w:ascii="Gotham Book" w:hAnsi="Gotham Book" w:cs="Arial"/>
                        <w:sz w:val="18"/>
                        <w:szCs w:val="18"/>
                      </w:rPr>
                      <w:t>0113 487 8888</w:t>
                    </w:r>
                  </w:p>
                  <w:p w:rsidRPr="00507E09" w:rsidR="000176CF" w:rsidP="000176CF" w:rsidRDefault="000176CF" w14:paraId="6EA0456C" w14:textId="77777777">
                    <w:pPr>
                      <w:spacing w:line="240" w:lineRule="auto"/>
                      <w:jc w:val="right"/>
                      <w:rPr>
                        <w:rFonts w:ascii="Gotham Book" w:hAnsi="Gotham Book" w:cs="Arial"/>
                        <w:sz w:val="18"/>
                        <w:szCs w:val="18"/>
                      </w:rPr>
                    </w:pPr>
                    <w:hyperlink w:history="1" r:id="rId3">
                      <w:r w:rsidRPr="00507E09">
                        <w:rPr>
                          <w:rStyle w:val="Hyperlink"/>
                          <w:rFonts w:ascii="Gotham Book" w:hAnsi="Gotham Book" w:cs="Arial"/>
                          <w:sz w:val="18"/>
                          <w:szCs w:val="18"/>
                        </w:rPr>
                        <w:t>info@tgat.org.uk</w:t>
                      </w:r>
                    </w:hyperlink>
                  </w:p>
                  <w:p w:rsidRPr="00507E09" w:rsidR="000176CF" w:rsidP="000176CF" w:rsidRDefault="000176CF" w14:paraId="15943966" w14:textId="77777777">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rsidR="000176CF" w:rsidP="000176CF" w:rsidRDefault="000176CF" w14:paraId="5DCA5FA0" w14:textId="77777777">
    <w:pPr>
      <w:pStyle w:val="Header"/>
      <w:tabs>
        <w:tab w:val="clear" w:pos="4513"/>
        <w:tab w:val="clear" w:pos="9026"/>
        <w:tab w:val="right" w:pos="10204"/>
      </w:tabs>
      <w:rPr>
        <w:rFonts w:ascii="Gotham Book" w:hAnsi="Gotham Book" w:cs="Gotham Book"/>
        <w:color w:val="808080" w:themeColor="background1" w:themeShade="80"/>
        <w:sz w:val="18"/>
        <w:szCs w:val="18"/>
      </w:rPr>
    </w:pPr>
    <w:bookmarkStart w:name="_Hlk113268983" w:id="0"/>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rsidR="000176CF" w:rsidP="000176CF" w:rsidRDefault="000176CF" w14:paraId="37C35C96" w14:textId="1AFE3584">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rsidRPr="006B6271" w:rsidR="006B6271" w:rsidP="000176CF" w:rsidRDefault="000176CF" w14:paraId="34D85D20" w14:textId="4ABF67A8">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534" w:rsidP="00F40832" w:rsidRDefault="00A97534" w14:paraId="22435F4D" w14:textId="77777777">
      <w:pPr>
        <w:spacing w:after="0" w:line="240" w:lineRule="auto"/>
      </w:pPr>
      <w:r>
        <w:separator/>
      </w:r>
    </w:p>
  </w:footnote>
  <w:footnote w:type="continuationSeparator" w:id="0">
    <w:p w:rsidR="00A97534" w:rsidP="00F40832" w:rsidRDefault="00A97534" w14:paraId="112B0BA4" w14:textId="77777777">
      <w:pPr>
        <w:spacing w:after="0" w:line="240" w:lineRule="auto"/>
      </w:pPr>
      <w:r>
        <w:continuationSeparator/>
      </w:r>
    </w:p>
  </w:footnote>
  <w:footnote w:type="continuationNotice" w:id="1">
    <w:p w:rsidR="00A97534" w:rsidRDefault="00A97534" w14:paraId="79D738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F6205" w:rsidRDefault="003F6205" w14:paraId="7A6E4FD0" w14:textId="77777777">
    <w:pPr>
      <w:pStyle w:val="Header"/>
      <w:rPr>
        <w:rFonts w:ascii="Arial" w:hAnsi="Arial" w:cs="Arial"/>
        <w:sz w:val="16"/>
        <w:szCs w:val="16"/>
      </w:rPr>
    </w:pPr>
  </w:p>
  <w:p w:rsidR="00192A08" w:rsidRDefault="00192A08" w14:paraId="44B03E71" w14:textId="33CA7EC6">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58242"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92A08" w:rsidRDefault="00192A08" w14:paraId="312A57BB" w14:textId="77777777">
    <w:pPr>
      <w:pStyle w:val="Header"/>
      <w:rPr>
        <w:rFonts w:ascii="Arial" w:hAnsi="Arial" w:cs="Arial"/>
        <w:sz w:val="16"/>
        <w:szCs w:val="16"/>
      </w:rPr>
    </w:pPr>
  </w:p>
  <w:p w:rsidR="003300B2" w:rsidRDefault="003300B2" w14:paraId="17E89CAD" w14:textId="281D14E7">
    <w:pPr>
      <w:pStyle w:val="Header"/>
      <w:rPr>
        <w:rFonts w:ascii="Arial" w:hAnsi="Arial" w:cs="Arial"/>
        <w:sz w:val="16"/>
        <w:szCs w:val="16"/>
      </w:rPr>
    </w:pPr>
  </w:p>
  <w:p w:rsidRPr="00D70B62" w:rsidR="00282340" w:rsidRDefault="00282340" w14:paraId="7EB7A979"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529E" w:rsidR="00B4108E" w:rsidP="00B4108E" w:rsidRDefault="00B4108E" w14:paraId="6CAFC007" w14:textId="508B42C4">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108E" w:rsidP="00B4108E" w:rsidRDefault="00B4108E" w14:paraId="2D66AB2E" w14:textId="2CB48833">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rsidR="00B4108E" w:rsidP="00B4108E" w:rsidRDefault="00B4108E" w14:paraId="56C1C712" w14:textId="16ACABA0">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00B4108E" w:rsidP="00B4108E" w:rsidRDefault="00B4108E" w14:paraId="62FEE2B1" w14:textId="76D8F924">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00B4108E" w:rsidP="00B4108E" w:rsidRDefault="00B4108E" w14:paraId="674B8261" w14:textId="6911CC4B">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00B4108E" w:rsidP="00B4108E" w:rsidRDefault="00B4108E" w14:paraId="56D5BA86" w14:textId="26679AF1">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Pr="00C246F6" w:rsidR="00B4108E" w:rsidP="00B4108E" w:rsidRDefault="00B4108E" w14:paraId="6061871C" w14:textId="1BE3C1ED">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rsidRPr="00C246F6" w:rsidR="00B4108E" w:rsidP="00B4108E" w:rsidRDefault="00B4108E" w14:paraId="1889349C" w14:textId="2451BFC4">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rsidRPr="00451F32" w:rsidR="00B4108E" w:rsidP="00B4108E" w:rsidRDefault="00B4108E" w14:paraId="62B40CAD" w14:textId="5EBE0E6B">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rsidRPr="0083529E" w:rsidR="00B4108E" w:rsidP="00B4108E" w:rsidRDefault="00B4108E" w14:paraId="1D0DC6C1" w14:textId="77777777">
    <w:pPr>
      <w:pStyle w:val="Header"/>
      <w:tabs>
        <w:tab w:val="clear" w:pos="4513"/>
        <w:tab w:val="clear" w:pos="9026"/>
        <w:tab w:val="right" w:pos="10204"/>
      </w:tabs>
      <w:rPr>
        <w:rFonts w:ascii="Arial" w:hAnsi="Arial" w:cs="Arial"/>
        <w:sz w:val="16"/>
        <w:szCs w:val="20"/>
      </w:rPr>
    </w:pPr>
  </w:p>
  <w:p w:rsidRPr="0083529E" w:rsidR="006B3BBF" w:rsidP="00E148BF" w:rsidRDefault="006B3BBF" w14:paraId="2FD3B337" w14:textId="0A433D17">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CF76"/>
    <w:multiLevelType w:val="hybridMultilevel"/>
    <w:tmpl w:val="20549ECC"/>
    <w:lvl w:ilvl="0" w:tplc="659811FA">
      <w:start w:val="1"/>
      <w:numFmt w:val="bullet"/>
      <w:lvlText w:val=""/>
      <w:lvlJc w:val="left"/>
      <w:pPr>
        <w:ind w:left="360" w:hanging="360"/>
      </w:pPr>
      <w:rPr>
        <w:rFonts w:hint="default" w:ascii="Symbol" w:hAnsi="Symbol"/>
      </w:rPr>
    </w:lvl>
    <w:lvl w:ilvl="1" w:tplc="F9C4983E">
      <w:start w:val="1"/>
      <w:numFmt w:val="bullet"/>
      <w:lvlText w:val="o"/>
      <w:lvlJc w:val="left"/>
      <w:pPr>
        <w:ind w:left="1440" w:hanging="360"/>
      </w:pPr>
      <w:rPr>
        <w:rFonts w:hint="default" w:ascii="Courier New" w:hAnsi="Courier New"/>
      </w:rPr>
    </w:lvl>
    <w:lvl w:ilvl="2" w:tplc="E990C60C">
      <w:start w:val="1"/>
      <w:numFmt w:val="bullet"/>
      <w:lvlText w:val=""/>
      <w:lvlJc w:val="left"/>
      <w:pPr>
        <w:ind w:left="2160" w:hanging="360"/>
      </w:pPr>
      <w:rPr>
        <w:rFonts w:hint="default" w:ascii="Wingdings" w:hAnsi="Wingdings"/>
      </w:rPr>
    </w:lvl>
    <w:lvl w:ilvl="3" w:tplc="3F6C8D62">
      <w:start w:val="1"/>
      <w:numFmt w:val="bullet"/>
      <w:lvlText w:val=""/>
      <w:lvlJc w:val="left"/>
      <w:pPr>
        <w:ind w:left="2880" w:hanging="360"/>
      </w:pPr>
      <w:rPr>
        <w:rFonts w:hint="default" w:ascii="Symbol" w:hAnsi="Symbol"/>
      </w:rPr>
    </w:lvl>
    <w:lvl w:ilvl="4" w:tplc="65A85120">
      <w:start w:val="1"/>
      <w:numFmt w:val="bullet"/>
      <w:lvlText w:val="o"/>
      <w:lvlJc w:val="left"/>
      <w:pPr>
        <w:ind w:left="3600" w:hanging="360"/>
      </w:pPr>
      <w:rPr>
        <w:rFonts w:hint="default" w:ascii="Courier New" w:hAnsi="Courier New"/>
      </w:rPr>
    </w:lvl>
    <w:lvl w:ilvl="5" w:tplc="BB8A1962">
      <w:start w:val="1"/>
      <w:numFmt w:val="bullet"/>
      <w:lvlText w:val=""/>
      <w:lvlJc w:val="left"/>
      <w:pPr>
        <w:ind w:left="4320" w:hanging="360"/>
      </w:pPr>
      <w:rPr>
        <w:rFonts w:hint="default" w:ascii="Wingdings" w:hAnsi="Wingdings"/>
      </w:rPr>
    </w:lvl>
    <w:lvl w:ilvl="6" w:tplc="4B2AF746">
      <w:start w:val="1"/>
      <w:numFmt w:val="bullet"/>
      <w:lvlText w:val=""/>
      <w:lvlJc w:val="left"/>
      <w:pPr>
        <w:ind w:left="5040" w:hanging="360"/>
      </w:pPr>
      <w:rPr>
        <w:rFonts w:hint="default" w:ascii="Symbol" w:hAnsi="Symbol"/>
      </w:rPr>
    </w:lvl>
    <w:lvl w:ilvl="7" w:tplc="C30C2B34">
      <w:start w:val="1"/>
      <w:numFmt w:val="bullet"/>
      <w:lvlText w:val="o"/>
      <w:lvlJc w:val="left"/>
      <w:pPr>
        <w:ind w:left="5760" w:hanging="360"/>
      </w:pPr>
      <w:rPr>
        <w:rFonts w:hint="default" w:ascii="Courier New" w:hAnsi="Courier New"/>
      </w:rPr>
    </w:lvl>
    <w:lvl w:ilvl="8" w:tplc="C30A11DE">
      <w:start w:val="1"/>
      <w:numFmt w:val="bullet"/>
      <w:lvlText w:val=""/>
      <w:lvlJc w:val="left"/>
      <w:pPr>
        <w:ind w:left="6480" w:hanging="360"/>
      </w:pPr>
      <w:rPr>
        <w:rFonts w:hint="default" w:ascii="Wingdings" w:hAnsi="Wingdings"/>
      </w:rPr>
    </w:lvl>
  </w:abstractNum>
  <w:abstractNum w:abstractNumId="1" w15:restartNumberingAfterBreak="0">
    <w:nsid w:val="11F3ED28"/>
    <w:multiLevelType w:val="hybridMultilevel"/>
    <w:tmpl w:val="65D2B4FC"/>
    <w:lvl w:ilvl="0" w:tplc="C720AB7E">
      <w:start w:val="1"/>
      <w:numFmt w:val="bullet"/>
      <w:lvlText w:val=""/>
      <w:lvlJc w:val="left"/>
      <w:pPr>
        <w:ind w:left="360" w:hanging="360"/>
      </w:pPr>
      <w:rPr>
        <w:rFonts w:hint="default" w:ascii="Symbol" w:hAnsi="Symbol"/>
      </w:rPr>
    </w:lvl>
    <w:lvl w:ilvl="1" w:tplc="A5961870">
      <w:start w:val="1"/>
      <w:numFmt w:val="bullet"/>
      <w:lvlText w:val="o"/>
      <w:lvlJc w:val="left"/>
      <w:pPr>
        <w:ind w:left="1440" w:hanging="360"/>
      </w:pPr>
      <w:rPr>
        <w:rFonts w:hint="default" w:ascii="Courier New" w:hAnsi="Courier New"/>
      </w:rPr>
    </w:lvl>
    <w:lvl w:ilvl="2" w:tplc="C8CCB2B8">
      <w:start w:val="1"/>
      <w:numFmt w:val="bullet"/>
      <w:lvlText w:val=""/>
      <w:lvlJc w:val="left"/>
      <w:pPr>
        <w:ind w:left="2160" w:hanging="360"/>
      </w:pPr>
      <w:rPr>
        <w:rFonts w:hint="default" w:ascii="Wingdings" w:hAnsi="Wingdings"/>
      </w:rPr>
    </w:lvl>
    <w:lvl w:ilvl="3" w:tplc="B20AAFEC">
      <w:start w:val="1"/>
      <w:numFmt w:val="bullet"/>
      <w:lvlText w:val=""/>
      <w:lvlJc w:val="left"/>
      <w:pPr>
        <w:ind w:left="2880" w:hanging="360"/>
      </w:pPr>
      <w:rPr>
        <w:rFonts w:hint="default" w:ascii="Symbol" w:hAnsi="Symbol"/>
      </w:rPr>
    </w:lvl>
    <w:lvl w:ilvl="4" w:tplc="9D6A8798">
      <w:start w:val="1"/>
      <w:numFmt w:val="bullet"/>
      <w:lvlText w:val="o"/>
      <w:lvlJc w:val="left"/>
      <w:pPr>
        <w:ind w:left="3600" w:hanging="360"/>
      </w:pPr>
      <w:rPr>
        <w:rFonts w:hint="default" w:ascii="Courier New" w:hAnsi="Courier New"/>
      </w:rPr>
    </w:lvl>
    <w:lvl w:ilvl="5" w:tplc="44ACF2BC">
      <w:start w:val="1"/>
      <w:numFmt w:val="bullet"/>
      <w:lvlText w:val=""/>
      <w:lvlJc w:val="left"/>
      <w:pPr>
        <w:ind w:left="4320" w:hanging="360"/>
      </w:pPr>
      <w:rPr>
        <w:rFonts w:hint="default" w:ascii="Wingdings" w:hAnsi="Wingdings"/>
      </w:rPr>
    </w:lvl>
    <w:lvl w:ilvl="6" w:tplc="A7609598">
      <w:start w:val="1"/>
      <w:numFmt w:val="bullet"/>
      <w:lvlText w:val=""/>
      <w:lvlJc w:val="left"/>
      <w:pPr>
        <w:ind w:left="5040" w:hanging="360"/>
      </w:pPr>
      <w:rPr>
        <w:rFonts w:hint="default" w:ascii="Symbol" w:hAnsi="Symbol"/>
      </w:rPr>
    </w:lvl>
    <w:lvl w:ilvl="7" w:tplc="53043FC4">
      <w:start w:val="1"/>
      <w:numFmt w:val="bullet"/>
      <w:lvlText w:val="o"/>
      <w:lvlJc w:val="left"/>
      <w:pPr>
        <w:ind w:left="5760" w:hanging="360"/>
      </w:pPr>
      <w:rPr>
        <w:rFonts w:hint="default" w:ascii="Courier New" w:hAnsi="Courier New"/>
      </w:rPr>
    </w:lvl>
    <w:lvl w:ilvl="8" w:tplc="B2084D78">
      <w:start w:val="1"/>
      <w:numFmt w:val="bullet"/>
      <w:lvlText w:val=""/>
      <w:lvlJc w:val="left"/>
      <w:pPr>
        <w:ind w:left="6480" w:hanging="360"/>
      </w:pPr>
      <w:rPr>
        <w:rFonts w:hint="default" w:ascii="Wingdings" w:hAnsi="Wingdings"/>
      </w:rPr>
    </w:lvl>
  </w:abstractNum>
  <w:abstractNum w:abstractNumId="2" w15:restartNumberingAfterBreak="0">
    <w:nsid w:val="1B56624E"/>
    <w:multiLevelType w:val="hybridMultilevel"/>
    <w:tmpl w:val="3F4E0B9C"/>
    <w:lvl w:ilvl="0" w:tplc="797E66A6">
      <w:start w:val="1"/>
      <w:numFmt w:val="decimal"/>
      <w:lvlText w:val="•"/>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ED65FF"/>
    <w:multiLevelType w:val="hybridMultilevel"/>
    <w:tmpl w:val="A7585BB6"/>
    <w:lvl w:ilvl="0" w:tplc="BDE481E2">
      <w:start w:val="1"/>
      <w:numFmt w:val="bullet"/>
      <w:lvlText w:val=""/>
      <w:lvlJc w:val="left"/>
      <w:pPr>
        <w:ind w:left="360" w:hanging="360"/>
      </w:pPr>
      <w:rPr>
        <w:rFonts w:hint="default" w:ascii="Symbol" w:hAnsi="Symbol"/>
      </w:rPr>
    </w:lvl>
    <w:lvl w:ilvl="1" w:tplc="3CAC1400">
      <w:start w:val="1"/>
      <w:numFmt w:val="bullet"/>
      <w:lvlText w:val="o"/>
      <w:lvlJc w:val="left"/>
      <w:pPr>
        <w:ind w:left="1440" w:hanging="360"/>
      </w:pPr>
      <w:rPr>
        <w:rFonts w:hint="default" w:ascii="Courier New" w:hAnsi="Courier New"/>
      </w:rPr>
    </w:lvl>
    <w:lvl w:ilvl="2" w:tplc="9AD21AAC">
      <w:start w:val="1"/>
      <w:numFmt w:val="bullet"/>
      <w:lvlText w:val=""/>
      <w:lvlJc w:val="left"/>
      <w:pPr>
        <w:ind w:left="2160" w:hanging="360"/>
      </w:pPr>
      <w:rPr>
        <w:rFonts w:hint="default" w:ascii="Wingdings" w:hAnsi="Wingdings"/>
      </w:rPr>
    </w:lvl>
    <w:lvl w:ilvl="3" w:tplc="A98C09A2">
      <w:start w:val="1"/>
      <w:numFmt w:val="bullet"/>
      <w:lvlText w:val=""/>
      <w:lvlJc w:val="left"/>
      <w:pPr>
        <w:ind w:left="2880" w:hanging="360"/>
      </w:pPr>
      <w:rPr>
        <w:rFonts w:hint="default" w:ascii="Symbol" w:hAnsi="Symbol"/>
      </w:rPr>
    </w:lvl>
    <w:lvl w:ilvl="4" w:tplc="C5B68EFC">
      <w:start w:val="1"/>
      <w:numFmt w:val="bullet"/>
      <w:lvlText w:val="o"/>
      <w:lvlJc w:val="left"/>
      <w:pPr>
        <w:ind w:left="3600" w:hanging="360"/>
      </w:pPr>
      <w:rPr>
        <w:rFonts w:hint="default" w:ascii="Courier New" w:hAnsi="Courier New"/>
      </w:rPr>
    </w:lvl>
    <w:lvl w:ilvl="5" w:tplc="F85A3BF8">
      <w:start w:val="1"/>
      <w:numFmt w:val="bullet"/>
      <w:lvlText w:val=""/>
      <w:lvlJc w:val="left"/>
      <w:pPr>
        <w:ind w:left="4320" w:hanging="360"/>
      </w:pPr>
      <w:rPr>
        <w:rFonts w:hint="default" w:ascii="Wingdings" w:hAnsi="Wingdings"/>
      </w:rPr>
    </w:lvl>
    <w:lvl w:ilvl="6" w:tplc="1472DF12">
      <w:start w:val="1"/>
      <w:numFmt w:val="bullet"/>
      <w:lvlText w:val=""/>
      <w:lvlJc w:val="left"/>
      <w:pPr>
        <w:ind w:left="5040" w:hanging="360"/>
      </w:pPr>
      <w:rPr>
        <w:rFonts w:hint="default" w:ascii="Symbol" w:hAnsi="Symbol"/>
      </w:rPr>
    </w:lvl>
    <w:lvl w:ilvl="7" w:tplc="799EFD9A">
      <w:start w:val="1"/>
      <w:numFmt w:val="bullet"/>
      <w:lvlText w:val="o"/>
      <w:lvlJc w:val="left"/>
      <w:pPr>
        <w:ind w:left="5760" w:hanging="360"/>
      </w:pPr>
      <w:rPr>
        <w:rFonts w:hint="default" w:ascii="Courier New" w:hAnsi="Courier New"/>
      </w:rPr>
    </w:lvl>
    <w:lvl w:ilvl="8" w:tplc="94226CC0">
      <w:start w:val="1"/>
      <w:numFmt w:val="bullet"/>
      <w:lvlText w:val=""/>
      <w:lvlJc w:val="left"/>
      <w:pPr>
        <w:ind w:left="6480" w:hanging="360"/>
      </w:pPr>
      <w:rPr>
        <w:rFonts w:hint="default" w:ascii="Wingdings" w:hAnsi="Wingdings"/>
      </w:rPr>
    </w:lvl>
  </w:abstractNum>
  <w:abstractNum w:abstractNumId="4" w15:restartNumberingAfterBreak="0">
    <w:nsid w:val="24E24876"/>
    <w:multiLevelType w:val="hybridMultilevel"/>
    <w:tmpl w:val="C41AA2F2"/>
    <w:lvl w:ilvl="0" w:tplc="A48AB5B6">
      <w:start w:val="1"/>
      <w:numFmt w:val="decimal"/>
      <w:lvlText w:val="•"/>
      <w:lvlJc w:val="left"/>
      <w:pPr>
        <w:ind w:left="720" w:hanging="360"/>
      </w:pPr>
    </w:lvl>
    <w:lvl w:ilvl="1" w:tplc="8B8E35B8">
      <w:start w:val="1"/>
      <w:numFmt w:val="lowerLetter"/>
      <w:lvlText w:val="%2."/>
      <w:lvlJc w:val="left"/>
      <w:pPr>
        <w:ind w:left="1440" w:hanging="360"/>
      </w:pPr>
    </w:lvl>
    <w:lvl w:ilvl="2" w:tplc="6226EA72">
      <w:start w:val="1"/>
      <w:numFmt w:val="lowerRoman"/>
      <w:lvlText w:val="%3."/>
      <w:lvlJc w:val="right"/>
      <w:pPr>
        <w:ind w:left="2160" w:hanging="180"/>
      </w:pPr>
    </w:lvl>
    <w:lvl w:ilvl="3" w:tplc="DF32073C">
      <w:start w:val="1"/>
      <w:numFmt w:val="decimal"/>
      <w:lvlText w:val="%4."/>
      <w:lvlJc w:val="left"/>
      <w:pPr>
        <w:ind w:left="2880" w:hanging="360"/>
      </w:pPr>
    </w:lvl>
    <w:lvl w:ilvl="4" w:tplc="C30E84AA">
      <w:start w:val="1"/>
      <w:numFmt w:val="lowerLetter"/>
      <w:lvlText w:val="%5."/>
      <w:lvlJc w:val="left"/>
      <w:pPr>
        <w:ind w:left="3600" w:hanging="360"/>
      </w:pPr>
    </w:lvl>
    <w:lvl w:ilvl="5" w:tplc="DE02731E">
      <w:start w:val="1"/>
      <w:numFmt w:val="lowerRoman"/>
      <w:lvlText w:val="%6."/>
      <w:lvlJc w:val="right"/>
      <w:pPr>
        <w:ind w:left="4320" w:hanging="180"/>
      </w:pPr>
    </w:lvl>
    <w:lvl w:ilvl="6" w:tplc="AAAE540E">
      <w:start w:val="1"/>
      <w:numFmt w:val="decimal"/>
      <w:lvlText w:val="%7."/>
      <w:lvlJc w:val="left"/>
      <w:pPr>
        <w:ind w:left="5040" w:hanging="360"/>
      </w:pPr>
    </w:lvl>
    <w:lvl w:ilvl="7" w:tplc="2BC0C172">
      <w:start w:val="1"/>
      <w:numFmt w:val="lowerLetter"/>
      <w:lvlText w:val="%8."/>
      <w:lvlJc w:val="left"/>
      <w:pPr>
        <w:ind w:left="5760" w:hanging="360"/>
      </w:pPr>
    </w:lvl>
    <w:lvl w:ilvl="8" w:tplc="E4264534">
      <w:start w:val="1"/>
      <w:numFmt w:val="lowerRoman"/>
      <w:lvlText w:val="%9."/>
      <w:lvlJc w:val="right"/>
      <w:pPr>
        <w:ind w:left="6480" w:hanging="180"/>
      </w:pPr>
    </w:lvl>
  </w:abstractNum>
  <w:abstractNum w:abstractNumId="5" w15:restartNumberingAfterBreak="0">
    <w:nsid w:val="2B1F5FB3"/>
    <w:multiLevelType w:val="hybridMultilevel"/>
    <w:tmpl w:val="F67C751E"/>
    <w:lvl w:ilvl="0" w:tplc="903277C4">
      <w:start w:val="1"/>
      <w:numFmt w:val="bullet"/>
      <w:lvlText w:val=""/>
      <w:lvlJc w:val="left"/>
      <w:pPr>
        <w:ind w:left="360" w:hanging="360"/>
      </w:pPr>
      <w:rPr>
        <w:rFonts w:hint="default" w:ascii="Symbol" w:hAnsi="Symbol"/>
      </w:rPr>
    </w:lvl>
    <w:lvl w:ilvl="1" w:tplc="3B9AEF76">
      <w:start w:val="1"/>
      <w:numFmt w:val="bullet"/>
      <w:lvlText w:val="o"/>
      <w:lvlJc w:val="left"/>
      <w:pPr>
        <w:ind w:left="1440" w:hanging="360"/>
      </w:pPr>
      <w:rPr>
        <w:rFonts w:hint="default" w:ascii="Courier New" w:hAnsi="Courier New"/>
      </w:rPr>
    </w:lvl>
    <w:lvl w:ilvl="2" w:tplc="1D2A162C">
      <w:start w:val="1"/>
      <w:numFmt w:val="bullet"/>
      <w:lvlText w:val=""/>
      <w:lvlJc w:val="left"/>
      <w:pPr>
        <w:ind w:left="2160" w:hanging="360"/>
      </w:pPr>
      <w:rPr>
        <w:rFonts w:hint="default" w:ascii="Wingdings" w:hAnsi="Wingdings"/>
      </w:rPr>
    </w:lvl>
    <w:lvl w:ilvl="3" w:tplc="1B1C4144">
      <w:start w:val="1"/>
      <w:numFmt w:val="bullet"/>
      <w:lvlText w:val=""/>
      <w:lvlJc w:val="left"/>
      <w:pPr>
        <w:ind w:left="2880" w:hanging="360"/>
      </w:pPr>
      <w:rPr>
        <w:rFonts w:hint="default" w:ascii="Symbol" w:hAnsi="Symbol"/>
      </w:rPr>
    </w:lvl>
    <w:lvl w:ilvl="4" w:tplc="2F901D20">
      <w:start w:val="1"/>
      <w:numFmt w:val="bullet"/>
      <w:lvlText w:val="o"/>
      <w:lvlJc w:val="left"/>
      <w:pPr>
        <w:ind w:left="3600" w:hanging="360"/>
      </w:pPr>
      <w:rPr>
        <w:rFonts w:hint="default" w:ascii="Courier New" w:hAnsi="Courier New"/>
      </w:rPr>
    </w:lvl>
    <w:lvl w:ilvl="5" w:tplc="9E467426">
      <w:start w:val="1"/>
      <w:numFmt w:val="bullet"/>
      <w:lvlText w:val=""/>
      <w:lvlJc w:val="left"/>
      <w:pPr>
        <w:ind w:left="4320" w:hanging="360"/>
      </w:pPr>
      <w:rPr>
        <w:rFonts w:hint="default" w:ascii="Wingdings" w:hAnsi="Wingdings"/>
      </w:rPr>
    </w:lvl>
    <w:lvl w:ilvl="6" w:tplc="6C7E96A4">
      <w:start w:val="1"/>
      <w:numFmt w:val="bullet"/>
      <w:lvlText w:val=""/>
      <w:lvlJc w:val="left"/>
      <w:pPr>
        <w:ind w:left="5040" w:hanging="360"/>
      </w:pPr>
      <w:rPr>
        <w:rFonts w:hint="default" w:ascii="Symbol" w:hAnsi="Symbol"/>
      </w:rPr>
    </w:lvl>
    <w:lvl w:ilvl="7" w:tplc="BB30D5C2">
      <w:start w:val="1"/>
      <w:numFmt w:val="bullet"/>
      <w:lvlText w:val="o"/>
      <w:lvlJc w:val="left"/>
      <w:pPr>
        <w:ind w:left="5760" w:hanging="360"/>
      </w:pPr>
      <w:rPr>
        <w:rFonts w:hint="default" w:ascii="Courier New" w:hAnsi="Courier New"/>
      </w:rPr>
    </w:lvl>
    <w:lvl w:ilvl="8" w:tplc="1F5A2444">
      <w:start w:val="1"/>
      <w:numFmt w:val="bullet"/>
      <w:lvlText w:val=""/>
      <w:lvlJc w:val="left"/>
      <w:pPr>
        <w:ind w:left="6480" w:hanging="360"/>
      </w:pPr>
      <w:rPr>
        <w:rFonts w:hint="default" w:ascii="Wingdings" w:hAnsi="Wingdings"/>
      </w:rPr>
    </w:lvl>
  </w:abstractNum>
  <w:abstractNum w:abstractNumId="6" w15:restartNumberingAfterBreak="0">
    <w:nsid w:val="33E670BA"/>
    <w:multiLevelType w:val="hybridMultilevel"/>
    <w:tmpl w:val="24148F46"/>
    <w:lvl w:ilvl="0" w:tplc="04023480">
      <w:start w:val="1"/>
      <w:numFmt w:val="bullet"/>
      <w:lvlText w:val=""/>
      <w:lvlJc w:val="left"/>
      <w:pPr>
        <w:ind w:left="360" w:hanging="360"/>
      </w:pPr>
      <w:rPr>
        <w:rFonts w:hint="default" w:ascii="Symbol" w:hAnsi="Symbol"/>
      </w:rPr>
    </w:lvl>
    <w:lvl w:ilvl="1" w:tplc="873CADE4">
      <w:start w:val="1"/>
      <w:numFmt w:val="bullet"/>
      <w:lvlText w:val="o"/>
      <w:lvlJc w:val="left"/>
      <w:pPr>
        <w:ind w:left="1440" w:hanging="360"/>
      </w:pPr>
      <w:rPr>
        <w:rFonts w:hint="default" w:ascii="Courier New" w:hAnsi="Courier New"/>
      </w:rPr>
    </w:lvl>
    <w:lvl w:ilvl="2" w:tplc="757ECD3A">
      <w:start w:val="1"/>
      <w:numFmt w:val="bullet"/>
      <w:lvlText w:val=""/>
      <w:lvlJc w:val="left"/>
      <w:pPr>
        <w:ind w:left="2160" w:hanging="360"/>
      </w:pPr>
      <w:rPr>
        <w:rFonts w:hint="default" w:ascii="Wingdings" w:hAnsi="Wingdings"/>
      </w:rPr>
    </w:lvl>
    <w:lvl w:ilvl="3" w:tplc="BBFC3780">
      <w:start w:val="1"/>
      <w:numFmt w:val="bullet"/>
      <w:lvlText w:val=""/>
      <w:lvlJc w:val="left"/>
      <w:pPr>
        <w:ind w:left="2880" w:hanging="360"/>
      </w:pPr>
      <w:rPr>
        <w:rFonts w:hint="default" w:ascii="Symbol" w:hAnsi="Symbol"/>
      </w:rPr>
    </w:lvl>
    <w:lvl w:ilvl="4" w:tplc="818201BC">
      <w:start w:val="1"/>
      <w:numFmt w:val="bullet"/>
      <w:lvlText w:val="o"/>
      <w:lvlJc w:val="left"/>
      <w:pPr>
        <w:ind w:left="3600" w:hanging="360"/>
      </w:pPr>
      <w:rPr>
        <w:rFonts w:hint="default" w:ascii="Courier New" w:hAnsi="Courier New"/>
      </w:rPr>
    </w:lvl>
    <w:lvl w:ilvl="5" w:tplc="E1B0B7D0">
      <w:start w:val="1"/>
      <w:numFmt w:val="bullet"/>
      <w:lvlText w:val=""/>
      <w:lvlJc w:val="left"/>
      <w:pPr>
        <w:ind w:left="4320" w:hanging="360"/>
      </w:pPr>
      <w:rPr>
        <w:rFonts w:hint="default" w:ascii="Wingdings" w:hAnsi="Wingdings"/>
      </w:rPr>
    </w:lvl>
    <w:lvl w:ilvl="6" w:tplc="25BAD55C">
      <w:start w:val="1"/>
      <w:numFmt w:val="bullet"/>
      <w:lvlText w:val=""/>
      <w:lvlJc w:val="left"/>
      <w:pPr>
        <w:ind w:left="5040" w:hanging="360"/>
      </w:pPr>
      <w:rPr>
        <w:rFonts w:hint="default" w:ascii="Symbol" w:hAnsi="Symbol"/>
      </w:rPr>
    </w:lvl>
    <w:lvl w:ilvl="7" w:tplc="A08A568A">
      <w:start w:val="1"/>
      <w:numFmt w:val="bullet"/>
      <w:lvlText w:val="o"/>
      <w:lvlJc w:val="left"/>
      <w:pPr>
        <w:ind w:left="5760" w:hanging="360"/>
      </w:pPr>
      <w:rPr>
        <w:rFonts w:hint="default" w:ascii="Courier New" w:hAnsi="Courier New"/>
      </w:rPr>
    </w:lvl>
    <w:lvl w:ilvl="8" w:tplc="7EBA2BF4">
      <w:start w:val="1"/>
      <w:numFmt w:val="bullet"/>
      <w:lvlText w:val=""/>
      <w:lvlJc w:val="left"/>
      <w:pPr>
        <w:ind w:left="6480" w:hanging="360"/>
      </w:pPr>
      <w:rPr>
        <w:rFonts w:hint="default" w:ascii="Wingdings" w:hAnsi="Wingdings"/>
      </w:rPr>
    </w:lvl>
  </w:abstractNum>
  <w:abstractNum w:abstractNumId="7" w15:restartNumberingAfterBreak="0">
    <w:nsid w:val="38D04B36"/>
    <w:multiLevelType w:val="hybridMultilevel"/>
    <w:tmpl w:val="396AF1D0"/>
    <w:lvl w:ilvl="0" w:tplc="67664130">
      <w:start w:val="1"/>
      <w:numFmt w:val="bullet"/>
      <w:lvlText w:val=""/>
      <w:lvlJc w:val="left"/>
      <w:pPr>
        <w:ind w:left="360" w:hanging="360"/>
      </w:pPr>
      <w:rPr>
        <w:rFonts w:hint="default" w:ascii="Symbol" w:hAnsi="Symbol"/>
      </w:rPr>
    </w:lvl>
    <w:lvl w:ilvl="1" w:tplc="645A4982">
      <w:start w:val="1"/>
      <w:numFmt w:val="bullet"/>
      <w:lvlText w:val="o"/>
      <w:lvlJc w:val="left"/>
      <w:pPr>
        <w:ind w:left="1080" w:hanging="360"/>
      </w:pPr>
      <w:rPr>
        <w:rFonts w:hint="default" w:ascii="Courier New" w:hAnsi="Courier New"/>
      </w:rPr>
    </w:lvl>
    <w:lvl w:ilvl="2" w:tplc="8D0EDF78">
      <w:start w:val="1"/>
      <w:numFmt w:val="bullet"/>
      <w:lvlText w:val=""/>
      <w:lvlJc w:val="left"/>
      <w:pPr>
        <w:ind w:left="1800" w:hanging="360"/>
      </w:pPr>
      <w:rPr>
        <w:rFonts w:hint="default" w:ascii="Wingdings" w:hAnsi="Wingdings"/>
      </w:rPr>
    </w:lvl>
    <w:lvl w:ilvl="3" w:tplc="BAF853D2">
      <w:start w:val="1"/>
      <w:numFmt w:val="bullet"/>
      <w:lvlText w:val=""/>
      <w:lvlJc w:val="left"/>
      <w:pPr>
        <w:ind w:left="2520" w:hanging="360"/>
      </w:pPr>
      <w:rPr>
        <w:rFonts w:hint="default" w:ascii="Symbol" w:hAnsi="Symbol"/>
      </w:rPr>
    </w:lvl>
    <w:lvl w:ilvl="4" w:tplc="176C13F4">
      <w:start w:val="1"/>
      <w:numFmt w:val="bullet"/>
      <w:lvlText w:val="o"/>
      <w:lvlJc w:val="left"/>
      <w:pPr>
        <w:ind w:left="3240" w:hanging="360"/>
      </w:pPr>
      <w:rPr>
        <w:rFonts w:hint="default" w:ascii="Courier New" w:hAnsi="Courier New"/>
      </w:rPr>
    </w:lvl>
    <w:lvl w:ilvl="5" w:tplc="C07C06EA">
      <w:start w:val="1"/>
      <w:numFmt w:val="bullet"/>
      <w:lvlText w:val=""/>
      <w:lvlJc w:val="left"/>
      <w:pPr>
        <w:ind w:left="3960" w:hanging="360"/>
      </w:pPr>
      <w:rPr>
        <w:rFonts w:hint="default" w:ascii="Wingdings" w:hAnsi="Wingdings"/>
      </w:rPr>
    </w:lvl>
    <w:lvl w:ilvl="6" w:tplc="9E9AF9D0">
      <w:start w:val="1"/>
      <w:numFmt w:val="bullet"/>
      <w:lvlText w:val=""/>
      <w:lvlJc w:val="left"/>
      <w:pPr>
        <w:ind w:left="4680" w:hanging="360"/>
      </w:pPr>
      <w:rPr>
        <w:rFonts w:hint="default" w:ascii="Symbol" w:hAnsi="Symbol"/>
      </w:rPr>
    </w:lvl>
    <w:lvl w:ilvl="7" w:tplc="3BB870DA">
      <w:start w:val="1"/>
      <w:numFmt w:val="bullet"/>
      <w:lvlText w:val="o"/>
      <w:lvlJc w:val="left"/>
      <w:pPr>
        <w:ind w:left="5400" w:hanging="360"/>
      </w:pPr>
      <w:rPr>
        <w:rFonts w:hint="default" w:ascii="Courier New" w:hAnsi="Courier New"/>
      </w:rPr>
    </w:lvl>
    <w:lvl w:ilvl="8" w:tplc="B4722FCC">
      <w:start w:val="1"/>
      <w:numFmt w:val="bullet"/>
      <w:lvlText w:val=""/>
      <w:lvlJc w:val="left"/>
      <w:pPr>
        <w:ind w:left="6120" w:hanging="360"/>
      </w:pPr>
      <w:rPr>
        <w:rFonts w:hint="default" w:ascii="Wingdings" w:hAnsi="Wingdings"/>
      </w:rPr>
    </w:lvl>
  </w:abstractNum>
  <w:abstractNum w:abstractNumId="8" w15:restartNumberingAfterBreak="0">
    <w:nsid w:val="45D39088"/>
    <w:multiLevelType w:val="hybridMultilevel"/>
    <w:tmpl w:val="BF62C83C"/>
    <w:lvl w:ilvl="0" w:tplc="20E07D9E">
      <w:start w:val="1"/>
      <w:numFmt w:val="bullet"/>
      <w:lvlText w:val=""/>
      <w:lvlJc w:val="left"/>
      <w:pPr>
        <w:ind w:left="360" w:hanging="360"/>
      </w:pPr>
      <w:rPr>
        <w:rFonts w:hint="default" w:ascii="Symbol" w:hAnsi="Symbol"/>
      </w:rPr>
    </w:lvl>
    <w:lvl w:ilvl="1" w:tplc="8A08CEBC">
      <w:start w:val="1"/>
      <w:numFmt w:val="bullet"/>
      <w:lvlText w:val="o"/>
      <w:lvlJc w:val="left"/>
      <w:pPr>
        <w:ind w:left="1440" w:hanging="360"/>
      </w:pPr>
      <w:rPr>
        <w:rFonts w:hint="default" w:ascii="Courier New" w:hAnsi="Courier New"/>
      </w:rPr>
    </w:lvl>
    <w:lvl w:ilvl="2" w:tplc="A3CEB8BC">
      <w:start w:val="1"/>
      <w:numFmt w:val="bullet"/>
      <w:lvlText w:val=""/>
      <w:lvlJc w:val="left"/>
      <w:pPr>
        <w:ind w:left="2160" w:hanging="360"/>
      </w:pPr>
      <w:rPr>
        <w:rFonts w:hint="default" w:ascii="Wingdings" w:hAnsi="Wingdings"/>
      </w:rPr>
    </w:lvl>
    <w:lvl w:ilvl="3" w:tplc="950EBBF4">
      <w:start w:val="1"/>
      <w:numFmt w:val="bullet"/>
      <w:lvlText w:val=""/>
      <w:lvlJc w:val="left"/>
      <w:pPr>
        <w:ind w:left="2880" w:hanging="360"/>
      </w:pPr>
      <w:rPr>
        <w:rFonts w:hint="default" w:ascii="Symbol" w:hAnsi="Symbol"/>
      </w:rPr>
    </w:lvl>
    <w:lvl w:ilvl="4" w:tplc="127A17B4">
      <w:start w:val="1"/>
      <w:numFmt w:val="bullet"/>
      <w:lvlText w:val="o"/>
      <w:lvlJc w:val="left"/>
      <w:pPr>
        <w:ind w:left="3600" w:hanging="360"/>
      </w:pPr>
      <w:rPr>
        <w:rFonts w:hint="default" w:ascii="Courier New" w:hAnsi="Courier New"/>
      </w:rPr>
    </w:lvl>
    <w:lvl w:ilvl="5" w:tplc="9A30C02C">
      <w:start w:val="1"/>
      <w:numFmt w:val="bullet"/>
      <w:lvlText w:val=""/>
      <w:lvlJc w:val="left"/>
      <w:pPr>
        <w:ind w:left="4320" w:hanging="360"/>
      </w:pPr>
      <w:rPr>
        <w:rFonts w:hint="default" w:ascii="Wingdings" w:hAnsi="Wingdings"/>
      </w:rPr>
    </w:lvl>
    <w:lvl w:ilvl="6" w:tplc="DD0EFCC0">
      <w:start w:val="1"/>
      <w:numFmt w:val="bullet"/>
      <w:lvlText w:val=""/>
      <w:lvlJc w:val="left"/>
      <w:pPr>
        <w:ind w:left="5040" w:hanging="360"/>
      </w:pPr>
      <w:rPr>
        <w:rFonts w:hint="default" w:ascii="Symbol" w:hAnsi="Symbol"/>
      </w:rPr>
    </w:lvl>
    <w:lvl w:ilvl="7" w:tplc="D3CA96F8">
      <w:start w:val="1"/>
      <w:numFmt w:val="bullet"/>
      <w:lvlText w:val="o"/>
      <w:lvlJc w:val="left"/>
      <w:pPr>
        <w:ind w:left="5760" w:hanging="360"/>
      </w:pPr>
      <w:rPr>
        <w:rFonts w:hint="default" w:ascii="Courier New" w:hAnsi="Courier New"/>
      </w:rPr>
    </w:lvl>
    <w:lvl w:ilvl="8" w:tplc="1CF8BB08">
      <w:start w:val="1"/>
      <w:numFmt w:val="bullet"/>
      <w:lvlText w:val=""/>
      <w:lvlJc w:val="left"/>
      <w:pPr>
        <w:ind w:left="6480" w:hanging="360"/>
      </w:pPr>
      <w:rPr>
        <w:rFonts w:hint="default" w:ascii="Wingdings" w:hAnsi="Wingdings"/>
      </w:rPr>
    </w:lvl>
  </w:abstractNum>
  <w:abstractNum w:abstractNumId="9" w15:restartNumberingAfterBreak="0">
    <w:nsid w:val="4AF7DD94"/>
    <w:multiLevelType w:val="hybridMultilevel"/>
    <w:tmpl w:val="EDFA472A"/>
    <w:lvl w:ilvl="0" w:tplc="6428ED46">
      <w:start w:val="1"/>
      <w:numFmt w:val="decimal"/>
      <w:lvlText w:val="•"/>
      <w:lvlJc w:val="left"/>
      <w:pPr>
        <w:ind w:left="720" w:hanging="360"/>
      </w:pPr>
    </w:lvl>
    <w:lvl w:ilvl="1" w:tplc="3D14A60A">
      <w:start w:val="1"/>
      <w:numFmt w:val="lowerLetter"/>
      <w:lvlText w:val="%2."/>
      <w:lvlJc w:val="left"/>
      <w:pPr>
        <w:ind w:left="1440" w:hanging="360"/>
      </w:pPr>
    </w:lvl>
    <w:lvl w:ilvl="2" w:tplc="7B947D2E">
      <w:start w:val="1"/>
      <w:numFmt w:val="lowerRoman"/>
      <w:lvlText w:val="%3."/>
      <w:lvlJc w:val="right"/>
      <w:pPr>
        <w:ind w:left="2160" w:hanging="180"/>
      </w:pPr>
    </w:lvl>
    <w:lvl w:ilvl="3" w:tplc="C356571C">
      <w:start w:val="1"/>
      <w:numFmt w:val="decimal"/>
      <w:lvlText w:val="%4."/>
      <w:lvlJc w:val="left"/>
      <w:pPr>
        <w:ind w:left="2880" w:hanging="360"/>
      </w:pPr>
    </w:lvl>
    <w:lvl w:ilvl="4" w:tplc="1EC00864">
      <w:start w:val="1"/>
      <w:numFmt w:val="lowerLetter"/>
      <w:lvlText w:val="%5."/>
      <w:lvlJc w:val="left"/>
      <w:pPr>
        <w:ind w:left="3600" w:hanging="360"/>
      </w:pPr>
    </w:lvl>
    <w:lvl w:ilvl="5" w:tplc="31168A06">
      <w:start w:val="1"/>
      <w:numFmt w:val="lowerRoman"/>
      <w:lvlText w:val="%6."/>
      <w:lvlJc w:val="right"/>
      <w:pPr>
        <w:ind w:left="4320" w:hanging="180"/>
      </w:pPr>
    </w:lvl>
    <w:lvl w:ilvl="6" w:tplc="B352FD96">
      <w:start w:val="1"/>
      <w:numFmt w:val="decimal"/>
      <w:lvlText w:val="%7."/>
      <w:lvlJc w:val="left"/>
      <w:pPr>
        <w:ind w:left="5040" w:hanging="360"/>
      </w:pPr>
    </w:lvl>
    <w:lvl w:ilvl="7" w:tplc="F4420CD2">
      <w:start w:val="1"/>
      <w:numFmt w:val="lowerLetter"/>
      <w:lvlText w:val="%8."/>
      <w:lvlJc w:val="left"/>
      <w:pPr>
        <w:ind w:left="5760" w:hanging="360"/>
      </w:pPr>
    </w:lvl>
    <w:lvl w:ilvl="8" w:tplc="471A2EB4">
      <w:start w:val="1"/>
      <w:numFmt w:val="lowerRoman"/>
      <w:lvlText w:val="%9."/>
      <w:lvlJc w:val="right"/>
      <w:pPr>
        <w:ind w:left="6480" w:hanging="180"/>
      </w:pPr>
    </w:lvl>
  </w:abstractNum>
  <w:abstractNum w:abstractNumId="10" w15:restartNumberingAfterBreak="0">
    <w:nsid w:val="534F4BFB"/>
    <w:multiLevelType w:val="hybridMultilevel"/>
    <w:tmpl w:val="34A28546"/>
    <w:lvl w:ilvl="0" w:tplc="797E66A6">
      <w:start w:val="1"/>
      <w:numFmt w:val="decimal"/>
      <w:lvlText w:val="•"/>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184BC4"/>
    <w:multiLevelType w:val="hybridMultilevel"/>
    <w:tmpl w:val="448298A4"/>
    <w:lvl w:ilvl="0" w:tplc="797E66A6">
      <w:start w:val="1"/>
      <w:numFmt w:val="decimal"/>
      <w:lvlText w:val="•"/>
      <w:lvlJc w:val="left"/>
      <w:pPr>
        <w:ind w:left="720" w:hanging="360"/>
      </w:pPr>
    </w:lvl>
    <w:lvl w:ilvl="1" w:tplc="492A3FCC">
      <w:start w:val="1"/>
      <w:numFmt w:val="lowerLetter"/>
      <w:lvlText w:val="%2."/>
      <w:lvlJc w:val="left"/>
      <w:pPr>
        <w:ind w:left="1440" w:hanging="360"/>
      </w:pPr>
    </w:lvl>
    <w:lvl w:ilvl="2" w:tplc="F8E636A0">
      <w:start w:val="1"/>
      <w:numFmt w:val="lowerRoman"/>
      <w:lvlText w:val="%3."/>
      <w:lvlJc w:val="right"/>
      <w:pPr>
        <w:ind w:left="2160" w:hanging="180"/>
      </w:pPr>
    </w:lvl>
    <w:lvl w:ilvl="3" w:tplc="1CCAE704">
      <w:start w:val="1"/>
      <w:numFmt w:val="decimal"/>
      <w:lvlText w:val="%4."/>
      <w:lvlJc w:val="left"/>
      <w:pPr>
        <w:ind w:left="2880" w:hanging="360"/>
      </w:pPr>
    </w:lvl>
    <w:lvl w:ilvl="4" w:tplc="335CBE3E">
      <w:start w:val="1"/>
      <w:numFmt w:val="lowerLetter"/>
      <w:lvlText w:val="%5."/>
      <w:lvlJc w:val="left"/>
      <w:pPr>
        <w:ind w:left="3600" w:hanging="360"/>
      </w:pPr>
    </w:lvl>
    <w:lvl w:ilvl="5" w:tplc="D6B8E7CA">
      <w:start w:val="1"/>
      <w:numFmt w:val="lowerRoman"/>
      <w:lvlText w:val="%6."/>
      <w:lvlJc w:val="right"/>
      <w:pPr>
        <w:ind w:left="4320" w:hanging="180"/>
      </w:pPr>
    </w:lvl>
    <w:lvl w:ilvl="6" w:tplc="D248D084">
      <w:start w:val="1"/>
      <w:numFmt w:val="decimal"/>
      <w:lvlText w:val="%7."/>
      <w:lvlJc w:val="left"/>
      <w:pPr>
        <w:ind w:left="5040" w:hanging="360"/>
      </w:pPr>
    </w:lvl>
    <w:lvl w:ilvl="7" w:tplc="18E09376">
      <w:start w:val="1"/>
      <w:numFmt w:val="lowerLetter"/>
      <w:lvlText w:val="%8."/>
      <w:lvlJc w:val="left"/>
      <w:pPr>
        <w:ind w:left="5760" w:hanging="360"/>
      </w:pPr>
    </w:lvl>
    <w:lvl w:ilvl="8" w:tplc="78446042">
      <w:start w:val="1"/>
      <w:numFmt w:val="lowerRoman"/>
      <w:lvlText w:val="%9."/>
      <w:lvlJc w:val="right"/>
      <w:pPr>
        <w:ind w:left="6480" w:hanging="180"/>
      </w:pPr>
    </w:lvl>
  </w:abstractNum>
  <w:abstractNum w:abstractNumId="12" w15:restartNumberingAfterBreak="0">
    <w:nsid w:val="653E08E3"/>
    <w:multiLevelType w:val="hybridMultilevel"/>
    <w:tmpl w:val="FE8615D4"/>
    <w:lvl w:ilvl="0" w:tplc="E0F49904">
      <w:start w:val="1"/>
      <w:numFmt w:val="bullet"/>
      <w:lvlText w:val=""/>
      <w:lvlJc w:val="left"/>
      <w:pPr>
        <w:ind w:left="360" w:hanging="360"/>
      </w:pPr>
      <w:rPr>
        <w:rFonts w:hint="default" w:ascii="Symbol" w:hAnsi="Symbol"/>
      </w:rPr>
    </w:lvl>
    <w:lvl w:ilvl="1" w:tplc="C8166C86">
      <w:start w:val="1"/>
      <w:numFmt w:val="bullet"/>
      <w:lvlText w:val="o"/>
      <w:lvlJc w:val="left"/>
      <w:pPr>
        <w:ind w:left="1080" w:hanging="360"/>
      </w:pPr>
      <w:rPr>
        <w:rFonts w:hint="default" w:ascii="Courier New" w:hAnsi="Courier New"/>
      </w:rPr>
    </w:lvl>
    <w:lvl w:ilvl="2" w:tplc="A8647B24">
      <w:start w:val="1"/>
      <w:numFmt w:val="bullet"/>
      <w:lvlText w:val=""/>
      <w:lvlJc w:val="left"/>
      <w:pPr>
        <w:ind w:left="1800" w:hanging="360"/>
      </w:pPr>
      <w:rPr>
        <w:rFonts w:hint="default" w:ascii="Wingdings" w:hAnsi="Wingdings"/>
      </w:rPr>
    </w:lvl>
    <w:lvl w:ilvl="3" w:tplc="A456FD28">
      <w:start w:val="1"/>
      <w:numFmt w:val="bullet"/>
      <w:lvlText w:val=""/>
      <w:lvlJc w:val="left"/>
      <w:pPr>
        <w:ind w:left="2520" w:hanging="360"/>
      </w:pPr>
      <w:rPr>
        <w:rFonts w:hint="default" w:ascii="Symbol" w:hAnsi="Symbol"/>
      </w:rPr>
    </w:lvl>
    <w:lvl w:ilvl="4" w:tplc="AA20282A">
      <w:start w:val="1"/>
      <w:numFmt w:val="bullet"/>
      <w:lvlText w:val="o"/>
      <w:lvlJc w:val="left"/>
      <w:pPr>
        <w:ind w:left="3240" w:hanging="360"/>
      </w:pPr>
      <w:rPr>
        <w:rFonts w:hint="default" w:ascii="Courier New" w:hAnsi="Courier New"/>
      </w:rPr>
    </w:lvl>
    <w:lvl w:ilvl="5" w:tplc="320423F0">
      <w:start w:val="1"/>
      <w:numFmt w:val="bullet"/>
      <w:lvlText w:val=""/>
      <w:lvlJc w:val="left"/>
      <w:pPr>
        <w:ind w:left="3960" w:hanging="360"/>
      </w:pPr>
      <w:rPr>
        <w:rFonts w:hint="default" w:ascii="Wingdings" w:hAnsi="Wingdings"/>
      </w:rPr>
    </w:lvl>
    <w:lvl w:ilvl="6" w:tplc="072EBD14">
      <w:start w:val="1"/>
      <w:numFmt w:val="bullet"/>
      <w:lvlText w:val=""/>
      <w:lvlJc w:val="left"/>
      <w:pPr>
        <w:ind w:left="4680" w:hanging="360"/>
      </w:pPr>
      <w:rPr>
        <w:rFonts w:hint="default" w:ascii="Symbol" w:hAnsi="Symbol"/>
      </w:rPr>
    </w:lvl>
    <w:lvl w:ilvl="7" w:tplc="4B405158">
      <w:start w:val="1"/>
      <w:numFmt w:val="bullet"/>
      <w:lvlText w:val="o"/>
      <w:lvlJc w:val="left"/>
      <w:pPr>
        <w:ind w:left="5400" w:hanging="360"/>
      </w:pPr>
      <w:rPr>
        <w:rFonts w:hint="default" w:ascii="Courier New" w:hAnsi="Courier New"/>
      </w:rPr>
    </w:lvl>
    <w:lvl w:ilvl="8" w:tplc="3220622E">
      <w:start w:val="1"/>
      <w:numFmt w:val="bullet"/>
      <w:lvlText w:val=""/>
      <w:lvlJc w:val="left"/>
      <w:pPr>
        <w:ind w:left="6120" w:hanging="360"/>
      </w:pPr>
      <w:rPr>
        <w:rFonts w:hint="default" w:ascii="Wingdings" w:hAnsi="Wingdings"/>
      </w:rPr>
    </w:lvl>
  </w:abstractNum>
  <w:abstractNum w:abstractNumId="13" w15:restartNumberingAfterBreak="0">
    <w:nsid w:val="702B71AB"/>
    <w:multiLevelType w:val="hybridMultilevel"/>
    <w:tmpl w:val="038A1D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8FDEBC0"/>
    <w:multiLevelType w:val="hybridMultilevel"/>
    <w:tmpl w:val="DE86790C"/>
    <w:lvl w:ilvl="0" w:tplc="1C00AD58">
      <w:start w:val="1"/>
      <w:numFmt w:val="bullet"/>
      <w:lvlText w:val=""/>
      <w:lvlJc w:val="left"/>
      <w:pPr>
        <w:ind w:left="360" w:hanging="360"/>
      </w:pPr>
      <w:rPr>
        <w:rFonts w:hint="default" w:ascii="Symbol" w:hAnsi="Symbol"/>
      </w:rPr>
    </w:lvl>
    <w:lvl w:ilvl="1" w:tplc="8730C370">
      <w:start w:val="1"/>
      <w:numFmt w:val="bullet"/>
      <w:lvlText w:val="o"/>
      <w:lvlJc w:val="left"/>
      <w:pPr>
        <w:ind w:left="1080" w:hanging="360"/>
      </w:pPr>
      <w:rPr>
        <w:rFonts w:hint="default" w:ascii="Courier New" w:hAnsi="Courier New"/>
      </w:rPr>
    </w:lvl>
    <w:lvl w:ilvl="2" w:tplc="3FAC0026">
      <w:start w:val="1"/>
      <w:numFmt w:val="bullet"/>
      <w:lvlText w:val=""/>
      <w:lvlJc w:val="left"/>
      <w:pPr>
        <w:ind w:left="1800" w:hanging="360"/>
      </w:pPr>
      <w:rPr>
        <w:rFonts w:hint="default" w:ascii="Wingdings" w:hAnsi="Wingdings"/>
      </w:rPr>
    </w:lvl>
    <w:lvl w:ilvl="3" w:tplc="0BA4EDEA">
      <w:start w:val="1"/>
      <w:numFmt w:val="bullet"/>
      <w:lvlText w:val=""/>
      <w:lvlJc w:val="left"/>
      <w:pPr>
        <w:ind w:left="2520" w:hanging="360"/>
      </w:pPr>
      <w:rPr>
        <w:rFonts w:hint="default" w:ascii="Symbol" w:hAnsi="Symbol"/>
      </w:rPr>
    </w:lvl>
    <w:lvl w:ilvl="4" w:tplc="EBEC7D1A">
      <w:start w:val="1"/>
      <w:numFmt w:val="bullet"/>
      <w:lvlText w:val="o"/>
      <w:lvlJc w:val="left"/>
      <w:pPr>
        <w:ind w:left="3240" w:hanging="360"/>
      </w:pPr>
      <w:rPr>
        <w:rFonts w:hint="default" w:ascii="Courier New" w:hAnsi="Courier New"/>
      </w:rPr>
    </w:lvl>
    <w:lvl w:ilvl="5" w:tplc="AF78233E">
      <w:start w:val="1"/>
      <w:numFmt w:val="bullet"/>
      <w:lvlText w:val=""/>
      <w:lvlJc w:val="left"/>
      <w:pPr>
        <w:ind w:left="3960" w:hanging="360"/>
      </w:pPr>
      <w:rPr>
        <w:rFonts w:hint="default" w:ascii="Wingdings" w:hAnsi="Wingdings"/>
      </w:rPr>
    </w:lvl>
    <w:lvl w:ilvl="6" w:tplc="670234EA">
      <w:start w:val="1"/>
      <w:numFmt w:val="bullet"/>
      <w:lvlText w:val=""/>
      <w:lvlJc w:val="left"/>
      <w:pPr>
        <w:ind w:left="4680" w:hanging="360"/>
      </w:pPr>
      <w:rPr>
        <w:rFonts w:hint="default" w:ascii="Symbol" w:hAnsi="Symbol"/>
      </w:rPr>
    </w:lvl>
    <w:lvl w:ilvl="7" w:tplc="462086A4">
      <w:start w:val="1"/>
      <w:numFmt w:val="bullet"/>
      <w:lvlText w:val="o"/>
      <w:lvlJc w:val="left"/>
      <w:pPr>
        <w:ind w:left="5400" w:hanging="360"/>
      </w:pPr>
      <w:rPr>
        <w:rFonts w:hint="default" w:ascii="Courier New" w:hAnsi="Courier New"/>
      </w:rPr>
    </w:lvl>
    <w:lvl w:ilvl="8" w:tplc="B94E9B56">
      <w:start w:val="1"/>
      <w:numFmt w:val="bullet"/>
      <w:lvlText w:val=""/>
      <w:lvlJc w:val="left"/>
      <w:pPr>
        <w:ind w:left="6120" w:hanging="360"/>
      </w:pPr>
      <w:rPr>
        <w:rFonts w:hint="default" w:ascii="Wingdings" w:hAnsi="Wingdings"/>
      </w:rPr>
    </w:lvl>
  </w:abstractNum>
  <w:abstractNum w:abstractNumId="15" w15:restartNumberingAfterBreak="0">
    <w:nsid w:val="7A723184"/>
    <w:multiLevelType w:val="hybridMultilevel"/>
    <w:tmpl w:val="85C205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64956998">
    <w:abstractNumId w:val="7"/>
  </w:num>
  <w:num w:numId="2" w16cid:durableId="1493519149">
    <w:abstractNumId w:val="14"/>
  </w:num>
  <w:num w:numId="3" w16cid:durableId="1076048988">
    <w:abstractNumId w:val="12"/>
  </w:num>
  <w:num w:numId="4" w16cid:durableId="1599754553">
    <w:abstractNumId w:val="8"/>
  </w:num>
  <w:num w:numId="5" w16cid:durableId="518860342">
    <w:abstractNumId w:val="6"/>
  </w:num>
  <w:num w:numId="6" w16cid:durableId="1272587711">
    <w:abstractNumId w:val="1"/>
  </w:num>
  <w:num w:numId="7" w16cid:durableId="490412295">
    <w:abstractNumId w:val="0"/>
  </w:num>
  <w:num w:numId="8" w16cid:durableId="1441145183">
    <w:abstractNumId w:val="3"/>
  </w:num>
  <w:num w:numId="9" w16cid:durableId="1986662698">
    <w:abstractNumId w:val="5"/>
  </w:num>
  <w:num w:numId="10" w16cid:durableId="939143949">
    <w:abstractNumId w:val="11"/>
  </w:num>
  <w:num w:numId="11" w16cid:durableId="1904876189">
    <w:abstractNumId w:val="4"/>
  </w:num>
  <w:num w:numId="12" w16cid:durableId="152915328">
    <w:abstractNumId w:val="9"/>
  </w:num>
  <w:num w:numId="13" w16cid:durableId="637999028">
    <w:abstractNumId w:val="15"/>
  </w:num>
  <w:num w:numId="14" w16cid:durableId="786464255">
    <w:abstractNumId w:val="13"/>
  </w:num>
  <w:num w:numId="15" w16cid:durableId="1731684756">
    <w:abstractNumId w:val="2"/>
  </w:num>
  <w:num w:numId="16" w16cid:durableId="10716947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lang="en-GB" w:vendorID="64" w:dllVersion="0" w:nlCheck="1" w:checkStyle="0" w:appName="MSWord"/>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3EDE"/>
    <w:rsid w:val="00015FB8"/>
    <w:rsid w:val="000176CF"/>
    <w:rsid w:val="0003235B"/>
    <w:rsid w:val="00032739"/>
    <w:rsid w:val="00036BD6"/>
    <w:rsid w:val="00052669"/>
    <w:rsid w:val="00055CE6"/>
    <w:rsid w:val="00057122"/>
    <w:rsid w:val="00070461"/>
    <w:rsid w:val="00071E3C"/>
    <w:rsid w:val="000F115D"/>
    <w:rsid w:val="00110B9A"/>
    <w:rsid w:val="001169C4"/>
    <w:rsid w:val="00116B59"/>
    <w:rsid w:val="00135B88"/>
    <w:rsid w:val="001552FC"/>
    <w:rsid w:val="00164127"/>
    <w:rsid w:val="00166584"/>
    <w:rsid w:val="00173E11"/>
    <w:rsid w:val="0019166E"/>
    <w:rsid w:val="00192A08"/>
    <w:rsid w:val="001B2836"/>
    <w:rsid w:val="001D084C"/>
    <w:rsid w:val="001D6D7F"/>
    <w:rsid w:val="001E630C"/>
    <w:rsid w:val="001F13D7"/>
    <w:rsid w:val="001F2828"/>
    <w:rsid w:val="0021514A"/>
    <w:rsid w:val="002314B9"/>
    <w:rsid w:val="00243C82"/>
    <w:rsid w:val="002576B7"/>
    <w:rsid w:val="002801B6"/>
    <w:rsid w:val="00282340"/>
    <w:rsid w:val="002A5409"/>
    <w:rsid w:val="002A5E20"/>
    <w:rsid w:val="002B65F3"/>
    <w:rsid w:val="002C16FB"/>
    <w:rsid w:val="00303C41"/>
    <w:rsid w:val="00326AFA"/>
    <w:rsid w:val="003300B2"/>
    <w:rsid w:val="003357D2"/>
    <w:rsid w:val="00350FA8"/>
    <w:rsid w:val="003516C7"/>
    <w:rsid w:val="00351FF9"/>
    <w:rsid w:val="00374283"/>
    <w:rsid w:val="003845E1"/>
    <w:rsid w:val="003921F4"/>
    <w:rsid w:val="003A3787"/>
    <w:rsid w:val="003C5CBD"/>
    <w:rsid w:val="003F6205"/>
    <w:rsid w:val="003F7179"/>
    <w:rsid w:val="00434BB6"/>
    <w:rsid w:val="00451F32"/>
    <w:rsid w:val="00470AAC"/>
    <w:rsid w:val="0047247B"/>
    <w:rsid w:val="00482DEE"/>
    <w:rsid w:val="0048551D"/>
    <w:rsid w:val="00491144"/>
    <w:rsid w:val="00493F51"/>
    <w:rsid w:val="004A5672"/>
    <w:rsid w:val="004B7F71"/>
    <w:rsid w:val="004D6AD8"/>
    <w:rsid w:val="00501CC1"/>
    <w:rsid w:val="0050774A"/>
    <w:rsid w:val="00507E09"/>
    <w:rsid w:val="00543ED7"/>
    <w:rsid w:val="0056323B"/>
    <w:rsid w:val="00564870"/>
    <w:rsid w:val="00564872"/>
    <w:rsid w:val="00577DFC"/>
    <w:rsid w:val="005B1E40"/>
    <w:rsid w:val="005B4E74"/>
    <w:rsid w:val="005D112E"/>
    <w:rsid w:val="005D182F"/>
    <w:rsid w:val="005D1D3B"/>
    <w:rsid w:val="005D6582"/>
    <w:rsid w:val="005D7F25"/>
    <w:rsid w:val="00600E8F"/>
    <w:rsid w:val="006054C5"/>
    <w:rsid w:val="00607C02"/>
    <w:rsid w:val="006223A8"/>
    <w:rsid w:val="0063633A"/>
    <w:rsid w:val="0064106A"/>
    <w:rsid w:val="0064276C"/>
    <w:rsid w:val="00644208"/>
    <w:rsid w:val="006466CB"/>
    <w:rsid w:val="00691629"/>
    <w:rsid w:val="006B3BBF"/>
    <w:rsid w:val="006B6271"/>
    <w:rsid w:val="006E063D"/>
    <w:rsid w:val="006E0D4A"/>
    <w:rsid w:val="006F3602"/>
    <w:rsid w:val="00704650"/>
    <w:rsid w:val="00706CE8"/>
    <w:rsid w:val="007201F2"/>
    <w:rsid w:val="00760331"/>
    <w:rsid w:val="00767019"/>
    <w:rsid w:val="00787E68"/>
    <w:rsid w:val="00794A32"/>
    <w:rsid w:val="007A6D8C"/>
    <w:rsid w:val="007B3813"/>
    <w:rsid w:val="007C6248"/>
    <w:rsid w:val="007E269D"/>
    <w:rsid w:val="007E48E8"/>
    <w:rsid w:val="007F07F6"/>
    <w:rsid w:val="00800299"/>
    <w:rsid w:val="00806A63"/>
    <w:rsid w:val="0083529E"/>
    <w:rsid w:val="0084240C"/>
    <w:rsid w:val="0088620D"/>
    <w:rsid w:val="008C5090"/>
    <w:rsid w:val="008D0DEB"/>
    <w:rsid w:val="008D11D4"/>
    <w:rsid w:val="008D3384"/>
    <w:rsid w:val="008D5947"/>
    <w:rsid w:val="008E1E46"/>
    <w:rsid w:val="008F3359"/>
    <w:rsid w:val="008F5259"/>
    <w:rsid w:val="00900D7F"/>
    <w:rsid w:val="009017DE"/>
    <w:rsid w:val="00911900"/>
    <w:rsid w:val="00912E3C"/>
    <w:rsid w:val="00935B9B"/>
    <w:rsid w:val="00936513"/>
    <w:rsid w:val="00945FE5"/>
    <w:rsid w:val="00947BF7"/>
    <w:rsid w:val="00956847"/>
    <w:rsid w:val="00971BDA"/>
    <w:rsid w:val="00974F28"/>
    <w:rsid w:val="00986F05"/>
    <w:rsid w:val="009C069D"/>
    <w:rsid w:val="009C149D"/>
    <w:rsid w:val="009D60A7"/>
    <w:rsid w:val="009E2B2C"/>
    <w:rsid w:val="00A010A1"/>
    <w:rsid w:val="00A02B57"/>
    <w:rsid w:val="00A12538"/>
    <w:rsid w:val="00A20CA8"/>
    <w:rsid w:val="00A64776"/>
    <w:rsid w:val="00A8123C"/>
    <w:rsid w:val="00A82CBB"/>
    <w:rsid w:val="00A8325F"/>
    <w:rsid w:val="00A97534"/>
    <w:rsid w:val="00AF07AD"/>
    <w:rsid w:val="00B17A95"/>
    <w:rsid w:val="00B21DD8"/>
    <w:rsid w:val="00B26933"/>
    <w:rsid w:val="00B4108E"/>
    <w:rsid w:val="00B465C3"/>
    <w:rsid w:val="00B50544"/>
    <w:rsid w:val="00B56495"/>
    <w:rsid w:val="00B674C7"/>
    <w:rsid w:val="00B74495"/>
    <w:rsid w:val="00B8205F"/>
    <w:rsid w:val="00BA50EF"/>
    <w:rsid w:val="00BA6E27"/>
    <w:rsid w:val="00BB04A6"/>
    <w:rsid w:val="00BB3A04"/>
    <w:rsid w:val="00BC1A97"/>
    <w:rsid w:val="00BC2288"/>
    <w:rsid w:val="00BC2ECD"/>
    <w:rsid w:val="00BE23CF"/>
    <w:rsid w:val="00C064ED"/>
    <w:rsid w:val="00C246F6"/>
    <w:rsid w:val="00C6502A"/>
    <w:rsid w:val="00CC2765"/>
    <w:rsid w:val="00CD4406"/>
    <w:rsid w:val="00D176C2"/>
    <w:rsid w:val="00D27649"/>
    <w:rsid w:val="00D40E94"/>
    <w:rsid w:val="00D54734"/>
    <w:rsid w:val="00D61A5F"/>
    <w:rsid w:val="00D626BF"/>
    <w:rsid w:val="00D70B62"/>
    <w:rsid w:val="00D83FE7"/>
    <w:rsid w:val="00D86598"/>
    <w:rsid w:val="00D947FA"/>
    <w:rsid w:val="00DC020C"/>
    <w:rsid w:val="00DD13DF"/>
    <w:rsid w:val="00DD5488"/>
    <w:rsid w:val="00DD680A"/>
    <w:rsid w:val="00DE50BD"/>
    <w:rsid w:val="00E148BF"/>
    <w:rsid w:val="00E3362B"/>
    <w:rsid w:val="00E57A5F"/>
    <w:rsid w:val="00E85B55"/>
    <w:rsid w:val="00E97B6B"/>
    <w:rsid w:val="00EA680E"/>
    <w:rsid w:val="00EE46C9"/>
    <w:rsid w:val="00F2D8E9"/>
    <w:rsid w:val="00F40192"/>
    <w:rsid w:val="00F40832"/>
    <w:rsid w:val="00F8178B"/>
    <w:rsid w:val="00F920B4"/>
    <w:rsid w:val="00FB1F5D"/>
    <w:rsid w:val="00FC1AF2"/>
    <w:rsid w:val="00FC79E8"/>
    <w:rsid w:val="00FD1832"/>
    <w:rsid w:val="00FF259C"/>
    <w:rsid w:val="0247DAB0"/>
    <w:rsid w:val="044BC5DF"/>
    <w:rsid w:val="05947A19"/>
    <w:rsid w:val="069F1444"/>
    <w:rsid w:val="092F272A"/>
    <w:rsid w:val="09DA6ABC"/>
    <w:rsid w:val="09E7E28E"/>
    <w:rsid w:val="0B34A52F"/>
    <w:rsid w:val="0CD12A3D"/>
    <w:rsid w:val="0DBF1C5F"/>
    <w:rsid w:val="0EC482C6"/>
    <w:rsid w:val="0F031CC7"/>
    <w:rsid w:val="10EE972B"/>
    <w:rsid w:val="11A28B20"/>
    <w:rsid w:val="16764022"/>
    <w:rsid w:val="18087E19"/>
    <w:rsid w:val="18893F7C"/>
    <w:rsid w:val="1B31CDC7"/>
    <w:rsid w:val="1C740E4B"/>
    <w:rsid w:val="1D617576"/>
    <w:rsid w:val="211188C0"/>
    <w:rsid w:val="213D1DFD"/>
    <w:rsid w:val="219779B3"/>
    <w:rsid w:val="2251CA56"/>
    <w:rsid w:val="226B039C"/>
    <w:rsid w:val="24C787C5"/>
    <w:rsid w:val="264DD306"/>
    <w:rsid w:val="278C6A1D"/>
    <w:rsid w:val="29B66FC7"/>
    <w:rsid w:val="2C4BE988"/>
    <w:rsid w:val="2CC2C02C"/>
    <w:rsid w:val="2E305817"/>
    <w:rsid w:val="2EA8029A"/>
    <w:rsid w:val="2EEFA25A"/>
    <w:rsid w:val="2FAE80FD"/>
    <w:rsid w:val="314CF1AA"/>
    <w:rsid w:val="319DE5CB"/>
    <w:rsid w:val="31CA1978"/>
    <w:rsid w:val="334931AC"/>
    <w:rsid w:val="3776043B"/>
    <w:rsid w:val="38029321"/>
    <w:rsid w:val="38423BD6"/>
    <w:rsid w:val="39976166"/>
    <w:rsid w:val="3A5CDE60"/>
    <w:rsid w:val="420495AF"/>
    <w:rsid w:val="42176937"/>
    <w:rsid w:val="4456D5B1"/>
    <w:rsid w:val="47FAEE4B"/>
    <w:rsid w:val="49F8C241"/>
    <w:rsid w:val="4BE9F495"/>
    <w:rsid w:val="4D0CB80F"/>
    <w:rsid w:val="50162265"/>
    <w:rsid w:val="57894A95"/>
    <w:rsid w:val="578E291B"/>
    <w:rsid w:val="5984B12C"/>
    <w:rsid w:val="5CFE6B5C"/>
    <w:rsid w:val="5DBFF1FB"/>
    <w:rsid w:val="5E209C08"/>
    <w:rsid w:val="5E7D0FE8"/>
    <w:rsid w:val="6055F1B4"/>
    <w:rsid w:val="60673188"/>
    <w:rsid w:val="60D6D4EF"/>
    <w:rsid w:val="6119ED2B"/>
    <w:rsid w:val="6197D396"/>
    <w:rsid w:val="62A698B1"/>
    <w:rsid w:val="650CA9D4"/>
    <w:rsid w:val="68061993"/>
    <w:rsid w:val="6B55C5E3"/>
    <w:rsid w:val="6CADD64E"/>
    <w:rsid w:val="6D40030D"/>
    <w:rsid w:val="6D642984"/>
    <w:rsid w:val="6E79DA2F"/>
    <w:rsid w:val="6EFB6193"/>
    <w:rsid w:val="6F8977ED"/>
    <w:rsid w:val="701C4F6B"/>
    <w:rsid w:val="71962501"/>
    <w:rsid w:val="71BC0727"/>
    <w:rsid w:val="726C9891"/>
    <w:rsid w:val="784B78A5"/>
    <w:rsid w:val="78DABE6C"/>
    <w:rsid w:val="7BF25672"/>
    <w:rsid w:val="7FA314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510E9F6B-FE65-4154-AEE3-2769F767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styleId="FooterChar" w:customStyle="1">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rsid w:val="00D54734"/>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styleId="BasicParagraph" w:customStyle="1">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A02B57"/>
    <w:rPr>
      <w:i/>
      <w:iCs/>
    </w:rPr>
  </w:style>
  <w:style w:type="paragraph" w:styleId="Default" w:customStyle="1">
    <w:name w:val="Default"/>
    <w:basedOn w:val="Normal"/>
    <w:uiPriority w:val="1"/>
    <w:rsid w:val="2EA8029A"/>
    <w:pPr>
      <w:spacing w:after="0" w:line="240" w:lineRule="auto"/>
    </w:pPr>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383912317">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110735821">
      <w:bodyDiv w:val="1"/>
      <w:marLeft w:val="0"/>
      <w:marRight w:val="0"/>
      <w:marTop w:val="0"/>
      <w:marBottom w:val="0"/>
      <w:divBdr>
        <w:top w:val="none" w:sz="0" w:space="0" w:color="auto"/>
        <w:left w:val="none" w:sz="0" w:space="0" w:color="auto"/>
        <w:bottom w:val="none" w:sz="0" w:space="0" w:color="auto"/>
        <w:right w:val="none" w:sz="0" w:space="0" w:color="auto"/>
      </w:divBdr>
    </w:div>
    <w:div w:id="1177159472">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1311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C6E4ZZEEKE4V-1370470193-363128</_dlc_DocId>
    <_dlc_DocIdUrl xmlns="a5dc13db-9f56-4dab-9c98-2e8cc2fc2844">
      <Url>https://thegorseacademiestrust.sharepoint.com/sites/HumanResources/_layouts/15/DocIdRedir.aspx?ID=C6E4ZZEEKE4V-1370470193-363128</Url>
      <Description>C6E4ZZEEKE4V-1370470193-363128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ee39f596606ef680bd9416f18f630dfc">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41d35607e31c6a7721dfadd5c2314aab"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73975-AEEA-4D99-A114-A0EC7931E209}">
  <ds:schemaRefs>
    <ds:schemaRef ds:uri="http://schemas.microsoft.com/sharepoint/events"/>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DCEED1FB-7FF6-480D-8ACE-0797E8C86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Jake Thurston</dc:creator>
  <keywords/>
  <dc:description/>
  <lastModifiedBy>Julie Keighley</lastModifiedBy>
  <revision>6</revision>
  <lastPrinted>2022-09-08T02:52:00.0000000Z</lastPrinted>
  <dcterms:created xsi:type="dcterms:W3CDTF">2026-05-11T08:49:00.0000000Z</dcterms:created>
  <dcterms:modified xsi:type="dcterms:W3CDTF">2026-05-11T09:21:51.8704409Z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5ecf6b23-0629-4e22-b9ec-e7c8dbe18bdb</vt:lpwstr>
  </property>
  <property fmtid="{D5CDD505-2E9C-101B-9397-08002B2CF9AE}" pid="9" name="MediaServiceImageTags">
    <vt:lpwstr/>
  </property>
</Properties>
</file>