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72AC3" w14:textId="77777777" w:rsidR="00A0452F" w:rsidRDefault="00A0452F" w:rsidP="00A0452F"/>
    <w:p w14:paraId="76303907" w14:textId="77777777" w:rsidR="00263752" w:rsidRPr="00A145E9" w:rsidRDefault="00263752" w:rsidP="00263752">
      <w:pPr>
        <w:spacing w:after="0"/>
        <w:ind w:left="426" w:right="284"/>
        <w:jc w:val="center"/>
        <w:rPr>
          <w:rFonts w:asciiTheme="majorHAnsi" w:hAnsiTheme="majorHAnsi" w:cstheme="majorHAnsi"/>
          <w:b/>
          <w:bCs/>
          <w:sz w:val="28"/>
          <w:szCs w:val="28"/>
        </w:rPr>
      </w:pPr>
      <w:smartTag w:uri="urn:schemas-microsoft-com:office:smarttags" w:element="stockticker">
        <w:r w:rsidRPr="00A145E9">
          <w:rPr>
            <w:rFonts w:asciiTheme="majorHAnsi" w:hAnsiTheme="majorHAnsi" w:cstheme="majorHAnsi"/>
            <w:b/>
            <w:bCs/>
            <w:sz w:val="28"/>
            <w:szCs w:val="28"/>
          </w:rPr>
          <w:t>HALL</w:t>
        </w:r>
      </w:smartTag>
      <w:r w:rsidRPr="00A145E9">
        <w:rPr>
          <w:rFonts w:asciiTheme="majorHAnsi" w:hAnsiTheme="majorHAnsi" w:cstheme="majorHAnsi"/>
          <w:b/>
          <w:bCs/>
          <w:sz w:val="28"/>
          <w:szCs w:val="28"/>
        </w:rPr>
        <w:t xml:space="preserve"> </w:t>
      </w:r>
      <w:smartTag w:uri="urn:schemas-microsoft-com:office:smarttags" w:element="stockticker">
        <w:r w:rsidRPr="00A145E9">
          <w:rPr>
            <w:rFonts w:asciiTheme="majorHAnsi" w:hAnsiTheme="majorHAnsi" w:cstheme="majorHAnsi"/>
            <w:b/>
            <w:bCs/>
            <w:sz w:val="28"/>
            <w:szCs w:val="28"/>
          </w:rPr>
          <w:t>MEAD</w:t>
        </w:r>
      </w:smartTag>
      <w:r w:rsidRPr="00A145E9">
        <w:rPr>
          <w:rFonts w:asciiTheme="majorHAnsi" w:hAnsiTheme="majorHAnsi" w:cstheme="majorHAnsi"/>
          <w:b/>
          <w:bCs/>
          <w:sz w:val="28"/>
          <w:szCs w:val="28"/>
        </w:rPr>
        <w:t xml:space="preserve"> SCHOOL</w:t>
      </w:r>
    </w:p>
    <w:p w14:paraId="3308B89B" w14:textId="77777777" w:rsidR="00263752" w:rsidRPr="00A145E9" w:rsidRDefault="00263752" w:rsidP="00263752">
      <w:pPr>
        <w:jc w:val="center"/>
        <w:rPr>
          <w:rFonts w:asciiTheme="majorHAnsi" w:hAnsiTheme="majorHAnsi" w:cstheme="majorHAnsi"/>
          <w:i/>
        </w:rPr>
      </w:pPr>
      <w:r w:rsidRPr="00A145E9">
        <w:rPr>
          <w:rFonts w:asciiTheme="majorHAnsi" w:hAnsiTheme="majorHAnsi" w:cstheme="majorHAnsi"/>
          <w:i/>
        </w:rPr>
        <w:t>Family for Life.</w:t>
      </w:r>
    </w:p>
    <w:p w14:paraId="709EDDE9" w14:textId="77777777" w:rsidR="00263752" w:rsidRPr="00A145E9" w:rsidRDefault="00263752" w:rsidP="00263752">
      <w:pPr>
        <w:pStyle w:val="NoSpacing"/>
        <w:jc w:val="center"/>
        <w:rPr>
          <w:rFonts w:asciiTheme="majorHAnsi" w:hAnsiTheme="majorHAnsi" w:cstheme="majorHAnsi"/>
          <w:b/>
          <w:i/>
        </w:rPr>
      </w:pPr>
      <w:r w:rsidRPr="00A145E9">
        <w:rPr>
          <w:rFonts w:asciiTheme="majorHAnsi" w:hAnsiTheme="majorHAnsi" w:cstheme="majorHAnsi"/>
          <w:b/>
          <w:i/>
        </w:rPr>
        <w:t>2013 OFSTED ‘Outstanding’ in all categories</w:t>
      </w:r>
    </w:p>
    <w:p w14:paraId="19B4180D" w14:textId="77777777" w:rsidR="00263752" w:rsidRPr="00A145E9" w:rsidRDefault="00263752" w:rsidP="00263752">
      <w:pPr>
        <w:pStyle w:val="NoSpacing"/>
        <w:jc w:val="center"/>
        <w:rPr>
          <w:rFonts w:asciiTheme="majorHAnsi" w:hAnsiTheme="majorHAnsi" w:cstheme="majorHAnsi"/>
          <w:b/>
        </w:rPr>
      </w:pPr>
      <w:r w:rsidRPr="00A145E9">
        <w:rPr>
          <w:rFonts w:asciiTheme="majorHAnsi" w:hAnsiTheme="majorHAnsi" w:cstheme="majorHAnsi"/>
          <w:b/>
        </w:rPr>
        <w:t>National Teaching School and National Support School.</w:t>
      </w:r>
    </w:p>
    <w:p w14:paraId="2D0B6D7C" w14:textId="77777777" w:rsidR="00263752" w:rsidRPr="00A145E9" w:rsidRDefault="00263752" w:rsidP="00263752">
      <w:pPr>
        <w:pStyle w:val="NoSpacing"/>
        <w:jc w:val="center"/>
        <w:rPr>
          <w:rFonts w:asciiTheme="majorHAnsi" w:hAnsiTheme="majorHAnsi" w:cstheme="majorHAnsi"/>
        </w:rPr>
      </w:pPr>
    </w:p>
    <w:p w14:paraId="2A7401D1" w14:textId="77777777" w:rsidR="00263752" w:rsidRPr="00A145E9" w:rsidRDefault="00263752" w:rsidP="00263752">
      <w:pPr>
        <w:autoSpaceDE w:val="0"/>
        <w:autoSpaceDN w:val="0"/>
        <w:adjustRightInd w:val="0"/>
        <w:jc w:val="center"/>
        <w:rPr>
          <w:rFonts w:asciiTheme="majorHAnsi" w:hAnsiTheme="majorHAnsi" w:cstheme="majorHAnsi"/>
          <w:b/>
          <w:i/>
        </w:rPr>
      </w:pPr>
      <w:r w:rsidRPr="00A145E9">
        <w:rPr>
          <w:rFonts w:asciiTheme="majorHAnsi" w:hAnsiTheme="majorHAnsi" w:cstheme="majorHAnsi"/>
          <w:b/>
          <w:i/>
        </w:rPr>
        <w:t>“Students’ positive relationships with one another and staff promote consistently excellent learning.”</w:t>
      </w:r>
    </w:p>
    <w:p w14:paraId="3F768B9D" w14:textId="1D3F5F7D" w:rsidR="00263752" w:rsidRPr="00637881" w:rsidRDefault="00263752" w:rsidP="00263752">
      <w:pPr>
        <w:pStyle w:val="NoSpacing"/>
        <w:jc w:val="center"/>
        <w:rPr>
          <w:b/>
        </w:rPr>
      </w:pPr>
      <w:r w:rsidRPr="00637881">
        <w:rPr>
          <w:b/>
        </w:rPr>
        <w:t xml:space="preserve">Vacancy: </w:t>
      </w:r>
      <w:r w:rsidR="00BD501E">
        <w:rPr>
          <w:b/>
        </w:rPr>
        <w:t>Assistant Director</w:t>
      </w:r>
      <w:r>
        <w:rPr>
          <w:b/>
        </w:rPr>
        <w:t xml:space="preserve"> of </w:t>
      </w:r>
      <w:r w:rsidR="00072BD7">
        <w:rPr>
          <w:b/>
        </w:rPr>
        <w:t>Science</w:t>
      </w:r>
    </w:p>
    <w:p w14:paraId="41D6D3F6" w14:textId="77777777" w:rsidR="00263752" w:rsidRDefault="00263752" w:rsidP="00263752">
      <w:pPr>
        <w:pStyle w:val="NoSpacing"/>
      </w:pPr>
    </w:p>
    <w:p w14:paraId="698E5A9C" w14:textId="77777777" w:rsidR="00263752" w:rsidRPr="00263752" w:rsidRDefault="00263752" w:rsidP="00263752">
      <w:pPr>
        <w:pStyle w:val="NoSpacing"/>
        <w:jc w:val="center"/>
        <w:rPr>
          <w:b/>
        </w:rPr>
      </w:pPr>
      <w:r w:rsidRPr="00263752">
        <w:rPr>
          <w:b/>
        </w:rPr>
        <w:t>Salary: Main /U</w:t>
      </w:r>
      <w:r w:rsidR="0028670A">
        <w:rPr>
          <w:b/>
        </w:rPr>
        <w:t>pper Pay Scale</w:t>
      </w:r>
    </w:p>
    <w:p w14:paraId="1536EF23" w14:textId="77777777" w:rsidR="00263752" w:rsidRDefault="00263752" w:rsidP="00263752">
      <w:pPr>
        <w:pStyle w:val="NoSpacing"/>
        <w:jc w:val="center"/>
        <w:rPr>
          <w:b/>
        </w:rPr>
      </w:pPr>
      <w:r w:rsidRPr="00263752">
        <w:rPr>
          <w:b/>
        </w:rPr>
        <w:t>(Inclusive of Outer London Weighting)</w:t>
      </w:r>
    </w:p>
    <w:p w14:paraId="7780CABB" w14:textId="6D1B1BBF" w:rsidR="0028670A" w:rsidRPr="00263752" w:rsidRDefault="0028670A" w:rsidP="00263752">
      <w:pPr>
        <w:pStyle w:val="NoSpacing"/>
        <w:jc w:val="center"/>
        <w:rPr>
          <w:b/>
        </w:rPr>
      </w:pPr>
      <w:r>
        <w:rPr>
          <w:b/>
        </w:rPr>
        <w:t xml:space="preserve">Allowance- TLR 2B </w:t>
      </w:r>
      <w:r w:rsidR="00BD501E">
        <w:rPr>
          <w:b/>
        </w:rPr>
        <w:t>(</w:t>
      </w:r>
      <w:r>
        <w:rPr>
          <w:b/>
        </w:rPr>
        <w:t>£4783</w:t>
      </w:r>
      <w:r w:rsidR="00BD501E">
        <w:rPr>
          <w:b/>
        </w:rPr>
        <w:t>)</w:t>
      </w:r>
    </w:p>
    <w:p w14:paraId="22EE70E8" w14:textId="77777777" w:rsidR="00263752" w:rsidRPr="00263752" w:rsidRDefault="00263752" w:rsidP="00263752">
      <w:pPr>
        <w:pStyle w:val="NoSpacing"/>
        <w:jc w:val="center"/>
        <w:rPr>
          <w:b/>
        </w:rPr>
      </w:pPr>
    </w:p>
    <w:p w14:paraId="306E2942" w14:textId="77777777" w:rsidR="00263752" w:rsidRPr="00263752" w:rsidRDefault="00263752" w:rsidP="00263752">
      <w:pPr>
        <w:pStyle w:val="NoSpacing"/>
        <w:jc w:val="center"/>
        <w:rPr>
          <w:b/>
        </w:rPr>
      </w:pPr>
      <w:r w:rsidRPr="00263752">
        <w:rPr>
          <w:b/>
        </w:rPr>
        <w:t>Required for September 2021</w:t>
      </w:r>
    </w:p>
    <w:p w14:paraId="0D318C91" w14:textId="77777777" w:rsidR="00263752" w:rsidRDefault="00263752" w:rsidP="00263752">
      <w:pPr>
        <w:pStyle w:val="NoSpacing"/>
        <w:jc w:val="center"/>
      </w:pPr>
    </w:p>
    <w:p w14:paraId="40EA4402" w14:textId="77777777" w:rsidR="00263752" w:rsidRDefault="00263752" w:rsidP="00263752">
      <w:pPr>
        <w:pStyle w:val="NoSpacing"/>
        <w:jc w:val="center"/>
      </w:pPr>
    </w:p>
    <w:p w14:paraId="763FD671" w14:textId="2DF6825C" w:rsidR="00263752" w:rsidRPr="00A145E9" w:rsidRDefault="00263752" w:rsidP="00263752">
      <w:pPr>
        <w:pStyle w:val="ListParagraph"/>
        <w:numPr>
          <w:ilvl w:val="0"/>
          <w:numId w:val="1"/>
        </w:numPr>
        <w:rPr>
          <w:rFonts w:asciiTheme="majorHAnsi" w:hAnsiTheme="majorHAnsi" w:cstheme="majorHAnsi"/>
        </w:rPr>
      </w:pPr>
      <w:r w:rsidRPr="00A145E9">
        <w:rPr>
          <w:rFonts w:asciiTheme="majorHAnsi" w:hAnsiTheme="majorHAnsi" w:cstheme="majorHAnsi"/>
        </w:rPr>
        <w:t xml:space="preserve">Do you want to join a high achieving, </w:t>
      </w:r>
      <w:r w:rsidR="00BD501E">
        <w:rPr>
          <w:rFonts w:asciiTheme="majorHAnsi" w:hAnsiTheme="majorHAnsi" w:cstheme="majorHAnsi"/>
        </w:rPr>
        <w:t xml:space="preserve">passionate </w:t>
      </w:r>
      <w:r w:rsidR="00072BD7">
        <w:rPr>
          <w:rFonts w:asciiTheme="majorHAnsi" w:hAnsiTheme="majorHAnsi" w:cstheme="majorHAnsi"/>
        </w:rPr>
        <w:t>Science</w:t>
      </w:r>
      <w:r w:rsidRPr="00A145E9">
        <w:rPr>
          <w:rFonts w:asciiTheme="majorHAnsi" w:hAnsiTheme="majorHAnsi" w:cstheme="majorHAnsi"/>
        </w:rPr>
        <w:t xml:space="preserve"> team?</w:t>
      </w:r>
    </w:p>
    <w:p w14:paraId="0A12A577" w14:textId="77777777" w:rsidR="00263752" w:rsidRPr="00A145E9" w:rsidRDefault="00263752" w:rsidP="00263752">
      <w:pPr>
        <w:pStyle w:val="ListParagraph"/>
        <w:numPr>
          <w:ilvl w:val="0"/>
          <w:numId w:val="1"/>
        </w:numPr>
        <w:rPr>
          <w:rFonts w:asciiTheme="majorHAnsi" w:hAnsiTheme="majorHAnsi" w:cstheme="majorHAnsi"/>
        </w:rPr>
      </w:pPr>
      <w:r w:rsidRPr="00A145E9">
        <w:rPr>
          <w:rFonts w:asciiTheme="majorHAnsi" w:hAnsiTheme="majorHAnsi" w:cstheme="majorHAnsi"/>
        </w:rPr>
        <w:t>Do you want to work in a team where lessons are co-planned, best practice is shared and teachers support one another?</w:t>
      </w:r>
    </w:p>
    <w:p w14:paraId="086275D0" w14:textId="77777777" w:rsidR="00263752" w:rsidRPr="00A145E9" w:rsidRDefault="00263752" w:rsidP="00263752">
      <w:pPr>
        <w:pStyle w:val="ListParagraph"/>
        <w:numPr>
          <w:ilvl w:val="0"/>
          <w:numId w:val="1"/>
        </w:numPr>
        <w:rPr>
          <w:rFonts w:asciiTheme="majorHAnsi" w:hAnsiTheme="majorHAnsi" w:cstheme="majorHAnsi"/>
        </w:rPr>
      </w:pPr>
      <w:r w:rsidRPr="00A145E9">
        <w:rPr>
          <w:rFonts w:asciiTheme="majorHAnsi" w:hAnsiTheme="majorHAnsi" w:cstheme="majorHAnsi"/>
        </w:rPr>
        <w:t>Do you want to join an outstanding school that puts teaching and learning at the centre</w:t>
      </w:r>
      <w:r>
        <w:rPr>
          <w:rFonts w:asciiTheme="majorHAnsi" w:hAnsiTheme="majorHAnsi" w:cstheme="majorHAnsi"/>
        </w:rPr>
        <w:t>?</w:t>
      </w:r>
    </w:p>
    <w:p w14:paraId="444E6D27" w14:textId="24D3559A" w:rsidR="00263752" w:rsidRPr="00A145E9" w:rsidRDefault="00263752" w:rsidP="00263752">
      <w:pPr>
        <w:rPr>
          <w:rFonts w:asciiTheme="majorHAnsi" w:hAnsiTheme="majorHAnsi" w:cstheme="majorHAnsi"/>
        </w:rPr>
      </w:pPr>
      <w:r w:rsidRPr="00A145E9">
        <w:rPr>
          <w:rFonts w:asciiTheme="majorHAnsi" w:hAnsiTheme="majorHAnsi" w:cstheme="majorHAnsi"/>
        </w:rPr>
        <w:t>Hall Mead School,</w:t>
      </w:r>
      <w:r>
        <w:rPr>
          <w:rFonts w:asciiTheme="majorHAnsi" w:hAnsiTheme="majorHAnsi" w:cstheme="majorHAnsi"/>
        </w:rPr>
        <w:t xml:space="preserve"> </w:t>
      </w:r>
      <w:r w:rsidRPr="00A145E9">
        <w:rPr>
          <w:rFonts w:asciiTheme="majorHAnsi" w:hAnsiTheme="majorHAnsi" w:cstheme="majorHAnsi"/>
        </w:rPr>
        <w:t xml:space="preserve">wishes to appoint an exceptional </w:t>
      </w:r>
      <w:r w:rsidR="00072BD7">
        <w:rPr>
          <w:rFonts w:asciiTheme="majorHAnsi" w:hAnsiTheme="majorHAnsi" w:cstheme="majorHAnsi"/>
        </w:rPr>
        <w:t xml:space="preserve">Science </w:t>
      </w:r>
      <w:r w:rsidRPr="00A145E9">
        <w:rPr>
          <w:rFonts w:asciiTheme="majorHAnsi" w:hAnsiTheme="majorHAnsi" w:cstheme="majorHAnsi"/>
        </w:rPr>
        <w:t xml:space="preserve">specialist to join our talented </w:t>
      </w:r>
      <w:r w:rsidR="00072BD7">
        <w:rPr>
          <w:rFonts w:asciiTheme="majorHAnsi" w:hAnsiTheme="majorHAnsi" w:cstheme="majorHAnsi"/>
        </w:rPr>
        <w:t>Science</w:t>
      </w:r>
      <w:r w:rsidRPr="00A145E9">
        <w:rPr>
          <w:rFonts w:asciiTheme="majorHAnsi" w:hAnsiTheme="majorHAnsi" w:cstheme="majorHAnsi"/>
        </w:rPr>
        <w:t xml:space="preserve"> team who pride themselves on having a well-sequenced, fully resourced </w:t>
      </w:r>
      <w:r w:rsidR="00072BD7">
        <w:rPr>
          <w:rFonts w:asciiTheme="majorHAnsi" w:hAnsiTheme="majorHAnsi" w:cstheme="majorHAnsi"/>
        </w:rPr>
        <w:t xml:space="preserve">Science </w:t>
      </w:r>
      <w:r w:rsidRPr="00A145E9">
        <w:rPr>
          <w:rFonts w:asciiTheme="majorHAnsi" w:hAnsiTheme="majorHAnsi" w:cstheme="majorHAnsi"/>
        </w:rPr>
        <w:t xml:space="preserve">curriculum. Your role will be to </w:t>
      </w:r>
      <w:r w:rsidR="00BD501E">
        <w:rPr>
          <w:rFonts w:asciiTheme="majorHAnsi" w:hAnsiTheme="majorHAnsi" w:cstheme="majorHAnsi"/>
        </w:rPr>
        <w:t xml:space="preserve">lead key aspects of the Science Faculty’s work and to </w:t>
      </w:r>
      <w:r w:rsidRPr="00A145E9">
        <w:rPr>
          <w:rFonts w:asciiTheme="majorHAnsi" w:hAnsiTheme="majorHAnsi" w:cstheme="majorHAnsi"/>
        </w:rPr>
        <w:t xml:space="preserve">teach KS3 and KS4 </w:t>
      </w:r>
      <w:r w:rsidR="00072BD7">
        <w:rPr>
          <w:rFonts w:asciiTheme="majorHAnsi" w:hAnsiTheme="majorHAnsi" w:cstheme="majorHAnsi"/>
        </w:rPr>
        <w:t>Science</w:t>
      </w:r>
      <w:r w:rsidR="00BD501E">
        <w:rPr>
          <w:rFonts w:asciiTheme="majorHAnsi" w:hAnsiTheme="majorHAnsi" w:cstheme="majorHAnsi"/>
        </w:rPr>
        <w:t>. You</w:t>
      </w:r>
      <w:r w:rsidRPr="00A145E9">
        <w:rPr>
          <w:rFonts w:asciiTheme="majorHAnsi" w:hAnsiTheme="majorHAnsi" w:cstheme="majorHAnsi"/>
        </w:rPr>
        <w:t xml:space="preserve"> will be integral to raising the aspirations and achievement of our brilliant pupils.</w:t>
      </w:r>
      <w:r>
        <w:rPr>
          <w:rFonts w:asciiTheme="majorHAnsi" w:hAnsiTheme="majorHAnsi" w:cstheme="majorHAnsi"/>
        </w:rPr>
        <w:t xml:space="preserve"> </w:t>
      </w:r>
    </w:p>
    <w:p w14:paraId="0FBE3AAD" w14:textId="4A20EFBB" w:rsidR="00263752" w:rsidRPr="00BD501E" w:rsidRDefault="00263752" w:rsidP="00263752">
      <w:pPr>
        <w:rPr>
          <w:rFonts w:asciiTheme="majorHAnsi" w:hAnsiTheme="majorHAnsi" w:cstheme="majorHAnsi"/>
        </w:rPr>
      </w:pPr>
      <w:r w:rsidRPr="00BD501E">
        <w:rPr>
          <w:rFonts w:asciiTheme="majorHAnsi" w:hAnsiTheme="majorHAnsi" w:cstheme="majorHAnsi"/>
        </w:rPr>
        <w:t>We are a heavily over-subscribed academy with a strong reputation in the local community.  Pupils perform</w:t>
      </w:r>
      <w:r w:rsidR="00BD501E" w:rsidRPr="00BD501E">
        <w:rPr>
          <w:rFonts w:asciiTheme="majorHAnsi" w:hAnsiTheme="majorHAnsi" w:cstheme="majorHAnsi"/>
        </w:rPr>
        <w:t xml:space="preserve"> consistently well</w:t>
      </w:r>
      <w:r w:rsidRPr="00BD501E">
        <w:rPr>
          <w:rFonts w:asciiTheme="majorHAnsi" w:hAnsiTheme="majorHAnsi" w:cstheme="majorHAnsi"/>
        </w:rPr>
        <w:t xml:space="preserve"> in </w:t>
      </w:r>
      <w:r w:rsidR="00EB2F2D" w:rsidRPr="00BD501E">
        <w:rPr>
          <w:rFonts w:asciiTheme="majorHAnsi" w:hAnsiTheme="majorHAnsi" w:cstheme="majorHAnsi"/>
        </w:rPr>
        <w:t>Science</w:t>
      </w:r>
      <w:r w:rsidRPr="00BD501E">
        <w:rPr>
          <w:rFonts w:asciiTheme="majorHAnsi" w:hAnsiTheme="majorHAnsi" w:cstheme="majorHAnsi"/>
        </w:rPr>
        <w:t xml:space="preserve"> at all levels, with the majority of pupils exceeding their expected outcome.  Many of our pupils choose to study </w:t>
      </w:r>
      <w:r w:rsidR="00EB2F2D" w:rsidRPr="00BD501E">
        <w:rPr>
          <w:rFonts w:asciiTheme="majorHAnsi" w:hAnsiTheme="majorHAnsi" w:cstheme="majorHAnsi"/>
        </w:rPr>
        <w:t>Science</w:t>
      </w:r>
      <w:r w:rsidRPr="00BD501E">
        <w:rPr>
          <w:rFonts w:asciiTheme="majorHAnsi" w:hAnsiTheme="majorHAnsi" w:cstheme="majorHAnsi"/>
        </w:rPr>
        <w:t xml:space="preserve"> at A-Level at prestigious sixth forms locally and wider afield.</w:t>
      </w:r>
    </w:p>
    <w:p w14:paraId="0FDDB998" w14:textId="7BF133DC" w:rsidR="00263752" w:rsidRPr="00072BD7" w:rsidRDefault="00263752" w:rsidP="00263752">
      <w:pPr>
        <w:rPr>
          <w:rFonts w:asciiTheme="majorHAnsi" w:hAnsiTheme="majorHAnsi" w:cstheme="majorHAnsi"/>
        </w:rPr>
      </w:pPr>
      <w:r>
        <w:rPr>
          <w:rFonts w:asciiTheme="majorHAnsi" w:hAnsiTheme="majorHAnsi" w:cstheme="majorHAnsi"/>
        </w:rPr>
        <w:t xml:space="preserve">In January 2021 </w:t>
      </w:r>
      <w:r w:rsidRPr="00A145E9">
        <w:rPr>
          <w:rFonts w:asciiTheme="majorHAnsi" w:hAnsiTheme="majorHAnsi" w:cstheme="majorHAnsi"/>
        </w:rPr>
        <w:t xml:space="preserve">we </w:t>
      </w:r>
      <w:r>
        <w:rPr>
          <w:rFonts w:asciiTheme="majorHAnsi" w:hAnsiTheme="majorHAnsi" w:cstheme="majorHAnsi"/>
        </w:rPr>
        <w:t>moved</w:t>
      </w:r>
      <w:r w:rsidRPr="00A145E9">
        <w:rPr>
          <w:rFonts w:asciiTheme="majorHAnsi" w:hAnsiTheme="majorHAnsi" w:cstheme="majorHAnsi"/>
        </w:rPr>
        <w:t xml:space="preserve"> into a brand-new school building, with state-of-the-art facilities</w:t>
      </w:r>
      <w:r w:rsidR="00BD501E">
        <w:rPr>
          <w:rFonts w:asciiTheme="majorHAnsi" w:hAnsiTheme="majorHAnsi" w:cstheme="majorHAnsi"/>
        </w:rPr>
        <w:t xml:space="preserve"> including brand new science rooms, all</w:t>
      </w:r>
      <w:r w:rsidRPr="00A145E9">
        <w:rPr>
          <w:rFonts w:asciiTheme="majorHAnsi" w:hAnsiTheme="majorHAnsi" w:cstheme="majorHAnsi"/>
        </w:rPr>
        <w:t xml:space="preserve"> </w:t>
      </w:r>
      <w:r w:rsidR="00BD501E">
        <w:rPr>
          <w:rFonts w:asciiTheme="majorHAnsi" w:hAnsiTheme="majorHAnsi" w:cstheme="majorHAnsi"/>
        </w:rPr>
        <w:t>with</w:t>
      </w:r>
      <w:r w:rsidRPr="00072BD7">
        <w:rPr>
          <w:rFonts w:asciiTheme="majorHAnsi" w:hAnsiTheme="majorHAnsi" w:cstheme="majorHAnsi"/>
        </w:rPr>
        <w:t xml:space="preserve"> large wall mounted interactive HD screens in all classrooms</w:t>
      </w:r>
      <w:r w:rsidR="00BD501E">
        <w:rPr>
          <w:rFonts w:asciiTheme="majorHAnsi" w:hAnsiTheme="majorHAnsi" w:cstheme="majorHAnsi"/>
        </w:rPr>
        <w:t xml:space="preserve">. </w:t>
      </w:r>
    </w:p>
    <w:p w14:paraId="4825BF48" w14:textId="77777777" w:rsidR="0028670A" w:rsidRPr="00BD501E" w:rsidRDefault="0028670A" w:rsidP="0028670A">
      <w:pPr>
        <w:pStyle w:val="PlainText"/>
        <w:jc w:val="both"/>
        <w:rPr>
          <w:rFonts w:asciiTheme="majorHAnsi" w:hAnsiTheme="majorHAnsi" w:cstheme="majorHAnsi"/>
          <w:lang w:eastAsia="en-US"/>
        </w:rPr>
      </w:pPr>
      <w:r w:rsidRPr="00BD501E">
        <w:rPr>
          <w:rFonts w:asciiTheme="majorHAnsi" w:hAnsiTheme="majorHAnsi" w:cstheme="majorHAnsi"/>
          <w:lang w:eastAsia="en-US"/>
        </w:rPr>
        <w:t xml:space="preserve">As part of the Trust’s commitment to developing our aspiring staff, we are keen to appoint someone who wants to further their professional development beyond middle leadership and work towards one of the accredited CPD courses the ELAT Trust can offer including the: </w:t>
      </w:r>
    </w:p>
    <w:p w14:paraId="6B27F66F" w14:textId="77777777" w:rsidR="0028670A" w:rsidRPr="00BD501E" w:rsidRDefault="0028670A" w:rsidP="0028670A">
      <w:pPr>
        <w:pStyle w:val="PlainText"/>
        <w:jc w:val="both"/>
        <w:rPr>
          <w:rFonts w:asciiTheme="majorHAnsi" w:hAnsiTheme="majorHAnsi" w:cstheme="majorHAnsi"/>
          <w:lang w:eastAsia="en-US"/>
        </w:rPr>
      </w:pPr>
    </w:p>
    <w:p w14:paraId="7725F2E3" w14:textId="77777777" w:rsidR="0028670A" w:rsidRPr="00BD501E" w:rsidRDefault="0028670A" w:rsidP="0028670A">
      <w:pPr>
        <w:pStyle w:val="PlainText"/>
        <w:numPr>
          <w:ilvl w:val="0"/>
          <w:numId w:val="3"/>
        </w:numPr>
        <w:jc w:val="both"/>
        <w:rPr>
          <w:rFonts w:asciiTheme="majorHAnsi" w:hAnsiTheme="majorHAnsi" w:cstheme="majorHAnsi"/>
          <w:lang w:eastAsia="en-US"/>
        </w:rPr>
      </w:pPr>
      <w:r w:rsidRPr="00BD501E">
        <w:rPr>
          <w:rFonts w:asciiTheme="majorHAnsi" w:hAnsiTheme="majorHAnsi" w:cstheme="majorHAnsi"/>
          <w:lang w:eastAsia="en-US"/>
        </w:rPr>
        <w:t>NPQML</w:t>
      </w:r>
    </w:p>
    <w:p w14:paraId="05E3E455" w14:textId="77777777" w:rsidR="0028670A" w:rsidRPr="00BD501E" w:rsidRDefault="0028670A" w:rsidP="0028670A">
      <w:pPr>
        <w:pStyle w:val="PlainText"/>
        <w:numPr>
          <w:ilvl w:val="0"/>
          <w:numId w:val="3"/>
        </w:numPr>
        <w:rPr>
          <w:rFonts w:asciiTheme="majorHAnsi" w:hAnsiTheme="majorHAnsi" w:cstheme="majorHAnsi"/>
          <w:lang w:eastAsia="en-US"/>
        </w:rPr>
      </w:pPr>
      <w:r w:rsidRPr="00BD501E">
        <w:rPr>
          <w:rFonts w:asciiTheme="majorHAnsi" w:hAnsiTheme="majorHAnsi" w:cstheme="majorHAnsi"/>
          <w:lang w:eastAsia="en-US"/>
        </w:rPr>
        <w:t>Various Teaching School Programmes</w:t>
      </w:r>
    </w:p>
    <w:p w14:paraId="12BB39B8" w14:textId="77777777" w:rsidR="0028670A" w:rsidRPr="00BD501E" w:rsidRDefault="0028670A" w:rsidP="0028670A">
      <w:pPr>
        <w:pStyle w:val="PlainText"/>
        <w:numPr>
          <w:ilvl w:val="0"/>
          <w:numId w:val="3"/>
        </w:numPr>
        <w:rPr>
          <w:rFonts w:asciiTheme="majorHAnsi" w:hAnsiTheme="majorHAnsi" w:cstheme="majorHAnsi"/>
          <w:lang w:eastAsia="en-US"/>
        </w:rPr>
      </w:pPr>
      <w:r w:rsidRPr="00BD501E">
        <w:rPr>
          <w:rFonts w:asciiTheme="majorHAnsi" w:hAnsiTheme="majorHAnsi" w:cstheme="majorHAnsi"/>
          <w:lang w:eastAsia="en-US"/>
        </w:rPr>
        <w:t>A Talent Management Course</w:t>
      </w:r>
    </w:p>
    <w:p w14:paraId="21C0DD60" w14:textId="77777777" w:rsidR="00BD501E" w:rsidRDefault="00BD501E" w:rsidP="00263752">
      <w:pPr>
        <w:jc w:val="both"/>
        <w:rPr>
          <w:rFonts w:asciiTheme="majorHAnsi" w:hAnsiTheme="majorHAnsi" w:cstheme="majorHAnsi"/>
        </w:rPr>
      </w:pPr>
    </w:p>
    <w:p w14:paraId="33A1FB19" w14:textId="100EC5A4" w:rsidR="00263752" w:rsidRPr="00A145E9" w:rsidRDefault="00263752" w:rsidP="00263752">
      <w:pPr>
        <w:jc w:val="both"/>
        <w:rPr>
          <w:rFonts w:asciiTheme="majorHAnsi" w:hAnsiTheme="majorHAnsi" w:cstheme="majorHAnsi"/>
        </w:rPr>
      </w:pPr>
      <w:r w:rsidRPr="00A145E9">
        <w:rPr>
          <w:rFonts w:asciiTheme="majorHAnsi" w:hAnsiTheme="majorHAnsi" w:cstheme="majorHAnsi"/>
        </w:rPr>
        <w:t>Staff at Hall Mead School benefit from:</w:t>
      </w:r>
    </w:p>
    <w:p w14:paraId="682AAAD9" w14:textId="77777777" w:rsidR="00263752" w:rsidRPr="00A145E9" w:rsidRDefault="00263752" w:rsidP="00263752">
      <w:pPr>
        <w:pStyle w:val="ListParagraph"/>
        <w:numPr>
          <w:ilvl w:val="0"/>
          <w:numId w:val="2"/>
        </w:numPr>
        <w:jc w:val="both"/>
        <w:rPr>
          <w:rFonts w:asciiTheme="majorHAnsi" w:hAnsiTheme="majorHAnsi" w:cstheme="majorHAnsi"/>
        </w:rPr>
      </w:pPr>
      <w:r w:rsidRPr="00A145E9">
        <w:rPr>
          <w:rFonts w:asciiTheme="majorHAnsi" w:hAnsiTheme="majorHAnsi" w:cstheme="majorHAnsi"/>
        </w:rPr>
        <w:t>A chance to work in a school where behaviour is excellent and pupils are eager to learn.</w:t>
      </w:r>
    </w:p>
    <w:p w14:paraId="47E92C96" w14:textId="77777777" w:rsidR="00263752" w:rsidRPr="00A145E9" w:rsidRDefault="00263752" w:rsidP="00263752">
      <w:pPr>
        <w:pStyle w:val="ListParagraph"/>
        <w:numPr>
          <w:ilvl w:val="0"/>
          <w:numId w:val="2"/>
        </w:numPr>
        <w:jc w:val="both"/>
        <w:rPr>
          <w:rFonts w:asciiTheme="majorHAnsi" w:hAnsiTheme="majorHAnsi" w:cstheme="majorHAnsi"/>
        </w:rPr>
      </w:pPr>
      <w:r w:rsidRPr="00A145E9">
        <w:rPr>
          <w:rFonts w:asciiTheme="majorHAnsi" w:hAnsiTheme="majorHAnsi" w:cstheme="majorHAnsi"/>
        </w:rPr>
        <w:t xml:space="preserve">Opportunities to work with colleagues from across all four of our </w:t>
      </w:r>
      <w:r>
        <w:rPr>
          <w:rFonts w:asciiTheme="majorHAnsi" w:hAnsiTheme="majorHAnsi" w:cstheme="majorHAnsi"/>
        </w:rPr>
        <w:t>ELAT academies</w:t>
      </w:r>
      <w:r w:rsidRPr="00A145E9">
        <w:rPr>
          <w:rFonts w:asciiTheme="majorHAnsi" w:hAnsiTheme="majorHAnsi" w:cstheme="majorHAnsi"/>
        </w:rPr>
        <w:t>.</w:t>
      </w:r>
    </w:p>
    <w:p w14:paraId="57604398" w14:textId="77777777" w:rsidR="00263752" w:rsidRPr="00A145E9" w:rsidRDefault="00263752" w:rsidP="00263752">
      <w:pPr>
        <w:pStyle w:val="ListParagraph"/>
        <w:numPr>
          <w:ilvl w:val="0"/>
          <w:numId w:val="2"/>
        </w:numPr>
        <w:jc w:val="both"/>
        <w:rPr>
          <w:rFonts w:asciiTheme="majorHAnsi" w:hAnsiTheme="majorHAnsi" w:cstheme="majorHAnsi"/>
        </w:rPr>
      </w:pPr>
      <w:r w:rsidRPr="00A145E9">
        <w:rPr>
          <w:rFonts w:asciiTheme="majorHAnsi" w:hAnsiTheme="majorHAnsi" w:cstheme="majorHAnsi"/>
        </w:rPr>
        <w:t>A free membership to the award winning CPD platform ‘The National College’</w:t>
      </w:r>
      <w:r>
        <w:rPr>
          <w:rFonts w:asciiTheme="majorHAnsi" w:hAnsiTheme="majorHAnsi" w:cstheme="majorHAnsi"/>
        </w:rPr>
        <w:t xml:space="preserve"> and free Microsoft Office 365 licences for your household</w:t>
      </w:r>
      <w:r w:rsidRPr="00A145E9">
        <w:rPr>
          <w:rFonts w:asciiTheme="majorHAnsi" w:hAnsiTheme="majorHAnsi" w:cstheme="majorHAnsi"/>
        </w:rPr>
        <w:t>.</w:t>
      </w:r>
    </w:p>
    <w:p w14:paraId="230DF48A" w14:textId="77777777" w:rsidR="00263752" w:rsidRPr="00A145E9" w:rsidRDefault="00263752" w:rsidP="00263752">
      <w:pPr>
        <w:pStyle w:val="ListParagraph"/>
        <w:numPr>
          <w:ilvl w:val="0"/>
          <w:numId w:val="2"/>
        </w:numPr>
        <w:jc w:val="both"/>
        <w:rPr>
          <w:rFonts w:asciiTheme="majorHAnsi" w:hAnsiTheme="majorHAnsi" w:cstheme="majorHAnsi"/>
        </w:rPr>
      </w:pPr>
      <w:r w:rsidRPr="00A145E9">
        <w:rPr>
          <w:rFonts w:asciiTheme="majorHAnsi" w:hAnsiTheme="majorHAnsi" w:cstheme="majorHAnsi"/>
        </w:rPr>
        <w:t>Subscriptions to your Subject Association and the Chartered College of Teaching.</w:t>
      </w:r>
    </w:p>
    <w:p w14:paraId="696B0F32" w14:textId="77777777" w:rsidR="00263752" w:rsidRPr="00A145E9" w:rsidRDefault="00263752" w:rsidP="00263752">
      <w:pPr>
        <w:pStyle w:val="ListParagraph"/>
        <w:numPr>
          <w:ilvl w:val="0"/>
          <w:numId w:val="2"/>
        </w:numPr>
        <w:jc w:val="both"/>
        <w:rPr>
          <w:rFonts w:asciiTheme="majorHAnsi" w:hAnsiTheme="majorHAnsi" w:cstheme="majorHAnsi"/>
        </w:rPr>
      </w:pPr>
      <w:r w:rsidRPr="00A145E9">
        <w:rPr>
          <w:rFonts w:asciiTheme="majorHAnsi" w:hAnsiTheme="majorHAnsi" w:cstheme="majorHAnsi"/>
        </w:rPr>
        <w:t>Access to our National Teaching School for subject specialist CPD</w:t>
      </w:r>
      <w:r>
        <w:rPr>
          <w:rFonts w:asciiTheme="majorHAnsi" w:hAnsiTheme="majorHAnsi" w:cstheme="majorHAnsi"/>
        </w:rPr>
        <w:t>.</w:t>
      </w:r>
    </w:p>
    <w:p w14:paraId="4B32F2CA" w14:textId="77777777" w:rsidR="00263752" w:rsidRPr="00A145E9" w:rsidRDefault="00263752" w:rsidP="00263752">
      <w:pPr>
        <w:pStyle w:val="ListParagraph"/>
        <w:numPr>
          <w:ilvl w:val="0"/>
          <w:numId w:val="2"/>
        </w:numPr>
        <w:jc w:val="both"/>
        <w:rPr>
          <w:rFonts w:asciiTheme="majorHAnsi" w:hAnsiTheme="majorHAnsi" w:cstheme="majorHAnsi"/>
        </w:rPr>
      </w:pPr>
      <w:r w:rsidRPr="00A145E9">
        <w:rPr>
          <w:rFonts w:asciiTheme="majorHAnsi" w:hAnsiTheme="majorHAnsi" w:cstheme="majorHAnsi"/>
        </w:rPr>
        <w:t>Opportunities for future leadership training, qualifications and responsibilities.</w:t>
      </w:r>
    </w:p>
    <w:p w14:paraId="7C99125C" w14:textId="77777777" w:rsidR="00263752" w:rsidRPr="00A145E9" w:rsidRDefault="00263752" w:rsidP="00263752">
      <w:pPr>
        <w:pStyle w:val="ListParagraph"/>
        <w:numPr>
          <w:ilvl w:val="0"/>
          <w:numId w:val="2"/>
        </w:numPr>
        <w:jc w:val="both"/>
        <w:rPr>
          <w:rFonts w:asciiTheme="majorHAnsi" w:hAnsiTheme="majorHAnsi" w:cstheme="majorHAnsi"/>
        </w:rPr>
      </w:pPr>
      <w:r w:rsidRPr="00A145E9">
        <w:rPr>
          <w:rFonts w:asciiTheme="majorHAnsi" w:hAnsiTheme="majorHAnsi" w:cstheme="majorHAnsi"/>
        </w:rPr>
        <w:t>High quality, bespoke professional development</w:t>
      </w:r>
      <w:r>
        <w:rPr>
          <w:rFonts w:asciiTheme="majorHAnsi" w:hAnsiTheme="majorHAnsi" w:cstheme="majorHAnsi"/>
        </w:rPr>
        <w:t>.</w:t>
      </w:r>
    </w:p>
    <w:p w14:paraId="1762519B" w14:textId="77777777" w:rsidR="00263752" w:rsidRPr="00A145E9" w:rsidRDefault="00263752" w:rsidP="00263752">
      <w:pPr>
        <w:pStyle w:val="ListParagraph"/>
        <w:numPr>
          <w:ilvl w:val="0"/>
          <w:numId w:val="2"/>
        </w:numPr>
        <w:jc w:val="both"/>
        <w:rPr>
          <w:rFonts w:asciiTheme="majorHAnsi" w:hAnsiTheme="majorHAnsi" w:cstheme="majorHAnsi"/>
        </w:rPr>
      </w:pPr>
      <w:r w:rsidRPr="00A145E9">
        <w:rPr>
          <w:rFonts w:asciiTheme="majorHAnsi" w:hAnsiTheme="majorHAnsi" w:cstheme="majorHAnsi"/>
        </w:rPr>
        <w:t>Flexible working opportunities.</w:t>
      </w:r>
    </w:p>
    <w:p w14:paraId="31E1564A" w14:textId="146D3A07" w:rsidR="00263752" w:rsidRPr="00A145E9" w:rsidRDefault="00263752" w:rsidP="00263752">
      <w:pPr>
        <w:pStyle w:val="ListParagraph"/>
        <w:numPr>
          <w:ilvl w:val="0"/>
          <w:numId w:val="2"/>
        </w:numPr>
        <w:jc w:val="both"/>
        <w:rPr>
          <w:rFonts w:asciiTheme="majorHAnsi" w:hAnsiTheme="majorHAnsi" w:cstheme="majorHAnsi"/>
        </w:rPr>
      </w:pPr>
      <w:r w:rsidRPr="00A145E9">
        <w:rPr>
          <w:rFonts w:asciiTheme="majorHAnsi" w:eastAsia="Times New Roman" w:hAnsiTheme="majorHAnsi" w:cstheme="majorHAnsi"/>
          <w:lang w:val="en-US"/>
        </w:rPr>
        <w:t xml:space="preserve">Non-contributory access to an Employee Assistance </w:t>
      </w:r>
      <w:proofErr w:type="spellStart"/>
      <w:r w:rsidRPr="00A145E9">
        <w:rPr>
          <w:rFonts w:asciiTheme="majorHAnsi" w:eastAsia="Times New Roman" w:hAnsiTheme="majorHAnsi" w:cstheme="majorHAnsi"/>
          <w:lang w:val="en-US"/>
        </w:rPr>
        <w:t>Programme</w:t>
      </w:r>
      <w:proofErr w:type="spellEnd"/>
      <w:r w:rsidRPr="00A145E9">
        <w:rPr>
          <w:rFonts w:asciiTheme="majorHAnsi" w:eastAsia="Times New Roman" w:hAnsiTheme="majorHAnsi" w:cstheme="majorHAnsi"/>
          <w:lang w:val="en-US"/>
        </w:rPr>
        <w:t xml:space="preserve"> </w:t>
      </w:r>
      <w:r w:rsidR="00BD501E">
        <w:rPr>
          <w:rFonts w:asciiTheme="majorHAnsi" w:eastAsia="Times New Roman" w:hAnsiTheme="majorHAnsi" w:cstheme="majorHAnsi"/>
          <w:lang w:val="en-US"/>
        </w:rPr>
        <w:t>which</w:t>
      </w:r>
      <w:r w:rsidRPr="00A145E9">
        <w:rPr>
          <w:rFonts w:asciiTheme="majorHAnsi" w:eastAsia="Times New Roman" w:hAnsiTheme="majorHAnsi" w:cstheme="majorHAnsi"/>
          <w:lang w:val="en-US"/>
        </w:rPr>
        <w:t xml:space="preserve"> include</w:t>
      </w:r>
      <w:r w:rsidR="00BD501E">
        <w:rPr>
          <w:rFonts w:asciiTheme="majorHAnsi" w:eastAsia="Times New Roman" w:hAnsiTheme="majorHAnsi" w:cstheme="majorHAnsi"/>
          <w:lang w:val="en-US"/>
        </w:rPr>
        <w:t>s</w:t>
      </w:r>
      <w:r w:rsidRPr="00A145E9">
        <w:rPr>
          <w:rFonts w:asciiTheme="majorHAnsi" w:eastAsia="Times New Roman" w:hAnsiTheme="majorHAnsi" w:cstheme="majorHAnsi"/>
          <w:lang w:val="en-US"/>
        </w:rPr>
        <w:t xml:space="preserve"> 24-hour telephone access to a doctor, counselling service and a legal helpline</w:t>
      </w:r>
      <w:r>
        <w:rPr>
          <w:rFonts w:asciiTheme="majorHAnsi" w:eastAsia="Times New Roman" w:hAnsiTheme="majorHAnsi" w:cstheme="majorHAnsi"/>
          <w:lang w:val="en-US"/>
        </w:rPr>
        <w:t>.</w:t>
      </w:r>
    </w:p>
    <w:p w14:paraId="2CB82A74" w14:textId="77777777" w:rsidR="00263752" w:rsidRPr="00BF5EDE" w:rsidRDefault="00263752" w:rsidP="00263752">
      <w:pPr>
        <w:pStyle w:val="ListParagraph"/>
        <w:numPr>
          <w:ilvl w:val="0"/>
          <w:numId w:val="2"/>
        </w:numPr>
        <w:jc w:val="both"/>
        <w:rPr>
          <w:rFonts w:asciiTheme="majorHAnsi" w:hAnsiTheme="majorHAnsi" w:cstheme="majorHAnsi"/>
        </w:rPr>
      </w:pPr>
      <w:r w:rsidRPr="00A145E9">
        <w:rPr>
          <w:rFonts w:asciiTheme="majorHAnsi" w:eastAsia="Times New Roman" w:hAnsiTheme="majorHAnsi" w:cstheme="majorHAnsi"/>
          <w:lang w:val="en-US"/>
        </w:rPr>
        <w:t>Cycle to work scheme</w:t>
      </w:r>
      <w:r>
        <w:rPr>
          <w:rFonts w:asciiTheme="majorHAnsi" w:eastAsia="Times New Roman" w:hAnsiTheme="majorHAnsi" w:cstheme="majorHAnsi"/>
          <w:lang w:val="en-US"/>
        </w:rPr>
        <w:t>.</w:t>
      </w:r>
    </w:p>
    <w:p w14:paraId="30416840" w14:textId="77777777" w:rsidR="00263752" w:rsidRPr="00BF5EDE" w:rsidRDefault="00263752" w:rsidP="00263752">
      <w:pPr>
        <w:spacing w:after="240" w:line="293" w:lineRule="exact"/>
        <w:ind w:left="20" w:right="360"/>
        <w:jc w:val="both"/>
        <w:rPr>
          <w:rFonts w:asciiTheme="majorHAnsi" w:eastAsia="Calibri" w:hAnsiTheme="majorHAnsi" w:cstheme="majorHAnsi"/>
          <w:b/>
        </w:rPr>
      </w:pPr>
      <w:r>
        <w:rPr>
          <w:rFonts w:asciiTheme="majorHAnsi" w:eastAsia="Calibri" w:hAnsiTheme="majorHAnsi" w:cstheme="majorHAnsi"/>
          <w:b/>
        </w:rPr>
        <w:t>Applications:</w:t>
      </w:r>
    </w:p>
    <w:p w14:paraId="58493D5C" w14:textId="7C83F25D" w:rsidR="00263752" w:rsidRDefault="00263752" w:rsidP="00263752">
      <w:pPr>
        <w:widowControl w:val="0"/>
        <w:spacing w:after="0" w:line="240" w:lineRule="auto"/>
        <w:rPr>
          <w:rFonts w:asciiTheme="majorHAnsi" w:hAnsiTheme="majorHAnsi" w:cstheme="majorHAnsi"/>
          <w:lang w:val="en-US"/>
        </w:rPr>
      </w:pPr>
      <w:r w:rsidRPr="00BF5EDE">
        <w:rPr>
          <w:rFonts w:asciiTheme="majorHAnsi" w:hAnsiTheme="majorHAnsi" w:cstheme="majorHAnsi"/>
          <w:lang w:val="en-US"/>
        </w:rPr>
        <w:t xml:space="preserve">Please forward your completed application to </w:t>
      </w:r>
      <w:r>
        <w:rPr>
          <w:rFonts w:asciiTheme="majorHAnsi" w:hAnsiTheme="majorHAnsi" w:cstheme="majorHAnsi"/>
          <w:lang w:val="en-US"/>
        </w:rPr>
        <w:t>Debbie Grix, at grixd@elatschools.co.uk by 4pm on Thursday 29</w:t>
      </w:r>
      <w:r w:rsidRPr="00263752">
        <w:rPr>
          <w:rFonts w:asciiTheme="majorHAnsi" w:hAnsiTheme="majorHAnsi" w:cstheme="majorHAnsi"/>
          <w:vertAlign w:val="superscript"/>
          <w:lang w:val="en-US"/>
        </w:rPr>
        <w:t>th</w:t>
      </w:r>
      <w:r>
        <w:rPr>
          <w:rFonts w:asciiTheme="majorHAnsi" w:hAnsiTheme="majorHAnsi" w:cstheme="majorHAnsi"/>
          <w:lang w:val="en-US"/>
        </w:rPr>
        <w:t xml:space="preserve"> April 2021</w:t>
      </w:r>
      <w:r w:rsidRPr="00BF5EDE">
        <w:rPr>
          <w:rFonts w:asciiTheme="majorHAnsi" w:hAnsiTheme="majorHAnsi" w:cstheme="majorHAnsi"/>
          <w:lang w:val="en-US"/>
        </w:rPr>
        <w:t xml:space="preserve">. Interviews will take place </w:t>
      </w:r>
      <w:r w:rsidR="00BD501E">
        <w:rPr>
          <w:rFonts w:asciiTheme="majorHAnsi" w:hAnsiTheme="majorHAnsi" w:cstheme="majorHAnsi"/>
          <w:lang w:val="en-US"/>
        </w:rPr>
        <w:t>in the week beginning 3</w:t>
      </w:r>
      <w:r w:rsidR="00BD501E" w:rsidRPr="00BD501E">
        <w:rPr>
          <w:rFonts w:asciiTheme="majorHAnsi" w:hAnsiTheme="majorHAnsi" w:cstheme="majorHAnsi"/>
          <w:vertAlign w:val="superscript"/>
          <w:lang w:val="en-US"/>
        </w:rPr>
        <w:t>rd</w:t>
      </w:r>
      <w:r w:rsidR="00BD501E">
        <w:rPr>
          <w:rFonts w:asciiTheme="majorHAnsi" w:hAnsiTheme="majorHAnsi" w:cstheme="majorHAnsi"/>
          <w:lang w:val="en-US"/>
        </w:rPr>
        <w:t xml:space="preserve"> May 2021.</w:t>
      </w:r>
    </w:p>
    <w:p w14:paraId="6CF5D68A" w14:textId="2E34569B" w:rsidR="00105573" w:rsidRDefault="00105573" w:rsidP="00263752">
      <w:pPr>
        <w:widowControl w:val="0"/>
        <w:spacing w:after="0" w:line="240" w:lineRule="auto"/>
        <w:rPr>
          <w:rFonts w:asciiTheme="majorHAnsi" w:hAnsiTheme="majorHAnsi" w:cstheme="majorHAnsi"/>
          <w:lang w:val="en-US"/>
        </w:rPr>
      </w:pPr>
    </w:p>
    <w:p w14:paraId="659E6E77" w14:textId="50A6B754" w:rsidR="00105573" w:rsidRPr="00105573" w:rsidRDefault="00105573" w:rsidP="00105573">
      <w:r w:rsidRPr="00105573">
        <w:rPr>
          <w:color w:val="000000"/>
          <w:lang w:val="en-US" w:eastAsia="en-GB"/>
        </w:rPr>
        <w:t>Please note that, due to the high response expected for this position, we reserve the right to close this vacancy once we have a suitable pool of candidates, which could be prior to the closing date</w:t>
      </w:r>
      <w:r>
        <w:rPr>
          <w:color w:val="000000"/>
          <w:lang w:val="en-US" w:eastAsia="en-GB"/>
        </w:rPr>
        <w:t>.</w:t>
      </w:r>
      <w:bookmarkStart w:id="0" w:name="_GoBack"/>
      <w:bookmarkEnd w:id="0"/>
    </w:p>
    <w:p w14:paraId="4F4EEEB3" w14:textId="5454ECC4" w:rsidR="00263752" w:rsidRPr="00BF5EDE" w:rsidRDefault="00263752" w:rsidP="00263752">
      <w:pPr>
        <w:widowControl w:val="0"/>
        <w:spacing w:after="0" w:line="240" w:lineRule="auto"/>
        <w:rPr>
          <w:rFonts w:asciiTheme="majorHAnsi" w:hAnsiTheme="majorHAnsi" w:cstheme="majorHAnsi"/>
          <w:lang w:val="en-US"/>
        </w:rPr>
      </w:pPr>
      <w:r w:rsidRPr="00BF5EDE">
        <w:rPr>
          <w:rFonts w:asciiTheme="majorHAnsi" w:hAnsiTheme="majorHAnsi" w:cstheme="majorHAnsi"/>
          <w:lang w:val="en-US"/>
        </w:rPr>
        <w:t xml:space="preserve">For further information, please email </w:t>
      </w:r>
      <w:r w:rsidR="004543D1">
        <w:rPr>
          <w:rFonts w:asciiTheme="majorHAnsi" w:hAnsiTheme="majorHAnsi" w:cstheme="majorHAnsi"/>
          <w:lang w:val="en-US"/>
        </w:rPr>
        <w:t>Sue Holgate, HR Manager at sholgate@elatschools.co.uk</w:t>
      </w:r>
    </w:p>
    <w:p w14:paraId="22282C9C" w14:textId="77777777" w:rsidR="00263752" w:rsidRPr="00BF5EDE" w:rsidRDefault="00263752" w:rsidP="00263752">
      <w:pPr>
        <w:widowControl w:val="0"/>
        <w:spacing w:after="0" w:line="240" w:lineRule="auto"/>
        <w:rPr>
          <w:rFonts w:asciiTheme="majorHAnsi" w:hAnsiTheme="majorHAnsi" w:cstheme="majorHAnsi"/>
          <w:lang w:val="en-US"/>
        </w:rPr>
      </w:pPr>
    </w:p>
    <w:p w14:paraId="7A441F81" w14:textId="77777777" w:rsidR="00263752" w:rsidRPr="00BF5EDE" w:rsidRDefault="00263752" w:rsidP="00263752">
      <w:pPr>
        <w:rPr>
          <w:rFonts w:asciiTheme="majorHAnsi" w:hAnsiTheme="majorHAnsi" w:cstheme="majorHAnsi"/>
          <w:bCs/>
        </w:rPr>
      </w:pPr>
      <w:r w:rsidRPr="00BF5EDE">
        <w:rPr>
          <w:rFonts w:asciiTheme="majorHAnsi" w:hAnsiTheme="majorHAnsi" w:cstheme="majorHAnsi"/>
          <w:bCs/>
        </w:rPr>
        <w:t>Hall Mead School is committed to safer recruitment so all applicants must be prepared to undergo screening to confirm their suitability to work with children.</w:t>
      </w:r>
    </w:p>
    <w:p w14:paraId="227998F8" w14:textId="77777777" w:rsidR="00263752" w:rsidRPr="00BF5EDE" w:rsidRDefault="00263752" w:rsidP="00263752">
      <w:pPr>
        <w:rPr>
          <w:rFonts w:asciiTheme="majorHAnsi" w:hAnsiTheme="majorHAnsi" w:cstheme="majorHAnsi"/>
          <w:bCs/>
        </w:rPr>
      </w:pPr>
      <w:r w:rsidRPr="00BF5EDE">
        <w:rPr>
          <w:rFonts w:asciiTheme="majorHAnsi" w:hAnsiTheme="majorHAnsi" w:cstheme="majorHAnsi"/>
          <w:bCs/>
        </w:rPr>
        <w:t>Hall Mead School is an Equal Opportunities employer.</w:t>
      </w:r>
    </w:p>
    <w:p w14:paraId="2DEE145F" w14:textId="77777777" w:rsidR="00263752" w:rsidRPr="00A145E9" w:rsidRDefault="00263752" w:rsidP="00263752">
      <w:pPr>
        <w:rPr>
          <w:rFonts w:asciiTheme="majorHAnsi" w:hAnsiTheme="majorHAnsi" w:cstheme="majorHAnsi"/>
        </w:rPr>
      </w:pPr>
    </w:p>
    <w:p w14:paraId="219055C8" w14:textId="77777777" w:rsidR="00263752" w:rsidRDefault="00263752" w:rsidP="00263752">
      <w:pPr>
        <w:pStyle w:val="NoSpacing"/>
      </w:pPr>
    </w:p>
    <w:p w14:paraId="3937A842" w14:textId="77777777" w:rsidR="00A0452F" w:rsidRPr="00A0452F" w:rsidRDefault="00A0452F" w:rsidP="00A0452F"/>
    <w:p w14:paraId="273EB436" w14:textId="77777777" w:rsidR="00A0452F" w:rsidRPr="00A0452F" w:rsidRDefault="00A0452F" w:rsidP="00A0452F"/>
    <w:p w14:paraId="2B9432FE" w14:textId="77777777" w:rsidR="00A0452F" w:rsidRPr="00A0452F" w:rsidRDefault="00A0452F" w:rsidP="00A0452F"/>
    <w:p w14:paraId="6F74F6AA" w14:textId="77777777" w:rsidR="00A0452F" w:rsidRPr="00A0452F" w:rsidRDefault="00A0452F" w:rsidP="00A0452F"/>
    <w:p w14:paraId="7527C107" w14:textId="77777777" w:rsidR="00A0452F" w:rsidRPr="00A0452F" w:rsidRDefault="00A0452F" w:rsidP="00A0452F"/>
    <w:p w14:paraId="112531B1" w14:textId="77777777" w:rsidR="00A0452F" w:rsidRPr="00A0452F" w:rsidRDefault="00A0452F" w:rsidP="00A0452F"/>
    <w:p w14:paraId="5AF0086C" w14:textId="77777777" w:rsidR="00A0452F" w:rsidRPr="00A0452F" w:rsidRDefault="00A0452F" w:rsidP="00A0452F"/>
    <w:p w14:paraId="45800F1F" w14:textId="77777777" w:rsidR="00A0452F" w:rsidRPr="00A0452F" w:rsidRDefault="00A0452F" w:rsidP="00A0452F"/>
    <w:p w14:paraId="5CD0E3B7" w14:textId="77777777" w:rsidR="00A0452F" w:rsidRPr="00A0452F" w:rsidRDefault="00A0452F" w:rsidP="00A0452F"/>
    <w:p w14:paraId="54BCB9F2" w14:textId="77777777" w:rsidR="00A0452F" w:rsidRPr="00A0452F" w:rsidRDefault="00A0452F" w:rsidP="00A0452F"/>
    <w:p w14:paraId="67366A47" w14:textId="77777777" w:rsidR="00A0452F" w:rsidRPr="00A0452F" w:rsidRDefault="00A0452F" w:rsidP="00A0452F"/>
    <w:p w14:paraId="2D981F2E" w14:textId="77777777" w:rsidR="00A0452F" w:rsidRPr="00A0452F" w:rsidRDefault="00A0452F" w:rsidP="00A0452F"/>
    <w:p w14:paraId="3FF0E514" w14:textId="77777777" w:rsidR="00A0452F" w:rsidRPr="00A0452F" w:rsidRDefault="00A0452F" w:rsidP="00A0452F"/>
    <w:p w14:paraId="1791010B" w14:textId="77777777" w:rsidR="00A0452F" w:rsidRPr="00A0452F" w:rsidRDefault="00A0452F" w:rsidP="00A0452F"/>
    <w:p w14:paraId="30E1AF21" w14:textId="77777777" w:rsidR="00A0452F" w:rsidRPr="00A0452F" w:rsidRDefault="00A0452F" w:rsidP="00A0452F"/>
    <w:p w14:paraId="5D085E4D" w14:textId="77777777" w:rsidR="00A0452F" w:rsidRPr="00A0452F" w:rsidRDefault="00A0452F" w:rsidP="00A0452F"/>
    <w:p w14:paraId="25169D98" w14:textId="77777777" w:rsidR="00A0452F" w:rsidRPr="00A0452F" w:rsidRDefault="00A0452F" w:rsidP="00A0452F"/>
    <w:p w14:paraId="6FA8A017" w14:textId="77777777" w:rsidR="00A0452F" w:rsidRPr="00A0452F" w:rsidRDefault="00A0452F" w:rsidP="00A0452F"/>
    <w:sectPr w:rsidR="00A0452F" w:rsidRPr="00A0452F" w:rsidSect="00AC7DB6">
      <w:footerReference w:type="default" r:id="rId10"/>
      <w:headerReference w:type="first" r:id="rId11"/>
      <w:pgSz w:w="11906" w:h="16838"/>
      <w:pgMar w:top="1418" w:right="720" w:bottom="720" w:left="720" w:header="708"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7687F" w14:textId="77777777" w:rsidR="009277B2" w:rsidRDefault="009277B2" w:rsidP="00212C4A">
      <w:pPr>
        <w:spacing w:after="0" w:line="240" w:lineRule="auto"/>
      </w:pPr>
      <w:r>
        <w:separator/>
      </w:r>
    </w:p>
  </w:endnote>
  <w:endnote w:type="continuationSeparator" w:id="0">
    <w:p w14:paraId="1AA8CDAE" w14:textId="77777777" w:rsidR="009277B2" w:rsidRDefault="009277B2" w:rsidP="00212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2AA54" w14:textId="77777777" w:rsidR="00AC7DB6" w:rsidRDefault="00AC7DB6" w:rsidP="00AC7DB6">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FC6E5" w14:textId="77777777" w:rsidR="009277B2" w:rsidRDefault="009277B2" w:rsidP="00212C4A">
      <w:pPr>
        <w:spacing w:after="0" w:line="240" w:lineRule="auto"/>
      </w:pPr>
      <w:r>
        <w:separator/>
      </w:r>
    </w:p>
  </w:footnote>
  <w:footnote w:type="continuationSeparator" w:id="0">
    <w:p w14:paraId="16B6F85C" w14:textId="77777777" w:rsidR="009277B2" w:rsidRDefault="009277B2" w:rsidP="00212C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40CB2" w14:textId="77777777" w:rsidR="00AC7DB6" w:rsidRDefault="00AC7DB6" w:rsidP="00AC7DB6">
    <w:pPr>
      <w:pStyle w:val="Header"/>
      <w:jc w:val="center"/>
    </w:pPr>
    <w:r>
      <w:rPr>
        <w:noProof/>
      </w:rPr>
      <w:drawing>
        <wp:inline distT="0" distB="0" distL="0" distR="0" wp14:anchorId="2092A974" wp14:editId="357B9BD0">
          <wp:extent cx="1429515" cy="1078994"/>
          <wp:effectExtent l="0" t="0" r="0" b="6985"/>
          <wp:docPr id="47" name="Picture 4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AT-Logo.png"/>
                  <pic:cNvPicPr/>
                </pic:nvPicPr>
                <pic:blipFill>
                  <a:blip r:embed="rId1">
                    <a:extLst>
                      <a:ext uri="{28A0092B-C50C-407E-A947-70E740481C1C}">
                        <a14:useLocalDpi xmlns:a14="http://schemas.microsoft.com/office/drawing/2010/main" val="0"/>
                      </a:ext>
                    </a:extLst>
                  </a:blip>
                  <a:stretch>
                    <a:fillRect/>
                  </a:stretch>
                </pic:blipFill>
                <pic:spPr>
                  <a:xfrm>
                    <a:off x="0" y="0"/>
                    <a:ext cx="1429515" cy="1078994"/>
                  </a:xfrm>
                  <a:prstGeom prst="rect">
                    <a:avLst/>
                  </a:prstGeom>
                </pic:spPr>
              </pic:pic>
            </a:graphicData>
          </a:graphic>
        </wp:inline>
      </w:drawing>
    </w:r>
    <w:r w:rsidR="00C009E3">
      <w:br/>
    </w:r>
  </w:p>
  <w:p w14:paraId="50980DE3" w14:textId="77777777" w:rsidR="00C009E3" w:rsidRDefault="00BC1A97" w:rsidP="00AC7DB6">
    <w:pPr>
      <w:pStyle w:val="Header"/>
      <w:jc w:val="center"/>
    </w:pPr>
    <w:r>
      <w:rPr>
        <w:noProof/>
      </w:rPr>
      <w:drawing>
        <wp:inline distT="0" distB="0" distL="0" distR="0" wp14:anchorId="621537C7" wp14:editId="6309B67E">
          <wp:extent cx="1192373" cy="899999"/>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PA-Logo.png"/>
                  <pic:cNvPicPr/>
                </pic:nvPicPr>
                <pic:blipFill>
                  <a:blip r:embed="rId2">
                    <a:extLst>
                      <a:ext uri="{28A0092B-C50C-407E-A947-70E740481C1C}">
                        <a14:useLocalDpi xmlns:a14="http://schemas.microsoft.com/office/drawing/2010/main" val="0"/>
                      </a:ext>
                    </a:extLst>
                  </a:blip>
                  <a:stretch>
                    <a:fillRect/>
                  </a:stretch>
                </pic:blipFill>
                <pic:spPr>
                  <a:xfrm>
                    <a:off x="0" y="0"/>
                    <a:ext cx="1192373" cy="8999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C4B82"/>
    <w:multiLevelType w:val="hybridMultilevel"/>
    <w:tmpl w:val="DC30D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A119D6"/>
    <w:multiLevelType w:val="hybridMultilevel"/>
    <w:tmpl w:val="D5F4A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7154BC"/>
    <w:multiLevelType w:val="hybridMultilevel"/>
    <w:tmpl w:val="4A4A8676"/>
    <w:lvl w:ilvl="0" w:tplc="E05E0222">
      <w:numFmt w:val="bullet"/>
      <w:lvlText w:val="-"/>
      <w:lvlJc w:val="left"/>
      <w:pPr>
        <w:ind w:left="720" w:hanging="360"/>
      </w:pPr>
      <w:rPr>
        <w:rFonts w:ascii="Calibri" w:eastAsiaTheme="minorHAnsi" w:hAnsi="Calibri" w:cs="Calibri" w:hint="default"/>
        <w:color w:val="2121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752"/>
    <w:rsid w:val="00072BD7"/>
    <w:rsid w:val="00105573"/>
    <w:rsid w:val="0012340E"/>
    <w:rsid w:val="00212C4A"/>
    <w:rsid w:val="00263752"/>
    <w:rsid w:val="0028670A"/>
    <w:rsid w:val="004543D1"/>
    <w:rsid w:val="004725F0"/>
    <w:rsid w:val="00644D7F"/>
    <w:rsid w:val="006D0686"/>
    <w:rsid w:val="007436BC"/>
    <w:rsid w:val="007476C6"/>
    <w:rsid w:val="008B54F1"/>
    <w:rsid w:val="009277B2"/>
    <w:rsid w:val="00A0452F"/>
    <w:rsid w:val="00AC7DB6"/>
    <w:rsid w:val="00AD722D"/>
    <w:rsid w:val="00B07B8A"/>
    <w:rsid w:val="00BC1A97"/>
    <w:rsid w:val="00BD501E"/>
    <w:rsid w:val="00BF4037"/>
    <w:rsid w:val="00BF4F6D"/>
    <w:rsid w:val="00C009E3"/>
    <w:rsid w:val="00C3734A"/>
    <w:rsid w:val="00DC7288"/>
    <w:rsid w:val="00E6530D"/>
    <w:rsid w:val="00E72ABD"/>
    <w:rsid w:val="00EB2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8193"/>
    <o:shapelayout v:ext="edit">
      <o:idmap v:ext="edit" data="1"/>
    </o:shapelayout>
  </w:shapeDefaults>
  <w:decimalSymbol w:val="."/>
  <w:listSeparator w:val=","/>
  <w14:docId w14:val="638DAC27"/>
  <w15:chartTrackingRefBased/>
  <w15:docId w15:val="{FFD62CD8-A39A-4976-A24E-352B6E99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375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C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2C4A"/>
  </w:style>
  <w:style w:type="paragraph" w:styleId="Footer">
    <w:name w:val="footer"/>
    <w:basedOn w:val="Normal"/>
    <w:link w:val="FooterChar"/>
    <w:uiPriority w:val="99"/>
    <w:unhideWhenUsed/>
    <w:rsid w:val="00212C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2C4A"/>
  </w:style>
  <w:style w:type="paragraph" w:styleId="NoSpacing">
    <w:name w:val="No Spacing"/>
    <w:uiPriority w:val="1"/>
    <w:qFormat/>
    <w:rsid w:val="00263752"/>
    <w:pPr>
      <w:spacing w:after="0" w:line="240" w:lineRule="auto"/>
    </w:pPr>
  </w:style>
  <w:style w:type="paragraph" w:styleId="ListParagraph">
    <w:name w:val="List Paragraph"/>
    <w:basedOn w:val="Normal"/>
    <w:uiPriority w:val="34"/>
    <w:qFormat/>
    <w:rsid w:val="00263752"/>
    <w:pPr>
      <w:ind w:left="720"/>
      <w:contextualSpacing/>
    </w:pPr>
  </w:style>
  <w:style w:type="character" w:styleId="Hyperlink">
    <w:name w:val="Hyperlink"/>
    <w:basedOn w:val="DefaultParagraphFont"/>
    <w:uiPriority w:val="99"/>
    <w:unhideWhenUsed/>
    <w:rsid w:val="00263752"/>
    <w:rPr>
      <w:color w:val="0563C1" w:themeColor="hyperlink"/>
      <w:u w:val="single"/>
    </w:rPr>
  </w:style>
  <w:style w:type="paragraph" w:styleId="PlainText">
    <w:name w:val="Plain Text"/>
    <w:basedOn w:val="Normal"/>
    <w:link w:val="PlainTextChar"/>
    <w:uiPriority w:val="99"/>
    <w:semiHidden/>
    <w:unhideWhenUsed/>
    <w:rsid w:val="0028670A"/>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semiHidden/>
    <w:rsid w:val="0028670A"/>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59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xd\Empower%20Learning%20Academy%20Trust\ELAT%20HR%20-%20Documents\Letter%20Templates\Trust%20-%20Hall%20M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3" ma:contentTypeDescription="Create a new document." ma:contentTypeScope="" ma:versionID="0ae1a5ee43e4f8ebaff433fe3c88ac56">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94220609f5c07223b98511fcdc47c3a6"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E9B258-0C8D-4C53-9739-BC08BC2EBF68}">
  <ds:schemaRefs>
    <ds:schemaRef ds:uri="http://schemas.microsoft.com/sharepoint/v3/contenttype/forms"/>
  </ds:schemaRefs>
</ds:datastoreItem>
</file>

<file path=customXml/itemProps2.xml><?xml version="1.0" encoding="utf-8"?>
<ds:datastoreItem xmlns:ds="http://schemas.openxmlformats.org/officeDocument/2006/customXml" ds:itemID="{29152DC5-E8F1-4F65-93C6-3D2080054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2397-886e-4b60-b6a3-967982c29bcd"/>
    <ds:schemaRef ds:uri="9f91ad1f-ae1c-45d7-9f5f-8fc807a6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EEA963-842A-4D78-B7E5-B696A13A0CFD}">
  <ds:schemaRefs>
    <ds:schemaRef ds:uri="http://schemas.openxmlformats.org/package/2006/metadata/core-properties"/>
    <ds:schemaRef ds:uri="http://schemas.microsoft.com/office/2006/documentManagement/types"/>
    <ds:schemaRef ds:uri="http://purl.org/dc/terms/"/>
    <ds:schemaRef ds:uri="9f91ad1f-ae1c-45d7-9f5f-8fc807a6dfa8"/>
    <ds:schemaRef ds:uri="df7a2397-886e-4b60-b6a3-967982c29bcd"/>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Trust - Hall Mead</Template>
  <TotalTime>4</TotalTime>
  <Pages>3</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Grix D</dc:creator>
  <cp:keywords/>
  <dc:description/>
  <cp:lastModifiedBy>Grix D</cp:lastModifiedBy>
  <cp:revision>3</cp:revision>
  <cp:lastPrinted>2021-03-30T12:07:00Z</cp:lastPrinted>
  <dcterms:created xsi:type="dcterms:W3CDTF">2021-03-30T11:43:00Z</dcterms:created>
  <dcterms:modified xsi:type="dcterms:W3CDTF">2021-03-30T12:07:00Z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0x0101006010DA4283A5B04C817ADC2DD39E0C85</vt:lpwstr>
  </property>
</Properties>
</file>