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0329" w14:textId="667F03E3" w:rsidR="00171FEA" w:rsidRPr="00AE1F6B" w:rsidRDefault="008F4107" w:rsidP="00A6777A">
      <w:pPr>
        <w:tabs>
          <w:tab w:val="right" w:pos="9000"/>
        </w:tabs>
        <w:spacing w:after="120" w:line="240" w:lineRule="auto"/>
        <w:jc w:val="center"/>
        <w:rPr>
          <w:rFonts w:ascii="Arial" w:hAnsi="Arial" w:cs="Arial"/>
          <w:b/>
          <w:bCs/>
          <w:color w:val="EB4622"/>
          <w:sz w:val="30"/>
          <w:szCs w:val="30"/>
        </w:rPr>
      </w:pPr>
      <w:r>
        <w:rPr>
          <w:noProof/>
          <w:lang w:eastAsia="en-GB"/>
        </w:rPr>
        <mc:AlternateContent>
          <mc:Choice Requires="wps">
            <w:drawing>
              <wp:anchor distT="0" distB="0" distL="114300" distR="114300" simplePos="0" relativeHeight="251663360" behindDoc="0" locked="0" layoutInCell="1" allowOverlap="1" wp14:anchorId="393E3873" wp14:editId="0B1AAE23">
                <wp:simplePos x="0" y="0"/>
                <wp:positionH relativeFrom="margin">
                  <wp:posOffset>5010149</wp:posOffset>
                </wp:positionH>
                <wp:positionV relativeFrom="paragraph">
                  <wp:posOffset>-466725</wp:posOffset>
                </wp:positionV>
                <wp:extent cx="1419225" cy="10572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419225" cy="1057275"/>
                        </a:xfrm>
                        <a:prstGeom prst="rect">
                          <a:avLst/>
                        </a:prstGeom>
                        <a:solidFill>
                          <a:schemeClr val="lt1"/>
                        </a:solidFill>
                        <a:ln w="6350">
                          <a:noFill/>
                        </a:ln>
                      </wps:spPr>
                      <wps:txb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E3873" id="_x0000_t202" coordsize="21600,21600" o:spt="202" path="m,l,21600r21600,l21600,xe">
                <v:stroke joinstyle="miter"/>
                <v:path gradientshapeok="t" o:connecttype="rect"/>
              </v:shapetype>
              <v:shape id="Text Box 4" o:spid="_x0000_s1026" type="#_x0000_t202" style="position:absolute;left:0;text-align:left;margin-left:394.5pt;margin-top:-36.75pt;width:111.75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" fillcolor="white [3201]" stroked="f" strokeweight=".5pt">
                <v:textbo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v:textbox>
                <w10:wrap anchorx="margin"/>
              </v:shape>
            </w:pict>
          </mc:Fallback>
        </mc:AlternateContent>
      </w:r>
      <w:r w:rsidR="0006562C" w:rsidRPr="007635E9">
        <w:rPr>
          <w:rFonts w:ascii="Arial" w:hAnsi="Arial" w:cs="Arial"/>
          <w:noProof/>
        </w:rPr>
        <w:drawing>
          <wp:anchor distT="0" distB="0" distL="114300" distR="114300" simplePos="0" relativeHeight="251660288" behindDoc="0" locked="0" layoutInCell="1" allowOverlap="1" wp14:anchorId="7EE7974C" wp14:editId="70E935B5">
            <wp:simplePos x="0" y="0"/>
            <wp:positionH relativeFrom="column">
              <wp:posOffset>-295275</wp:posOffset>
            </wp:positionH>
            <wp:positionV relativeFrom="paragraph">
              <wp:posOffset>-523875</wp:posOffset>
            </wp:positionV>
            <wp:extent cx="1933575" cy="573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1636" cy="575607"/>
                    </a:xfrm>
                    <a:prstGeom prst="rect">
                      <a:avLst/>
                    </a:prstGeom>
                  </pic:spPr>
                </pic:pic>
              </a:graphicData>
            </a:graphic>
            <wp14:sizeRelH relativeFrom="margin">
              <wp14:pctWidth>0</wp14:pctWidth>
            </wp14:sizeRelH>
            <wp14:sizeRelV relativeFrom="margin">
              <wp14:pctHeight>0</wp14:pctHeight>
            </wp14:sizeRelV>
          </wp:anchor>
        </w:drawing>
      </w:r>
    </w:p>
    <w:p w14:paraId="3ABDFA90" w14:textId="77777777" w:rsidR="00D33D75" w:rsidRPr="008553A9" w:rsidRDefault="00484FAF" w:rsidP="00D33D75">
      <w:pPr>
        <w:pStyle w:val="Default"/>
        <w:tabs>
          <w:tab w:val="right" w:pos="9000"/>
        </w:tabs>
        <w:jc w:val="center"/>
        <w:rPr>
          <w:rFonts w:ascii="Arial" w:hAnsi="Arial" w:cs="Arial"/>
          <w:color w:val="111A51"/>
          <w:sz w:val="2"/>
          <w:szCs w:val="2"/>
        </w:rPr>
      </w:pPr>
      <w:r>
        <w:rPr>
          <w:rFonts w:ascii="Arial" w:hAnsi="Arial" w:cs="Arial"/>
          <w:color w:val="111A51"/>
        </w:rPr>
        <w:t xml:space="preserve"> </w:t>
      </w:r>
    </w:p>
    <w:p w14:paraId="7A89DF7E" w14:textId="77777777" w:rsidR="00D33D75" w:rsidRPr="008553A9" w:rsidRDefault="00D33D75" w:rsidP="00D33D75">
      <w:pPr>
        <w:pStyle w:val="Default"/>
        <w:tabs>
          <w:tab w:val="right" w:pos="9000"/>
        </w:tabs>
        <w:rPr>
          <w:rFonts w:asciiTheme="minorHAnsi" w:hAnsiTheme="minorHAnsi" w:cstheme="minorHAnsi"/>
          <w:color w:val="111A51"/>
          <w:sz w:val="4"/>
          <w:szCs w:val="4"/>
        </w:rPr>
      </w:pPr>
    </w:p>
    <w:p w14:paraId="2CD9CF67"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18A5D438"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06E8B99D"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197945B1"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4E8F9FE3"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47E0E304"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440D7BB5"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1125C852"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3F5DCD18"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562611B0" w14:textId="77777777" w:rsidR="008553A9" w:rsidRDefault="008553A9"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2"/>
          <w:szCs w:val="2"/>
        </w:rPr>
      </w:pPr>
    </w:p>
    <w:p w14:paraId="3DFB7C29" w14:textId="0C91F30E" w:rsidR="008553A9" w:rsidRDefault="00CA001C"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48"/>
          <w:szCs w:val="48"/>
        </w:rPr>
      </w:pPr>
      <w:r w:rsidRPr="00CA001C">
        <w:rPr>
          <w:rFonts w:asciiTheme="minorHAnsi" w:hAnsiTheme="minorHAnsi" w:cstheme="minorHAnsi"/>
          <w:b/>
          <w:bCs/>
          <w:color w:val="EB4622"/>
          <w:sz w:val="48"/>
          <w:szCs w:val="48"/>
        </w:rPr>
        <w:t xml:space="preserve">Assistant Faculty Leader </w:t>
      </w:r>
    </w:p>
    <w:p w14:paraId="3C7D224B" w14:textId="40209B88" w:rsidR="00CA001C" w:rsidRPr="00CA001C" w:rsidRDefault="00CA001C"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48"/>
          <w:szCs w:val="48"/>
        </w:rPr>
      </w:pPr>
      <w:r w:rsidRPr="00CA001C">
        <w:rPr>
          <w:rFonts w:asciiTheme="minorHAnsi" w:hAnsiTheme="minorHAnsi" w:cstheme="minorHAnsi"/>
          <w:b/>
          <w:bCs/>
          <w:color w:val="EB4622"/>
          <w:sz w:val="48"/>
          <w:szCs w:val="48"/>
        </w:rPr>
        <w:t>Art, Design &amp; Technology </w:t>
      </w:r>
    </w:p>
    <w:p w14:paraId="2799797B" w14:textId="77777777" w:rsidR="00CA001C" w:rsidRPr="00CA001C" w:rsidRDefault="00CA001C" w:rsidP="00CA001C">
      <w:pPr>
        <w:pStyle w:val="paragraph"/>
        <w:spacing w:before="0" w:beforeAutospacing="0" w:after="0" w:afterAutospacing="0"/>
        <w:ind w:left="-720" w:right="-525"/>
        <w:jc w:val="center"/>
        <w:textAlignment w:val="baseline"/>
        <w:rPr>
          <w:rStyle w:val="normaltextrun"/>
          <w:rFonts w:ascii="Calibri" w:hAnsi="Calibri" w:cs="Calibri"/>
          <w:b/>
          <w:bCs/>
          <w:color w:val="002060"/>
        </w:rPr>
      </w:pPr>
      <w:r w:rsidRPr="00CA001C">
        <w:rPr>
          <w:rStyle w:val="normaltextrun"/>
          <w:rFonts w:ascii="Calibri" w:hAnsi="Calibri" w:cs="Calibri"/>
          <w:b/>
          <w:bCs/>
          <w:color w:val="002060"/>
        </w:rPr>
        <w:t>Applicants must either specialise in either Design &amp; Technology OR Food &amp; Nutrition</w:t>
      </w:r>
      <w:r w:rsidRPr="00CA001C">
        <w:rPr>
          <w:rStyle w:val="normaltextrun"/>
          <w:b/>
          <w:bCs/>
          <w:color w:val="002060"/>
        </w:rPr>
        <w:t> </w:t>
      </w:r>
    </w:p>
    <w:p w14:paraId="4203E8E7" w14:textId="01F35B43" w:rsidR="00CA001C" w:rsidRDefault="00CA001C" w:rsidP="00CA001C">
      <w:pPr>
        <w:pStyle w:val="paragraph"/>
        <w:spacing w:before="0" w:beforeAutospacing="0" w:after="0" w:afterAutospacing="0"/>
        <w:ind w:left="-720" w:right="-525"/>
        <w:jc w:val="center"/>
        <w:textAlignment w:val="baseline"/>
        <w:rPr>
          <w:rFonts w:ascii="Segoe UI" w:hAnsi="Segoe UI" w:cs="Segoe UI"/>
          <w:color w:val="000000"/>
          <w:sz w:val="18"/>
          <w:szCs w:val="18"/>
        </w:rPr>
      </w:pPr>
      <w:r>
        <w:rPr>
          <w:rStyle w:val="normaltextrun"/>
          <w:rFonts w:ascii="Calibri" w:hAnsi="Calibri" w:cs="Calibri"/>
          <w:b/>
          <w:bCs/>
          <w:color w:val="002060"/>
          <w:sz w:val="32"/>
          <w:szCs w:val="32"/>
        </w:rPr>
        <w:t>Permanent Contract - 1.0 FTE</w:t>
      </w:r>
      <w:r>
        <w:rPr>
          <w:rStyle w:val="eop"/>
          <w:rFonts w:ascii="Calibri" w:hAnsi="Calibri" w:cs="Calibri"/>
          <w:color w:val="002060"/>
          <w:sz w:val="32"/>
          <w:szCs w:val="32"/>
        </w:rPr>
        <w:t xml:space="preserve"> - </w:t>
      </w:r>
      <w:r>
        <w:rPr>
          <w:rStyle w:val="normaltextrun"/>
          <w:rFonts w:ascii="Calibri" w:hAnsi="Calibri" w:cs="Calibri"/>
          <w:b/>
          <w:bCs/>
          <w:color w:val="002060"/>
          <w:sz w:val="32"/>
          <w:szCs w:val="32"/>
        </w:rPr>
        <w:t>Required from 1</w:t>
      </w:r>
      <w:r>
        <w:rPr>
          <w:rStyle w:val="normaltextrun"/>
          <w:rFonts w:ascii="Calibri" w:hAnsi="Calibri" w:cs="Calibri"/>
          <w:b/>
          <w:bCs/>
          <w:color w:val="002060"/>
          <w:sz w:val="25"/>
          <w:szCs w:val="25"/>
          <w:vertAlign w:val="superscript"/>
        </w:rPr>
        <w:t>st</w:t>
      </w:r>
      <w:r>
        <w:rPr>
          <w:rStyle w:val="normaltextrun"/>
          <w:rFonts w:ascii="Calibri" w:hAnsi="Calibri" w:cs="Calibri"/>
          <w:b/>
          <w:bCs/>
          <w:color w:val="002060"/>
          <w:sz w:val="32"/>
          <w:szCs w:val="32"/>
        </w:rPr>
        <w:t> September 2026</w:t>
      </w:r>
      <w:r>
        <w:rPr>
          <w:rStyle w:val="eop"/>
          <w:rFonts w:ascii="Calibri" w:hAnsi="Calibri" w:cs="Calibri"/>
          <w:color w:val="002060"/>
          <w:sz w:val="32"/>
          <w:szCs w:val="32"/>
        </w:rPr>
        <w:t> </w:t>
      </w:r>
    </w:p>
    <w:p w14:paraId="2B0AB7BE" w14:textId="77777777" w:rsidR="00CA001C" w:rsidRDefault="00CA001C" w:rsidP="00CA001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2060"/>
          <w:sz w:val="32"/>
          <w:szCs w:val="32"/>
        </w:rPr>
        <w:t>Salary M4 to UPS3 (dependent on experience) + TLR2a (£3,910)</w:t>
      </w:r>
      <w:r>
        <w:rPr>
          <w:rStyle w:val="eop"/>
          <w:rFonts w:ascii="Calibri" w:hAnsi="Calibri" w:cs="Calibri"/>
          <w:color w:val="002060"/>
          <w:sz w:val="32"/>
          <w:szCs w:val="32"/>
        </w:rPr>
        <w:t> </w:t>
      </w:r>
    </w:p>
    <w:p w14:paraId="5537B4FC" w14:textId="77777777" w:rsidR="00CA001C" w:rsidRDefault="00CA001C" w:rsidP="00CA001C">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2060"/>
          <w:sz w:val="14"/>
          <w:szCs w:val="14"/>
        </w:rPr>
        <w:t> </w:t>
      </w:r>
    </w:p>
    <w:p w14:paraId="552713E4" w14:textId="77777777" w:rsidR="00CA001C" w:rsidRDefault="00CA001C" w:rsidP="00CA001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2060"/>
          <w:sz w:val="20"/>
          <w:szCs w:val="20"/>
        </w:rPr>
        <w:t>We are seeking to appoint a highly skilled, motivated and enthusiastic teacher to join our thriving Art, Design &amp; Technology Faculty as Assistant Faculty Leader. This is an excellent role for an aspiring or emerging leader specialising in Design &amp; Technology or Food &amp; Nutrition, looking to grow their leadership impact while continuing to deliver outstanding classroom practice.</w:t>
      </w:r>
      <w:r>
        <w:rPr>
          <w:rStyle w:val="eop"/>
          <w:rFonts w:ascii="Calibri" w:hAnsi="Calibri" w:cs="Calibri"/>
          <w:color w:val="002060"/>
          <w:sz w:val="20"/>
          <w:szCs w:val="20"/>
        </w:rPr>
        <w:t> </w:t>
      </w:r>
    </w:p>
    <w:p w14:paraId="573304B1" w14:textId="77777777" w:rsidR="00CA001C" w:rsidRDefault="00CA001C" w:rsidP="00CA001C">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2060"/>
          <w:sz w:val="20"/>
          <w:szCs w:val="20"/>
        </w:rPr>
        <w:t> </w:t>
      </w:r>
    </w:p>
    <w:p w14:paraId="5B47E599" w14:textId="77777777" w:rsidR="00CA001C" w:rsidRDefault="00CA001C" w:rsidP="00CA001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2060"/>
          <w:sz w:val="20"/>
          <w:szCs w:val="20"/>
        </w:rPr>
        <w:t>You will play a pivotal part in supporting the Faculty Leader to drive improvement, shape a creative curriculum, and maintain high standards of teaching and learning across Key Stages 3 and 4. The successful candidate will be a positive, collaborative practitioner who leads by example and is passionate about enabling all students to achieve their very best.</w:t>
      </w:r>
      <w:r>
        <w:rPr>
          <w:rStyle w:val="eop"/>
          <w:rFonts w:ascii="Calibri" w:hAnsi="Calibri" w:cs="Calibri"/>
          <w:color w:val="002060"/>
          <w:sz w:val="20"/>
          <w:szCs w:val="20"/>
        </w:rPr>
        <w:t> </w:t>
      </w:r>
    </w:p>
    <w:p w14:paraId="703FFC9D" w14:textId="77777777" w:rsidR="00CA001C" w:rsidRDefault="00CA001C" w:rsidP="00CA001C">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2060"/>
          <w:sz w:val="20"/>
          <w:szCs w:val="20"/>
        </w:rPr>
        <w:t> </w:t>
      </w:r>
    </w:p>
    <w:p w14:paraId="61CB11AA" w14:textId="77777777" w:rsidR="00CA001C" w:rsidRDefault="00CA001C" w:rsidP="00CA001C">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2060"/>
          <w:sz w:val="20"/>
          <w:szCs w:val="20"/>
        </w:rPr>
        <w:t>Applicants must:</w:t>
      </w:r>
      <w:r>
        <w:rPr>
          <w:rStyle w:val="eop"/>
          <w:rFonts w:ascii="Calibri" w:hAnsi="Calibri" w:cs="Calibri"/>
          <w:color w:val="002060"/>
          <w:sz w:val="20"/>
          <w:szCs w:val="20"/>
        </w:rPr>
        <w:t> </w:t>
      </w:r>
    </w:p>
    <w:p w14:paraId="46717FB3"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an excellent classroom practitioner with specialising in Design &amp; Technology or Food &amp; Nutrition.</w:t>
      </w:r>
      <w:r>
        <w:rPr>
          <w:rStyle w:val="eop"/>
          <w:rFonts w:ascii="Calibri" w:hAnsi="Calibri" w:cs="Calibri"/>
          <w:color w:val="002060"/>
          <w:sz w:val="20"/>
          <w:szCs w:val="20"/>
        </w:rPr>
        <w:t> </w:t>
      </w:r>
    </w:p>
    <w:p w14:paraId="0B3CC0CF"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Have a strong understanding of curriculum design, pedagogy and assessment.</w:t>
      </w:r>
      <w:r>
        <w:rPr>
          <w:rStyle w:val="eop"/>
          <w:rFonts w:ascii="Calibri" w:hAnsi="Calibri" w:cs="Calibri"/>
          <w:color w:val="002060"/>
          <w:sz w:val="20"/>
          <w:szCs w:val="20"/>
        </w:rPr>
        <w:t> </w:t>
      </w:r>
    </w:p>
    <w:p w14:paraId="34BD8351"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able support the Faculty Leader by guiding colleagues, modelling best practice, and contributing to faculty improvement priorities.</w:t>
      </w:r>
      <w:r>
        <w:rPr>
          <w:rStyle w:val="eop"/>
          <w:rFonts w:ascii="Calibri" w:hAnsi="Calibri" w:cs="Calibri"/>
          <w:color w:val="002060"/>
          <w:sz w:val="20"/>
          <w:szCs w:val="20"/>
        </w:rPr>
        <w:t> </w:t>
      </w:r>
    </w:p>
    <w:p w14:paraId="65638427"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Have the skills and confidence to monitor teaching and learning, provide developmental feedback and support quality assurance processes.</w:t>
      </w:r>
      <w:r>
        <w:rPr>
          <w:rStyle w:val="eop"/>
          <w:rFonts w:ascii="Calibri" w:hAnsi="Calibri" w:cs="Calibri"/>
          <w:color w:val="002060"/>
          <w:sz w:val="20"/>
          <w:szCs w:val="20"/>
        </w:rPr>
        <w:t> </w:t>
      </w:r>
    </w:p>
    <w:p w14:paraId="35D1C22E"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Bring creativity, innovation and enthusiasm to the faculty’s development of practical, design</w:t>
      </w:r>
      <w:r>
        <w:rPr>
          <w:rStyle w:val="normaltextrun"/>
          <w:rFonts w:ascii="Calibri" w:hAnsi="Calibri" w:cs="Calibri"/>
          <w:color w:val="002060"/>
          <w:sz w:val="20"/>
          <w:szCs w:val="20"/>
        </w:rPr>
        <w:noBreakHyphen/>
        <w:t>thinking and enterprise</w:t>
      </w:r>
      <w:r>
        <w:rPr>
          <w:rStyle w:val="normaltextrun"/>
          <w:rFonts w:ascii="Calibri" w:hAnsi="Calibri" w:cs="Calibri"/>
          <w:color w:val="002060"/>
          <w:sz w:val="20"/>
          <w:szCs w:val="20"/>
        </w:rPr>
        <w:noBreakHyphen/>
        <w:t>focused learning.</w:t>
      </w:r>
      <w:r>
        <w:rPr>
          <w:rStyle w:val="eop"/>
          <w:rFonts w:ascii="Calibri" w:hAnsi="Calibri" w:cs="Calibri"/>
          <w:color w:val="002060"/>
          <w:sz w:val="20"/>
          <w:szCs w:val="20"/>
        </w:rPr>
        <w:t> </w:t>
      </w:r>
    </w:p>
    <w:p w14:paraId="4B133BC6" w14:textId="77777777" w:rsidR="00CA001C" w:rsidRDefault="00CA001C" w:rsidP="00CA001C">
      <w:pPr>
        <w:pStyle w:val="paragraph"/>
        <w:numPr>
          <w:ilvl w:val="0"/>
          <w:numId w:val="11"/>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committed to enrichment, extra</w:t>
      </w:r>
      <w:r>
        <w:rPr>
          <w:rStyle w:val="normaltextrun"/>
          <w:rFonts w:ascii="Calibri" w:hAnsi="Calibri" w:cs="Calibri"/>
          <w:color w:val="002060"/>
          <w:sz w:val="20"/>
          <w:szCs w:val="20"/>
        </w:rPr>
        <w:noBreakHyphen/>
        <w:t>curricular activities, trips and events that enhance students’ wider experience.</w:t>
      </w:r>
      <w:r>
        <w:rPr>
          <w:rStyle w:val="eop"/>
          <w:rFonts w:ascii="Calibri" w:hAnsi="Calibri" w:cs="Calibri"/>
          <w:color w:val="002060"/>
          <w:sz w:val="20"/>
          <w:szCs w:val="20"/>
        </w:rPr>
        <w:t> </w:t>
      </w:r>
    </w:p>
    <w:p w14:paraId="7196B671" w14:textId="069A3DC0" w:rsidR="00380050" w:rsidRPr="00CA001C" w:rsidRDefault="00380050" w:rsidP="00943FFB">
      <w:pPr>
        <w:spacing w:after="0" w:line="240" w:lineRule="auto"/>
        <w:ind w:left="-540" w:right="-694"/>
        <w:jc w:val="center"/>
        <w:outlineLvl w:val="0"/>
        <w:rPr>
          <w:rFonts w:asciiTheme="minorHAnsi" w:hAnsiTheme="minorHAnsi" w:cstheme="minorHAnsi"/>
          <w:b/>
          <w:bCs/>
          <w:color w:val="111A51"/>
          <w:sz w:val="20"/>
          <w:szCs w:val="20"/>
        </w:rPr>
      </w:pPr>
      <w:r w:rsidRPr="00CA001C">
        <w:rPr>
          <w:rFonts w:asciiTheme="minorHAnsi" w:hAnsiTheme="minorHAnsi" w:cstheme="minorHAnsi"/>
          <w:b/>
          <w:bCs/>
          <w:color w:val="111A51"/>
          <w:sz w:val="20"/>
          <w:szCs w:val="20"/>
        </w:rPr>
        <w:t>What we can offer you:</w:t>
      </w:r>
    </w:p>
    <w:p w14:paraId="123195F9" w14:textId="6F323166" w:rsidR="001A4C26" w:rsidRPr="00CA001C" w:rsidRDefault="00676F8B" w:rsidP="001F540E">
      <w:pPr>
        <w:spacing w:after="0" w:line="240" w:lineRule="auto"/>
        <w:ind w:left="-454" w:right="-454"/>
        <w:jc w:val="center"/>
        <w:outlineLvl w:val="0"/>
        <w:rPr>
          <w:rFonts w:asciiTheme="minorHAnsi" w:eastAsia="Times New Roman" w:hAnsiTheme="minorHAnsi" w:cstheme="minorHAnsi"/>
          <w:color w:val="111A51"/>
          <w:sz w:val="20"/>
          <w:szCs w:val="20"/>
          <w:shd w:val="clear" w:color="auto" w:fill="FFFFFF"/>
          <w:lang w:eastAsia="en-GB"/>
        </w:rPr>
      </w:pPr>
      <w:r w:rsidRPr="00CA001C">
        <w:rPr>
          <w:rFonts w:asciiTheme="minorHAnsi" w:eastAsia="Times New Roman" w:hAnsiTheme="minorHAnsi" w:cstheme="minorHAnsi"/>
          <w:color w:val="111A51"/>
          <w:sz w:val="20"/>
          <w:szCs w:val="20"/>
          <w:shd w:val="clear" w:color="auto" w:fill="FFFFFF"/>
          <w:lang w:eastAsia="en-GB"/>
        </w:rPr>
        <w:t xml:space="preserve">The 3-18 Education Trust is a multi-academy trust with students aged from 3-18 and which works collaboratively to provide interesting and exciting opportunities for staff to share ideas, resources and expertise, for the benefit of the students. </w:t>
      </w:r>
    </w:p>
    <w:p w14:paraId="6D28DA94" w14:textId="77777777" w:rsidR="001F540E" w:rsidRPr="00CA001C" w:rsidRDefault="001F540E" w:rsidP="001F540E">
      <w:pPr>
        <w:spacing w:after="0" w:line="240" w:lineRule="auto"/>
        <w:ind w:left="-454" w:right="-454"/>
        <w:jc w:val="center"/>
        <w:outlineLvl w:val="0"/>
        <w:rPr>
          <w:rFonts w:asciiTheme="minorHAnsi" w:eastAsia="Times New Roman" w:hAnsiTheme="minorHAnsi" w:cstheme="minorHAnsi"/>
          <w:color w:val="111A51"/>
          <w:sz w:val="20"/>
          <w:szCs w:val="20"/>
          <w:shd w:val="clear" w:color="auto" w:fill="FFFFFF"/>
          <w:lang w:eastAsia="en-GB"/>
        </w:rPr>
      </w:pPr>
    </w:p>
    <w:p w14:paraId="47F262B6" w14:textId="78251648" w:rsidR="00380050" w:rsidRPr="00CA001C" w:rsidRDefault="00F31CCE" w:rsidP="001F540E">
      <w:pPr>
        <w:spacing w:after="0" w:line="240" w:lineRule="auto"/>
        <w:ind w:left="-454" w:right="-454"/>
        <w:jc w:val="center"/>
        <w:outlineLvl w:val="0"/>
        <w:rPr>
          <w:rFonts w:asciiTheme="minorHAnsi" w:eastAsia="Times New Roman" w:hAnsiTheme="minorHAnsi" w:cstheme="minorHAnsi"/>
          <w:color w:val="1F3864" w:themeColor="accent5" w:themeShade="80"/>
          <w:sz w:val="20"/>
          <w:szCs w:val="20"/>
          <w:lang w:eastAsia="en-GB"/>
        </w:rPr>
      </w:pPr>
      <w:r w:rsidRPr="00CA001C">
        <w:rPr>
          <w:rFonts w:asciiTheme="minorHAnsi" w:eastAsia="Times New Roman" w:hAnsiTheme="minorHAnsi" w:cstheme="minorHAnsi"/>
          <w:color w:val="002060"/>
          <w:sz w:val="20"/>
          <w:szCs w:val="20"/>
          <w:lang w:eastAsia="en-GB"/>
        </w:rPr>
        <w:t>In addition to a comprehensive induction and a commitment to your ongoing training and career progression, we also offer a range of employee benefits</w:t>
      </w:r>
      <w:r w:rsidR="00205546" w:rsidRPr="00CA001C">
        <w:rPr>
          <w:rFonts w:asciiTheme="minorHAnsi" w:eastAsia="Times New Roman" w:hAnsiTheme="minorHAnsi" w:cstheme="minorHAnsi"/>
          <w:color w:val="002060"/>
          <w:sz w:val="20"/>
          <w:szCs w:val="20"/>
          <w:lang w:eastAsia="en-GB"/>
        </w:rPr>
        <w:t xml:space="preserve">. To find out more information please visit out </w:t>
      </w:r>
      <w:hyperlink r:id="rId14" w:history="1">
        <w:r w:rsidR="00205546" w:rsidRPr="00CA001C">
          <w:rPr>
            <w:rStyle w:val="Hyperlink"/>
            <w:rFonts w:asciiTheme="minorHAnsi" w:eastAsia="Times New Roman" w:hAnsiTheme="minorHAnsi" w:cstheme="minorHAnsi"/>
            <w:sz w:val="20"/>
            <w:szCs w:val="20"/>
            <w:lang w:eastAsia="en-GB"/>
          </w:rPr>
          <w:t>Trust Website</w:t>
        </w:r>
      </w:hyperlink>
      <w:r w:rsidR="00205546" w:rsidRPr="00CA001C">
        <w:rPr>
          <w:rFonts w:asciiTheme="minorHAnsi" w:eastAsia="Times New Roman" w:hAnsiTheme="minorHAnsi" w:cstheme="minorHAnsi"/>
          <w:color w:val="002060"/>
          <w:sz w:val="20"/>
          <w:szCs w:val="20"/>
          <w:lang w:eastAsia="en-GB"/>
        </w:rPr>
        <w:t>.</w:t>
      </w:r>
    </w:p>
    <w:p w14:paraId="5396642D" w14:textId="48DEF1FD" w:rsidR="00BE3381" w:rsidRPr="00CA001C" w:rsidRDefault="00BE3381" w:rsidP="00943FFB">
      <w:pPr>
        <w:spacing w:after="0" w:line="240" w:lineRule="auto"/>
        <w:ind w:left="-540" w:right="-694"/>
        <w:jc w:val="center"/>
        <w:rPr>
          <w:rFonts w:asciiTheme="minorHAnsi" w:eastAsia="Times New Roman" w:hAnsiTheme="minorHAnsi" w:cstheme="minorHAnsi"/>
          <w:color w:val="1F3864" w:themeColor="accent5" w:themeShade="80"/>
          <w:sz w:val="20"/>
          <w:szCs w:val="20"/>
          <w:lang w:eastAsia="en-GB"/>
        </w:rPr>
      </w:pPr>
    </w:p>
    <w:p w14:paraId="23B7BC8D" w14:textId="510A40BE" w:rsidR="004D7C78" w:rsidRPr="00CA001C" w:rsidRDefault="00380050" w:rsidP="00484FAF">
      <w:pPr>
        <w:spacing w:after="0" w:line="240" w:lineRule="auto"/>
        <w:ind w:left="-284" w:right="-284"/>
        <w:jc w:val="center"/>
        <w:rPr>
          <w:rFonts w:asciiTheme="minorHAnsi" w:hAnsiTheme="minorHAnsi" w:cstheme="minorHAnsi"/>
          <w:color w:val="111A51"/>
          <w:sz w:val="20"/>
          <w:szCs w:val="20"/>
        </w:rPr>
      </w:pPr>
      <w:r w:rsidRPr="00CA001C">
        <w:rPr>
          <w:rFonts w:asciiTheme="minorHAnsi" w:eastAsia="Times New Roman" w:hAnsiTheme="minorHAnsi" w:cstheme="minorHAnsi"/>
          <w:color w:val="111A51"/>
          <w:sz w:val="20"/>
          <w:szCs w:val="20"/>
          <w:lang w:eastAsia="en-GB"/>
        </w:rPr>
        <w:t>An Applicant Information Pack and Application Form can be found on our</w:t>
      </w:r>
      <w:r w:rsidR="00484FAF" w:rsidRPr="00CA001C">
        <w:rPr>
          <w:rFonts w:asciiTheme="minorHAnsi" w:eastAsia="Times New Roman" w:hAnsiTheme="minorHAnsi" w:cstheme="minorHAnsi"/>
          <w:color w:val="111A51"/>
          <w:sz w:val="20"/>
          <w:szCs w:val="20"/>
          <w:lang w:eastAsia="en-GB"/>
        </w:rPr>
        <w:t xml:space="preserve"> website </w:t>
      </w:r>
      <w:hyperlink r:id="rId15" w:history="1">
        <w:r w:rsidR="00484FAF" w:rsidRPr="00CA001C">
          <w:rPr>
            <w:rStyle w:val="Hyperlink"/>
            <w:rFonts w:asciiTheme="minorHAnsi" w:hAnsiTheme="minorHAnsi" w:cstheme="minorHAnsi"/>
            <w:sz w:val="20"/>
            <w:szCs w:val="20"/>
          </w:rPr>
          <w:t>The Priory School</w:t>
        </w:r>
      </w:hyperlink>
      <w:r w:rsidR="00A42A0C" w:rsidRPr="00CA001C">
        <w:rPr>
          <w:rFonts w:asciiTheme="minorHAnsi" w:eastAsia="Times New Roman" w:hAnsiTheme="minorHAnsi" w:cstheme="minorHAnsi"/>
          <w:color w:val="111A51"/>
          <w:sz w:val="20"/>
          <w:szCs w:val="20"/>
          <w:lang w:eastAsia="en-GB"/>
        </w:rPr>
        <w:t xml:space="preserve"> </w:t>
      </w:r>
      <w:r w:rsidR="00171FEA" w:rsidRPr="00CA001C">
        <w:rPr>
          <w:rFonts w:asciiTheme="minorHAnsi" w:hAnsiTheme="minorHAnsi" w:cstheme="minorHAnsi"/>
          <w:color w:val="111A51"/>
          <w:sz w:val="20"/>
          <w:szCs w:val="20"/>
        </w:rPr>
        <w:t>or</w:t>
      </w:r>
      <w:r w:rsidR="00484FAF" w:rsidRPr="00CA001C">
        <w:rPr>
          <w:rFonts w:asciiTheme="minorHAnsi" w:hAnsiTheme="minorHAnsi" w:cstheme="minorHAnsi"/>
          <w:color w:val="111A51"/>
          <w:sz w:val="20"/>
          <w:szCs w:val="20"/>
        </w:rPr>
        <w:t xml:space="preserve"> </w:t>
      </w:r>
      <w:r w:rsidR="00171FEA" w:rsidRPr="00CA001C">
        <w:rPr>
          <w:rFonts w:asciiTheme="minorHAnsi" w:eastAsia="Times New Roman" w:hAnsiTheme="minorHAnsi" w:cstheme="minorHAnsi"/>
          <w:color w:val="111A51"/>
          <w:sz w:val="20"/>
          <w:szCs w:val="20"/>
          <w:lang w:eastAsia="en-GB"/>
        </w:rPr>
        <w:t>a</w:t>
      </w:r>
      <w:r w:rsidRPr="00CA001C">
        <w:rPr>
          <w:rFonts w:asciiTheme="minorHAnsi" w:eastAsia="Times New Roman" w:hAnsiTheme="minorHAnsi" w:cstheme="minorHAnsi"/>
          <w:color w:val="111A51"/>
          <w:sz w:val="20"/>
          <w:szCs w:val="20"/>
          <w:lang w:eastAsia="en-GB"/>
        </w:rPr>
        <w:t xml:space="preserve">lternatively, these can be </w:t>
      </w:r>
      <w:r w:rsidR="003F31E2" w:rsidRPr="00CA001C">
        <w:rPr>
          <w:rFonts w:asciiTheme="minorHAnsi" w:eastAsia="Times New Roman" w:hAnsiTheme="minorHAnsi" w:cstheme="minorHAnsi"/>
          <w:color w:val="111A51"/>
          <w:sz w:val="20"/>
          <w:szCs w:val="20"/>
          <w:lang w:eastAsia="en-GB"/>
        </w:rPr>
        <w:t xml:space="preserve">emailed or </w:t>
      </w:r>
      <w:r w:rsidRPr="00CA001C">
        <w:rPr>
          <w:rFonts w:asciiTheme="minorHAnsi" w:eastAsia="Times New Roman" w:hAnsiTheme="minorHAnsi" w:cstheme="minorHAnsi"/>
          <w:color w:val="111A51"/>
          <w:sz w:val="20"/>
          <w:szCs w:val="20"/>
          <w:lang w:eastAsia="en-GB"/>
        </w:rPr>
        <w:t>posted out to you. Please contact</w:t>
      </w:r>
      <w:r w:rsidR="00484FAF" w:rsidRPr="00CA001C">
        <w:rPr>
          <w:rFonts w:asciiTheme="minorHAnsi" w:eastAsia="Times New Roman" w:hAnsiTheme="minorHAnsi" w:cstheme="minorHAnsi"/>
          <w:color w:val="111A51"/>
          <w:sz w:val="20"/>
          <w:szCs w:val="20"/>
          <w:lang w:eastAsia="en-GB"/>
        </w:rPr>
        <w:t xml:space="preserve"> pri.hr@pri.318education.co.uk</w:t>
      </w:r>
      <w:r w:rsidR="004D7C78" w:rsidRPr="00CA001C">
        <w:rPr>
          <w:rFonts w:asciiTheme="minorHAnsi" w:eastAsia="Times New Roman" w:hAnsiTheme="minorHAnsi" w:cstheme="minorHAnsi"/>
          <w:color w:val="111A51"/>
          <w:sz w:val="20"/>
          <w:szCs w:val="20"/>
          <w:lang w:eastAsia="en-GB"/>
        </w:rPr>
        <w:t xml:space="preserve"> </w:t>
      </w:r>
      <w:r w:rsidR="004D7C78" w:rsidRPr="00CA001C">
        <w:rPr>
          <w:rFonts w:asciiTheme="minorHAnsi" w:hAnsiTheme="minorHAnsi" w:cstheme="minorHAnsi"/>
          <w:color w:val="111A51"/>
          <w:sz w:val="20"/>
          <w:szCs w:val="20"/>
        </w:rPr>
        <w:t>with any queries or if you would like this Information emailed to you.</w:t>
      </w:r>
    </w:p>
    <w:p w14:paraId="2B1B8707" w14:textId="5AC939B9" w:rsidR="00380050" w:rsidRPr="00CA001C" w:rsidRDefault="00380050" w:rsidP="00943FFB">
      <w:pPr>
        <w:spacing w:after="0" w:line="240" w:lineRule="auto"/>
        <w:ind w:left="-540" w:right="-694"/>
        <w:jc w:val="center"/>
        <w:rPr>
          <w:rFonts w:asciiTheme="minorHAnsi" w:eastAsia="Times New Roman" w:hAnsiTheme="minorHAnsi" w:cstheme="minorHAnsi"/>
          <w:color w:val="1F3864" w:themeColor="accent5" w:themeShade="80"/>
          <w:sz w:val="20"/>
          <w:szCs w:val="20"/>
          <w:lang w:eastAsia="en-GB"/>
        </w:rPr>
      </w:pPr>
    </w:p>
    <w:p w14:paraId="5A17E3E5" w14:textId="329D90EB" w:rsidR="00380050" w:rsidRPr="00CA001C" w:rsidRDefault="00380050" w:rsidP="00017783">
      <w:pPr>
        <w:spacing w:after="0" w:line="240" w:lineRule="auto"/>
        <w:ind w:right="-694"/>
        <w:jc w:val="center"/>
        <w:rPr>
          <w:rFonts w:asciiTheme="minorHAnsi" w:hAnsiTheme="minorHAnsi" w:cstheme="minorHAnsi"/>
          <w:b/>
          <w:color w:val="111A51"/>
          <w:sz w:val="20"/>
          <w:szCs w:val="20"/>
          <w:lang w:val="en"/>
        </w:rPr>
      </w:pPr>
      <w:r w:rsidRPr="00CA001C">
        <w:rPr>
          <w:rFonts w:asciiTheme="minorHAnsi" w:hAnsiTheme="minorHAnsi" w:cstheme="minorHAnsi"/>
          <w:b/>
          <w:color w:val="111A51"/>
          <w:sz w:val="20"/>
          <w:szCs w:val="20"/>
          <w:lang w:val="en"/>
        </w:rPr>
        <w:t>Closing date for applications is</w:t>
      </w:r>
      <w:r w:rsidR="001A4C26" w:rsidRPr="00CA001C">
        <w:rPr>
          <w:rFonts w:asciiTheme="minorHAnsi" w:hAnsiTheme="minorHAnsi" w:cstheme="minorHAnsi"/>
          <w:b/>
          <w:color w:val="111A51"/>
          <w:sz w:val="20"/>
          <w:szCs w:val="20"/>
          <w:lang w:val="en"/>
        </w:rPr>
        <w:t xml:space="preserve"> </w:t>
      </w:r>
      <w:r w:rsidR="00246405" w:rsidRPr="00CA001C">
        <w:rPr>
          <w:rFonts w:asciiTheme="minorHAnsi" w:hAnsiTheme="minorHAnsi" w:cstheme="minorHAnsi"/>
          <w:b/>
          <w:color w:val="111A51"/>
          <w:sz w:val="20"/>
          <w:szCs w:val="20"/>
          <w:lang w:val="en"/>
        </w:rPr>
        <w:t>9</w:t>
      </w:r>
      <w:r w:rsidR="00484FAF" w:rsidRPr="00CA001C">
        <w:rPr>
          <w:rFonts w:asciiTheme="minorHAnsi" w:hAnsiTheme="minorHAnsi" w:cstheme="minorHAnsi"/>
          <w:b/>
          <w:color w:val="111A51"/>
          <w:sz w:val="20"/>
          <w:szCs w:val="20"/>
          <w:lang w:val="en"/>
        </w:rPr>
        <w:t xml:space="preserve">am </w:t>
      </w:r>
      <w:r w:rsidR="00CA001C" w:rsidRPr="00CA001C">
        <w:rPr>
          <w:rFonts w:asciiTheme="minorHAnsi" w:hAnsiTheme="minorHAnsi" w:cstheme="minorHAnsi"/>
          <w:b/>
          <w:color w:val="111A51"/>
          <w:sz w:val="20"/>
          <w:szCs w:val="20"/>
          <w:lang w:val="en"/>
        </w:rPr>
        <w:t>Friday 6</w:t>
      </w:r>
      <w:r w:rsidR="00CA001C" w:rsidRPr="00CA001C">
        <w:rPr>
          <w:rFonts w:asciiTheme="minorHAnsi" w:hAnsiTheme="minorHAnsi" w:cstheme="minorHAnsi"/>
          <w:b/>
          <w:color w:val="111A51"/>
          <w:sz w:val="20"/>
          <w:szCs w:val="20"/>
          <w:vertAlign w:val="superscript"/>
          <w:lang w:val="en"/>
        </w:rPr>
        <w:t>th</w:t>
      </w:r>
      <w:r w:rsidR="00CA001C" w:rsidRPr="00CA001C">
        <w:rPr>
          <w:rFonts w:asciiTheme="minorHAnsi" w:hAnsiTheme="minorHAnsi" w:cstheme="minorHAnsi"/>
          <w:b/>
          <w:color w:val="111A51"/>
          <w:sz w:val="20"/>
          <w:szCs w:val="20"/>
          <w:lang w:val="en"/>
        </w:rPr>
        <w:t xml:space="preserve"> March 2026</w:t>
      </w:r>
    </w:p>
    <w:p w14:paraId="68169DFD" w14:textId="77777777" w:rsidR="002D3F59" w:rsidRPr="00CA001C" w:rsidRDefault="002D3F59" w:rsidP="00943FFB">
      <w:pPr>
        <w:spacing w:after="0" w:line="240" w:lineRule="auto"/>
        <w:ind w:left="-540" w:right="-694"/>
        <w:jc w:val="center"/>
        <w:rPr>
          <w:rFonts w:asciiTheme="minorHAnsi" w:eastAsia="Times New Roman" w:hAnsiTheme="minorHAnsi" w:cstheme="minorHAnsi"/>
          <w:b/>
          <w:bCs/>
          <w:color w:val="111A51"/>
          <w:sz w:val="20"/>
          <w:szCs w:val="20"/>
          <w:lang w:val="en" w:eastAsia="en-GB"/>
        </w:rPr>
      </w:pPr>
    </w:p>
    <w:p w14:paraId="71A6348C" w14:textId="44373AE4" w:rsidR="00A42A0C" w:rsidRPr="00CA001C" w:rsidRDefault="00380050" w:rsidP="00A6777A">
      <w:pPr>
        <w:spacing w:after="0" w:line="240" w:lineRule="auto"/>
        <w:ind w:left="-540" w:right="-694"/>
        <w:jc w:val="center"/>
        <w:rPr>
          <w:rFonts w:asciiTheme="minorHAnsi" w:eastAsia="Times New Roman" w:hAnsiTheme="minorHAnsi" w:cstheme="minorHAnsi"/>
          <w:b/>
          <w:color w:val="111A51"/>
          <w:sz w:val="20"/>
          <w:szCs w:val="20"/>
          <w:lang w:val="en" w:eastAsia="en-GB"/>
        </w:rPr>
      </w:pPr>
      <w:r w:rsidRPr="00CA001C">
        <w:rPr>
          <w:rFonts w:asciiTheme="minorHAnsi" w:eastAsia="Times New Roman" w:hAnsiTheme="minorHAnsi" w:cstheme="minorHAnsi"/>
          <w:b/>
          <w:bCs/>
          <w:color w:val="111A51"/>
          <w:sz w:val="20"/>
          <w:szCs w:val="20"/>
          <w:lang w:val="en" w:eastAsia="en-GB"/>
        </w:rPr>
        <w:t xml:space="preserve">Interviews </w:t>
      </w:r>
      <w:r w:rsidR="00943FFB" w:rsidRPr="00CA001C">
        <w:rPr>
          <w:rFonts w:asciiTheme="minorHAnsi" w:eastAsia="Times New Roman" w:hAnsiTheme="minorHAnsi" w:cstheme="minorHAnsi"/>
          <w:b/>
          <w:bCs/>
          <w:color w:val="111A51"/>
          <w:sz w:val="20"/>
          <w:szCs w:val="20"/>
          <w:lang w:val="en" w:eastAsia="en-GB"/>
        </w:rPr>
        <w:t xml:space="preserve">will </w:t>
      </w:r>
      <w:r w:rsidRPr="00CA001C">
        <w:rPr>
          <w:rFonts w:asciiTheme="minorHAnsi" w:eastAsia="Times New Roman" w:hAnsiTheme="minorHAnsi" w:cstheme="minorHAnsi"/>
          <w:b/>
          <w:bCs/>
          <w:color w:val="111A51"/>
          <w:sz w:val="20"/>
          <w:szCs w:val="20"/>
          <w:lang w:val="en" w:eastAsia="en-GB"/>
        </w:rPr>
        <w:t xml:space="preserve">take place </w:t>
      </w:r>
      <w:r w:rsidR="00C51C91" w:rsidRPr="00CA001C">
        <w:rPr>
          <w:rFonts w:asciiTheme="minorHAnsi" w:eastAsia="Times New Roman" w:hAnsiTheme="minorHAnsi" w:cstheme="minorHAnsi"/>
          <w:b/>
          <w:color w:val="111A51"/>
          <w:sz w:val="20"/>
          <w:szCs w:val="20"/>
          <w:lang w:val="en" w:eastAsia="en-GB"/>
        </w:rPr>
        <w:t xml:space="preserve">on </w:t>
      </w:r>
      <w:r w:rsidR="00CA001C" w:rsidRPr="00CA001C">
        <w:rPr>
          <w:rFonts w:asciiTheme="minorHAnsi" w:eastAsia="Times New Roman" w:hAnsiTheme="minorHAnsi" w:cstheme="minorHAnsi"/>
          <w:b/>
          <w:color w:val="111A51"/>
          <w:sz w:val="20"/>
          <w:szCs w:val="20"/>
          <w:lang w:val="en" w:eastAsia="en-GB"/>
        </w:rPr>
        <w:t>Friday 13</w:t>
      </w:r>
      <w:r w:rsidR="00CA001C" w:rsidRPr="00CA001C">
        <w:rPr>
          <w:rFonts w:asciiTheme="minorHAnsi" w:eastAsia="Times New Roman" w:hAnsiTheme="minorHAnsi" w:cstheme="minorHAnsi"/>
          <w:b/>
          <w:color w:val="111A51"/>
          <w:sz w:val="20"/>
          <w:szCs w:val="20"/>
          <w:vertAlign w:val="superscript"/>
          <w:lang w:val="en" w:eastAsia="en-GB"/>
        </w:rPr>
        <w:t>th</w:t>
      </w:r>
      <w:r w:rsidR="00CA001C" w:rsidRPr="00CA001C">
        <w:rPr>
          <w:rFonts w:asciiTheme="minorHAnsi" w:eastAsia="Times New Roman" w:hAnsiTheme="minorHAnsi" w:cstheme="minorHAnsi"/>
          <w:b/>
          <w:color w:val="111A51"/>
          <w:sz w:val="20"/>
          <w:szCs w:val="20"/>
          <w:lang w:val="en" w:eastAsia="en-GB"/>
        </w:rPr>
        <w:t xml:space="preserve"> March 2026</w:t>
      </w:r>
    </w:p>
    <w:p w14:paraId="4E6EFC68" w14:textId="77777777" w:rsidR="00447A8E" w:rsidRPr="00CA001C" w:rsidRDefault="00447A8E" w:rsidP="00A6777A">
      <w:pPr>
        <w:spacing w:after="0" w:line="240" w:lineRule="auto"/>
        <w:ind w:left="-540" w:right="-694"/>
        <w:jc w:val="center"/>
        <w:rPr>
          <w:rFonts w:asciiTheme="minorHAnsi" w:eastAsia="Times New Roman" w:hAnsiTheme="minorHAnsi" w:cstheme="minorHAnsi"/>
          <w:b/>
          <w:color w:val="111A51"/>
          <w:sz w:val="20"/>
          <w:szCs w:val="20"/>
          <w:lang w:val="en" w:eastAsia="en-GB"/>
        </w:rPr>
      </w:pPr>
    </w:p>
    <w:p w14:paraId="75328F20" w14:textId="02FC23A4" w:rsidR="00A27EE1" w:rsidRPr="008553A9" w:rsidRDefault="00CB7717" w:rsidP="00CB7717">
      <w:pPr>
        <w:pStyle w:val="BodyText1"/>
        <w:ind w:left="0"/>
        <w:rPr>
          <w:rFonts w:asciiTheme="minorHAnsi" w:hAnsiTheme="minorHAnsi" w:cstheme="minorHAnsi"/>
          <w:color w:val="002060"/>
          <w:sz w:val="18"/>
          <w:szCs w:val="18"/>
        </w:rPr>
      </w:pPr>
      <w:r w:rsidRPr="008553A9">
        <w:rPr>
          <w:rFonts w:asciiTheme="minorHAnsi" w:hAnsiTheme="minorHAnsi" w:cstheme="minorHAnsi"/>
          <w:color w:val="002060"/>
          <w:sz w:val="18"/>
          <w:szCs w:val="18"/>
        </w:rPr>
        <w:t>The 3-18 Education Trust is committed to safeguarding and promoting the welfare of children</w:t>
      </w:r>
      <w:r w:rsidR="0000179C" w:rsidRPr="008553A9">
        <w:rPr>
          <w:rFonts w:asciiTheme="minorHAnsi" w:hAnsiTheme="minorHAnsi" w:cstheme="minorHAnsi"/>
          <w:color w:val="002060"/>
          <w:sz w:val="18"/>
          <w:szCs w:val="18"/>
        </w:rPr>
        <w:t xml:space="preserve"> and expects all staff and volunteers to share this commitment</w:t>
      </w:r>
      <w:r w:rsidRPr="008553A9">
        <w:rPr>
          <w:rFonts w:asciiTheme="minorHAnsi" w:hAnsiTheme="minorHAnsi" w:cstheme="minorHAnsi"/>
          <w:color w:val="002060"/>
          <w:sz w:val="18"/>
          <w:szCs w:val="18"/>
        </w:rPr>
        <w:t xml:space="preserve">. All offers of employment are subject to an Enhanced DBS check and, where applicable, a prohibition from teaching check. This post is exempt from the </w:t>
      </w:r>
      <w:r w:rsidR="00926A02" w:rsidRPr="008553A9">
        <w:rPr>
          <w:rFonts w:asciiTheme="minorHAnsi" w:hAnsiTheme="minorHAnsi" w:cstheme="minorHAnsi"/>
          <w:color w:val="002060"/>
          <w:sz w:val="18"/>
          <w:szCs w:val="18"/>
        </w:rPr>
        <w:t xml:space="preserve">Rehabilitation of Offenders Act 1974 (Exceptions) Order 1975 (2013, 2020 and 2023). </w:t>
      </w:r>
      <w:r w:rsidRPr="008553A9">
        <w:rPr>
          <w:rFonts w:asciiTheme="minorHAnsi" w:hAnsiTheme="minorHAnsi" w:cstheme="minorHAnsi"/>
          <w:color w:val="002060"/>
          <w:sz w:val="18"/>
          <w:szCs w:val="18"/>
        </w:rPr>
        <w:t xml:space="preserve">Guidance on disclosing convictions can be found on the </w:t>
      </w:r>
      <w:hyperlink r:id="rId16" w:history="1">
        <w:r w:rsidRPr="008553A9">
          <w:rPr>
            <w:rStyle w:val="Hyperlink"/>
            <w:rFonts w:asciiTheme="minorHAnsi" w:hAnsiTheme="minorHAnsi" w:cstheme="minorHAnsi"/>
            <w:sz w:val="18"/>
            <w:szCs w:val="18"/>
          </w:rPr>
          <w:t>Ministry of Justice website</w:t>
        </w:r>
      </w:hyperlink>
      <w:r w:rsidRPr="008553A9">
        <w:rPr>
          <w:rFonts w:asciiTheme="minorHAnsi" w:hAnsiTheme="minorHAnsi" w:cstheme="minorHAnsi"/>
          <w:color w:val="002060"/>
          <w:sz w:val="18"/>
          <w:szCs w:val="18"/>
        </w:rPr>
        <w:t>. Under the Immigration Act 2016, candidates for customer-facing roles must meet the necessary standard of spoken English. It is an offence to apply if barred from engaging in regulated activity relevant to children. Employment is subject to medical fitness, satisfactory references, right to work in the UK, and an Enhanced DBS check. Online checks will be carried out on successful applicant</w:t>
      </w:r>
      <w:r w:rsidR="001851F5" w:rsidRPr="008553A9">
        <w:rPr>
          <w:rFonts w:asciiTheme="minorHAnsi" w:hAnsiTheme="minorHAnsi" w:cstheme="minorHAnsi"/>
          <w:color w:val="002060"/>
          <w:sz w:val="18"/>
          <w:szCs w:val="18"/>
        </w:rPr>
        <w:t>s</w:t>
      </w:r>
      <w:r w:rsidRPr="008553A9">
        <w:rPr>
          <w:rFonts w:asciiTheme="minorHAnsi" w:hAnsiTheme="minorHAnsi" w:cstheme="minorHAnsi"/>
          <w:color w:val="002060"/>
          <w:sz w:val="18"/>
          <w:szCs w:val="18"/>
        </w:rPr>
        <w:t>.</w:t>
      </w:r>
    </w:p>
    <w:sectPr w:rsidR="00A27EE1" w:rsidRPr="008553A9" w:rsidSect="00DB6486">
      <w:headerReference w:type="default" r:id="rId17"/>
      <w:footerReference w:type="default" r:id="rId18"/>
      <w:pgSz w:w="11906" w:h="16838"/>
      <w:pgMar w:top="1440" w:right="1080" w:bottom="1440" w:left="1080" w:header="709" w:footer="510" w:gutter="0"/>
      <w:pgBorders w:offsetFrom="page">
        <w:top w:val="thickThinSmallGap" w:sz="48" w:space="14" w:color="111A51"/>
        <w:left w:val="thickThinSmallGap" w:sz="48" w:space="14" w:color="111A51"/>
        <w:bottom w:val="thinThickSmallGap" w:sz="48" w:space="14" w:color="111A51"/>
        <w:right w:val="thinThickSmallGap" w:sz="48" w:space="14" w:color="111A5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503F" w14:textId="77777777" w:rsidR="00696F2B" w:rsidRDefault="00696F2B" w:rsidP="008A1CB6">
      <w:pPr>
        <w:spacing w:after="0" w:line="240" w:lineRule="auto"/>
      </w:pPr>
      <w:r>
        <w:separator/>
      </w:r>
    </w:p>
  </w:endnote>
  <w:endnote w:type="continuationSeparator" w:id="0">
    <w:p w14:paraId="58082D54" w14:textId="77777777" w:rsidR="00696F2B" w:rsidRDefault="00696F2B" w:rsidP="008A1CB6">
      <w:pPr>
        <w:spacing w:after="0" w:line="240" w:lineRule="auto"/>
      </w:pPr>
      <w:r>
        <w:continuationSeparator/>
      </w:r>
    </w:p>
  </w:endnote>
  <w:endnote w:type="continuationNotice" w:id="1">
    <w:p w14:paraId="76B8E16A" w14:textId="77777777" w:rsidR="00696F2B" w:rsidRDefault="0069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EF" w:usb1="1000204A" w:usb2="00000000" w:usb3="00000000" w:csb0="000001FB"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644" w14:textId="68B18E6B" w:rsidR="0006562C" w:rsidRDefault="0006562C" w:rsidP="0006562C">
    <w:pPr>
      <w:pStyle w:val="Footer"/>
      <w:spacing w:line="360" w:lineRule="auto"/>
      <w:rPr>
        <w:rFonts w:ascii="Wingdings" w:hAnsi="Wingdings"/>
        <w:color w:val="EB4622"/>
        <w:sz w:val="4"/>
        <w:szCs w:val="4"/>
      </w:rPr>
    </w:pPr>
    <w:r>
      <w:rPr>
        <w:rFonts w:ascii="Arial" w:hAnsi="Arial" w:cs="Arial"/>
        <w:noProof/>
        <w:color w:val="EB4622"/>
        <w:sz w:val="30"/>
        <w:szCs w:val="30"/>
      </w:rPr>
      <mc:AlternateContent>
        <mc:Choice Requires="wps">
          <w:drawing>
            <wp:anchor distT="0" distB="0" distL="114300" distR="114300" simplePos="0" relativeHeight="251659264" behindDoc="0" locked="0" layoutInCell="1" allowOverlap="1" wp14:anchorId="111C82B4" wp14:editId="363CA143">
              <wp:simplePos x="0" y="0"/>
              <wp:positionH relativeFrom="margin">
                <wp:posOffset>-295275</wp:posOffset>
              </wp:positionH>
              <wp:positionV relativeFrom="paragraph">
                <wp:posOffset>-8255</wp:posOffset>
              </wp:positionV>
              <wp:extent cx="68065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06565" cy="0"/>
                      </a:xfrm>
                      <a:prstGeom prst="line">
                        <a:avLst/>
                      </a:prstGeom>
                      <a:ln>
                        <a:solidFill>
                          <a:srgbClr val="FF5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F17D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65pt" to="5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" strokecolor="#ff5050" strokeweight="1.5pt">
              <v:stroke joinstyle="miter"/>
              <w10:wrap anchorx="margin"/>
            </v:line>
          </w:pict>
        </mc:Fallback>
      </mc:AlternateContent>
    </w:r>
  </w:p>
  <w:p w14:paraId="0A010A8D" w14:textId="2FAF1904" w:rsidR="003F31E2" w:rsidRPr="00391597" w:rsidRDefault="0044010F" w:rsidP="0006562C">
    <w:pPr>
      <w:pStyle w:val="Footer"/>
      <w:spacing w:line="360" w:lineRule="auto"/>
      <w:rPr>
        <w:noProof/>
        <w:sz w:val="26"/>
        <w:szCs w:val="26"/>
      </w:rPr>
    </w:pPr>
    <w:r w:rsidRPr="009A4AA7">
      <w:rPr>
        <w:noProof/>
        <w:lang w:eastAsia="en-GB"/>
      </w:rPr>
      <w:drawing>
        <wp:anchor distT="0" distB="0" distL="114300" distR="114300" simplePos="0" relativeHeight="251661312" behindDoc="0" locked="0" layoutInCell="1" allowOverlap="1" wp14:anchorId="556A6518" wp14:editId="329E50F3">
          <wp:simplePos x="0" y="0"/>
          <wp:positionH relativeFrom="column">
            <wp:posOffset>5799455</wp:posOffset>
          </wp:positionH>
          <wp:positionV relativeFrom="paragraph">
            <wp:posOffset>234950</wp:posOffset>
          </wp:positionV>
          <wp:extent cx="748665" cy="435610"/>
          <wp:effectExtent l="0" t="0" r="0" b="2540"/>
          <wp:wrapNone/>
          <wp:docPr id="13"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AA7">
      <w:rPr>
        <w:noProof/>
        <w:lang w:eastAsia="en-GB"/>
      </w:rPr>
      <w:drawing>
        <wp:anchor distT="0" distB="0" distL="114300" distR="114300" simplePos="0" relativeHeight="251660288" behindDoc="0" locked="0" layoutInCell="1" allowOverlap="1" wp14:anchorId="5CC54CB8" wp14:editId="6B5F86CB">
          <wp:simplePos x="0" y="0"/>
          <wp:positionH relativeFrom="column">
            <wp:posOffset>-390525</wp:posOffset>
          </wp:positionH>
          <wp:positionV relativeFrom="paragraph">
            <wp:posOffset>256540</wp:posOffset>
          </wp:positionV>
          <wp:extent cx="942975" cy="448945"/>
          <wp:effectExtent l="0" t="0" r="9525" b="8255"/>
          <wp:wrapNone/>
          <wp:docPr id="12"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1E2" w:rsidRPr="00391597">
      <w:rPr>
        <w:rFonts w:ascii="Wingdings" w:hAnsi="Wingdings"/>
        <w:color w:val="EB4622"/>
        <w:sz w:val="28"/>
        <w:szCs w:val="28"/>
      </w:rPr>
      <w:t></w:t>
    </w:r>
    <w:r w:rsidR="003F31E2" w:rsidRPr="00391597">
      <w:rPr>
        <w:sz w:val="28"/>
        <w:szCs w:val="28"/>
      </w:rPr>
      <w:t xml:space="preserve"> </w:t>
    </w:r>
    <w:r w:rsidR="003F31E2" w:rsidRPr="00391597">
      <w:rPr>
        <w:color w:val="002060"/>
        <w:sz w:val="26"/>
        <w:szCs w:val="26"/>
      </w:rPr>
      <w:t xml:space="preserve">Compassionate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 xml:space="preserve">Accomplished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Resilient</w:t>
    </w:r>
  </w:p>
  <w:p w14:paraId="64FE76B2" w14:textId="3F50DA30" w:rsidR="003F31E2" w:rsidRDefault="003F31E2" w:rsidP="003F31E2">
    <w:pPr>
      <w:pStyle w:val="Footer"/>
      <w:spacing w:line="360" w:lineRule="auto"/>
      <w:jc w:val="center"/>
      <w:rPr>
        <w:i/>
        <w:color w:val="002060"/>
        <w:sz w:val="4"/>
        <w:szCs w:val="4"/>
      </w:rPr>
    </w:pPr>
    <w:r w:rsidRPr="00C16B47">
      <w:rPr>
        <w:i/>
        <w:color w:val="002060"/>
        <w:sz w:val="27"/>
        <w:szCs w:val="27"/>
      </w:rPr>
      <w:t>‘Every individual is in a great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A816" w14:textId="77777777" w:rsidR="00696F2B" w:rsidRDefault="00696F2B" w:rsidP="008A1CB6">
      <w:pPr>
        <w:spacing w:after="0" w:line="240" w:lineRule="auto"/>
      </w:pPr>
      <w:r>
        <w:separator/>
      </w:r>
    </w:p>
  </w:footnote>
  <w:footnote w:type="continuationSeparator" w:id="0">
    <w:p w14:paraId="117FC944" w14:textId="77777777" w:rsidR="00696F2B" w:rsidRDefault="00696F2B" w:rsidP="008A1CB6">
      <w:pPr>
        <w:spacing w:after="0" w:line="240" w:lineRule="auto"/>
      </w:pPr>
      <w:r>
        <w:continuationSeparator/>
      </w:r>
    </w:p>
  </w:footnote>
  <w:footnote w:type="continuationNotice" w:id="1">
    <w:p w14:paraId="66FE7876" w14:textId="77777777" w:rsidR="00696F2B" w:rsidRDefault="0069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A753" w14:textId="68C79706" w:rsidR="008F4107" w:rsidRDefault="00D33D75" w:rsidP="008F4107">
    <w:pPr>
      <w:pStyle w:val="Header"/>
      <w:jc w:val="center"/>
    </w:pPr>
    <w:r w:rsidRPr="008F4107">
      <w:rPr>
        <w:rFonts w:ascii="Arial" w:hAnsi="Arial" w:cs="Arial"/>
        <w:b/>
        <w:bCs/>
        <w:noProof/>
        <w:color w:val="EB4622"/>
        <w:sz w:val="30"/>
        <w:szCs w:val="30"/>
      </w:rPr>
      <mc:AlternateContent>
        <mc:Choice Requires="wps">
          <w:drawing>
            <wp:anchor distT="45720" distB="45720" distL="114300" distR="114300" simplePos="0" relativeHeight="251663360" behindDoc="0" locked="0" layoutInCell="1" allowOverlap="1" wp14:anchorId="4BF99EEA" wp14:editId="51EC8968">
              <wp:simplePos x="0" y="0"/>
              <wp:positionH relativeFrom="column">
                <wp:posOffset>2133600</wp:posOffset>
              </wp:positionH>
              <wp:positionV relativeFrom="paragraph">
                <wp:posOffset>-183515</wp:posOffset>
              </wp:positionV>
              <wp:extent cx="1914525" cy="1085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85850"/>
                      </a:xfrm>
                      <a:prstGeom prst="rect">
                        <a:avLst/>
                      </a:prstGeom>
                      <a:solidFill>
                        <a:srgbClr val="FFFFFF"/>
                      </a:solidFill>
                      <a:ln w="9525">
                        <a:noFill/>
                        <a:miter lim="800000"/>
                        <a:headEnd/>
                        <a:tailEnd/>
                      </a:ln>
                    </wps:spPr>
                    <wps:txb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8553A9" w:rsidP="00D33D75">
                          <w:pPr>
                            <w:jc w:val="center"/>
                            <w:rPr>
                              <w:rFonts w:ascii="Arial" w:hAnsi="Arial" w:cs="Arial"/>
                              <w:b/>
                              <w:bCs/>
                              <w:color w:val="EB4622"/>
                              <w:sz w:val="30"/>
                              <w:szCs w:val="30"/>
                            </w:rPr>
                          </w:pPr>
                          <w:hyperlink r:id="rId1" w:history="1">
                            <w:r w:rsidR="00D33D75">
                              <w:rPr>
                                <w:rStyle w:val="Hyperlink"/>
                              </w:rPr>
                              <w:t>The Priory School</w:t>
                            </w:r>
                          </w:hyperlink>
                        </w:p>
                        <w:p w14:paraId="73644568" w14:textId="77777777" w:rsidR="00D33D75" w:rsidRDefault="00D33D75" w:rsidP="00D33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99EEA" id="_x0000_t202" coordsize="21600,21600" o:spt="202" path="m,l,21600r21600,l21600,xe">
              <v:stroke joinstyle="miter"/>
              <v:path gradientshapeok="t" o:connecttype="rect"/>
            </v:shapetype>
            <v:shape id="Text Box 2" o:spid="_x0000_s1027" type="#_x0000_t202" style="position:absolute;left:0;text-align:left;margin-left:168pt;margin-top:-14.45pt;width:150.75pt;height:8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" stroked="f">
              <v:textbo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1157A7" w:rsidP="00D33D75">
                    <w:pPr>
                      <w:jc w:val="center"/>
                      <w:rPr>
                        <w:rFonts w:ascii="Arial" w:hAnsi="Arial" w:cs="Arial"/>
                        <w:b/>
                        <w:bCs/>
                        <w:color w:val="EB4622"/>
                        <w:sz w:val="30"/>
                        <w:szCs w:val="30"/>
                      </w:rPr>
                    </w:pPr>
                    <w:hyperlink r:id="rId2" w:history="1">
                      <w:r w:rsidR="00D33D75">
                        <w:rPr>
                          <w:rStyle w:val="Hyperlink"/>
                        </w:rPr>
                        <w:t>The Priory School</w:t>
                      </w:r>
                    </w:hyperlink>
                  </w:p>
                  <w:p w14:paraId="73644568" w14:textId="77777777" w:rsidR="00D33D75" w:rsidRDefault="00D33D75" w:rsidP="00D33D7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BC3"/>
    <w:multiLevelType w:val="multilevel"/>
    <w:tmpl w:val="CC2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355"/>
    <w:multiLevelType w:val="multilevel"/>
    <w:tmpl w:val="08B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3" w15:restartNumberingAfterBreak="0">
    <w:nsid w:val="105F3DBC"/>
    <w:multiLevelType w:val="multilevel"/>
    <w:tmpl w:val="120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539EA"/>
    <w:multiLevelType w:val="multilevel"/>
    <w:tmpl w:val="2F74E776"/>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2520"/>
        </w:tabs>
        <w:ind w:left="252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60A15D7"/>
    <w:multiLevelType w:val="multilevel"/>
    <w:tmpl w:val="3A8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B1885"/>
    <w:multiLevelType w:val="multilevel"/>
    <w:tmpl w:val="9F2A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D072B7"/>
    <w:multiLevelType w:val="multilevel"/>
    <w:tmpl w:val="29E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3D02C7"/>
    <w:multiLevelType w:val="multilevel"/>
    <w:tmpl w:val="62F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6C7C64"/>
    <w:multiLevelType w:val="hybridMultilevel"/>
    <w:tmpl w:val="A90E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8033F"/>
    <w:multiLevelType w:val="multilevel"/>
    <w:tmpl w:val="778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6"/>
  </w:num>
  <w:num w:numId="6">
    <w:abstractNumId w:val="8"/>
  </w:num>
  <w:num w:numId="7">
    <w:abstractNumId w:val="0"/>
  </w:num>
  <w:num w:numId="8">
    <w:abstractNumId w:val="7"/>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3EB"/>
    <w:rsid w:val="00001474"/>
    <w:rsid w:val="0000179C"/>
    <w:rsid w:val="000144C1"/>
    <w:rsid w:val="00017783"/>
    <w:rsid w:val="00027A28"/>
    <w:rsid w:val="000309A8"/>
    <w:rsid w:val="000406C4"/>
    <w:rsid w:val="000463EA"/>
    <w:rsid w:val="0006562C"/>
    <w:rsid w:val="0007388D"/>
    <w:rsid w:val="00092F96"/>
    <w:rsid w:val="00095DCE"/>
    <w:rsid w:val="00096514"/>
    <w:rsid w:val="000A11B9"/>
    <w:rsid w:val="000C4994"/>
    <w:rsid w:val="000D0A6F"/>
    <w:rsid w:val="000E6FBE"/>
    <w:rsid w:val="00110904"/>
    <w:rsid w:val="00134E64"/>
    <w:rsid w:val="001645CB"/>
    <w:rsid w:val="00171FEA"/>
    <w:rsid w:val="0018153A"/>
    <w:rsid w:val="001851F5"/>
    <w:rsid w:val="001903A6"/>
    <w:rsid w:val="001A0DB1"/>
    <w:rsid w:val="001A4C26"/>
    <w:rsid w:val="001A7967"/>
    <w:rsid w:val="001E79D9"/>
    <w:rsid w:val="001F27D4"/>
    <w:rsid w:val="001F4410"/>
    <w:rsid w:val="001F540E"/>
    <w:rsid w:val="00205546"/>
    <w:rsid w:val="002056DF"/>
    <w:rsid w:val="002240C7"/>
    <w:rsid w:val="00241056"/>
    <w:rsid w:val="00246405"/>
    <w:rsid w:val="00247F88"/>
    <w:rsid w:val="002A1BDB"/>
    <w:rsid w:val="002D1315"/>
    <w:rsid w:val="002D3F59"/>
    <w:rsid w:val="002F7000"/>
    <w:rsid w:val="00302FBE"/>
    <w:rsid w:val="00332078"/>
    <w:rsid w:val="003400E3"/>
    <w:rsid w:val="00363302"/>
    <w:rsid w:val="00365A09"/>
    <w:rsid w:val="00365D6D"/>
    <w:rsid w:val="003663AA"/>
    <w:rsid w:val="003772F3"/>
    <w:rsid w:val="0037740E"/>
    <w:rsid w:val="00380050"/>
    <w:rsid w:val="003B5BB9"/>
    <w:rsid w:val="003C2221"/>
    <w:rsid w:val="003C2B6F"/>
    <w:rsid w:val="003D5763"/>
    <w:rsid w:val="003D5A0B"/>
    <w:rsid w:val="003E5D0A"/>
    <w:rsid w:val="003F31E2"/>
    <w:rsid w:val="0044010F"/>
    <w:rsid w:val="00447A8E"/>
    <w:rsid w:val="00453E3B"/>
    <w:rsid w:val="004547C8"/>
    <w:rsid w:val="0046649C"/>
    <w:rsid w:val="00481CA1"/>
    <w:rsid w:val="00484FAF"/>
    <w:rsid w:val="00487306"/>
    <w:rsid w:val="0049231E"/>
    <w:rsid w:val="0049468F"/>
    <w:rsid w:val="004B6E86"/>
    <w:rsid w:val="004B7005"/>
    <w:rsid w:val="004C5C4E"/>
    <w:rsid w:val="004D097E"/>
    <w:rsid w:val="004D7C78"/>
    <w:rsid w:val="004E0F77"/>
    <w:rsid w:val="004E172C"/>
    <w:rsid w:val="004E32C7"/>
    <w:rsid w:val="004E7C81"/>
    <w:rsid w:val="004F50C2"/>
    <w:rsid w:val="0051030C"/>
    <w:rsid w:val="00512188"/>
    <w:rsid w:val="00523843"/>
    <w:rsid w:val="00527FB2"/>
    <w:rsid w:val="005333B7"/>
    <w:rsid w:val="00537913"/>
    <w:rsid w:val="00546FF6"/>
    <w:rsid w:val="005676D7"/>
    <w:rsid w:val="00575ED3"/>
    <w:rsid w:val="005815C7"/>
    <w:rsid w:val="0059744D"/>
    <w:rsid w:val="005C0CFC"/>
    <w:rsid w:val="005C5C72"/>
    <w:rsid w:val="005C603F"/>
    <w:rsid w:val="005E07A6"/>
    <w:rsid w:val="005F0F1C"/>
    <w:rsid w:val="005F4049"/>
    <w:rsid w:val="00615DF3"/>
    <w:rsid w:val="006234B7"/>
    <w:rsid w:val="0063509F"/>
    <w:rsid w:val="00635E02"/>
    <w:rsid w:val="00637975"/>
    <w:rsid w:val="00651E31"/>
    <w:rsid w:val="0066529C"/>
    <w:rsid w:val="00672313"/>
    <w:rsid w:val="00676F8B"/>
    <w:rsid w:val="00681D1C"/>
    <w:rsid w:val="006825A7"/>
    <w:rsid w:val="00686830"/>
    <w:rsid w:val="00696F2B"/>
    <w:rsid w:val="006A42BF"/>
    <w:rsid w:val="006B041E"/>
    <w:rsid w:val="006D3535"/>
    <w:rsid w:val="006F7C8B"/>
    <w:rsid w:val="00712A52"/>
    <w:rsid w:val="007145D5"/>
    <w:rsid w:val="00716B6D"/>
    <w:rsid w:val="007418D1"/>
    <w:rsid w:val="00784A23"/>
    <w:rsid w:val="00793738"/>
    <w:rsid w:val="00793C86"/>
    <w:rsid w:val="007A02DB"/>
    <w:rsid w:val="007B79CE"/>
    <w:rsid w:val="007D2260"/>
    <w:rsid w:val="007D5030"/>
    <w:rsid w:val="007F7620"/>
    <w:rsid w:val="00814166"/>
    <w:rsid w:val="00836CDD"/>
    <w:rsid w:val="008553A9"/>
    <w:rsid w:val="00865D5E"/>
    <w:rsid w:val="00876A48"/>
    <w:rsid w:val="00883D0E"/>
    <w:rsid w:val="008A1CB6"/>
    <w:rsid w:val="008C5C31"/>
    <w:rsid w:val="008D387E"/>
    <w:rsid w:val="008D630B"/>
    <w:rsid w:val="008E2D68"/>
    <w:rsid w:val="008F4107"/>
    <w:rsid w:val="00901B10"/>
    <w:rsid w:val="00904F02"/>
    <w:rsid w:val="009241A5"/>
    <w:rsid w:val="00925EAD"/>
    <w:rsid w:val="009268B0"/>
    <w:rsid w:val="00926A02"/>
    <w:rsid w:val="00943FFB"/>
    <w:rsid w:val="009455A0"/>
    <w:rsid w:val="009704E0"/>
    <w:rsid w:val="00980D30"/>
    <w:rsid w:val="00984295"/>
    <w:rsid w:val="009B1978"/>
    <w:rsid w:val="009B19B9"/>
    <w:rsid w:val="009B62B4"/>
    <w:rsid w:val="009D5203"/>
    <w:rsid w:val="009E1D77"/>
    <w:rsid w:val="009E6FD7"/>
    <w:rsid w:val="00A12758"/>
    <w:rsid w:val="00A273A5"/>
    <w:rsid w:val="00A27EE1"/>
    <w:rsid w:val="00A42A0C"/>
    <w:rsid w:val="00A44486"/>
    <w:rsid w:val="00A610C1"/>
    <w:rsid w:val="00A6777A"/>
    <w:rsid w:val="00A720FB"/>
    <w:rsid w:val="00A82512"/>
    <w:rsid w:val="00A84FF6"/>
    <w:rsid w:val="00A86DBC"/>
    <w:rsid w:val="00A87D8C"/>
    <w:rsid w:val="00AA2FF7"/>
    <w:rsid w:val="00AA563E"/>
    <w:rsid w:val="00AB1C1B"/>
    <w:rsid w:val="00AB4454"/>
    <w:rsid w:val="00AB5230"/>
    <w:rsid w:val="00AD3100"/>
    <w:rsid w:val="00AE1F6B"/>
    <w:rsid w:val="00B10C0C"/>
    <w:rsid w:val="00B152F8"/>
    <w:rsid w:val="00B66497"/>
    <w:rsid w:val="00B723DF"/>
    <w:rsid w:val="00B73C98"/>
    <w:rsid w:val="00BA5935"/>
    <w:rsid w:val="00BA7F8B"/>
    <w:rsid w:val="00BC465B"/>
    <w:rsid w:val="00BD3746"/>
    <w:rsid w:val="00BE11CE"/>
    <w:rsid w:val="00BE3195"/>
    <w:rsid w:val="00BE3381"/>
    <w:rsid w:val="00BE63F1"/>
    <w:rsid w:val="00C02241"/>
    <w:rsid w:val="00C17F44"/>
    <w:rsid w:val="00C2322B"/>
    <w:rsid w:val="00C262F6"/>
    <w:rsid w:val="00C2789E"/>
    <w:rsid w:val="00C4122D"/>
    <w:rsid w:val="00C42BF6"/>
    <w:rsid w:val="00C51C91"/>
    <w:rsid w:val="00C67E16"/>
    <w:rsid w:val="00C765E9"/>
    <w:rsid w:val="00C950CB"/>
    <w:rsid w:val="00CA001C"/>
    <w:rsid w:val="00CB7717"/>
    <w:rsid w:val="00CC2E16"/>
    <w:rsid w:val="00CD1D27"/>
    <w:rsid w:val="00CD327D"/>
    <w:rsid w:val="00CE2A40"/>
    <w:rsid w:val="00CE3375"/>
    <w:rsid w:val="00D05E73"/>
    <w:rsid w:val="00D3075E"/>
    <w:rsid w:val="00D33D75"/>
    <w:rsid w:val="00D41936"/>
    <w:rsid w:val="00D4198B"/>
    <w:rsid w:val="00D42FE7"/>
    <w:rsid w:val="00D51C8F"/>
    <w:rsid w:val="00D527A2"/>
    <w:rsid w:val="00D57736"/>
    <w:rsid w:val="00D91858"/>
    <w:rsid w:val="00DA3A22"/>
    <w:rsid w:val="00DB4B3A"/>
    <w:rsid w:val="00DB6486"/>
    <w:rsid w:val="00DC7A7D"/>
    <w:rsid w:val="00DD44C2"/>
    <w:rsid w:val="00DE1896"/>
    <w:rsid w:val="00DF2DBC"/>
    <w:rsid w:val="00E15CBF"/>
    <w:rsid w:val="00E34E3B"/>
    <w:rsid w:val="00E5142A"/>
    <w:rsid w:val="00E5157F"/>
    <w:rsid w:val="00E556FB"/>
    <w:rsid w:val="00E62864"/>
    <w:rsid w:val="00E726FC"/>
    <w:rsid w:val="00E76721"/>
    <w:rsid w:val="00E90E05"/>
    <w:rsid w:val="00EA33B8"/>
    <w:rsid w:val="00EC63A3"/>
    <w:rsid w:val="00EE2168"/>
    <w:rsid w:val="00EE3A95"/>
    <w:rsid w:val="00EF0635"/>
    <w:rsid w:val="00F02585"/>
    <w:rsid w:val="00F0698A"/>
    <w:rsid w:val="00F24492"/>
    <w:rsid w:val="00F265DD"/>
    <w:rsid w:val="00F269AF"/>
    <w:rsid w:val="00F31CCE"/>
    <w:rsid w:val="00F34D92"/>
    <w:rsid w:val="00F36BB4"/>
    <w:rsid w:val="00F47D6C"/>
    <w:rsid w:val="00F51297"/>
    <w:rsid w:val="00F52003"/>
    <w:rsid w:val="00F90EAE"/>
    <w:rsid w:val="00FA31FD"/>
    <w:rsid w:val="00FC0E0B"/>
    <w:rsid w:val="00FE4E4F"/>
    <w:rsid w:val="7692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17745"/>
  <w15:chartTrackingRefBased/>
  <w15:docId w15:val="{C958D0E9-4870-4504-BD62-3CA4C99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customStyle="1" w:styleId="normaltextrun">
    <w:name w:val="normaltextrun"/>
    <w:basedOn w:val="DefaultParagraphFont"/>
    <w:rsid w:val="003F31E2"/>
  </w:style>
  <w:style w:type="character" w:styleId="UnresolvedMention">
    <w:name w:val="Unresolved Mention"/>
    <w:basedOn w:val="DefaultParagraphFont"/>
    <w:uiPriority w:val="99"/>
    <w:semiHidden/>
    <w:unhideWhenUsed/>
    <w:rsid w:val="003F31E2"/>
    <w:rPr>
      <w:color w:val="605E5C"/>
      <w:shd w:val="clear" w:color="auto" w:fill="E1DFDD"/>
    </w:rPr>
  </w:style>
  <w:style w:type="paragraph" w:styleId="BodyTextIndent">
    <w:name w:val="Body Text Indent"/>
    <w:basedOn w:val="Normal"/>
    <w:link w:val="BodyTextIndentChar"/>
    <w:uiPriority w:val="99"/>
    <w:unhideWhenUsed/>
    <w:rsid w:val="004D7C78"/>
    <w:pPr>
      <w:spacing w:after="120"/>
      <w:ind w:left="283"/>
    </w:pPr>
    <w:rPr>
      <w:rFonts w:ascii="Futura Lt BT" w:hAnsi="Futura Lt BT"/>
      <w:szCs w:val="20"/>
    </w:rPr>
  </w:style>
  <w:style w:type="character" w:customStyle="1" w:styleId="BodyTextIndentChar">
    <w:name w:val="Body Text Indent Char"/>
    <w:basedOn w:val="DefaultParagraphFont"/>
    <w:link w:val="BodyTextIndent"/>
    <w:uiPriority w:val="99"/>
    <w:rsid w:val="004D7C78"/>
    <w:rPr>
      <w:rFonts w:ascii="Futura Lt BT" w:hAnsi="Futura Lt BT"/>
      <w:sz w:val="22"/>
      <w:lang w:eastAsia="en-US"/>
    </w:rPr>
  </w:style>
  <w:style w:type="paragraph" w:customStyle="1" w:styleId="BodyText1">
    <w:name w:val="Body Text 1"/>
    <w:basedOn w:val="Normal"/>
    <w:link w:val="BodyText1Char"/>
    <w:uiPriority w:val="2"/>
    <w:qFormat/>
    <w:rsid w:val="00A27EE1"/>
    <w:pPr>
      <w:spacing w:after="240" w:line="240" w:lineRule="auto"/>
      <w:ind w:left="720"/>
      <w:jc w:val="both"/>
    </w:pPr>
    <w:rPr>
      <w:rFonts w:ascii="Arial" w:eastAsiaTheme="minorHAnsi" w:hAnsi="Arial" w:cstheme="minorBidi"/>
      <w:szCs w:val="20"/>
    </w:rPr>
  </w:style>
  <w:style w:type="character" w:customStyle="1" w:styleId="BodyText1Char">
    <w:name w:val="Body Text 1 Char"/>
    <w:basedOn w:val="DefaultParagraphFont"/>
    <w:link w:val="BodyText1"/>
    <w:uiPriority w:val="2"/>
    <w:rsid w:val="00A27EE1"/>
    <w:rPr>
      <w:rFonts w:ascii="Arial" w:eastAsiaTheme="minorHAnsi" w:hAnsi="Arial" w:cstheme="minorBidi"/>
      <w:sz w:val="22"/>
      <w:lang w:eastAsia="en-US"/>
    </w:rPr>
  </w:style>
  <w:style w:type="paragraph" w:customStyle="1" w:styleId="HeadingLevel1">
    <w:name w:val="Heading Level 1"/>
    <w:basedOn w:val="Normal"/>
    <w:next w:val="BodyText1"/>
    <w:uiPriority w:val="9"/>
    <w:qFormat/>
    <w:rsid w:val="00A27EE1"/>
    <w:pPr>
      <w:keepNext/>
      <w:keepLines/>
      <w:numPr>
        <w:numId w:val="2"/>
      </w:numPr>
      <w:spacing w:before="480" w:after="240" w:line="240" w:lineRule="auto"/>
      <w:jc w:val="both"/>
      <w:outlineLvl w:val="0"/>
    </w:pPr>
    <w:rPr>
      <w:rFonts w:ascii="Arial" w:eastAsiaTheme="minorHAnsi" w:hAnsi="Arial"/>
      <w:b/>
      <w:sz w:val="24"/>
    </w:rPr>
  </w:style>
  <w:style w:type="paragraph" w:customStyle="1" w:styleId="HeadingLevel2">
    <w:name w:val="Heading Level 2"/>
    <w:basedOn w:val="Normal"/>
    <w:uiPriority w:val="9"/>
    <w:qFormat/>
    <w:rsid w:val="00A27EE1"/>
    <w:pPr>
      <w:numPr>
        <w:ilvl w:val="1"/>
        <w:numId w:val="2"/>
      </w:numPr>
      <w:spacing w:after="240" w:line="240" w:lineRule="auto"/>
      <w:jc w:val="both"/>
      <w:outlineLvl w:val="1"/>
    </w:pPr>
    <w:rPr>
      <w:rFonts w:ascii="Arial" w:eastAsiaTheme="minorHAnsi" w:hAnsi="Arial"/>
    </w:rPr>
  </w:style>
  <w:style w:type="paragraph" w:customStyle="1" w:styleId="HeadingLevel3">
    <w:name w:val="Heading Level 3"/>
    <w:basedOn w:val="Normal"/>
    <w:uiPriority w:val="9"/>
    <w:qFormat/>
    <w:rsid w:val="00A27EE1"/>
    <w:pPr>
      <w:numPr>
        <w:ilvl w:val="2"/>
        <w:numId w:val="2"/>
      </w:numPr>
      <w:spacing w:after="240" w:line="240" w:lineRule="auto"/>
      <w:jc w:val="both"/>
      <w:outlineLvl w:val="2"/>
    </w:pPr>
    <w:rPr>
      <w:rFonts w:ascii="Arial" w:eastAsiaTheme="minorHAnsi" w:hAnsi="Arial"/>
    </w:rPr>
  </w:style>
  <w:style w:type="paragraph" w:customStyle="1" w:styleId="HeadingLevel4">
    <w:name w:val="Heading Level 4"/>
    <w:basedOn w:val="Normal"/>
    <w:next w:val="Normal"/>
    <w:uiPriority w:val="9"/>
    <w:qFormat/>
    <w:rsid w:val="00A27EE1"/>
    <w:pPr>
      <w:numPr>
        <w:ilvl w:val="3"/>
        <w:numId w:val="2"/>
      </w:numPr>
      <w:spacing w:after="240" w:line="240" w:lineRule="auto"/>
      <w:jc w:val="both"/>
      <w:outlineLvl w:val="3"/>
    </w:pPr>
    <w:rPr>
      <w:rFonts w:ascii="Arial" w:eastAsia="Trebuchet MS" w:hAnsi="Arial"/>
    </w:rPr>
  </w:style>
  <w:style w:type="paragraph" w:customStyle="1" w:styleId="HeadingLevel5">
    <w:name w:val="Heading Level 5"/>
    <w:basedOn w:val="Normal"/>
    <w:next w:val="Normal"/>
    <w:uiPriority w:val="9"/>
    <w:qFormat/>
    <w:rsid w:val="00A27EE1"/>
    <w:pPr>
      <w:numPr>
        <w:ilvl w:val="4"/>
        <w:numId w:val="2"/>
      </w:numPr>
      <w:spacing w:after="240" w:line="240" w:lineRule="auto"/>
      <w:jc w:val="both"/>
      <w:outlineLvl w:val="4"/>
    </w:pPr>
    <w:rPr>
      <w:rFonts w:ascii="Arial" w:eastAsia="Trebuchet MS" w:hAnsi="Arial"/>
    </w:rPr>
  </w:style>
  <w:style w:type="numbering" w:customStyle="1" w:styleId="HeadingNumbering">
    <w:name w:val="Heading Numbering"/>
    <w:uiPriority w:val="99"/>
    <w:rsid w:val="00A27EE1"/>
    <w:pPr>
      <w:numPr>
        <w:numId w:val="2"/>
      </w:numPr>
    </w:pPr>
  </w:style>
  <w:style w:type="character" w:styleId="FollowedHyperlink">
    <w:name w:val="FollowedHyperlink"/>
    <w:basedOn w:val="DefaultParagraphFont"/>
    <w:uiPriority w:val="99"/>
    <w:semiHidden/>
    <w:unhideWhenUsed/>
    <w:rsid w:val="006F7C8B"/>
    <w:rPr>
      <w:color w:val="954F72" w:themeColor="followedHyperlink"/>
      <w:u w:val="single"/>
    </w:rPr>
  </w:style>
  <w:style w:type="paragraph" w:styleId="BodyText">
    <w:name w:val="Body Text"/>
    <w:basedOn w:val="Normal"/>
    <w:link w:val="BodyTextChar"/>
    <w:uiPriority w:val="99"/>
    <w:semiHidden/>
    <w:unhideWhenUsed/>
    <w:rsid w:val="009455A0"/>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9455A0"/>
    <w:rPr>
      <w:rFonts w:asciiTheme="minorHAnsi" w:eastAsiaTheme="minorHAnsi" w:hAnsiTheme="minorHAnsi" w:cstheme="minorBidi"/>
      <w:sz w:val="22"/>
      <w:szCs w:val="22"/>
      <w:lang w:eastAsia="en-US"/>
    </w:rPr>
  </w:style>
  <w:style w:type="paragraph" w:customStyle="1" w:styleId="paragraph">
    <w:name w:val="paragraph"/>
    <w:basedOn w:val="Normal"/>
    <w:rsid w:val="00CA001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CA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348338586">
      <w:bodyDiv w:val="1"/>
      <w:marLeft w:val="0"/>
      <w:marRight w:val="0"/>
      <w:marTop w:val="0"/>
      <w:marBottom w:val="0"/>
      <w:divBdr>
        <w:top w:val="none" w:sz="0" w:space="0" w:color="auto"/>
        <w:left w:val="none" w:sz="0" w:space="0" w:color="auto"/>
        <w:bottom w:val="none" w:sz="0" w:space="0" w:color="auto"/>
        <w:right w:val="none" w:sz="0" w:space="0" w:color="auto"/>
      </w:divBdr>
    </w:div>
    <w:div w:id="435294874">
      <w:bodyDiv w:val="1"/>
      <w:marLeft w:val="0"/>
      <w:marRight w:val="0"/>
      <w:marTop w:val="0"/>
      <w:marBottom w:val="0"/>
      <w:divBdr>
        <w:top w:val="none" w:sz="0" w:space="0" w:color="auto"/>
        <w:left w:val="none" w:sz="0" w:space="0" w:color="auto"/>
        <w:bottom w:val="none" w:sz="0" w:space="0" w:color="auto"/>
        <w:right w:val="none" w:sz="0" w:space="0" w:color="auto"/>
      </w:divBdr>
      <w:divsChild>
        <w:div w:id="434793708">
          <w:marLeft w:val="0"/>
          <w:marRight w:val="0"/>
          <w:marTop w:val="0"/>
          <w:marBottom w:val="0"/>
          <w:divBdr>
            <w:top w:val="none" w:sz="0" w:space="0" w:color="auto"/>
            <w:left w:val="none" w:sz="0" w:space="0" w:color="auto"/>
            <w:bottom w:val="none" w:sz="0" w:space="0" w:color="auto"/>
            <w:right w:val="none" w:sz="0" w:space="0" w:color="auto"/>
          </w:divBdr>
        </w:div>
        <w:div w:id="1099570762">
          <w:marLeft w:val="0"/>
          <w:marRight w:val="0"/>
          <w:marTop w:val="0"/>
          <w:marBottom w:val="0"/>
          <w:divBdr>
            <w:top w:val="none" w:sz="0" w:space="0" w:color="auto"/>
            <w:left w:val="none" w:sz="0" w:space="0" w:color="auto"/>
            <w:bottom w:val="none" w:sz="0" w:space="0" w:color="auto"/>
            <w:right w:val="none" w:sz="0" w:space="0" w:color="auto"/>
          </w:divBdr>
        </w:div>
        <w:div w:id="56782285">
          <w:marLeft w:val="0"/>
          <w:marRight w:val="0"/>
          <w:marTop w:val="0"/>
          <w:marBottom w:val="0"/>
          <w:divBdr>
            <w:top w:val="none" w:sz="0" w:space="0" w:color="auto"/>
            <w:left w:val="none" w:sz="0" w:space="0" w:color="auto"/>
            <w:bottom w:val="none" w:sz="0" w:space="0" w:color="auto"/>
            <w:right w:val="none" w:sz="0" w:space="0" w:color="auto"/>
          </w:divBdr>
        </w:div>
        <w:div w:id="2079815405">
          <w:marLeft w:val="0"/>
          <w:marRight w:val="0"/>
          <w:marTop w:val="0"/>
          <w:marBottom w:val="0"/>
          <w:divBdr>
            <w:top w:val="none" w:sz="0" w:space="0" w:color="auto"/>
            <w:left w:val="none" w:sz="0" w:space="0" w:color="auto"/>
            <w:bottom w:val="none" w:sz="0" w:space="0" w:color="auto"/>
            <w:right w:val="none" w:sz="0" w:space="0" w:color="auto"/>
          </w:divBdr>
        </w:div>
        <w:div w:id="291862017">
          <w:marLeft w:val="0"/>
          <w:marRight w:val="0"/>
          <w:marTop w:val="0"/>
          <w:marBottom w:val="0"/>
          <w:divBdr>
            <w:top w:val="none" w:sz="0" w:space="0" w:color="auto"/>
            <w:left w:val="none" w:sz="0" w:space="0" w:color="auto"/>
            <w:bottom w:val="none" w:sz="0" w:space="0" w:color="auto"/>
            <w:right w:val="none" w:sz="0" w:space="0" w:color="auto"/>
          </w:divBdr>
        </w:div>
        <w:div w:id="702556251">
          <w:marLeft w:val="0"/>
          <w:marRight w:val="0"/>
          <w:marTop w:val="0"/>
          <w:marBottom w:val="0"/>
          <w:divBdr>
            <w:top w:val="none" w:sz="0" w:space="0" w:color="auto"/>
            <w:left w:val="none" w:sz="0" w:space="0" w:color="auto"/>
            <w:bottom w:val="none" w:sz="0" w:space="0" w:color="auto"/>
            <w:right w:val="none" w:sz="0" w:space="0" w:color="auto"/>
          </w:divBdr>
        </w:div>
        <w:div w:id="848909590">
          <w:marLeft w:val="0"/>
          <w:marRight w:val="0"/>
          <w:marTop w:val="0"/>
          <w:marBottom w:val="0"/>
          <w:divBdr>
            <w:top w:val="none" w:sz="0" w:space="0" w:color="auto"/>
            <w:left w:val="none" w:sz="0" w:space="0" w:color="auto"/>
            <w:bottom w:val="none" w:sz="0" w:space="0" w:color="auto"/>
            <w:right w:val="none" w:sz="0" w:space="0" w:color="auto"/>
          </w:divBdr>
        </w:div>
        <w:div w:id="1230770378">
          <w:marLeft w:val="0"/>
          <w:marRight w:val="0"/>
          <w:marTop w:val="0"/>
          <w:marBottom w:val="0"/>
          <w:divBdr>
            <w:top w:val="none" w:sz="0" w:space="0" w:color="auto"/>
            <w:left w:val="none" w:sz="0" w:space="0" w:color="auto"/>
            <w:bottom w:val="none" w:sz="0" w:space="0" w:color="auto"/>
            <w:right w:val="none" w:sz="0" w:space="0" w:color="auto"/>
          </w:divBdr>
        </w:div>
        <w:div w:id="528492704">
          <w:marLeft w:val="0"/>
          <w:marRight w:val="0"/>
          <w:marTop w:val="0"/>
          <w:marBottom w:val="0"/>
          <w:divBdr>
            <w:top w:val="none" w:sz="0" w:space="0" w:color="auto"/>
            <w:left w:val="none" w:sz="0" w:space="0" w:color="auto"/>
            <w:bottom w:val="none" w:sz="0" w:space="0" w:color="auto"/>
            <w:right w:val="none" w:sz="0" w:space="0" w:color="auto"/>
          </w:divBdr>
        </w:div>
        <w:div w:id="273561282">
          <w:marLeft w:val="0"/>
          <w:marRight w:val="0"/>
          <w:marTop w:val="0"/>
          <w:marBottom w:val="0"/>
          <w:divBdr>
            <w:top w:val="none" w:sz="0" w:space="0" w:color="auto"/>
            <w:left w:val="none" w:sz="0" w:space="0" w:color="auto"/>
            <w:bottom w:val="none" w:sz="0" w:space="0" w:color="auto"/>
            <w:right w:val="none" w:sz="0" w:space="0" w:color="auto"/>
          </w:divBdr>
        </w:div>
        <w:div w:id="1531601334">
          <w:marLeft w:val="0"/>
          <w:marRight w:val="0"/>
          <w:marTop w:val="0"/>
          <w:marBottom w:val="0"/>
          <w:divBdr>
            <w:top w:val="none" w:sz="0" w:space="0" w:color="auto"/>
            <w:left w:val="none" w:sz="0" w:space="0" w:color="auto"/>
            <w:bottom w:val="none" w:sz="0" w:space="0" w:color="auto"/>
            <w:right w:val="none" w:sz="0" w:space="0" w:color="auto"/>
          </w:divBdr>
        </w:div>
        <w:div w:id="745538058">
          <w:marLeft w:val="0"/>
          <w:marRight w:val="0"/>
          <w:marTop w:val="0"/>
          <w:marBottom w:val="0"/>
          <w:divBdr>
            <w:top w:val="none" w:sz="0" w:space="0" w:color="auto"/>
            <w:left w:val="none" w:sz="0" w:space="0" w:color="auto"/>
            <w:bottom w:val="none" w:sz="0" w:space="0" w:color="auto"/>
            <w:right w:val="none" w:sz="0" w:space="0" w:color="auto"/>
          </w:divBdr>
        </w:div>
        <w:div w:id="303891486">
          <w:marLeft w:val="0"/>
          <w:marRight w:val="0"/>
          <w:marTop w:val="0"/>
          <w:marBottom w:val="0"/>
          <w:divBdr>
            <w:top w:val="none" w:sz="0" w:space="0" w:color="auto"/>
            <w:left w:val="none" w:sz="0" w:space="0" w:color="auto"/>
            <w:bottom w:val="none" w:sz="0" w:space="0" w:color="auto"/>
            <w:right w:val="none" w:sz="0" w:space="0" w:color="auto"/>
          </w:divBdr>
        </w:div>
        <w:div w:id="500047881">
          <w:marLeft w:val="0"/>
          <w:marRight w:val="0"/>
          <w:marTop w:val="0"/>
          <w:marBottom w:val="0"/>
          <w:divBdr>
            <w:top w:val="none" w:sz="0" w:space="0" w:color="auto"/>
            <w:left w:val="none" w:sz="0" w:space="0" w:color="auto"/>
            <w:bottom w:val="none" w:sz="0" w:space="0" w:color="auto"/>
            <w:right w:val="none" w:sz="0" w:space="0" w:color="auto"/>
          </w:divBdr>
        </w:div>
        <w:div w:id="86316695">
          <w:marLeft w:val="0"/>
          <w:marRight w:val="0"/>
          <w:marTop w:val="0"/>
          <w:marBottom w:val="0"/>
          <w:divBdr>
            <w:top w:val="none" w:sz="0" w:space="0" w:color="auto"/>
            <w:left w:val="none" w:sz="0" w:space="0" w:color="auto"/>
            <w:bottom w:val="none" w:sz="0" w:space="0" w:color="auto"/>
            <w:right w:val="none" w:sz="0" w:space="0" w:color="auto"/>
          </w:divBdr>
        </w:div>
        <w:div w:id="2102337448">
          <w:marLeft w:val="0"/>
          <w:marRight w:val="0"/>
          <w:marTop w:val="0"/>
          <w:marBottom w:val="0"/>
          <w:divBdr>
            <w:top w:val="none" w:sz="0" w:space="0" w:color="auto"/>
            <w:left w:val="none" w:sz="0" w:space="0" w:color="auto"/>
            <w:bottom w:val="none" w:sz="0" w:space="0" w:color="auto"/>
            <w:right w:val="none" w:sz="0" w:space="0" w:color="auto"/>
          </w:divBdr>
        </w:div>
        <w:div w:id="1363744917">
          <w:marLeft w:val="0"/>
          <w:marRight w:val="0"/>
          <w:marTop w:val="0"/>
          <w:marBottom w:val="0"/>
          <w:divBdr>
            <w:top w:val="none" w:sz="0" w:space="0" w:color="auto"/>
            <w:left w:val="none" w:sz="0" w:space="0" w:color="auto"/>
            <w:bottom w:val="none" w:sz="0" w:space="0" w:color="auto"/>
            <w:right w:val="none" w:sz="0" w:space="0" w:color="auto"/>
          </w:divBdr>
        </w:div>
        <w:div w:id="1554149728">
          <w:marLeft w:val="0"/>
          <w:marRight w:val="0"/>
          <w:marTop w:val="0"/>
          <w:marBottom w:val="0"/>
          <w:divBdr>
            <w:top w:val="none" w:sz="0" w:space="0" w:color="auto"/>
            <w:left w:val="none" w:sz="0" w:space="0" w:color="auto"/>
            <w:bottom w:val="none" w:sz="0" w:space="0" w:color="auto"/>
            <w:right w:val="none" w:sz="0" w:space="0" w:color="auto"/>
          </w:divBdr>
        </w:div>
      </w:divsChild>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7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iory.tpstrust.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18education.co.uk/about-us/join-the-team/the-benefit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s://priory.tpstrust.co.uk/" TargetMode="External"/><Relationship Id="rId1" Type="http://schemas.openxmlformats.org/officeDocument/2006/relationships/hyperlink" Target="https://priory.tp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6CC00-AB65-4FD2-9EE4-09BCFB3E5DEC}">
  <ds:schemaRefs>
    <ds:schemaRef ds:uri="http://schemas.openxmlformats.org/officeDocument/2006/bibliography"/>
  </ds:schemaRefs>
</ds:datastoreItem>
</file>

<file path=customXml/itemProps2.xml><?xml version="1.0" encoding="utf-8"?>
<ds:datastoreItem xmlns:ds="http://schemas.openxmlformats.org/officeDocument/2006/customXml" ds:itemID="{F202C5A7-BA7E-41A0-BC8F-19F0C0552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88D1D-9B2E-4A2F-906F-AB2B2806E968}">
  <ds:schemaRefs>
    <ds:schemaRef ds:uri="http://schemas.microsoft.com/office/2006/metadata/properties"/>
    <ds:schemaRef ds:uri="http://schemas.microsoft.com/office/infopath/2007/PartnerControls"/>
    <ds:schemaRef ds:uri="288060f4-7977-4774-b2ec-ab35448a9c10"/>
    <ds:schemaRef ds:uri="5d5e2c34-a861-41bb-8f1c-7368014aa842"/>
  </ds:schemaRefs>
</ds:datastoreItem>
</file>

<file path=customXml/itemProps4.xml><?xml version="1.0" encoding="utf-8"?>
<ds:datastoreItem xmlns:ds="http://schemas.openxmlformats.org/officeDocument/2006/customXml" ds:itemID="{CB19D988-5FFD-4475-9C10-8F4458405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3</cp:revision>
  <cp:lastPrinted>2025-09-09T10:26:00Z</cp:lastPrinted>
  <dcterms:created xsi:type="dcterms:W3CDTF">2026-01-28T15:43:00Z</dcterms:created>
  <dcterms:modified xsi:type="dcterms:W3CDTF">2026-01-28T15:49:00Z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1420400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