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8F70" w14:textId="77777777" w:rsidR="0045730F" w:rsidRDefault="004E433E" w:rsidP="00E86E44">
      <w:pPr>
        <w:shd w:val="clear" w:color="auto" w:fill="FFFFFF"/>
        <w:ind w:left="-426" w:right="-330"/>
        <w:rPr>
          <w:rFonts w:asciiTheme="minorHAnsi" w:hAnsiTheme="minorHAnsi" w:cstheme="minorHAnsi"/>
          <w:bCs/>
          <w:color w:val="000000"/>
          <w:sz w:val="28"/>
          <w:szCs w:val="28"/>
          <w:bdr w:val="none" w:sz="0" w:space="0" w:color="auto" w:frame="1"/>
        </w:rPr>
      </w:pPr>
      <w:r w:rsidRPr="004E433E">
        <w:rPr>
          <w:rFonts w:asciiTheme="minorHAnsi" w:hAnsiTheme="minorHAnsi" w:cstheme="minorHAnsi"/>
          <w:bCs/>
          <w:color w:val="000000"/>
          <w:sz w:val="28"/>
          <w:szCs w:val="28"/>
          <w:bdr w:val="none" w:sz="0" w:space="0" w:color="auto" w:frame="1"/>
        </w:rPr>
        <w:t>Assistant Head of</w:t>
      </w:r>
      <w:r w:rsidR="0045730F" w:rsidRPr="004E433E">
        <w:rPr>
          <w:rFonts w:asciiTheme="minorHAnsi" w:hAnsiTheme="minorHAnsi" w:cstheme="minorHAnsi"/>
          <w:bCs/>
          <w:color w:val="000000"/>
          <w:sz w:val="28"/>
          <w:szCs w:val="28"/>
          <w:bdr w:val="none" w:sz="0" w:space="0" w:color="auto" w:frame="1"/>
        </w:rPr>
        <w:t xml:space="preserve"> </w:t>
      </w:r>
      <w:r w:rsidR="004351DF">
        <w:rPr>
          <w:rFonts w:asciiTheme="minorHAnsi" w:hAnsiTheme="minorHAnsi" w:cstheme="minorHAnsi"/>
          <w:bCs/>
          <w:color w:val="000000"/>
          <w:sz w:val="28"/>
          <w:szCs w:val="28"/>
          <w:bdr w:val="none" w:sz="0" w:space="0" w:color="auto" w:frame="1"/>
        </w:rPr>
        <w:t>English</w:t>
      </w:r>
      <w:r w:rsidR="0045730F" w:rsidRPr="004E433E">
        <w:rPr>
          <w:rFonts w:asciiTheme="minorHAnsi" w:hAnsiTheme="minorHAnsi" w:cstheme="minorHAnsi"/>
          <w:bCs/>
          <w:color w:val="000000"/>
          <w:sz w:val="28"/>
          <w:szCs w:val="28"/>
          <w:bdr w:val="none" w:sz="0" w:space="0" w:color="auto" w:frame="1"/>
        </w:rPr>
        <w:t xml:space="preserve"> </w:t>
      </w:r>
    </w:p>
    <w:p w14:paraId="2DE08D5C" w14:textId="77777777" w:rsidR="004E433E" w:rsidRPr="004E433E" w:rsidRDefault="004E433E" w:rsidP="00E86E44">
      <w:pPr>
        <w:shd w:val="clear" w:color="auto" w:fill="FFFFFF"/>
        <w:ind w:left="-426" w:right="-330"/>
        <w:rPr>
          <w:rFonts w:asciiTheme="minorHAnsi" w:hAnsiTheme="minorHAnsi" w:cstheme="minorHAnsi"/>
          <w:bCs/>
          <w:color w:val="000000"/>
          <w:sz w:val="28"/>
          <w:szCs w:val="28"/>
          <w:bdr w:val="none" w:sz="0" w:space="0" w:color="auto" w:frame="1"/>
        </w:rPr>
      </w:pPr>
    </w:p>
    <w:p w14:paraId="1A9BDBD0" w14:textId="77777777" w:rsidR="004E433E" w:rsidRPr="004E433E" w:rsidRDefault="004E433E" w:rsidP="004E433E">
      <w:pPr>
        <w:rPr>
          <w:rFonts w:asciiTheme="minorHAnsi" w:hAnsiTheme="minorHAnsi" w:cstheme="minorHAnsi"/>
          <w:b/>
          <w:szCs w:val="22"/>
        </w:rPr>
      </w:pPr>
      <w:r w:rsidRPr="004E433E">
        <w:rPr>
          <w:rFonts w:asciiTheme="minorHAnsi" w:hAnsiTheme="minorHAnsi" w:cstheme="minorHAnsi"/>
          <w:b/>
          <w:szCs w:val="22"/>
        </w:rPr>
        <w:t>PURPOSE OF POST:</w:t>
      </w:r>
      <w:r w:rsidRPr="004E433E">
        <w:rPr>
          <w:rFonts w:asciiTheme="minorHAnsi" w:hAnsiTheme="minorHAnsi" w:cstheme="minorHAnsi"/>
          <w:b/>
          <w:szCs w:val="22"/>
        </w:rPr>
        <w:tab/>
      </w:r>
    </w:p>
    <w:p w14:paraId="684C88C9" w14:textId="77777777" w:rsidR="004E433E" w:rsidRPr="004E433E" w:rsidRDefault="004E433E" w:rsidP="004E433E">
      <w:pPr>
        <w:rPr>
          <w:rFonts w:asciiTheme="minorHAnsi" w:hAnsiTheme="minorHAnsi" w:cstheme="minorHAnsi"/>
          <w:sz w:val="20"/>
        </w:rPr>
      </w:pPr>
    </w:p>
    <w:p w14:paraId="5B287922" w14:textId="77777777" w:rsidR="004E433E" w:rsidRPr="004E433E" w:rsidRDefault="004E433E" w:rsidP="004E433E">
      <w:pPr>
        <w:rPr>
          <w:rFonts w:asciiTheme="minorHAnsi" w:hAnsiTheme="minorHAnsi" w:cstheme="minorHAnsi"/>
          <w:szCs w:val="22"/>
        </w:rPr>
      </w:pPr>
      <w:r w:rsidRPr="004E433E">
        <w:rPr>
          <w:rFonts w:asciiTheme="minorHAnsi" w:hAnsiTheme="minorHAnsi" w:cstheme="minorHAnsi"/>
          <w:szCs w:val="22"/>
        </w:rPr>
        <w:t xml:space="preserve">The purpose of this post is to assist the Head of Department in ensuring that the students of Budehaven Community School achieve their very best in the subject. They support the Head of Department in public, whilst being able to challenge in private, with the sole aim of raising achievement. They have a responsibility for ensuring the quality of teaching and learning is consistently high, and work with the Head of Department in leading this. They are experts in their field, and will support and guide existing teachers and trainee teachers as part of their role. </w:t>
      </w:r>
    </w:p>
    <w:p w14:paraId="3ABBFFB1" w14:textId="40459876" w:rsidR="004E433E" w:rsidRPr="004E433E" w:rsidRDefault="004E433E" w:rsidP="004E433E">
      <w:pPr>
        <w:rPr>
          <w:rFonts w:asciiTheme="minorHAnsi" w:hAnsiTheme="minorHAnsi" w:cstheme="minorHAnsi"/>
          <w:sz w:val="20"/>
        </w:rPr>
      </w:pPr>
      <w:r w:rsidRPr="004E433E">
        <w:rPr>
          <w:rFonts w:asciiTheme="minorHAnsi" w:hAnsiTheme="minorHAnsi" w:cstheme="minorHAnsi"/>
          <w:szCs w:val="22"/>
        </w:rPr>
        <w:t xml:space="preserve">The post holder will hold specific responsibilities within the subject area; these are detailed within the job description, but may change on a yearly basis, as per direction from Head of Department and the Headteacher.  This is a permanent post that recognises the sustained responsibility of such a role.  </w:t>
      </w:r>
    </w:p>
    <w:p w14:paraId="594D0A2F" w14:textId="77777777" w:rsidR="004E433E" w:rsidRDefault="004E433E" w:rsidP="00E86E44">
      <w:pPr>
        <w:shd w:val="clear" w:color="auto" w:fill="FFFFFF"/>
        <w:ind w:left="-426" w:right="-330"/>
        <w:rPr>
          <w:rFonts w:asciiTheme="minorHAnsi" w:hAnsiTheme="minorHAnsi" w:cstheme="minorHAnsi"/>
          <w:bCs/>
          <w:color w:val="000000"/>
          <w:sz w:val="28"/>
          <w:szCs w:val="28"/>
          <w:bdr w:val="none" w:sz="0" w:space="0" w:color="auto" w:frame="1"/>
        </w:rPr>
      </w:pPr>
    </w:p>
    <w:p w14:paraId="7B8C8197" w14:textId="77777777" w:rsidR="004E433E" w:rsidRPr="003C59EF" w:rsidRDefault="004E433E" w:rsidP="004E433E">
      <w:pPr>
        <w:rPr>
          <w:rFonts w:ascii="Calibri" w:hAnsi="Calibri" w:cs="Calibri"/>
          <w:b/>
          <w:szCs w:val="22"/>
        </w:rPr>
      </w:pPr>
      <w:r w:rsidRPr="003C59EF">
        <w:rPr>
          <w:rFonts w:ascii="Calibri" w:hAnsi="Calibri" w:cs="Calibri"/>
          <w:b/>
          <w:szCs w:val="22"/>
        </w:rPr>
        <w:t>TO WHOM POSTHOLDER REPORTS:</w:t>
      </w:r>
    </w:p>
    <w:p w14:paraId="585479DC" w14:textId="77777777" w:rsidR="004E433E" w:rsidRPr="003C59EF" w:rsidRDefault="004E433E" w:rsidP="004E433E">
      <w:pPr>
        <w:rPr>
          <w:rFonts w:ascii="Calibri" w:hAnsi="Calibri" w:cs="Calibri"/>
          <w:sz w:val="20"/>
        </w:rPr>
      </w:pPr>
    </w:p>
    <w:p w14:paraId="3BD3DE70" w14:textId="77777777" w:rsidR="004E433E" w:rsidRPr="003C59EF" w:rsidRDefault="004E433E" w:rsidP="004E433E">
      <w:pPr>
        <w:rPr>
          <w:rFonts w:ascii="Calibri" w:hAnsi="Calibri" w:cs="Calibri"/>
          <w:szCs w:val="22"/>
        </w:rPr>
      </w:pPr>
      <w:r w:rsidRPr="003C59EF">
        <w:rPr>
          <w:rFonts w:ascii="Calibri" w:hAnsi="Calibri" w:cs="Calibri"/>
          <w:szCs w:val="22"/>
        </w:rPr>
        <w:t xml:space="preserve">Head of Department </w:t>
      </w:r>
    </w:p>
    <w:p w14:paraId="4A094FA5" w14:textId="77777777" w:rsidR="004E433E" w:rsidRPr="003C59EF" w:rsidRDefault="004E433E" w:rsidP="004E433E">
      <w:pPr>
        <w:rPr>
          <w:rFonts w:ascii="Calibri" w:hAnsi="Calibri" w:cs="Calibri"/>
          <w:sz w:val="20"/>
        </w:rPr>
      </w:pPr>
    </w:p>
    <w:p w14:paraId="6241486D" w14:textId="77777777" w:rsidR="004E433E" w:rsidRPr="003C59EF" w:rsidRDefault="004E433E" w:rsidP="004E433E">
      <w:pPr>
        <w:rPr>
          <w:rFonts w:ascii="Calibri" w:hAnsi="Calibri" w:cs="Calibri"/>
          <w:b/>
          <w:szCs w:val="22"/>
        </w:rPr>
      </w:pPr>
      <w:r w:rsidRPr="003C59EF">
        <w:rPr>
          <w:rFonts w:ascii="Calibri" w:hAnsi="Calibri" w:cs="Calibri"/>
          <w:b/>
          <w:szCs w:val="22"/>
        </w:rPr>
        <w:t>PERSONS LINE MANAGED BY POSTHOLDER:</w:t>
      </w:r>
    </w:p>
    <w:p w14:paraId="7D84757B" w14:textId="77777777" w:rsidR="004E433E" w:rsidRPr="003C59EF" w:rsidRDefault="004E433E" w:rsidP="004E433E">
      <w:pPr>
        <w:rPr>
          <w:rFonts w:ascii="Calibri" w:hAnsi="Calibri" w:cs="Calibri"/>
          <w:sz w:val="20"/>
        </w:rPr>
      </w:pPr>
    </w:p>
    <w:p w14:paraId="5D9BE180" w14:textId="77777777" w:rsidR="004E433E" w:rsidRPr="003C59EF" w:rsidRDefault="004E433E" w:rsidP="004E433E">
      <w:pPr>
        <w:ind w:left="2160" w:hanging="2160"/>
        <w:rPr>
          <w:rFonts w:ascii="Calibri" w:hAnsi="Calibri" w:cs="Calibri"/>
          <w:szCs w:val="22"/>
        </w:rPr>
      </w:pPr>
      <w:r w:rsidRPr="003C59EF">
        <w:rPr>
          <w:rFonts w:ascii="Calibri" w:hAnsi="Calibri" w:cs="Calibri"/>
          <w:szCs w:val="22"/>
        </w:rPr>
        <w:t>Teaching staff: Some teaching staff will be line managed by the Assistant Head of Department</w:t>
      </w:r>
    </w:p>
    <w:p w14:paraId="4026C20B" w14:textId="77777777" w:rsidR="004E433E" w:rsidRPr="003C59EF" w:rsidRDefault="004E433E" w:rsidP="004E433E">
      <w:pPr>
        <w:rPr>
          <w:rFonts w:ascii="Calibri" w:hAnsi="Calibri" w:cs="Calibri"/>
          <w:sz w:val="20"/>
        </w:rPr>
      </w:pPr>
    </w:p>
    <w:p w14:paraId="29EEF1F8" w14:textId="77777777" w:rsidR="00535E5A" w:rsidRPr="003C59EF" w:rsidRDefault="00535E5A" w:rsidP="00535E5A">
      <w:pPr>
        <w:rPr>
          <w:rFonts w:ascii="Calibri" w:hAnsi="Calibri" w:cs="Calibri"/>
          <w:b/>
          <w:szCs w:val="22"/>
        </w:rPr>
      </w:pPr>
      <w:r w:rsidRPr="003C59EF">
        <w:rPr>
          <w:rFonts w:ascii="Calibri" w:hAnsi="Calibri" w:cs="Calibri"/>
          <w:b/>
          <w:szCs w:val="22"/>
        </w:rPr>
        <w:t>SPECIFIC RESPONSIBILITES</w:t>
      </w:r>
    </w:p>
    <w:p w14:paraId="4EC585FE" w14:textId="77777777" w:rsidR="00535E5A" w:rsidRPr="003C59EF" w:rsidRDefault="00535E5A" w:rsidP="00535E5A">
      <w:pPr>
        <w:rPr>
          <w:rFonts w:ascii="Calibri" w:hAnsi="Calibri" w:cs="Calibri"/>
          <w:b/>
          <w:szCs w:val="22"/>
        </w:rPr>
      </w:pPr>
    </w:p>
    <w:p w14:paraId="0AB24562" w14:textId="77777777" w:rsidR="00535E5A" w:rsidRPr="003C59EF" w:rsidRDefault="00535E5A" w:rsidP="00535E5A">
      <w:pPr>
        <w:numPr>
          <w:ilvl w:val="0"/>
          <w:numId w:val="16"/>
        </w:numPr>
        <w:tabs>
          <w:tab w:val="clear" w:pos="1440"/>
          <w:tab w:val="num" w:pos="709"/>
        </w:tabs>
        <w:overflowPunct/>
        <w:autoSpaceDE/>
        <w:autoSpaceDN/>
        <w:adjustRightInd/>
        <w:ind w:left="709" w:hanging="567"/>
        <w:textAlignment w:val="auto"/>
        <w:rPr>
          <w:rFonts w:ascii="Calibri" w:hAnsi="Calibri" w:cs="Calibri"/>
          <w:szCs w:val="22"/>
        </w:rPr>
      </w:pPr>
      <w:r w:rsidRPr="003C59EF">
        <w:rPr>
          <w:rFonts w:ascii="Calibri" w:hAnsi="Calibri" w:cs="Calibri"/>
          <w:szCs w:val="22"/>
        </w:rPr>
        <w:t xml:space="preserve">To lead, manage and be responsible for curriculum developments and all aspects of curriculum provision at KS3. </w:t>
      </w:r>
    </w:p>
    <w:p w14:paraId="741C677D" w14:textId="77777777" w:rsidR="00535E5A" w:rsidRDefault="00535E5A" w:rsidP="00535E5A">
      <w:pPr>
        <w:numPr>
          <w:ilvl w:val="0"/>
          <w:numId w:val="16"/>
        </w:numPr>
        <w:tabs>
          <w:tab w:val="clear" w:pos="1440"/>
          <w:tab w:val="num" w:pos="709"/>
        </w:tabs>
        <w:overflowPunct/>
        <w:autoSpaceDE/>
        <w:autoSpaceDN/>
        <w:adjustRightInd/>
        <w:ind w:left="709" w:hanging="567"/>
        <w:textAlignment w:val="auto"/>
        <w:rPr>
          <w:rFonts w:ascii="Calibri" w:hAnsi="Calibri" w:cs="Calibri"/>
          <w:szCs w:val="22"/>
        </w:rPr>
      </w:pPr>
      <w:r w:rsidRPr="003C59EF">
        <w:rPr>
          <w:rFonts w:ascii="Calibri" w:hAnsi="Calibri" w:cs="Calibri"/>
          <w:szCs w:val="22"/>
        </w:rPr>
        <w:t>To ensure consistency in the provision and delivery of the curriculum</w:t>
      </w:r>
    </w:p>
    <w:p w14:paraId="00BB0AAB" w14:textId="77777777" w:rsidR="00535E5A" w:rsidRPr="003C59EF" w:rsidRDefault="00535E5A" w:rsidP="00535E5A">
      <w:pPr>
        <w:numPr>
          <w:ilvl w:val="0"/>
          <w:numId w:val="16"/>
        </w:numPr>
        <w:tabs>
          <w:tab w:val="clear" w:pos="1440"/>
          <w:tab w:val="num" w:pos="709"/>
        </w:tabs>
        <w:overflowPunct/>
        <w:autoSpaceDE/>
        <w:autoSpaceDN/>
        <w:adjustRightInd/>
        <w:ind w:left="709" w:hanging="567"/>
        <w:textAlignment w:val="auto"/>
        <w:rPr>
          <w:rFonts w:ascii="Calibri" w:hAnsi="Calibri" w:cs="Calibri"/>
          <w:szCs w:val="22"/>
        </w:rPr>
      </w:pPr>
      <w:r>
        <w:rPr>
          <w:rFonts w:ascii="Calibri" w:hAnsi="Calibri" w:cs="Calibri"/>
          <w:szCs w:val="22"/>
        </w:rPr>
        <w:t>Managing support systems and rewards for the department homework policy</w:t>
      </w:r>
    </w:p>
    <w:p w14:paraId="2294F719" w14:textId="77777777" w:rsidR="00535E5A" w:rsidRPr="00DF5D1D" w:rsidRDefault="00535E5A" w:rsidP="00535E5A">
      <w:pPr>
        <w:numPr>
          <w:ilvl w:val="0"/>
          <w:numId w:val="16"/>
        </w:numPr>
        <w:tabs>
          <w:tab w:val="clear" w:pos="1440"/>
          <w:tab w:val="num" w:pos="709"/>
        </w:tabs>
        <w:overflowPunct/>
        <w:autoSpaceDE/>
        <w:autoSpaceDN/>
        <w:adjustRightInd/>
        <w:ind w:left="709" w:hanging="567"/>
        <w:textAlignment w:val="auto"/>
        <w:rPr>
          <w:rFonts w:ascii="Calibri" w:hAnsi="Calibri" w:cs="Calibri"/>
          <w:szCs w:val="22"/>
        </w:rPr>
      </w:pPr>
      <w:r w:rsidRPr="00DF5D1D">
        <w:rPr>
          <w:rFonts w:ascii="Calibri" w:hAnsi="Calibri" w:cs="Calibri"/>
          <w:szCs w:val="22"/>
        </w:rPr>
        <w:t>To liaise with local Primary Schools an</w:t>
      </w:r>
      <w:r w:rsidR="004351DF">
        <w:rPr>
          <w:rFonts w:ascii="Calibri" w:hAnsi="Calibri" w:cs="Calibri"/>
          <w:szCs w:val="22"/>
        </w:rPr>
        <w:t>d ensure a smooth transition fro</w:t>
      </w:r>
      <w:r w:rsidRPr="00DF5D1D">
        <w:rPr>
          <w:rFonts w:ascii="Calibri" w:hAnsi="Calibri" w:cs="Calibri"/>
          <w:szCs w:val="22"/>
        </w:rPr>
        <w:t>m KS2 to KS3 in relation to the subject</w:t>
      </w:r>
    </w:p>
    <w:p w14:paraId="47D83DAB" w14:textId="77777777" w:rsidR="00535E5A" w:rsidRPr="00DF5D1D" w:rsidRDefault="00535E5A" w:rsidP="00535E5A">
      <w:pPr>
        <w:pStyle w:val="ListParagraph"/>
        <w:numPr>
          <w:ilvl w:val="0"/>
          <w:numId w:val="16"/>
        </w:numPr>
        <w:tabs>
          <w:tab w:val="clear" w:pos="1440"/>
          <w:tab w:val="left" w:pos="709"/>
        </w:tabs>
        <w:overflowPunct/>
        <w:autoSpaceDE/>
        <w:autoSpaceDN/>
        <w:adjustRightInd/>
        <w:spacing w:before="6"/>
        <w:ind w:left="709" w:hanging="567"/>
        <w:contextualSpacing/>
        <w:textAlignment w:val="auto"/>
        <w:rPr>
          <w:rFonts w:ascii="Calibri" w:eastAsia="Calibri" w:hAnsi="Calibri" w:cs="Calibri"/>
          <w:szCs w:val="22"/>
        </w:rPr>
      </w:pPr>
      <w:r w:rsidRPr="00DF5D1D">
        <w:rPr>
          <w:rFonts w:ascii="Calibri" w:eastAsia="Calibri" w:hAnsi="Calibri" w:cs="Calibri"/>
          <w:szCs w:val="22"/>
        </w:rPr>
        <w:t>Ensure Disadvantaged students make the same progress as other students</w:t>
      </w:r>
    </w:p>
    <w:p w14:paraId="4DC2A851" w14:textId="77777777" w:rsidR="00535E5A" w:rsidRPr="00DF5D1D" w:rsidRDefault="00535E5A" w:rsidP="00535E5A">
      <w:pPr>
        <w:pStyle w:val="ListParagraph"/>
        <w:numPr>
          <w:ilvl w:val="0"/>
          <w:numId w:val="16"/>
        </w:numPr>
        <w:tabs>
          <w:tab w:val="clear" w:pos="1440"/>
          <w:tab w:val="left" w:pos="709"/>
        </w:tabs>
        <w:overflowPunct/>
        <w:autoSpaceDE/>
        <w:autoSpaceDN/>
        <w:adjustRightInd/>
        <w:spacing w:before="6"/>
        <w:ind w:left="709" w:hanging="567"/>
        <w:contextualSpacing/>
        <w:textAlignment w:val="auto"/>
        <w:rPr>
          <w:rFonts w:ascii="Calibri" w:eastAsia="Calibri" w:hAnsi="Calibri" w:cs="Calibri"/>
          <w:szCs w:val="22"/>
        </w:rPr>
      </w:pPr>
      <w:r w:rsidRPr="00DF5D1D">
        <w:rPr>
          <w:rFonts w:ascii="Calibri" w:eastAsia="Calibri" w:hAnsi="Calibri" w:cs="Calibri"/>
          <w:szCs w:val="22"/>
        </w:rPr>
        <w:t>Ensure SEND pupils make the better progress at Budehaven School than nationally</w:t>
      </w:r>
    </w:p>
    <w:p w14:paraId="3FC00FD4" w14:textId="77777777" w:rsidR="00535E5A" w:rsidRPr="00DF5D1D" w:rsidRDefault="00535E5A" w:rsidP="00535E5A">
      <w:pPr>
        <w:pStyle w:val="ListParagraph"/>
        <w:numPr>
          <w:ilvl w:val="0"/>
          <w:numId w:val="16"/>
        </w:numPr>
        <w:tabs>
          <w:tab w:val="clear" w:pos="1440"/>
          <w:tab w:val="left" w:pos="709"/>
        </w:tabs>
        <w:overflowPunct/>
        <w:autoSpaceDE/>
        <w:autoSpaceDN/>
        <w:adjustRightInd/>
        <w:spacing w:before="6"/>
        <w:ind w:left="709" w:hanging="567"/>
        <w:contextualSpacing/>
        <w:textAlignment w:val="auto"/>
        <w:rPr>
          <w:rFonts w:ascii="Calibri" w:eastAsia="Calibri" w:hAnsi="Calibri" w:cs="Calibri"/>
          <w:szCs w:val="22"/>
        </w:rPr>
      </w:pPr>
      <w:r w:rsidRPr="00DF5D1D">
        <w:rPr>
          <w:rFonts w:ascii="Calibri" w:eastAsia="Calibri" w:hAnsi="Calibri" w:cs="Calibri"/>
          <w:szCs w:val="22"/>
        </w:rPr>
        <w:t xml:space="preserve">To have line management responsibility for named colleagues within the </w:t>
      </w:r>
      <w:r w:rsidR="004351DF">
        <w:rPr>
          <w:rFonts w:ascii="Calibri" w:eastAsia="Calibri" w:hAnsi="Calibri" w:cs="Calibri"/>
          <w:szCs w:val="22"/>
        </w:rPr>
        <w:t>English</w:t>
      </w:r>
      <w:r w:rsidRPr="00DF5D1D">
        <w:rPr>
          <w:rFonts w:ascii="Calibri" w:eastAsia="Calibri" w:hAnsi="Calibri" w:cs="Calibri"/>
          <w:szCs w:val="22"/>
        </w:rPr>
        <w:t xml:space="preserve"> department</w:t>
      </w:r>
    </w:p>
    <w:p w14:paraId="462C2124" w14:textId="77777777" w:rsidR="00535E5A" w:rsidRPr="00DF5D1D" w:rsidRDefault="00535E5A" w:rsidP="00535E5A">
      <w:pPr>
        <w:pStyle w:val="ListParagraph"/>
        <w:numPr>
          <w:ilvl w:val="0"/>
          <w:numId w:val="16"/>
        </w:numPr>
        <w:tabs>
          <w:tab w:val="clear" w:pos="1440"/>
          <w:tab w:val="left" w:pos="709"/>
        </w:tabs>
        <w:overflowPunct/>
        <w:autoSpaceDE/>
        <w:autoSpaceDN/>
        <w:adjustRightInd/>
        <w:spacing w:before="6"/>
        <w:ind w:left="709" w:hanging="567"/>
        <w:contextualSpacing/>
        <w:textAlignment w:val="auto"/>
        <w:rPr>
          <w:rFonts w:ascii="Calibri" w:eastAsia="Calibri" w:hAnsi="Calibri" w:cs="Calibri"/>
          <w:szCs w:val="22"/>
        </w:rPr>
      </w:pPr>
      <w:r w:rsidRPr="00DF5D1D">
        <w:rPr>
          <w:rFonts w:ascii="Calibri" w:eastAsia="Calibri" w:hAnsi="Calibri" w:cs="Calibri"/>
          <w:szCs w:val="22"/>
        </w:rPr>
        <w:t>S</w:t>
      </w:r>
      <w:r w:rsidRPr="00DF5D1D">
        <w:rPr>
          <w:rFonts w:ascii="Calibri" w:eastAsia="Calibri" w:hAnsi="Calibri" w:cs="Calibri"/>
          <w:spacing w:val="-2"/>
          <w:szCs w:val="22"/>
        </w:rPr>
        <w:t>u</w:t>
      </w:r>
      <w:r w:rsidRPr="00DF5D1D">
        <w:rPr>
          <w:rFonts w:ascii="Calibri" w:eastAsia="Calibri" w:hAnsi="Calibri" w:cs="Calibri"/>
          <w:spacing w:val="-1"/>
          <w:szCs w:val="22"/>
        </w:rPr>
        <w:t>pp</w:t>
      </w:r>
      <w:r w:rsidRPr="00DF5D1D">
        <w:rPr>
          <w:rFonts w:ascii="Calibri" w:eastAsia="Calibri" w:hAnsi="Calibri" w:cs="Calibri"/>
          <w:spacing w:val="1"/>
          <w:szCs w:val="22"/>
        </w:rPr>
        <w:t>o</w:t>
      </w:r>
      <w:r w:rsidRPr="00DF5D1D">
        <w:rPr>
          <w:rFonts w:ascii="Calibri" w:eastAsia="Calibri" w:hAnsi="Calibri" w:cs="Calibri"/>
          <w:szCs w:val="22"/>
        </w:rPr>
        <w:t>rt</w:t>
      </w:r>
      <w:r w:rsidRPr="00DF5D1D">
        <w:rPr>
          <w:rFonts w:ascii="Calibri" w:eastAsia="Calibri" w:hAnsi="Calibri" w:cs="Calibri"/>
          <w:spacing w:val="1"/>
          <w:szCs w:val="22"/>
        </w:rPr>
        <w:t xml:space="preserve"> </w:t>
      </w:r>
      <w:r w:rsidRPr="00DF5D1D">
        <w:rPr>
          <w:rFonts w:ascii="Calibri" w:eastAsia="Calibri" w:hAnsi="Calibri" w:cs="Calibri"/>
          <w:spacing w:val="-2"/>
          <w:szCs w:val="22"/>
        </w:rPr>
        <w:t>M</w:t>
      </w:r>
      <w:r w:rsidRPr="00DF5D1D">
        <w:rPr>
          <w:rFonts w:ascii="Calibri" w:eastAsia="Calibri" w:hAnsi="Calibri" w:cs="Calibri"/>
          <w:szCs w:val="22"/>
        </w:rPr>
        <w:t>ent</w:t>
      </w:r>
      <w:r w:rsidRPr="00DF5D1D">
        <w:rPr>
          <w:rFonts w:ascii="Calibri" w:eastAsia="Calibri" w:hAnsi="Calibri" w:cs="Calibri"/>
          <w:spacing w:val="1"/>
          <w:szCs w:val="22"/>
        </w:rPr>
        <w:t>o</w:t>
      </w:r>
      <w:r w:rsidRPr="00DF5D1D">
        <w:rPr>
          <w:rFonts w:ascii="Calibri" w:eastAsia="Calibri" w:hAnsi="Calibri" w:cs="Calibri"/>
          <w:szCs w:val="22"/>
        </w:rPr>
        <w:t>ri</w:t>
      </w:r>
      <w:r w:rsidRPr="00DF5D1D">
        <w:rPr>
          <w:rFonts w:ascii="Calibri" w:eastAsia="Calibri" w:hAnsi="Calibri" w:cs="Calibri"/>
          <w:spacing w:val="-1"/>
          <w:szCs w:val="22"/>
        </w:rPr>
        <w:t>n</w:t>
      </w:r>
      <w:r w:rsidRPr="00DF5D1D">
        <w:rPr>
          <w:rFonts w:ascii="Calibri" w:eastAsia="Calibri" w:hAnsi="Calibri" w:cs="Calibri"/>
          <w:szCs w:val="22"/>
        </w:rPr>
        <w:t>g</w:t>
      </w:r>
      <w:r w:rsidRPr="00DF5D1D">
        <w:rPr>
          <w:rFonts w:ascii="Calibri" w:eastAsia="Calibri" w:hAnsi="Calibri" w:cs="Calibri"/>
          <w:spacing w:val="-1"/>
          <w:szCs w:val="22"/>
        </w:rPr>
        <w:t xml:space="preserve"> </w:t>
      </w:r>
      <w:r w:rsidRPr="00DF5D1D">
        <w:rPr>
          <w:rFonts w:ascii="Calibri" w:eastAsia="Calibri" w:hAnsi="Calibri" w:cs="Calibri"/>
          <w:szCs w:val="22"/>
        </w:rPr>
        <w:t>S</w:t>
      </w:r>
      <w:r w:rsidRPr="00DF5D1D">
        <w:rPr>
          <w:rFonts w:ascii="Calibri" w:eastAsia="Calibri" w:hAnsi="Calibri" w:cs="Calibri"/>
          <w:spacing w:val="-1"/>
          <w:szCs w:val="22"/>
        </w:rPr>
        <w:t>upp</w:t>
      </w:r>
      <w:r w:rsidRPr="00DF5D1D">
        <w:rPr>
          <w:rFonts w:ascii="Calibri" w:eastAsia="Calibri" w:hAnsi="Calibri" w:cs="Calibri"/>
          <w:spacing w:val="1"/>
          <w:szCs w:val="22"/>
        </w:rPr>
        <w:t>o</w:t>
      </w:r>
      <w:r w:rsidRPr="00DF5D1D">
        <w:rPr>
          <w:rFonts w:ascii="Calibri" w:eastAsia="Calibri" w:hAnsi="Calibri" w:cs="Calibri"/>
          <w:spacing w:val="-3"/>
          <w:szCs w:val="22"/>
        </w:rPr>
        <w:t>r</w:t>
      </w:r>
      <w:r w:rsidRPr="00DF5D1D">
        <w:rPr>
          <w:rFonts w:ascii="Calibri" w:eastAsia="Calibri" w:hAnsi="Calibri" w:cs="Calibri"/>
          <w:szCs w:val="22"/>
        </w:rPr>
        <w:t>t</w:t>
      </w:r>
      <w:r w:rsidRPr="00DF5D1D">
        <w:rPr>
          <w:rFonts w:ascii="Calibri" w:eastAsia="Calibri" w:hAnsi="Calibri" w:cs="Calibri"/>
          <w:spacing w:val="1"/>
          <w:szCs w:val="22"/>
        </w:rPr>
        <w:t xml:space="preserve"> P</w:t>
      </w:r>
      <w:r w:rsidRPr="00DF5D1D">
        <w:rPr>
          <w:rFonts w:ascii="Calibri" w:eastAsia="Calibri" w:hAnsi="Calibri" w:cs="Calibri"/>
          <w:szCs w:val="22"/>
        </w:rPr>
        <w:t>la</w:t>
      </w:r>
      <w:r w:rsidRPr="00DF5D1D">
        <w:rPr>
          <w:rFonts w:ascii="Calibri" w:eastAsia="Calibri" w:hAnsi="Calibri" w:cs="Calibri"/>
          <w:spacing w:val="-1"/>
          <w:szCs w:val="22"/>
        </w:rPr>
        <w:t>n</w:t>
      </w:r>
      <w:r w:rsidRPr="00DF5D1D">
        <w:rPr>
          <w:rFonts w:ascii="Calibri" w:eastAsia="Calibri" w:hAnsi="Calibri" w:cs="Calibri"/>
          <w:szCs w:val="22"/>
        </w:rPr>
        <w:t>s</w:t>
      </w:r>
      <w:r w:rsidRPr="00DF5D1D">
        <w:rPr>
          <w:rFonts w:ascii="Calibri" w:eastAsia="Calibri" w:hAnsi="Calibri" w:cs="Calibri"/>
          <w:spacing w:val="-2"/>
          <w:szCs w:val="22"/>
        </w:rPr>
        <w:t xml:space="preserve"> </w:t>
      </w:r>
      <w:r w:rsidRPr="00DF5D1D">
        <w:rPr>
          <w:rFonts w:ascii="Calibri" w:eastAsia="Calibri" w:hAnsi="Calibri" w:cs="Calibri"/>
          <w:szCs w:val="22"/>
        </w:rPr>
        <w:t>and</w:t>
      </w:r>
      <w:r w:rsidRPr="00DF5D1D">
        <w:rPr>
          <w:rFonts w:ascii="Calibri" w:eastAsia="Calibri" w:hAnsi="Calibri" w:cs="Calibri"/>
          <w:spacing w:val="-1"/>
          <w:szCs w:val="22"/>
        </w:rPr>
        <w:t xml:space="preserve"> </w:t>
      </w:r>
      <w:r w:rsidRPr="00DF5D1D">
        <w:rPr>
          <w:rFonts w:ascii="Calibri" w:eastAsia="Calibri" w:hAnsi="Calibri" w:cs="Calibri"/>
          <w:szCs w:val="22"/>
        </w:rPr>
        <w:t>ca</w:t>
      </w:r>
      <w:r w:rsidRPr="00DF5D1D">
        <w:rPr>
          <w:rFonts w:ascii="Calibri" w:eastAsia="Calibri" w:hAnsi="Calibri" w:cs="Calibri"/>
          <w:spacing w:val="-1"/>
          <w:szCs w:val="22"/>
        </w:rPr>
        <w:t>p</w:t>
      </w:r>
      <w:r w:rsidRPr="00DF5D1D">
        <w:rPr>
          <w:rFonts w:ascii="Calibri" w:eastAsia="Calibri" w:hAnsi="Calibri" w:cs="Calibri"/>
          <w:szCs w:val="22"/>
        </w:rPr>
        <w:t>a</w:t>
      </w:r>
      <w:r w:rsidRPr="00DF5D1D">
        <w:rPr>
          <w:rFonts w:ascii="Calibri" w:eastAsia="Calibri" w:hAnsi="Calibri" w:cs="Calibri"/>
          <w:spacing w:val="-1"/>
          <w:szCs w:val="22"/>
        </w:rPr>
        <w:t>b</w:t>
      </w:r>
      <w:r w:rsidRPr="00DF5D1D">
        <w:rPr>
          <w:rFonts w:ascii="Calibri" w:eastAsia="Calibri" w:hAnsi="Calibri" w:cs="Calibri"/>
          <w:szCs w:val="22"/>
        </w:rPr>
        <w:t>ility</w:t>
      </w:r>
      <w:r w:rsidRPr="00DF5D1D">
        <w:rPr>
          <w:rFonts w:ascii="Calibri" w:eastAsia="Calibri" w:hAnsi="Calibri" w:cs="Calibri"/>
          <w:spacing w:val="-1"/>
          <w:szCs w:val="22"/>
        </w:rPr>
        <w:t xml:space="preserve"> </w:t>
      </w:r>
      <w:r w:rsidRPr="00DF5D1D">
        <w:rPr>
          <w:rFonts w:ascii="Calibri" w:eastAsia="Calibri" w:hAnsi="Calibri" w:cs="Calibri"/>
          <w:szCs w:val="22"/>
        </w:rPr>
        <w:t>pro</w:t>
      </w:r>
      <w:r w:rsidRPr="00DF5D1D">
        <w:rPr>
          <w:rFonts w:ascii="Calibri" w:eastAsia="Calibri" w:hAnsi="Calibri" w:cs="Calibri"/>
          <w:spacing w:val="-2"/>
          <w:szCs w:val="22"/>
        </w:rPr>
        <w:t>ce</w:t>
      </w:r>
      <w:r w:rsidRPr="00DF5D1D">
        <w:rPr>
          <w:rFonts w:ascii="Calibri" w:eastAsia="Calibri" w:hAnsi="Calibri" w:cs="Calibri"/>
          <w:szCs w:val="22"/>
        </w:rPr>
        <w:t>ss f</w:t>
      </w:r>
      <w:r w:rsidRPr="00DF5D1D">
        <w:rPr>
          <w:rFonts w:ascii="Calibri" w:eastAsia="Calibri" w:hAnsi="Calibri" w:cs="Calibri"/>
          <w:spacing w:val="1"/>
          <w:szCs w:val="22"/>
        </w:rPr>
        <w:t>o</w:t>
      </w:r>
      <w:r w:rsidRPr="00DF5D1D">
        <w:rPr>
          <w:rFonts w:ascii="Calibri" w:eastAsia="Calibri" w:hAnsi="Calibri" w:cs="Calibri"/>
          <w:szCs w:val="22"/>
        </w:rPr>
        <w:t>r</w:t>
      </w:r>
      <w:r w:rsidRPr="00DF5D1D">
        <w:rPr>
          <w:rFonts w:ascii="Calibri" w:eastAsia="Calibri" w:hAnsi="Calibri" w:cs="Calibri"/>
          <w:spacing w:val="-2"/>
          <w:szCs w:val="22"/>
        </w:rPr>
        <w:t xml:space="preserve"> </w:t>
      </w:r>
      <w:r w:rsidRPr="00DF5D1D">
        <w:rPr>
          <w:rFonts w:ascii="Calibri" w:eastAsia="Calibri" w:hAnsi="Calibri" w:cs="Calibri"/>
          <w:szCs w:val="22"/>
        </w:rPr>
        <w:t>s</w:t>
      </w:r>
      <w:r w:rsidRPr="00DF5D1D">
        <w:rPr>
          <w:rFonts w:ascii="Calibri" w:eastAsia="Calibri" w:hAnsi="Calibri" w:cs="Calibri"/>
          <w:spacing w:val="1"/>
          <w:szCs w:val="22"/>
        </w:rPr>
        <w:t>t</w:t>
      </w:r>
      <w:r w:rsidRPr="00DF5D1D">
        <w:rPr>
          <w:rFonts w:ascii="Calibri" w:eastAsia="Calibri" w:hAnsi="Calibri" w:cs="Calibri"/>
          <w:szCs w:val="22"/>
        </w:rPr>
        <w:t xml:space="preserve">aff </w:t>
      </w:r>
      <w:r w:rsidRPr="00DF5D1D">
        <w:rPr>
          <w:rFonts w:ascii="Calibri" w:eastAsia="Calibri" w:hAnsi="Calibri" w:cs="Calibri"/>
          <w:spacing w:val="-3"/>
          <w:szCs w:val="22"/>
        </w:rPr>
        <w:t>r</w:t>
      </w:r>
      <w:r w:rsidRPr="00DF5D1D">
        <w:rPr>
          <w:rFonts w:ascii="Calibri" w:eastAsia="Calibri" w:hAnsi="Calibri" w:cs="Calibri"/>
          <w:szCs w:val="22"/>
        </w:rPr>
        <w:t>eq</w:t>
      </w:r>
      <w:r w:rsidRPr="00DF5D1D">
        <w:rPr>
          <w:rFonts w:ascii="Calibri" w:eastAsia="Calibri" w:hAnsi="Calibri" w:cs="Calibri"/>
          <w:spacing w:val="-1"/>
          <w:szCs w:val="22"/>
        </w:rPr>
        <w:t>u</w:t>
      </w:r>
      <w:r w:rsidRPr="00DF5D1D">
        <w:rPr>
          <w:rFonts w:ascii="Calibri" w:eastAsia="Calibri" w:hAnsi="Calibri" w:cs="Calibri"/>
          <w:szCs w:val="22"/>
        </w:rPr>
        <w:t>ir</w:t>
      </w:r>
      <w:r w:rsidRPr="00DF5D1D">
        <w:rPr>
          <w:rFonts w:ascii="Calibri" w:eastAsia="Calibri" w:hAnsi="Calibri" w:cs="Calibri"/>
          <w:spacing w:val="-1"/>
          <w:szCs w:val="22"/>
        </w:rPr>
        <w:t>in</w:t>
      </w:r>
      <w:r w:rsidRPr="00DF5D1D">
        <w:rPr>
          <w:rFonts w:ascii="Calibri" w:eastAsia="Calibri" w:hAnsi="Calibri" w:cs="Calibri"/>
          <w:szCs w:val="22"/>
        </w:rPr>
        <w:t>g</w:t>
      </w:r>
      <w:r w:rsidRPr="00DF5D1D">
        <w:rPr>
          <w:rFonts w:ascii="Calibri" w:eastAsia="Calibri" w:hAnsi="Calibri" w:cs="Calibri"/>
          <w:spacing w:val="-1"/>
          <w:szCs w:val="22"/>
        </w:rPr>
        <w:t xml:space="preserve"> </w:t>
      </w:r>
      <w:r w:rsidRPr="00DF5D1D">
        <w:rPr>
          <w:rFonts w:ascii="Calibri" w:eastAsia="Calibri" w:hAnsi="Calibri" w:cs="Calibri"/>
          <w:spacing w:val="1"/>
          <w:szCs w:val="22"/>
        </w:rPr>
        <w:t>t</w:t>
      </w:r>
      <w:r w:rsidRPr="00DF5D1D">
        <w:rPr>
          <w:rFonts w:ascii="Calibri" w:eastAsia="Calibri" w:hAnsi="Calibri" w:cs="Calibri"/>
          <w:szCs w:val="22"/>
        </w:rPr>
        <w:t>o</w:t>
      </w:r>
      <w:r w:rsidRPr="00DF5D1D">
        <w:rPr>
          <w:rFonts w:ascii="Calibri" w:eastAsia="Calibri" w:hAnsi="Calibri" w:cs="Calibri"/>
          <w:spacing w:val="-1"/>
          <w:szCs w:val="22"/>
        </w:rPr>
        <w:t xml:space="preserve"> </w:t>
      </w:r>
      <w:r w:rsidRPr="00DF5D1D">
        <w:rPr>
          <w:rFonts w:ascii="Calibri" w:eastAsia="Calibri" w:hAnsi="Calibri" w:cs="Calibri"/>
          <w:szCs w:val="22"/>
        </w:rPr>
        <w:t>i</w:t>
      </w:r>
      <w:r w:rsidRPr="00DF5D1D">
        <w:rPr>
          <w:rFonts w:ascii="Calibri" w:eastAsia="Calibri" w:hAnsi="Calibri" w:cs="Calibri"/>
          <w:spacing w:val="1"/>
          <w:szCs w:val="22"/>
        </w:rPr>
        <w:t>m</w:t>
      </w:r>
      <w:r w:rsidRPr="00DF5D1D">
        <w:rPr>
          <w:rFonts w:ascii="Calibri" w:eastAsia="Calibri" w:hAnsi="Calibri" w:cs="Calibri"/>
          <w:spacing w:val="-3"/>
          <w:szCs w:val="22"/>
        </w:rPr>
        <w:t>p</w:t>
      </w:r>
      <w:r w:rsidRPr="00DF5D1D">
        <w:rPr>
          <w:rFonts w:ascii="Calibri" w:eastAsia="Calibri" w:hAnsi="Calibri" w:cs="Calibri"/>
          <w:szCs w:val="22"/>
        </w:rPr>
        <w:t>r</w:t>
      </w:r>
      <w:r w:rsidRPr="00DF5D1D">
        <w:rPr>
          <w:rFonts w:ascii="Calibri" w:eastAsia="Calibri" w:hAnsi="Calibri" w:cs="Calibri"/>
          <w:spacing w:val="1"/>
          <w:szCs w:val="22"/>
        </w:rPr>
        <w:t>o</w:t>
      </w:r>
      <w:r w:rsidRPr="00DF5D1D">
        <w:rPr>
          <w:rFonts w:ascii="Calibri" w:eastAsia="Calibri" w:hAnsi="Calibri" w:cs="Calibri"/>
          <w:spacing w:val="-1"/>
          <w:szCs w:val="22"/>
        </w:rPr>
        <w:t>v</w:t>
      </w:r>
      <w:r w:rsidRPr="00DF5D1D">
        <w:rPr>
          <w:rFonts w:ascii="Calibri" w:eastAsia="Calibri" w:hAnsi="Calibri" w:cs="Calibri"/>
          <w:szCs w:val="22"/>
        </w:rPr>
        <w:t xml:space="preserve">e their </w:t>
      </w:r>
      <w:r w:rsidRPr="00DF5D1D">
        <w:rPr>
          <w:rFonts w:ascii="Calibri" w:eastAsia="Calibri" w:hAnsi="Calibri" w:cs="Calibri"/>
          <w:spacing w:val="-1"/>
          <w:szCs w:val="22"/>
        </w:rPr>
        <w:t>p</w:t>
      </w:r>
      <w:r w:rsidRPr="00DF5D1D">
        <w:rPr>
          <w:rFonts w:ascii="Calibri" w:eastAsia="Calibri" w:hAnsi="Calibri" w:cs="Calibri"/>
          <w:szCs w:val="22"/>
        </w:rPr>
        <w:t>r</w:t>
      </w:r>
      <w:r w:rsidRPr="00DF5D1D">
        <w:rPr>
          <w:rFonts w:ascii="Calibri" w:eastAsia="Calibri" w:hAnsi="Calibri" w:cs="Calibri"/>
          <w:spacing w:val="1"/>
          <w:szCs w:val="22"/>
        </w:rPr>
        <w:t>o</w:t>
      </w:r>
      <w:r w:rsidRPr="00DF5D1D">
        <w:rPr>
          <w:rFonts w:ascii="Calibri" w:eastAsia="Calibri" w:hAnsi="Calibri" w:cs="Calibri"/>
          <w:szCs w:val="22"/>
        </w:rPr>
        <w:t>fess</w:t>
      </w:r>
      <w:r w:rsidRPr="00DF5D1D">
        <w:rPr>
          <w:rFonts w:ascii="Calibri" w:eastAsia="Calibri" w:hAnsi="Calibri" w:cs="Calibri"/>
          <w:spacing w:val="-2"/>
          <w:szCs w:val="22"/>
        </w:rPr>
        <w:t>i</w:t>
      </w:r>
      <w:r w:rsidRPr="00DF5D1D">
        <w:rPr>
          <w:rFonts w:ascii="Calibri" w:eastAsia="Calibri" w:hAnsi="Calibri" w:cs="Calibri"/>
          <w:spacing w:val="1"/>
          <w:szCs w:val="22"/>
        </w:rPr>
        <w:t>o</w:t>
      </w:r>
      <w:r w:rsidRPr="00DF5D1D">
        <w:rPr>
          <w:rFonts w:ascii="Calibri" w:eastAsia="Calibri" w:hAnsi="Calibri" w:cs="Calibri"/>
          <w:spacing w:val="-1"/>
          <w:szCs w:val="22"/>
        </w:rPr>
        <w:t>n</w:t>
      </w:r>
      <w:r w:rsidRPr="00DF5D1D">
        <w:rPr>
          <w:rFonts w:ascii="Calibri" w:eastAsia="Calibri" w:hAnsi="Calibri" w:cs="Calibri"/>
          <w:szCs w:val="22"/>
        </w:rPr>
        <w:t xml:space="preserve">al </w:t>
      </w:r>
      <w:r w:rsidRPr="00DF5D1D">
        <w:rPr>
          <w:rFonts w:ascii="Calibri" w:eastAsia="Calibri" w:hAnsi="Calibri" w:cs="Calibri"/>
          <w:spacing w:val="-1"/>
          <w:szCs w:val="22"/>
        </w:rPr>
        <w:t>p</w:t>
      </w:r>
      <w:r w:rsidRPr="00DF5D1D">
        <w:rPr>
          <w:rFonts w:ascii="Calibri" w:eastAsia="Calibri" w:hAnsi="Calibri" w:cs="Calibri"/>
          <w:szCs w:val="22"/>
        </w:rPr>
        <w:t>ra</w:t>
      </w:r>
      <w:r w:rsidRPr="00DF5D1D">
        <w:rPr>
          <w:rFonts w:ascii="Calibri" w:eastAsia="Calibri" w:hAnsi="Calibri" w:cs="Calibri"/>
          <w:spacing w:val="-3"/>
          <w:szCs w:val="22"/>
        </w:rPr>
        <w:t>c</w:t>
      </w:r>
      <w:r w:rsidRPr="00DF5D1D">
        <w:rPr>
          <w:rFonts w:ascii="Calibri" w:eastAsia="Calibri" w:hAnsi="Calibri" w:cs="Calibri"/>
          <w:szCs w:val="22"/>
        </w:rPr>
        <w:t>tic</w:t>
      </w:r>
      <w:r w:rsidRPr="00DF5D1D">
        <w:rPr>
          <w:rFonts w:ascii="Calibri" w:eastAsia="Calibri" w:hAnsi="Calibri" w:cs="Calibri"/>
          <w:spacing w:val="1"/>
          <w:szCs w:val="22"/>
        </w:rPr>
        <w:t>e</w:t>
      </w:r>
      <w:r w:rsidRPr="00DF5D1D">
        <w:rPr>
          <w:rFonts w:ascii="Calibri" w:eastAsia="Calibri" w:hAnsi="Calibri" w:cs="Calibri"/>
          <w:szCs w:val="22"/>
        </w:rPr>
        <w:t>.</w:t>
      </w:r>
    </w:p>
    <w:p w14:paraId="260035DA" w14:textId="77777777" w:rsidR="00535E5A" w:rsidRPr="00DF5D1D" w:rsidRDefault="00535E5A" w:rsidP="00535E5A">
      <w:pPr>
        <w:pStyle w:val="ListParagraph"/>
        <w:widowControl w:val="0"/>
        <w:numPr>
          <w:ilvl w:val="0"/>
          <w:numId w:val="16"/>
        </w:numPr>
        <w:tabs>
          <w:tab w:val="clear" w:pos="1440"/>
          <w:tab w:val="left" w:pos="709"/>
        </w:tabs>
        <w:overflowPunct/>
        <w:autoSpaceDE/>
        <w:autoSpaceDN/>
        <w:adjustRightInd/>
        <w:ind w:left="709" w:hanging="567"/>
        <w:contextualSpacing/>
        <w:jc w:val="both"/>
        <w:textAlignment w:val="auto"/>
        <w:rPr>
          <w:rFonts w:ascii="Calibri" w:hAnsi="Calibri" w:cs="Calibri"/>
          <w:szCs w:val="22"/>
        </w:rPr>
      </w:pPr>
      <w:r w:rsidRPr="00DF5D1D">
        <w:rPr>
          <w:rFonts w:ascii="Calibri" w:hAnsi="Calibri" w:cs="Calibri"/>
          <w:szCs w:val="22"/>
        </w:rPr>
        <w:t>Bring enthusiasm and new ideas to the school and have the determination to see ideas translated into action.</w:t>
      </w:r>
    </w:p>
    <w:p w14:paraId="711EA284" w14:textId="77777777" w:rsidR="00535E5A" w:rsidRPr="00DF5D1D" w:rsidRDefault="00535E5A" w:rsidP="00535E5A">
      <w:pPr>
        <w:pStyle w:val="ListParagraph"/>
        <w:numPr>
          <w:ilvl w:val="0"/>
          <w:numId w:val="16"/>
        </w:numPr>
        <w:tabs>
          <w:tab w:val="clear" w:pos="1440"/>
          <w:tab w:val="left" w:pos="709"/>
        </w:tabs>
        <w:overflowPunct/>
        <w:autoSpaceDE/>
        <w:autoSpaceDN/>
        <w:adjustRightInd/>
        <w:spacing w:before="6"/>
        <w:ind w:left="709" w:hanging="567"/>
        <w:contextualSpacing/>
        <w:textAlignment w:val="auto"/>
        <w:rPr>
          <w:rFonts w:ascii="Calibri" w:eastAsia="Calibri" w:hAnsi="Calibri" w:cs="Calibri"/>
          <w:szCs w:val="22"/>
        </w:rPr>
      </w:pPr>
      <w:r w:rsidRPr="00DF5D1D">
        <w:rPr>
          <w:rFonts w:ascii="Calibri" w:eastAsia="Calibri" w:hAnsi="Calibri" w:cs="Calibri"/>
          <w:szCs w:val="22"/>
        </w:rPr>
        <w:t xml:space="preserve">To develop teaching and learning within </w:t>
      </w:r>
      <w:r w:rsidR="007D6766">
        <w:rPr>
          <w:rFonts w:ascii="Calibri" w:eastAsia="Calibri" w:hAnsi="Calibri" w:cs="Calibri"/>
          <w:szCs w:val="22"/>
        </w:rPr>
        <w:t>English</w:t>
      </w:r>
      <w:r w:rsidRPr="00DF5D1D">
        <w:rPr>
          <w:rFonts w:ascii="Calibri" w:eastAsia="Calibri" w:hAnsi="Calibri" w:cs="Calibri"/>
          <w:szCs w:val="22"/>
        </w:rPr>
        <w:t>.</w:t>
      </w:r>
    </w:p>
    <w:p w14:paraId="3F4D963E" w14:textId="77777777" w:rsidR="00535E5A" w:rsidRPr="00DF5D1D" w:rsidRDefault="00535E5A" w:rsidP="00535E5A">
      <w:pPr>
        <w:pStyle w:val="ListParagraph"/>
        <w:numPr>
          <w:ilvl w:val="0"/>
          <w:numId w:val="16"/>
        </w:numPr>
        <w:tabs>
          <w:tab w:val="clear" w:pos="1440"/>
          <w:tab w:val="left" w:pos="709"/>
        </w:tabs>
        <w:overflowPunct/>
        <w:autoSpaceDE/>
        <w:autoSpaceDN/>
        <w:adjustRightInd/>
        <w:spacing w:before="6"/>
        <w:ind w:left="709" w:hanging="567"/>
        <w:contextualSpacing/>
        <w:textAlignment w:val="auto"/>
        <w:rPr>
          <w:rFonts w:ascii="Calibri" w:eastAsia="Calibri" w:hAnsi="Calibri" w:cs="Calibri"/>
          <w:szCs w:val="22"/>
        </w:rPr>
      </w:pPr>
      <w:r w:rsidRPr="00DF5D1D">
        <w:rPr>
          <w:rFonts w:ascii="Calibri" w:eastAsia="Calibri" w:hAnsi="Calibri" w:cs="Calibri"/>
          <w:szCs w:val="22"/>
        </w:rPr>
        <w:t xml:space="preserve">To support and liaise with the </w:t>
      </w:r>
      <w:r w:rsidRPr="00DF5D1D">
        <w:rPr>
          <w:rFonts w:ascii="Calibri" w:hAnsi="Calibri" w:cs="Calibri"/>
          <w:szCs w:val="22"/>
        </w:rPr>
        <w:t xml:space="preserve">Head of Department </w:t>
      </w:r>
      <w:r w:rsidRPr="00DF5D1D">
        <w:rPr>
          <w:rFonts w:ascii="Calibri" w:eastAsia="Calibri" w:hAnsi="Calibri" w:cs="Calibri"/>
          <w:szCs w:val="22"/>
        </w:rPr>
        <w:t>in the development and running of the department</w:t>
      </w:r>
    </w:p>
    <w:p w14:paraId="1E899EC5" w14:textId="77777777" w:rsidR="00535E5A" w:rsidRPr="00DF5D1D" w:rsidRDefault="00535E5A" w:rsidP="00535E5A">
      <w:pPr>
        <w:pStyle w:val="Default"/>
        <w:numPr>
          <w:ilvl w:val="0"/>
          <w:numId w:val="16"/>
        </w:numPr>
        <w:tabs>
          <w:tab w:val="clear" w:pos="1440"/>
          <w:tab w:val="num" w:pos="709"/>
        </w:tabs>
        <w:ind w:left="709" w:hanging="567"/>
        <w:rPr>
          <w:rFonts w:ascii="Calibri" w:hAnsi="Calibri" w:cs="Calibri"/>
          <w:color w:val="auto"/>
          <w:sz w:val="22"/>
          <w:szCs w:val="22"/>
        </w:rPr>
      </w:pPr>
      <w:r w:rsidRPr="00DF5D1D">
        <w:rPr>
          <w:rFonts w:ascii="Calibri" w:hAnsi="Calibri" w:cs="Calibri"/>
          <w:color w:val="auto"/>
          <w:sz w:val="22"/>
          <w:szCs w:val="22"/>
        </w:rPr>
        <w:t xml:space="preserve">To work together with the </w:t>
      </w:r>
      <w:r w:rsidRPr="00DF5D1D">
        <w:rPr>
          <w:rFonts w:ascii="Calibri" w:hAnsi="Calibri" w:cs="Calibri"/>
          <w:sz w:val="22"/>
          <w:szCs w:val="22"/>
        </w:rPr>
        <w:t xml:space="preserve">Head of Department </w:t>
      </w:r>
      <w:r w:rsidRPr="00DF5D1D">
        <w:rPr>
          <w:rFonts w:ascii="Calibri" w:hAnsi="Calibri" w:cs="Calibri"/>
          <w:color w:val="auto"/>
          <w:sz w:val="22"/>
          <w:szCs w:val="22"/>
        </w:rPr>
        <w:t>to complete the review of the department’s progress and writing the Departmental Improvement Plan.</w:t>
      </w:r>
    </w:p>
    <w:p w14:paraId="209CA1AB" w14:textId="77777777" w:rsidR="00535E5A" w:rsidRDefault="00535E5A" w:rsidP="004E433E">
      <w:pPr>
        <w:rPr>
          <w:rFonts w:ascii="Calibri" w:hAnsi="Calibri" w:cs="Calibri"/>
          <w:b/>
          <w:szCs w:val="22"/>
        </w:rPr>
      </w:pPr>
    </w:p>
    <w:p w14:paraId="33F2D625" w14:textId="77777777" w:rsidR="004E433E" w:rsidRPr="003C59EF" w:rsidRDefault="004E433E" w:rsidP="004E433E">
      <w:pPr>
        <w:rPr>
          <w:rFonts w:ascii="Calibri" w:hAnsi="Calibri" w:cs="Calibri"/>
          <w:b/>
          <w:szCs w:val="22"/>
        </w:rPr>
      </w:pPr>
      <w:r w:rsidRPr="003C59EF">
        <w:rPr>
          <w:rFonts w:ascii="Calibri" w:hAnsi="Calibri" w:cs="Calibri"/>
          <w:b/>
          <w:szCs w:val="22"/>
        </w:rPr>
        <w:t>GENERIC RESPONSIBILITIES:</w:t>
      </w:r>
    </w:p>
    <w:p w14:paraId="060E05B0" w14:textId="77777777" w:rsidR="004E433E" w:rsidRPr="003C59EF" w:rsidRDefault="004E433E" w:rsidP="004E433E">
      <w:pPr>
        <w:rPr>
          <w:rFonts w:ascii="Calibri" w:hAnsi="Calibri" w:cs="Calibri"/>
          <w:b/>
          <w:sz w:val="20"/>
        </w:rPr>
      </w:pPr>
    </w:p>
    <w:p w14:paraId="62FCE5E9" w14:textId="77777777" w:rsidR="004E433E" w:rsidRDefault="004E433E" w:rsidP="004E433E">
      <w:pPr>
        <w:rPr>
          <w:rFonts w:ascii="Calibri" w:hAnsi="Calibri" w:cs="Calibri"/>
          <w:b/>
          <w:szCs w:val="22"/>
        </w:rPr>
      </w:pPr>
      <w:r w:rsidRPr="003C59EF">
        <w:rPr>
          <w:rFonts w:ascii="Calibri" w:hAnsi="Calibri" w:cs="Calibri"/>
          <w:b/>
          <w:szCs w:val="22"/>
        </w:rPr>
        <w:t>Student Learning</w:t>
      </w:r>
    </w:p>
    <w:p w14:paraId="1B0D0599" w14:textId="77777777" w:rsidR="004E433E" w:rsidRPr="003C59EF" w:rsidRDefault="004E433E" w:rsidP="004E433E">
      <w:pPr>
        <w:rPr>
          <w:rFonts w:ascii="Calibri" w:hAnsi="Calibri" w:cs="Calibri"/>
          <w:b/>
          <w:szCs w:val="22"/>
        </w:rPr>
      </w:pPr>
    </w:p>
    <w:p w14:paraId="5D9C6BEA" w14:textId="77777777" w:rsidR="004E433E" w:rsidRPr="003C59EF" w:rsidRDefault="004E433E" w:rsidP="004E433E">
      <w:pPr>
        <w:numPr>
          <w:ilvl w:val="0"/>
          <w:numId w:val="10"/>
        </w:numPr>
        <w:overflowPunct/>
        <w:autoSpaceDE/>
        <w:autoSpaceDN/>
        <w:adjustRightInd/>
        <w:textAlignment w:val="auto"/>
        <w:rPr>
          <w:rFonts w:ascii="Calibri" w:hAnsi="Calibri" w:cs="Calibri"/>
          <w:szCs w:val="22"/>
        </w:rPr>
      </w:pPr>
      <w:r w:rsidRPr="003C59EF">
        <w:rPr>
          <w:rFonts w:ascii="Calibri" w:hAnsi="Calibri" w:cs="Calibri"/>
          <w:szCs w:val="22"/>
        </w:rPr>
        <w:t>To assist and support the Head of Department in meeting their responsibility and accountability for:</w:t>
      </w:r>
    </w:p>
    <w:p w14:paraId="54E4C5BA" w14:textId="77777777" w:rsidR="004E433E" w:rsidRPr="003C59EF" w:rsidRDefault="004E433E" w:rsidP="004E433E">
      <w:pPr>
        <w:numPr>
          <w:ilvl w:val="1"/>
          <w:numId w:val="10"/>
        </w:numPr>
        <w:overflowPunct/>
        <w:autoSpaceDE/>
        <w:autoSpaceDN/>
        <w:adjustRightInd/>
        <w:textAlignment w:val="auto"/>
        <w:rPr>
          <w:rFonts w:ascii="Calibri" w:hAnsi="Calibri" w:cs="Calibri"/>
          <w:szCs w:val="22"/>
        </w:rPr>
      </w:pPr>
      <w:r w:rsidRPr="003C59EF">
        <w:rPr>
          <w:rFonts w:ascii="Calibri" w:hAnsi="Calibri" w:cs="Calibri"/>
          <w:szCs w:val="22"/>
        </w:rPr>
        <w:t>High quality learning in the subject area</w:t>
      </w:r>
    </w:p>
    <w:p w14:paraId="6782429D" w14:textId="77777777" w:rsidR="004E433E" w:rsidRPr="003C59EF" w:rsidRDefault="004E433E" w:rsidP="004E433E">
      <w:pPr>
        <w:numPr>
          <w:ilvl w:val="1"/>
          <w:numId w:val="10"/>
        </w:numPr>
        <w:overflowPunct/>
        <w:autoSpaceDE/>
        <w:autoSpaceDN/>
        <w:adjustRightInd/>
        <w:textAlignment w:val="auto"/>
        <w:rPr>
          <w:rFonts w:ascii="Calibri" w:hAnsi="Calibri" w:cs="Calibri"/>
          <w:szCs w:val="22"/>
        </w:rPr>
      </w:pPr>
      <w:r w:rsidRPr="003C59EF">
        <w:rPr>
          <w:rFonts w:ascii="Calibri" w:hAnsi="Calibri" w:cs="Calibri"/>
          <w:szCs w:val="22"/>
        </w:rPr>
        <w:t>The standards achieved by students in the subject area</w:t>
      </w:r>
    </w:p>
    <w:p w14:paraId="0B427D45" w14:textId="77777777" w:rsidR="004E433E" w:rsidRPr="003C59EF" w:rsidRDefault="004E433E" w:rsidP="004E433E">
      <w:pPr>
        <w:numPr>
          <w:ilvl w:val="0"/>
          <w:numId w:val="10"/>
        </w:numPr>
        <w:overflowPunct/>
        <w:autoSpaceDE/>
        <w:autoSpaceDN/>
        <w:adjustRightInd/>
        <w:textAlignment w:val="auto"/>
        <w:rPr>
          <w:rFonts w:ascii="Calibri" w:hAnsi="Calibri" w:cs="Calibri"/>
          <w:szCs w:val="22"/>
        </w:rPr>
      </w:pPr>
      <w:r w:rsidRPr="003C59EF">
        <w:rPr>
          <w:rFonts w:ascii="Calibri" w:hAnsi="Calibri" w:cs="Calibri"/>
          <w:szCs w:val="22"/>
        </w:rPr>
        <w:t>To assist and support in the leadership, management and development of the curriculum within the subject area</w:t>
      </w:r>
    </w:p>
    <w:p w14:paraId="10CC79B1" w14:textId="77777777" w:rsidR="004E433E" w:rsidRPr="003C59EF" w:rsidRDefault="004E433E" w:rsidP="004E433E">
      <w:pPr>
        <w:numPr>
          <w:ilvl w:val="0"/>
          <w:numId w:val="10"/>
        </w:numPr>
        <w:overflowPunct/>
        <w:autoSpaceDE/>
        <w:autoSpaceDN/>
        <w:adjustRightInd/>
        <w:textAlignment w:val="auto"/>
        <w:rPr>
          <w:rFonts w:ascii="Calibri" w:hAnsi="Calibri" w:cs="Calibri"/>
          <w:szCs w:val="22"/>
        </w:rPr>
      </w:pPr>
      <w:r w:rsidRPr="003C59EF">
        <w:rPr>
          <w:rFonts w:ascii="Calibri" w:hAnsi="Calibri" w:cs="Calibri"/>
          <w:szCs w:val="22"/>
        </w:rPr>
        <w:t xml:space="preserve">To lead the development of appropriate syllabuses, resources, schemes of learning, marking policies and teaching strategies in the aspect of the subject area for which you are responsible (as detailed in Specific Responsibilities below). To share this with the department staff. </w:t>
      </w:r>
    </w:p>
    <w:p w14:paraId="0F652291" w14:textId="77777777" w:rsidR="004E433E" w:rsidRPr="003C59EF" w:rsidRDefault="004E433E" w:rsidP="004E433E">
      <w:pPr>
        <w:numPr>
          <w:ilvl w:val="0"/>
          <w:numId w:val="10"/>
        </w:numPr>
        <w:overflowPunct/>
        <w:autoSpaceDE/>
        <w:autoSpaceDN/>
        <w:adjustRightInd/>
        <w:textAlignment w:val="auto"/>
        <w:rPr>
          <w:rFonts w:ascii="Calibri" w:hAnsi="Calibri" w:cs="Calibri"/>
          <w:szCs w:val="22"/>
        </w:rPr>
      </w:pPr>
      <w:r w:rsidRPr="003C59EF">
        <w:rPr>
          <w:rFonts w:ascii="Calibri" w:hAnsi="Calibri" w:cs="Calibri"/>
          <w:szCs w:val="22"/>
        </w:rPr>
        <w:t>To monitor student progress and use data to inform teaching and learning.</w:t>
      </w:r>
    </w:p>
    <w:p w14:paraId="35EBCF0C" w14:textId="77777777" w:rsidR="004E433E" w:rsidRPr="003C59EF" w:rsidRDefault="004E433E" w:rsidP="004E433E">
      <w:pPr>
        <w:numPr>
          <w:ilvl w:val="0"/>
          <w:numId w:val="10"/>
        </w:numPr>
        <w:overflowPunct/>
        <w:autoSpaceDE/>
        <w:autoSpaceDN/>
        <w:adjustRightInd/>
        <w:textAlignment w:val="auto"/>
        <w:rPr>
          <w:rFonts w:ascii="Calibri" w:hAnsi="Calibri" w:cs="Calibri"/>
          <w:szCs w:val="22"/>
        </w:rPr>
      </w:pPr>
      <w:r w:rsidRPr="003C59EF">
        <w:rPr>
          <w:rFonts w:ascii="Calibri" w:hAnsi="Calibri" w:cs="Calibri"/>
          <w:szCs w:val="22"/>
        </w:rPr>
        <w:t>To contribute to the development of effective links with partner schools and the wider community.</w:t>
      </w:r>
    </w:p>
    <w:p w14:paraId="3272C5F1" w14:textId="77777777" w:rsidR="004E433E" w:rsidRPr="00535E5A" w:rsidRDefault="004E433E" w:rsidP="004E433E">
      <w:pPr>
        <w:numPr>
          <w:ilvl w:val="0"/>
          <w:numId w:val="10"/>
        </w:numPr>
        <w:overflowPunct/>
        <w:autoSpaceDE/>
        <w:autoSpaceDN/>
        <w:adjustRightInd/>
        <w:textAlignment w:val="auto"/>
        <w:rPr>
          <w:rFonts w:ascii="Calibri" w:hAnsi="Calibri" w:cs="Calibri"/>
          <w:szCs w:val="22"/>
        </w:rPr>
      </w:pPr>
      <w:r w:rsidRPr="003C59EF">
        <w:rPr>
          <w:rFonts w:ascii="Calibri" w:hAnsi="Calibri" w:cs="Calibri"/>
          <w:szCs w:val="22"/>
        </w:rPr>
        <w:t>To assist the Head of Department in the subject areas evaluation, review and development planning and its implementation.</w:t>
      </w:r>
    </w:p>
    <w:p w14:paraId="78208C6F" w14:textId="77777777" w:rsidR="004E433E" w:rsidRPr="003C59EF" w:rsidRDefault="004E433E" w:rsidP="004E433E">
      <w:pPr>
        <w:rPr>
          <w:rFonts w:ascii="Calibri" w:hAnsi="Calibri" w:cs="Calibri"/>
          <w:sz w:val="20"/>
        </w:rPr>
      </w:pPr>
    </w:p>
    <w:p w14:paraId="13B86F05" w14:textId="77777777" w:rsidR="004E433E" w:rsidRPr="003C59EF" w:rsidRDefault="004E433E" w:rsidP="004E433E">
      <w:pPr>
        <w:rPr>
          <w:rFonts w:ascii="Calibri" w:hAnsi="Calibri" w:cs="Calibri"/>
          <w:b/>
          <w:szCs w:val="22"/>
        </w:rPr>
      </w:pPr>
      <w:r w:rsidRPr="003C59EF">
        <w:rPr>
          <w:rFonts w:ascii="Calibri" w:hAnsi="Calibri" w:cs="Calibri"/>
          <w:b/>
          <w:szCs w:val="22"/>
        </w:rPr>
        <w:t>Teaching</w:t>
      </w:r>
      <w:r>
        <w:rPr>
          <w:rFonts w:ascii="Calibri" w:hAnsi="Calibri" w:cs="Calibri"/>
          <w:b/>
          <w:szCs w:val="22"/>
        </w:rPr>
        <w:t xml:space="preserve"> and leadership</w:t>
      </w:r>
    </w:p>
    <w:p w14:paraId="2587CD7D" w14:textId="77777777" w:rsidR="004E433E" w:rsidRPr="003C59EF" w:rsidRDefault="004E433E" w:rsidP="004E433E">
      <w:pPr>
        <w:rPr>
          <w:rFonts w:ascii="Calibri" w:hAnsi="Calibri" w:cs="Calibri"/>
          <w:b/>
          <w:szCs w:val="22"/>
        </w:rPr>
      </w:pPr>
    </w:p>
    <w:p w14:paraId="65E2F080" w14:textId="77777777" w:rsidR="004E433E" w:rsidRPr="003C59EF" w:rsidRDefault="004E433E" w:rsidP="004E433E">
      <w:pPr>
        <w:numPr>
          <w:ilvl w:val="0"/>
          <w:numId w:val="13"/>
        </w:numPr>
        <w:overflowPunct/>
        <w:autoSpaceDE/>
        <w:autoSpaceDN/>
        <w:adjustRightInd/>
        <w:textAlignment w:val="auto"/>
        <w:rPr>
          <w:rFonts w:ascii="Calibri" w:hAnsi="Calibri" w:cs="Calibri"/>
          <w:szCs w:val="22"/>
        </w:rPr>
      </w:pPr>
      <w:r w:rsidRPr="003C59EF">
        <w:rPr>
          <w:rFonts w:ascii="Calibri" w:hAnsi="Calibri" w:cs="Calibri"/>
          <w:szCs w:val="22"/>
        </w:rPr>
        <w:t xml:space="preserve">To assist the Head of Department in developing an ethos of </w:t>
      </w:r>
      <w:r w:rsidR="007D6766">
        <w:rPr>
          <w:rFonts w:ascii="Calibri" w:hAnsi="Calibri" w:cs="Calibri"/>
          <w:szCs w:val="22"/>
        </w:rPr>
        <w:t xml:space="preserve">care, enjoyment and </w:t>
      </w:r>
      <w:r w:rsidRPr="003C59EF">
        <w:rPr>
          <w:rFonts w:ascii="Calibri" w:hAnsi="Calibri" w:cs="Calibri"/>
          <w:szCs w:val="22"/>
        </w:rPr>
        <w:t>consistently high expectations of both staff and students in the subject area.</w:t>
      </w:r>
    </w:p>
    <w:p w14:paraId="4E315243" w14:textId="77777777" w:rsidR="004E433E" w:rsidRPr="003C59EF" w:rsidRDefault="004E433E" w:rsidP="004E433E">
      <w:pPr>
        <w:numPr>
          <w:ilvl w:val="0"/>
          <w:numId w:val="13"/>
        </w:numPr>
        <w:overflowPunct/>
        <w:autoSpaceDE/>
        <w:autoSpaceDN/>
        <w:adjustRightInd/>
        <w:textAlignment w:val="auto"/>
        <w:rPr>
          <w:rFonts w:ascii="Calibri" w:hAnsi="Calibri" w:cs="Calibri"/>
          <w:szCs w:val="22"/>
        </w:rPr>
      </w:pPr>
      <w:r w:rsidRPr="003C59EF">
        <w:rPr>
          <w:rFonts w:ascii="Calibri" w:hAnsi="Calibri" w:cs="Calibri"/>
          <w:szCs w:val="22"/>
        </w:rPr>
        <w:t xml:space="preserve">Assist and support the Head of Department in establishing common standards of practice and develop the effectiveness of teaching and learning </w:t>
      </w:r>
      <w:r w:rsidR="00A84F4F">
        <w:rPr>
          <w:rFonts w:ascii="Calibri" w:hAnsi="Calibri" w:cs="Calibri"/>
          <w:szCs w:val="22"/>
        </w:rPr>
        <w:t>repertoire.</w:t>
      </w:r>
      <w:r w:rsidRPr="003C59EF">
        <w:rPr>
          <w:rFonts w:ascii="Calibri" w:hAnsi="Calibri" w:cs="Calibri"/>
          <w:szCs w:val="22"/>
        </w:rPr>
        <w:t xml:space="preserve">  </w:t>
      </w:r>
    </w:p>
    <w:p w14:paraId="552DC688" w14:textId="77777777" w:rsidR="004E433E" w:rsidRPr="003C59EF" w:rsidRDefault="004E433E" w:rsidP="004E433E">
      <w:pPr>
        <w:numPr>
          <w:ilvl w:val="0"/>
          <w:numId w:val="13"/>
        </w:numPr>
        <w:overflowPunct/>
        <w:autoSpaceDE/>
        <w:autoSpaceDN/>
        <w:adjustRightInd/>
        <w:textAlignment w:val="auto"/>
        <w:rPr>
          <w:rFonts w:ascii="Calibri" w:hAnsi="Calibri" w:cs="Calibri"/>
          <w:szCs w:val="22"/>
        </w:rPr>
      </w:pPr>
      <w:r w:rsidRPr="003C59EF">
        <w:rPr>
          <w:rFonts w:ascii="Calibri" w:hAnsi="Calibri" w:cs="Calibri"/>
          <w:szCs w:val="22"/>
        </w:rPr>
        <w:t>To encourage teachers to use a variety of teaching and learning methods that will stimulate learning, including Assessment for Learning Strategies.</w:t>
      </w:r>
    </w:p>
    <w:p w14:paraId="5826225A" w14:textId="77777777" w:rsidR="004E433E" w:rsidRPr="00535E5A" w:rsidRDefault="004E433E" w:rsidP="004E433E">
      <w:pPr>
        <w:numPr>
          <w:ilvl w:val="0"/>
          <w:numId w:val="13"/>
        </w:numPr>
        <w:overflowPunct/>
        <w:autoSpaceDE/>
        <w:autoSpaceDN/>
        <w:adjustRightInd/>
        <w:textAlignment w:val="auto"/>
        <w:rPr>
          <w:rFonts w:ascii="Calibri" w:hAnsi="Calibri" w:cs="Calibri"/>
          <w:szCs w:val="22"/>
        </w:rPr>
      </w:pPr>
      <w:r w:rsidRPr="003C59EF">
        <w:rPr>
          <w:rFonts w:ascii="Calibri" w:hAnsi="Calibri" w:cs="Calibri"/>
          <w:szCs w:val="22"/>
        </w:rPr>
        <w:t>To encourage good practice with regard to standards and quality of work and homework, punctuality and behaviour across the subject area.</w:t>
      </w:r>
    </w:p>
    <w:p w14:paraId="4A00B375" w14:textId="77777777" w:rsidR="004E433E" w:rsidRPr="003C59EF" w:rsidRDefault="004E433E" w:rsidP="004E433E">
      <w:pPr>
        <w:rPr>
          <w:rFonts w:ascii="Calibri" w:hAnsi="Calibri" w:cs="Calibri"/>
          <w:szCs w:val="22"/>
        </w:rPr>
      </w:pPr>
    </w:p>
    <w:p w14:paraId="17F16467" w14:textId="77777777" w:rsidR="004E433E" w:rsidRPr="003C59EF" w:rsidRDefault="004E433E" w:rsidP="004E433E">
      <w:pPr>
        <w:rPr>
          <w:rFonts w:ascii="Calibri" w:hAnsi="Calibri" w:cs="Calibri"/>
          <w:b/>
          <w:szCs w:val="22"/>
        </w:rPr>
      </w:pPr>
      <w:r w:rsidRPr="003C59EF">
        <w:rPr>
          <w:rFonts w:ascii="Calibri" w:hAnsi="Calibri" w:cs="Calibri"/>
          <w:b/>
          <w:szCs w:val="22"/>
        </w:rPr>
        <w:t>Staff Learning</w:t>
      </w:r>
    </w:p>
    <w:p w14:paraId="22A56F2E" w14:textId="77777777" w:rsidR="004E433E" w:rsidRPr="003C59EF" w:rsidRDefault="004E433E" w:rsidP="004E433E">
      <w:pPr>
        <w:rPr>
          <w:rFonts w:ascii="Calibri" w:hAnsi="Calibri" w:cs="Calibri"/>
          <w:b/>
          <w:szCs w:val="22"/>
        </w:rPr>
      </w:pPr>
    </w:p>
    <w:p w14:paraId="3FA6EE2F" w14:textId="77777777" w:rsidR="004E433E" w:rsidRPr="003C59EF" w:rsidRDefault="004E433E" w:rsidP="004E433E">
      <w:pPr>
        <w:numPr>
          <w:ilvl w:val="0"/>
          <w:numId w:val="11"/>
        </w:numPr>
        <w:overflowPunct/>
        <w:autoSpaceDE/>
        <w:autoSpaceDN/>
        <w:adjustRightInd/>
        <w:textAlignment w:val="auto"/>
        <w:rPr>
          <w:rFonts w:ascii="Calibri" w:hAnsi="Calibri" w:cs="Calibri"/>
          <w:szCs w:val="22"/>
        </w:rPr>
      </w:pPr>
      <w:r w:rsidRPr="003C59EF">
        <w:rPr>
          <w:rFonts w:ascii="Calibri" w:hAnsi="Calibri" w:cs="Calibri"/>
          <w:szCs w:val="22"/>
        </w:rPr>
        <w:t xml:space="preserve">To assist and support the Head of Department in leading and managing the staff within the subject area. </w:t>
      </w:r>
    </w:p>
    <w:p w14:paraId="020C5CF1" w14:textId="77777777" w:rsidR="004E433E" w:rsidRPr="003C59EF" w:rsidRDefault="004E433E" w:rsidP="004E433E">
      <w:pPr>
        <w:numPr>
          <w:ilvl w:val="0"/>
          <w:numId w:val="11"/>
        </w:numPr>
        <w:overflowPunct/>
        <w:autoSpaceDE/>
        <w:autoSpaceDN/>
        <w:adjustRightInd/>
        <w:textAlignment w:val="auto"/>
        <w:rPr>
          <w:rFonts w:ascii="Calibri" w:hAnsi="Calibri" w:cs="Calibri"/>
          <w:szCs w:val="22"/>
        </w:rPr>
      </w:pPr>
      <w:r w:rsidRPr="003C59EF">
        <w:rPr>
          <w:rFonts w:ascii="Calibri" w:hAnsi="Calibri" w:cs="Calibri"/>
          <w:szCs w:val="22"/>
        </w:rPr>
        <w:t>To lead, develop and enhance the teaching practice of staff in the subject area itself.  In particular, ensure ongoing professional support of staff as required in the school’s Performance Management programme</w:t>
      </w:r>
    </w:p>
    <w:p w14:paraId="2F563130" w14:textId="77777777" w:rsidR="004E433E" w:rsidRPr="003C59EF" w:rsidRDefault="004E433E" w:rsidP="004E433E">
      <w:pPr>
        <w:numPr>
          <w:ilvl w:val="0"/>
          <w:numId w:val="11"/>
        </w:numPr>
        <w:overflowPunct/>
        <w:autoSpaceDE/>
        <w:autoSpaceDN/>
        <w:adjustRightInd/>
        <w:textAlignment w:val="auto"/>
        <w:rPr>
          <w:rFonts w:ascii="Calibri" w:hAnsi="Calibri" w:cs="Calibri"/>
          <w:szCs w:val="22"/>
        </w:rPr>
      </w:pPr>
      <w:r w:rsidRPr="003C59EF">
        <w:rPr>
          <w:rFonts w:ascii="Calibri" w:hAnsi="Calibri" w:cs="Calibri"/>
          <w:szCs w:val="22"/>
        </w:rPr>
        <w:t>To encourage subject staff to take responsibility for their own personal learning and development and monitor its impact.</w:t>
      </w:r>
    </w:p>
    <w:p w14:paraId="18A9DBA7" w14:textId="77777777" w:rsidR="004E433E" w:rsidRPr="003C59EF" w:rsidRDefault="004E433E" w:rsidP="004E433E">
      <w:pPr>
        <w:numPr>
          <w:ilvl w:val="0"/>
          <w:numId w:val="11"/>
        </w:numPr>
        <w:overflowPunct/>
        <w:autoSpaceDE/>
        <w:autoSpaceDN/>
        <w:adjustRightInd/>
        <w:textAlignment w:val="auto"/>
        <w:rPr>
          <w:rFonts w:ascii="Calibri" w:hAnsi="Calibri" w:cs="Calibri"/>
          <w:szCs w:val="22"/>
        </w:rPr>
      </w:pPr>
      <w:r w:rsidRPr="003C59EF">
        <w:rPr>
          <w:rFonts w:ascii="Calibri" w:hAnsi="Calibri" w:cs="Calibri"/>
          <w:szCs w:val="22"/>
        </w:rPr>
        <w:t>To make decisions or recommendations on staff development priorities.</w:t>
      </w:r>
    </w:p>
    <w:p w14:paraId="2823F1DC" w14:textId="77777777" w:rsidR="00366F33" w:rsidRDefault="00366F33" w:rsidP="004E433E">
      <w:pPr>
        <w:rPr>
          <w:rFonts w:ascii="Calibri" w:hAnsi="Calibri" w:cs="Calibri"/>
          <w:b/>
          <w:szCs w:val="22"/>
        </w:rPr>
      </w:pPr>
    </w:p>
    <w:p w14:paraId="475C5EA6" w14:textId="58900530" w:rsidR="004E433E" w:rsidRPr="003C59EF" w:rsidRDefault="004E433E" w:rsidP="004E433E">
      <w:pPr>
        <w:rPr>
          <w:rFonts w:ascii="Calibri" w:hAnsi="Calibri" w:cs="Calibri"/>
          <w:b/>
          <w:szCs w:val="22"/>
        </w:rPr>
      </w:pPr>
      <w:r>
        <w:rPr>
          <w:rFonts w:ascii="Calibri" w:hAnsi="Calibri" w:cs="Calibri"/>
          <w:b/>
          <w:szCs w:val="22"/>
        </w:rPr>
        <w:t>Student Personal Wellb</w:t>
      </w:r>
      <w:r w:rsidRPr="003C59EF">
        <w:rPr>
          <w:rFonts w:ascii="Calibri" w:hAnsi="Calibri" w:cs="Calibri"/>
          <w:b/>
          <w:szCs w:val="22"/>
        </w:rPr>
        <w:t>eing</w:t>
      </w:r>
    </w:p>
    <w:p w14:paraId="3DA7DCFF" w14:textId="77777777" w:rsidR="004E433E" w:rsidRPr="003C59EF" w:rsidRDefault="004E433E" w:rsidP="004E433E">
      <w:pPr>
        <w:rPr>
          <w:rFonts w:ascii="Calibri" w:hAnsi="Calibri" w:cs="Calibri"/>
          <w:b/>
          <w:szCs w:val="22"/>
        </w:rPr>
      </w:pPr>
    </w:p>
    <w:p w14:paraId="6BD6028B" w14:textId="77777777" w:rsidR="004E433E" w:rsidRPr="003C59EF" w:rsidRDefault="004E433E" w:rsidP="004E433E">
      <w:pPr>
        <w:numPr>
          <w:ilvl w:val="0"/>
          <w:numId w:val="12"/>
        </w:numPr>
        <w:overflowPunct/>
        <w:autoSpaceDE/>
        <w:autoSpaceDN/>
        <w:adjustRightInd/>
        <w:textAlignment w:val="auto"/>
        <w:rPr>
          <w:rFonts w:ascii="Calibri" w:hAnsi="Calibri" w:cs="Calibri"/>
          <w:szCs w:val="22"/>
        </w:rPr>
      </w:pPr>
      <w:r w:rsidRPr="003C59EF">
        <w:rPr>
          <w:rFonts w:ascii="Calibri" w:hAnsi="Calibri" w:cs="Calibri"/>
          <w:szCs w:val="22"/>
        </w:rPr>
        <w:t>To embrace Keeping Children Safe in Education.</w:t>
      </w:r>
    </w:p>
    <w:p w14:paraId="0C2C7B85" w14:textId="77777777" w:rsidR="004E433E" w:rsidRPr="003C59EF" w:rsidRDefault="004E433E" w:rsidP="004E433E">
      <w:pPr>
        <w:numPr>
          <w:ilvl w:val="0"/>
          <w:numId w:val="12"/>
        </w:numPr>
        <w:overflowPunct/>
        <w:autoSpaceDE/>
        <w:autoSpaceDN/>
        <w:adjustRightInd/>
        <w:textAlignment w:val="auto"/>
        <w:rPr>
          <w:rFonts w:ascii="Calibri" w:hAnsi="Calibri" w:cs="Calibri"/>
          <w:szCs w:val="22"/>
        </w:rPr>
      </w:pPr>
      <w:r w:rsidRPr="003C59EF">
        <w:rPr>
          <w:rFonts w:ascii="Calibri" w:hAnsi="Calibri" w:cs="Calibri"/>
          <w:szCs w:val="22"/>
        </w:rPr>
        <w:lastRenderedPageBreak/>
        <w:t>To liaise with the Coordinators of Learning and Personal Well Being in:</w:t>
      </w:r>
    </w:p>
    <w:p w14:paraId="218B5BE2" w14:textId="77777777" w:rsidR="004E433E" w:rsidRPr="003C59EF" w:rsidRDefault="004E433E" w:rsidP="004E433E">
      <w:pPr>
        <w:numPr>
          <w:ilvl w:val="1"/>
          <w:numId w:val="12"/>
        </w:numPr>
        <w:overflowPunct/>
        <w:autoSpaceDE/>
        <w:autoSpaceDN/>
        <w:adjustRightInd/>
        <w:textAlignment w:val="auto"/>
        <w:rPr>
          <w:rFonts w:ascii="Calibri" w:hAnsi="Calibri" w:cs="Calibri"/>
          <w:szCs w:val="22"/>
        </w:rPr>
      </w:pPr>
      <w:r w:rsidRPr="003C59EF">
        <w:rPr>
          <w:rFonts w:ascii="Calibri" w:hAnsi="Calibri" w:cs="Calibri"/>
          <w:szCs w:val="22"/>
        </w:rPr>
        <w:t>evaluating and monitoring the progress of students, and providing targeted intervention</w:t>
      </w:r>
    </w:p>
    <w:p w14:paraId="7A50BA46" w14:textId="77777777" w:rsidR="004E433E" w:rsidRPr="003C59EF" w:rsidRDefault="004E433E" w:rsidP="004E433E">
      <w:pPr>
        <w:numPr>
          <w:ilvl w:val="1"/>
          <w:numId w:val="12"/>
        </w:numPr>
        <w:overflowPunct/>
        <w:autoSpaceDE/>
        <w:autoSpaceDN/>
        <w:adjustRightInd/>
        <w:textAlignment w:val="auto"/>
        <w:rPr>
          <w:rFonts w:ascii="Calibri" w:hAnsi="Calibri" w:cs="Calibri"/>
          <w:szCs w:val="22"/>
        </w:rPr>
      </w:pPr>
      <w:r w:rsidRPr="003C59EF">
        <w:rPr>
          <w:rFonts w:ascii="Calibri" w:hAnsi="Calibri" w:cs="Calibri"/>
          <w:szCs w:val="22"/>
        </w:rPr>
        <w:t xml:space="preserve">contributing to the target setting for students in your subject area </w:t>
      </w:r>
    </w:p>
    <w:p w14:paraId="06071315" w14:textId="77777777" w:rsidR="004E433E" w:rsidRPr="003C59EF" w:rsidRDefault="004E433E" w:rsidP="004E433E">
      <w:pPr>
        <w:numPr>
          <w:ilvl w:val="0"/>
          <w:numId w:val="12"/>
        </w:numPr>
        <w:overflowPunct/>
        <w:autoSpaceDE/>
        <w:autoSpaceDN/>
        <w:adjustRightInd/>
        <w:textAlignment w:val="auto"/>
        <w:rPr>
          <w:rFonts w:ascii="Calibri" w:hAnsi="Calibri" w:cs="Calibri"/>
          <w:szCs w:val="22"/>
        </w:rPr>
      </w:pPr>
      <w:r w:rsidRPr="003C59EF">
        <w:rPr>
          <w:rFonts w:ascii="Calibri" w:hAnsi="Calibri" w:cs="Calibri"/>
          <w:szCs w:val="22"/>
        </w:rPr>
        <w:t>To celebrate the successes of individual students and/or the work of the subject area.</w:t>
      </w:r>
    </w:p>
    <w:p w14:paraId="5873C5A6" w14:textId="77777777" w:rsidR="004E433E" w:rsidRPr="003C59EF" w:rsidRDefault="004E433E" w:rsidP="004E433E">
      <w:pPr>
        <w:ind w:left="1440" w:hanging="720"/>
        <w:rPr>
          <w:rFonts w:ascii="Calibri" w:hAnsi="Calibri" w:cs="Calibri"/>
          <w:szCs w:val="22"/>
        </w:rPr>
      </w:pPr>
    </w:p>
    <w:p w14:paraId="6C7253E8" w14:textId="77777777" w:rsidR="004E433E" w:rsidRPr="003C59EF" w:rsidRDefault="004E433E" w:rsidP="004E433E">
      <w:pPr>
        <w:rPr>
          <w:rFonts w:ascii="Calibri" w:hAnsi="Calibri" w:cs="Calibri"/>
          <w:b/>
          <w:szCs w:val="22"/>
        </w:rPr>
      </w:pPr>
      <w:r w:rsidRPr="003C59EF">
        <w:rPr>
          <w:rFonts w:ascii="Calibri" w:hAnsi="Calibri" w:cs="Calibri"/>
          <w:b/>
          <w:szCs w:val="22"/>
        </w:rPr>
        <w:t xml:space="preserve">Staff Personal </w:t>
      </w:r>
      <w:r>
        <w:rPr>
          <w:rFonts w:ascii="Calibri" w:hAnsi="Calibri" w:cs="Calibri"/>
          <w:b/>
          <w:szCs w:val="22"/>
        </w:rPr>
        <w:t>Wellb</w:t>
      </w:r>
      <w:r w:rsidRPr="003C59EF">
        <w:rPr>
          <w:rFonts w:ascii="Calibri" w:hAnsi="Calibri" w:cs="Calibri"/>
          <w:b/>
          <w:szCs w:val="22"/>
        </w:rPr>
        <w:t>eing</w:t>
      </w:r>
    </w:p>
    <w:p w14:paraId="7909ECFB" w14:textId="77777777" w:rsidR="004E433E" w:rsidRPr="003C59EF" w:rsidRDefault="004E433E" w:rsidP="004E433E">
      <w:pPr>
        <w:rPr>
          <w:rFonts w:ascii="Calibri" w:hAnsi="Calibri" w:cs="Calibri"/>
          <w:b/>
          <w:szCs w:val="22"/>
        </w:rPr>
      </w:pPr>
    </w:p>
    <w:p w14:paraId="0CD54336" w14:textId="77777777" w:rsidR="004E433E" w:rsidRPr="003C59EF" w:rsidRDefault="004E433E" w:rsidP="004E433E">
      <w:pPr>
        <w:numPr>
          <w:ilvl w:val="0"/>
          <w:numId w:val="14"/>
        </w:numPr>
        <w:overflowPunct/>
        <w:autoSpaceDE/>
        <w:autoSpaceDN/>
        <w:adjustRightInd/>
        <w:textAlignment w:val="auto"/>
        <w:rPr>
          <w:rFonts w:ascii="Calibri" w:hAnsi="Calibri" w:cs="Calibri"/>
          <w:szCs w:val="22"/>
        </w:rPr>
      </w:pPr>
      <w:r w:rsidRPr="003C59EF">
        <w:rPr>
          <w:rFonts w:ascii="Calibri" w:hAnsi="Calibri" w:cs="Calibri"/>
          <w:szCs w:val="22"/>
        </w:rPr>
        <w:t>To assist and support the Head of Department in ensuring effective working relations; support colleagues and encourage colleagues to support you.</w:t>
      </w:r>
    </w:p>
    <w:p w14:paraId="6C8022FD" w14:textId="77777777" w:rsidR="004E433E" w:rsidRPr="003C59EF" w:rsidRDefault="004E433E" w:rsidP="004E433E">
      <w:pPr>
        <w:numPr>
          <w:ilvl w:val="0"/>
          <w:numId w:val="14"/>
        </w:numPr>
        <w:overflowPunct/>
        <w:autoSpaceDE/>
        <w:autoSpaceDN/>
        <w:adjustRightInd/>
        <w:textAlignment w:val="auto"/>
        <w:rPr>
          <w:rFonts w:ascii="Calibri" w:hAnsi="Calibri" w:cs="Calibri"/>
          <w:szCs w:val="22"/>
        </w:rPr>
      </w:pPr>
      <w:r w:rsidRPr="003C59EF">
        <w:rPr>
          <w:rFonts w:ascii="Calibri" w:hAnsi="Calibri" w:cs="Calibri"/>
          <w:szCs w:val="22"/>
        </w:rPr>
        <w:t>To provide professional support and guidance to colleagues.</w:t>
      </w:r>
    </w:p>
    <w:p w14:paraId="0ACB42D8" w14:textId="77777777" w:rsidR="004E433E" w:rsidRPr="003C59EF" w:rsidRDefault="004E433E" w:rsidP="004E433E">
      <w:pPr>
        <w:numPr>
          <w:ilvl w:val="0"/>
          <w:numId w:val="14"/>
        </w:numPr>
        <w:overflowPunct/>
        <w:autoSpaceDE/>
        <w:autoSpaceDN/>
        <w:adjustRightInd/>
        <w:textAlignment w:val="auto"/>
        <w:rPr>
          <w:rFonts w:ascii="Calibri" w:hAnsi="Calibri" w:cs="Calibri"/>
          <w:szCs w:val="22"/>
        </w:rPr>
      </w:pPr>
      <w:r w:rsidRPr="003C59EF">
        <w:rPr>
          <w:rFonts w:ascii="Calibri" w:hAnsi="Calibri" w:cs="Calibri"/>
          <w:szCs w:val="22"/>
        </w:rPr>
        <w:t>To participate in the induction of staff who are new to the School.</w:t>
      </w:r>
    </w:p>
    <w:p w14:paraId="32D0008E" w14:textId="77777777" w:rsidR="004E433E" w:rsidRPr="003C59EF" w:rsidRDefault="004E433E" w:rsidP="004E433E">
      <w:pPr>
        <w:numPr>
          <w:ilvl w:val="0"/>
          <w:numId w:val="14"/>
        </w:numPr>
        <w:overflowPunct/>
        <w:autoSpaceDE/>
        <w:autoSpaceDN/>
        <w:adjustRightInd/>
        <w:textAlignment w:val="auto"/>
        <w:rPr>
          <w:rFonts w:ascii="Calibri" w:hAnsi="Calibri" w:cs="Calibri"/>
          <w:szCs w:val="22"/>
        </w:rPr>
      </w:pPr>
      <w:r w:rsidRPr="003C59EF">
        <w:rPr>
          <w:rFonts w:ascii="Calibri" w:hAnsi="Calibri" w:cs="Calibri"/>
          <w:szCs w:val="22"/>
        </w:rPr>
        <w:t>To contribute to a decision as to whether a Newly Qualified Teacher has achieved the induction standards</w:t>
      </w:r>
    </w:p>
    <w:p w14:paraId="70B2283E" w14:textId="6516A12C" w:rsidR="00535E5A" w:rsidRPr="00535E5A" w:rsidRDefault="004E433E" w:rsidP="004E433E">
      <w:pPr>
        <w:numPr>
          <w:ilvl w:val="0"/>
          <w:numId w:val="14"/>
        </w:numPr>
        <w:overflowPunct/>
        <w:autoSpaceDE/>
        <w:autoSpaceDN/>
        <w:adjustRightInd/>
        <w:textAlignment w:val="auto"/>
        <w:rPr>
          <w:rFonts w:ascii="Calibri" w:hAnsi="Calibri" w:cs="Calibri"/>
          <w:szCs w:val="22"/>
        </w:rPr>
      </w:pPr>
      <w:r w:rsidRPr="003C59EF">
        <w:rPr>
          <w:rFonts w:ascii="Calibri" w:hAnsi="Calibri" w:cs="Calibri"/>
          <w:szCs w:val="22"/>
        </w:rPr>
        <w:t xml:space="preserve">To deputise for the </w:t>
      </w:r>
      <w:r w:rsidR="00366F33">
        <w:rPr>
          <w:rFonts w:ascii="Calibri" w:hAnsi="Calibri" w:cs="Calibri"/>
          <w:szCs w:val="22"/>
        </w:rPr>
        <w:t>Head of Department</w:t>
      </w:r>
      <w:r w:rsidRPr="003C59EF">
        <w:rPr>
          <w:rFonts w:ascii="Calibri" w:hAnsi="Calibri" w:cs="Calibri"/>
          <w:szCs w:val="22"/>
        </w:rPr>
        <w:t xml:space="preserve"> in the event of their absence from school.</w:t>
      </w:r>
    </w:p>
    <w:p w14:paraId="7DBEB87F" w14:textId="77777777" w:rsidR="004E433E" w:rsidRPr="003C59EF" w:rsidRDefault="004E433E" w:rsidP="004E433E">
      <w:pPr>
        <w:rPr>
          <w:rFonts w:ascii="Calibri" w:hAnsi="Calibri" w:cs="Calibri"/>
          <w:b/>
          <w:szCs w:val="22"/>
        </w:rPr>
      </w:pPr>
    </w:p>
    <w:p w14:paraId="18B8E895" w14:textId="77777777" w:rsidR="004E433E" w:rsidRPr="003C59EF" w:rsidRDefault="004E433E" w:rsidP="004E433E">
      <w:pPr>
        <w:rPr>
          <w:rFonts w:ascii="Calibri" w:hAnsi="Calibri" w:cs="Calibri"/>
          <w:szCs w:val="22"/>
        </w:rPr>
      </w:pPr>
      <w:r w:rsidRPr="003C59EF">
        <w:rPr>
          <w:rFonts w:ascii="Calibri" w:hAnsi="Calibri" w:cs="Calibri"/>
          <w:szCs w:val="22"/>
        </w:rPr>
        <w:t>All teachers are expected to:</w:t>
      </w:r>
    </w:p>
    <w:p w14:paraId="08BF6D21" w14:textId="77777777" w:rsidR="004E433E" w:rsidRPr="003C59EF" w:rsidRDefault="004E433E" w:rsidP="004E433E">
      <w:pPr>
        <w:numPr>
          <w:ilvl w:val="0"/>
          <w:numId w:val="15"/>
        </w:numPr>
        <w:overflowPunct/>
        <w:autoSpaceDE/>
        <w:autoSpaceDN/>
        <w:adjustRightInd/>
        <w:textAlignment w:val="auto"/>
        <w:rPr>
          <w:rFonts w:ascii="Calibri" w:hAnsi="Calibri" w:cs="Calibri"/>
          <w:szCs w:val="22"/>
        </w:rPr>
      </w:pPr>
      <w:r w:rsidRPr="003C59EF">
        <w:rPr>
          <w:rFonts w:ascii="Calibri" w:hAnsi="Calibri" w:cs="Calibri"/>
          <w:szCs w:val="22"/>
        </w:rPr>
        <w:t xml:space="preserve">Exercise their general professional duties as laid down in the School Teachers Pay and Conditions Document </w:t>
      </w:r>
    </w:p>
    <w:p w14:paraId="32CA4C07" w14:textId="77777777" w:rsidR="004E433E" w:rsidRPr="003C59EF" w:rsidRDefault="004E433E" w:rsidP="004E433E">
      <w:pPr>
        <w:numPr>
          <w:ilvl w:val="0"/>
          <w:numId w:val="15"/>
        </w:numPr>
        <w:overflowPunct/>
        <w:autoSpaceDE/>
        <w:autoSpaceDN/>
        <w:adjustRightInd/>
        <w:textAlignment w:val="auto"/>
        <w:rPr>
          <w:rFonts w:ascii="Calibri" w:hAnsi="Calibri" w:cs="Calibri"/>
          <w:szCs w:val="22"/>
        </w:rPr>
      </w:pPr>
      <w:r w:rsidRPr="003C59EF">
        <w:rPr>
          <w:rFonts w:ascii="Calibri" w:hAnsi="Calibri" w:cs="Calibri"/>
          <w:szCs w:val="22"/>
        </w:rPr>
        <w:t>Comply with any reasonable request from a manager to undertake work of a similar nature and level that is not specified above</w:t>
      </w:r>
    </w:p>
    <w:p w14:paraId="15D3757F" w14:textId="77777777" w:rsidR="004E433E" w:rsidRPr="00535E5A" w:rsidRDefault="004E433E" w:rsidP="00535E5A">
      <w:pPr>
        <w:numPr>
          <w:ilvl w:val="0"/>
          <w:numId w:val="15"/>
        </w:numPr>
        <w:overflowPunct/>
        <w:autoSpaceDE/>
        <w:autoSpaceDN/>
        <w:adjustRightInd/>
        <w:textAlignment w:val="auto"/>
        <w:rPr>
          <w:rFonts w:ascii="Calibri" w:hAnsi="Calibri" w:cs="Calibri"/>
          <w:szCs w:val="22"/>
        </w:rPr>
      </w:pPr>
      <w:r w:rsidRPr="003C59EF">
        <w:rPr>
          <w:rFonts w:ascii="Calibri" w:hAnsi="Calibri" w:cs="Calibri"/>
          <w:szCs w:val="22"/>
        </w:rPr>
        <w:t>Be courteous and provide a welcoming environment to all visitors to the school.</w:t>
      </w:r>
    </w:p>
    <w:p w14:paraId="6C4F5184" w14:textId="77777777" w:rsidR="004E433E" w:rsidRPr="004E433E" w:rsidRDefault="004E433E" w:rsidP="00E86E44">
      <w:pPr>
        <w:shd w:val="clear" w:color="auto" w:fill="FFFFFF"/>
        <w:ind w:left="-426" w:right="-330"/>
        <w:rPr>
          <w:rFonts w:asciiTheme="minorHAnsi" w:hAnsiTheme="minorHAnsi" w:cstheme="minorHAnsi"/>
          <w:bCs/>
          <w:color w:val="000000"/>
          <w:sz w:val="28"/>
          <w:szCs w:val="28"/>
          <w:bdr w:val="none" w:sz="0" w:space="0" w:color="auto" w:frame="1"/>
        </w:rPr>
      </w:pPr>
    </w:p>
    <w:p w14:paraId="39F720A0" w14:textId="77777777" w:rsidR="0045730F" w:rsidRPr="004E433E" w:rsidRDefault="0045730F" w:rsidP="00E86E44">
      <w:pPr>
        <w:shd w:val="clear" w:color="auto" w:fill="FFFFFF"/>
        <w:ind w:left="-426" w:right="-330"/>
        <w:rPr>
          <w:rFonts w:asciiTheme="minorHAnsi" w:hAnsiTheme="minorHAnsi" w:cstheme="minorHAnsi"/>
          <w:color w:val="000000"/>
          <w:szCs w:val="24"/>
        </w:rPr>
      </w:pPr>
      <w:r w:rsidRPr="004E433E">
        <w:rPr>
          <w:rFonts w:asciiTheme="minorHAnsi" w:hAnsiTheme="minorHAnsi" w:cstheme="minorHAnsi"/>
          <w:b/>
          <w:bCs/>
          <w:color w:val="000000"/>
          <w:szCs w:val="24"/>
          <w:bdr w:val="none" w:sz="0" w:space="0" w:color="auto" w:frame="1"/>
        </w:rPr>
        <w:t>Person Specification</w:t>
      </w:r>
    </w:p>
    <w:p w14:paraId="58AB74B6" w14:textId="77777777" w:rsidR="0045730F" w:rsidRPr="004E433E" w:rsidRDefault="0045730F" w:rsidP="00E86E44">
      <w:pPr>
        <w:pStyle w:val="NormalWeb"/>
        <w:shd w:val="clear" w:color="auto" w:fill="FFFFFF"/>
        <w:spacing w:after="0"/>
        <w:ind w:left="-426" w:right="-330"/>
        <w:rPr>
          <w:rFonts w:asciiTheme="minorHAnsi" w:hAnsiTheme="minorHAnsi" w:cstheme="minorHAnsi"/>
          <w:b/>
          <w:sz w:val="10"/>
          <w:szCs w:val="10"/>
        </w:rPr>
      </w:pPr>
    </w:p>
    <w:p w14:paraId="44A95B1C" w14:textId="77777777" w:rsidR="0045730F" w:rsidRPr="004E433E" w:rsidRDefault="0045730F" w:rsidP="00E86E44">
      <w:pPr>
        <w:pStyle w:val="NormalWeb"/>
        <w:shd w:val="clear" w:color="auto" w:fill="FFFFFF"/>
        <w:spacing w:after="0"/>
        <w:ind w:left="-426" w:right="-330"/>
        <w:rPr>
          <w:rFonts w:asciiTheme="minorHAnsi" w:hAnsiTheme="minorHAnsi" w:cstheme="minorHAnsi"/>
          <w:sz w:val="22"/>
          <w:szCs w:val="22"/>
        </w:rPr>
      </w:pPr>
      <w:r w:rsidRPr="004E433E">
        <w:rPr>
          <w:rFonts w:asciiTheme="minorHAnsi" w:hAnsiTheme="minorHAnsi" w:cstheme="minorHAnsi"/>
          <w:sz w:val="22"/>
          <w:szCs w:val="22"/>
        </w:rPr>
        <w:t>You will:</w:t>
      </w:r>
    </w:p>
    <w:p w14:paraId="301917B7" w14:textId="77777777" w:rsidR="0045730F" w:rsidRPr="004E433E" w:rsidRDefault="0045730F" w:rsidP="00E86E44">
      <w:pPr>
        <w:pStyle w:val="NormalWeb"/>
        <w:numPr>
          <w:ilvl w:val="0"/>
          <w:numId w:val="9"/>
        </w:numPr>
        <w:shd w:val="clear" w:color="auto" w:fill="FFFFFF"/>
        <w:spacing w:after="0" w:line="240" w:lineRule="auto"/>
        <w:ind w:left="-426" w:right="-330" w:firstLine="0"/>
        <w:rPr>
          <w:rFonts w:asciiTheme="minorHAnsi" w:hAnsiTheme="minorHAnsi" w:cstheme="minorHAnsi"/>
          <w:sz w:val="22"/>
          <w:szCs w:val="22"/>
        </w:rPr>
      </w:pPr>
      <w:r w:rsidRPr="004E433E">
        <w:rPr>
          <w:rFonts w:asciiTheme="minorHAnsi" w:hAnsiTheme="minorHAnsi" w:cstheme="minorHAnsi"/>
          <w:sz w:val="22"/>
          <w:szCs w:val="22"/>
        </w:rPr>
        <w:t>Be an</w:t>
      </w:r>
      <w:r w:rsidR="00767267" w:rsidRPr="004E433E">
        <w:rPr>
          <w:rFonts w:asciiTheme="minorHAnsi" w:hAnsiTheme="minorHAnsi" w:cstheme="minorHAnsi"/>
          <w:sz w:val="22"/>
          <w:szCs w:val="22"/>
        </w:rPr>
        <w:t xml:space="preserve"> innovative and</w:t>
      </w:r>
      <w:r w:rsidRPr="004E433E">
        <w:rPr>
          <w:rFonts w:asciiTheme="minorHAnsi" w:hAnsiTheme="minorHAnsi" w:cstheme="minorHAnsi"/>
          <w:sz w:val="22"/>
          <w:szCs w:val="22"/>
        </w:rPr>
        <w:t xml:space="preserve"> inspiring practitioner</w:t>
      </w:r>
      <w:r w:rsidR="005C32D8" w:rsidRPr="004E433E">
        <w:rPr>
          <w:rFonts w:asciiTheme="minorHAnsi" w:hAnsiTheme="minorHAnsi" w:cstheme="minorHAnsi"/>
          <w:sz w:val="22"/>
          <w:szCs w:val="22"/>
        </w:rPr>
        <w:t xml:space="preserve"> and leader</w:t>
      </w:r>
    </w:p>
    <w:p w14:paraId="4DAF9974" w14:textId="77777777" w:rsidR="0045730F" w:rsidRPr="004E433E" w:rsidRDefault="0045730F" w:rsidP="00E86E44">
      <w:pPr>
        <w:pStyle w:val="NormalWeb"/>
        <w:numPr>
          <w:ilvl w:val="0"/>
          <w:numId w:val="9"/>
        </w:numPr>
        <w:shd w:val="clear" w:color="auto" w:fill="FFFFFF"/>
        <w:spacing w:after="0" w:line="240" w:lineRule="auto"/>
        <w:ind w:left="-426" w:right="-330" w:firstLine="0"/>
        <w:rPr>
          <w:rFonts w:asciiTheme="minorHAnsi" w:hAnsiTheme="minorHAnsi" w:cstheme="minorHAnsi"/>
          <w:sz w:val="22"/>
          <w:szCs w:val="22"/>
        </w:rPr>
      </w:pPr>
      <w:r w:rsidRPr="004E433E">
        <w:rPr>
          <w:rFonts w:asciiTheme="minorHAnsi" w:hAnsiTheme="minorHAnsi" w:cstheme="minorHAnsi"/>
          <w:sz w:val="22"/>
          <w:szCs w:val="22"/>
        </w:rPr>
        <w:t xml:space="preserve">Be ambitious for yourself, your students and colleagues </w:t>
      </w:r>
    </w:p>
    <w:p w14:paraId="649EC60A" w14:textId="77777777" w:rsidR="0045730F" w:rsidRPr="004E433E" w:rsidRDefault="0045730F" w:rsidP="00E86E44">
      <w:pPr>
        <w:pStyle w:val="ListParagraph"/>
        <w:numPr>
          <w:ilvl w:val="0"/>
          <w:numId w:val="9"/>
        </w:numPr>
        <w:overflowPunct/>
        <w:autoSpaceDE/>
        <w:autoSpaceDN/>
        <w:adjustRightInd/>
        <w:ind w:left="-426" w:right="-330" w:firstLine="0"/>
        <w:contextualSpacing/>
        <w:textAlignment w:val="auto"/>
        <w:rPr>
          <w:rFonts w:asciiTheme="minorHAnsi" w:hAnsiTheme="minorHAnsi" w:cstheme="minorHAnsi"/>
          <w:szCs w:val="22"/>
        </w:rPr>
      </w:pPr>
      <w:r w:rsidRPr="004E433E">
        <w:rPr>
          <w:rFonts w:asciiTheme="minorHAnsi" w:hAnsiTheme="minorHAnsi" w:cstheme="minorHAnsi"/>
          <w:szCs w:val="22"/>
        </w:rPr>
        <w:t xml:space="preserve">Be passionate about </w:t>
      </w:r>
      <w:r w:rsidR="004351DF">
        <w:rPr>
          <w:rFonts w:asciiTheme="minorHAnsi" w:hAnsiTheme="minorHAnsi" w:cstheme="minorHAnsi"/>
          <w:szCs w:val="22"/>
        </w:rPr>
        <w:t>English</w:t>
      </w:r>
      <w:r w:rsidR="005C32D8" w:rsidRPr="004E433E">
        <w:rPr>
          <w:rFonts w:asciiTheme="minorHAnsi" w:hAnsiTheme="minorHAnsi" w:cstheme="minorHAnsi"/>
          <w:szCs w:val="22"/>
        </w:rPr>
        <w:t>, and convey this to all in the department</w:t>
      </w:r>
    </w:p>
    <w:p w14:paraId="3A2051BD" w14:textId="77777777" w:rsidR="0045730F" w:rsidRPr="004E433E" w:rsidRDefault="0045730F" w:rsidP="00E86E44">
      <w:pPr>
        <w:pStyle w:val="ListParagraph"/>
        <w:numPr>
          <w:ilvl w:val="0"/>
          <w:numId w:val="9"/>
        </w:numPr>
        <w:overflowPunct/>
        <w:autoSpaceDE/>
        <w:autoSpaceDN/>
        <w:adjustRightInd/>
        <w:ind w:left="-426" w:right="-330" w:firstLine="0"/>
        <w:contextualSpacing/>
        <w:textAlignment w:val="auto"/>
        <w:rPr>
          <w:rFonts w:asciiTheme="minorHAnsi" w:hAnsiTheme="minorHAnsi" w:cstheme="minorHAnsi"/>
          <w:szCs w:val="22"/>
        </w:rPr>
      </w:pPr>
      <w:r w:rsidRPr="004E433E">
        <w:rPr>
          <w:rFonts w:asciiTheme="minorHAnsi" w:hAnsiTheme="minorHAnsi" w:cstheme="minorHAnsi"/>
          <w:szCs w:val="22"/>
        </w:rPr>
        <w:t xml:space="preserve">Have excellent subject and specialist knowledge </w:t>
      </w:r>
      <w:r w:rsidR="005C32D8" w:rsidRPr="004E433E">
        <w:rPr>
          <w:rFonts w:asciiTheme="minorHAnsi" w:hAnsiTheme="minorHAnsi" w:cstheme="minorHAnsi"/>
          <w:szCs w:val="22"/>
        </w:rPr>
        <w:t xml:space="preserve">with a proven track record of outstanding </w:t>
      </w:r>
      <w:r w:rsidR="004351DF">
        <w:rPr>
          <w:rFonts w:asciiTheme="minorHAnsi" w:hAnsiTheme="minorHAnsi" w:cstheme="minorHAnsi"/>
          <w:szCs w:val="22"/>
        </w:rPr>
        <w:t>English</w:t>
      </w:r>
      <w:r w:rsidR="005C32D8" w:rsidRPr="004E433E">
        <w:rPr>
          <w:rFonts w:asciiTheme="minorHAnsi" w:hAnsiTheme="minorHAnsi" w:cstheme="minorHAnsi"/>
          <w:szCs w:val="22"/>
        </w:rPr>
        <w:t xml:space="preserve"> results </w:t>
      </w:r>
    </w:p>
    <w:p w14:paraId="04EC8CEA" w14:textId="77777777" w:rsidR="0045730F" w:rsidRPr="004E433E" w:rsidRDefault="0045730F" w:rsidP="00E86E44">
      <w:pPr>
        <w:pStyle w:val="NormalWeb"/>
        <w:numPr>
          <w:ilvl w:val="0"/>
          <w:numId w:val="9"/>
        </w:numPr>
        <w:shd w:val="clear" w:color="auto" w:fill="FFFFFF"/>
        <w:spacing w:after="0" w:line="240" w:lineRule="auto"/>
        <w:ind w:left="-426" w:right="-330" w:firstLine="0"/>
        <w:rPr>
          <w:rFonts w:asciiTheme="minorHAnsi" w:hAnsiTheme="minorHAnsi" w:cstheme="minorHAnsi"/>
          <w:sz w:val="22"/>
          <w:szCs w:val="22"/>
        </w:rPr>
      </w:pPr>
      <w:r w:rsidRPr="004E433E">
        <w:rPr>
          <w:rFonts w:asciiTheme="minorHAnsi" w:hAnsiTheme="minorHAnsi" w:cstheme="minorHAnsi"/>
          <w:sz w:val="22"/>
          <w:szCs w:val="22"/>
        </w:rPr>
        <w:t xml:space="preserve">Proven ability to develop positive relationships </w:t>
      </w:r>
    </w:p>
    <w:p w14:paraId="01E6AAE7" w14:textId="77777777" w:rsidR="0045730F" w:rsidRPr="004E433E" w:rsidRDefault="0045730F" w:rsidP="00E86E44">
      <w:pPr>
        <w:pStyle w:val="NormalWeb"/>
        <w:numPr>
          <w:ilvl w:val="0"/>
          <w:numId w:val="9"/>
        </w:numPr>
        <w:shd w:val="clear" w:color="auto" w:fill="FFFFFF"/>
        <w:spacing w:after="0" w:line="240" w:lineRule="auto"/>
        <w:ind w:left="-426" w:right="-330" w:firstLine="0"/>
        <w:rPr>
          <w:rFonts w:asciiTheme="minorHAnsi" w:hAnsiTheme="minorHAnsi" w:cstheme="minorHAnsi"/>
          <w:sz w:val="22"/>
          <w:szCs w:val="22"/>
        </w:rPr>
      </w:pPr>
      <w:r w:rsidRPr="004E433E">
        <w:rPr>
          <w:rFonts w:asciiTheme="minorHAnsi" w:hAnsiTheme="minorHAnsi" w:cstheme="minorHAnsi"/>
          <w:sz w:val="22"/>
          <w:szCs w:val="22"/>
        </w:rPr>
        <w:t xml:space="preserve">Have a positive outlook willing to seek out solutions   </w:t>
      </w:r>
    </w:p>
    <w:p w14:paraId="093714BF" w14:textId="77777777" w:rsidR="0045730F" w:rsidRPr="004E433E" w:rsidRDefault="0045730F" w:rsidP="00E86E44">
      <w:pPr>
        <w:pStyle w:val="NormalWeb"/>
        <w:numPr>
          <w:ilvl w:val="0"/>
          <w:numId w:val="9"/>
        </w:numPr>
        <w:shd w:val="clear" w:color="auto" w:fill="FFFFFF"/>
        <w:spacing w:after="0" w:line="240" w:lineRule="auto"/>
        <w:ind w:left="-426" w:right="-330" w:firstLine="0"/>
        <w:rPr>
          <w:rFonts w:asciiTheme="minorHAnsi" w:hAnsiTheme="minorHAnsi" w:cstheme="minorHAnsi"/>
          <w:sz w:val="22"/>
          <w:szCs w:val="22"/>
        </w:rPr>
      </w:pPr>
      <w:r w:rsidRPr="004E433E">
        <w:rPr>
          <w:rFonts w:asciiTheme="minorHAnsi" w:hAnsiTheme="minorHAnsi" w:cstheme="minorHAnsi"/>
          <w:sz w:val="22"/>
          <w:szCs w:val="22"/>
        </w:rPr>
        <w:t>Achieve excellent outcomes for all student groups</w:t>
      </w:r>
    </w:p>
    <w:p w14:paraId="2123990A" w14:textId="77777777" w:rsidR="0045730F" w:rsidRPr="004E433E" w:rsidRDefault="0045730F" w:rsidP="00E86E44">
      <w:pPr>
        <w:shd w:val="clear" w:color="auto" w:fill="FFFFFF"/>
        <w:ind w:left="-426" w:right="-330"/>
        <w:rPr>
          <w:rFonts w:asciiTheme="minorHAnsi" w:hAnsiTheme="minorHAnsi" w:cstheme="minorHAnsi"/>
          <w:b/>
          <w:bCs/>
          <w:color w:val="000000"/>
          <w:sz w:val="10"/>
          <w:szCs w:val="10"/>
          <w:bdr w:val="none" w:sz="0" w:space="0" w:color="auto" w:frame="1"/>
        </w:rPr>
      </w:pPr>
    </w:p>
    <w:p w14:paraId="6DB2E133" w14:textId="77777777" w:rsidR="0045730F" w:rsidRPr="004E433E" w:rsidRDefault="0045730F" w:rsidP="00E86E44">
      <w:pPr>
        <w:shd w:val="clear" w:color="auto" w:fill="FFFFFF"/>
        <w:ind w:left="-426" w:right="-330"/>
        <w:rPr>
          <w:rFonts w:asciiTheme="minorHAnsi" w:hAnsiTheme="minorHAnsi" w:cstheme="minorHAnsi"/>
          <w:color w:val="000000"/>
          <w:szCs w:val="22"/>
        </w:rPr>
      </w:pPr>
      <w:r w:rsidRPr="004E433E">
        <w:rPr>
          <w:rFonts w:asciiTheme="minorHAnsi" w:hAnsiTheme="minorHAnsi" w:cstheme="minorHAnsi"/>
          <w:b/>
          <w:bCs/>
          <w:color w:val="000000"/>
          <w:szCs w:val="22"/>
          <w:bdr w:val="none" w:sz="0" w:space="0" w:color="auto" w:frame="1"/>
        </w:rPr>
        <w:t>Qualification Criteria</w:t>
      </w:r>
    </w:p>
    <w:p w14:paraId="0276448D" w14:textId="77777777" w:rsidR="0045730F" w:rsidRPr="004E433E" w:rsidRDefault="0045730F" w:rsidP="00E86E44">
      <w:pPr>
        <w:numPr>
          <w:ilvl w:val="0"/>
          <w:numId w:val="3"/>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Qualified to degree level and above</w:t>
      </w:r>
    </w:p>
    <w:p w14:paraId="0E307705" w14:textId="77777777" w:rsidR="0045730F" w:rsidRPr="004E433E" w:rsidRDefault="0045730F" w:rsidP="00E86E44">
      <w:pPr>
        <w:numPr>
          <w:ilvl w:val="0"/>
          <w:numId w:val="3"/>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 xml:space="preserve">QTS </w:t>
      </w:r>
    </w:p>
    <w:p w14:paraId="7452AB38" w14:textId="77777777" w:rsidR="0045730F" w:rsidRPr="004E433E" w:rsidRDefault="0045730F" w:rsidP="00E86E44">
      <w:pPr>
        <w:shd w:val="clear" w:color="auto" w:fill="FFFFFF"/>
        <w:ind w:left="-426" w:right="-330"/>
        <w:rPr>
          <w:rFonts w:asciiTheme="minorHAnsi" w:hAnsiTheme="minorHAnsi" w:cstheme="minorHAnsi"/>
          <w:b/>
          <w:bCs/>
          <w:color w:val="000000"/>
          <w:sz w:val="16"/>
          <w:szCs w:val="16"/>
          <w:bdr w:val="none" w:sz="0" w:space="0" w:color="auto" w:frame="1"/>
        </w:rPr>
      </w:pPr>
    </w:p>
    <w:p w14:paraId="227F813A" w14:textId="77777777" w:rsidR="0045730F" w:rsidRPr="004E433E" w:rsidRDefault="0045730F" w:rsidP="00E86E44">
      <w:pPr>
        <w:shd w:val="clear" w:color="auto" w:fill="FFFFFF"/>
        <w:ind w:left="-426" w:right="-330"/>
        <w:rPr>
          <w:rFonts w:asciiTheme="minorHAnsi" w:hAnsiTheme="minorHAnsi" w:cstheme="minorHAnsi"/>
          <w:color w:val="000000"/>
          <w:szCs w:val="22"/>
        </w:rPr>
      </w:pPr>
      <w:r w:rsidRPr="004E433E">
        <w:rPr>
          <w:rFonts w:asciiTheme="minorHAnsi" w:hAnsiTheme="minorHAnsi" w:cstheme="minorHAnsi"/>
          <w:b/>
          <w:bCs/>
          <w:color w:val="000000"/>
          <w:szCs w:val="22"/>
          <w:bdr w:val="none" w:sz="0" w:space="0" w:color="auto" w:frame="1"/>
        </w:rPr>
        <w:t>Experience</w:t>
      </w:r>
    </w:p>
    <w:p w14:paraId="108D478B" w14:textId="77777777" w:rsidR="0045730F" w:rsidRPr="004E433E" w:rsidRDefault="0045730F" w:rsidP="00E86E44">
      <w:pPr>
        <w:numPr>
          <w:ilvl w:val="0"/>
          <w:numId w:val="4"/>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i/>
          <w:color w:val="000000"/>
          <w:szCs w:val="22"/>
        </w:rPr>
      </w:pPr>
      <w:r w:rsidRPr="004E433E">
        <w:rPr>
          <w:rFonts w:asciiTheme="minorHAnsi" w:hAnsiTheme="minorHAnsi" w:cstheme="minorHAnsi"/>
          <w:color w:val="000000"/>
          <w:szCs w:val="22"/>
        </w:rPr>
        <w:t xml:space="preserve">Experience of teaching </w:t>
      </w:r>
      <w:r w:rsidR="004351DF">
        <w:rPr>
          <w:rFonts w:asciiTheme="minorHAnsi" w:hAnsiTheme="minorHAnsi" w:cstheme="minorHAnsi"/>
          <w:color w:val="000000"/>
          <w:szCs w:val="22"/>
        </w:rPr>
        <w:t>English</w:t>
      </w:r>
      <w:r w:rsidRPr="004E433E">
        <w:rPr>
          <w:rFonts w:asciiTheme="minorHAnsi" w:hAnsiTheme="minorHAnsi" w:cstheme="minorHAnsi"/>
          <w:color w:val="000000"/>
          <w:szCs w:val="22"/>
        </w:rPr>
        <w:t xml:space="preserve"> to a range of abilities and ages </w:t>
      </w:r>
      <w:r w:rsidRPr="004E433E">
        <w:rPr>
          <w:rFonts w:asciiTheme="minorHAnsi" w:hAnsiTheme="minorHAnsi" w:cstheme="minorHAnsi"/>
          <w:i/>
          <w:color w:val="000000"/>
          <w:szCs w:val="22"/>
        </w:rPr>
        <w:t xml:space="preserve">(this may be from your training if an </w:t>
      </w:r>
      <w:r w:rsidR="00767267" w:rsidRPr="004E433E">
        <w:rPr>
          <w:rFonts w:asciiTheme="minorHAnsi" w:hAnsiTheme="minorHAnsi" w:cstheme="minorHAnsi"/>
          <w:i/>
          <w:color w:val="000000"/>
          <w:szCs w:val="22"/>
        </w:rPr>
        <w:t>ECT</w:t>
      </w:r>
      <w:r w:rsidRPr="004E433E">
        <w:rPr>
          <w:rFonts w:asciiTheme="minorHAnsi" w:hAnsiTheme="minorHAnsi" w:cstheme="minorHAnsi"/>
          <w:i/>
          <w:color w:val="000000"/>
          <w:szCs w:val="22"/>
        </w:rPr>
        <w:t>)</w:t>
      </w:r>
    </w:p>
    <w:p w14:paraId="16FE5F30" w14:textId="77777777" w:rsidR="0045730F" w:rsidRPr="004E433E" w:rsidRDefault="0045730F" w:rsidP="00E86E44">
      <w:pPr>
        <w:numPr>
          <w:ilvl w:val="0"/>
          <w:numId w:val="4"/>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 xml:space="preserve">Experience of developing resources to support the curriculum and effective learning in the classroom </w:t>
      </w:r>
    </w:p>
    <w:p w14:paraId="3796770D" w14:textId="77777777" w:rsidR="0045730F" w:rsidRPr="004E433E" w:rsidRDefault="0045730F" w:rsidP="00535E5A">
      <w:pPr>
        <w:numPr>
          <w:ilvl w:val="0"/>
          <w:numId w:val="4"/>
        </w:numPr>
        <w:shd w:val="clear" w:color="auto" w:fill="FFFFFF"/>
        <w:tabs>
          <w:tab w:val="clear" w:pos="720"/>
          <w:tab w:val="num" w:pos="0"/>
        </w:tabs>
        <w:overflowPunct/>
        <w:autoSpaceDE/>
        <w:autoSpaceDN/>
        <w:adjustRightInd/>
        <w:ind w:left="0" w:right="-330" w:hanging="426"/>
        <w:textAlignment w:val="auto"/>
        <w:rPr>
          <w:rFonts w:asciiTheme="minorHAnsi" w:hAnsiTheme="minorHAnsi" w:cstheme="minorHAnsi"/>
          <w:color w:val="000000"/>
          <w:szCs w:val="22"/>
        </w:rPr>
      </w:pPr>
      <w:r w:rsidRPr="004E433E">
        <w:rPr>
          <w:rFonts w:asciiTheme="minorHAnsi" w:hAnsiTheme="minorHAnsi" w:cstheme="minorHAnsi"/>
          <w:color w:val="000000"/>
          <w:szCs w:val="22"/>
        </w:rPr>
        <w:t>Experience of reflecting on and improving teaching practice to impact teaching and student achievement</w:t>
      </w:r>
    </w:p>
    <w:p w14:paraId="2261F38F" w14:textId="77777777" w:rsidR="0045730F" w:rsidRPr="004E433E" w:rsidRDefault="0045730F" w:rsidP="00E86E44">
      <w:pPr>
        <w:shd w:val="clear" w:color="auto" w:fill="FFFFFF"/>
        <w:ind w:left="-426" w:right="-330"/>
        <w:rPr>
          <w:rFonts w:asciiTheme="minorHAnsi" w:hAnsiTheme="minorHAnsi" w:cstheme="minorHAnsi"/>
          <w:b/>
          <w:bCs/>
          <w:color w:val="000000"/>
          <w:sz w:val="10"/>
          <w:szCs w:val="10"/>
          <w:bdr w:val="none" w:sz="0" w:space="0" w:color="auto" w:frame="1"/>
        </w:rPr>
      </w:pPr>
    </w:p>
    <w:p w14:paraId="22C97384" w14:textId="77777777" w:rsidR="0045730F" w:rsidRPr="004E433E" w:rsidRDefault="0045730F" w:rsidP="00E86E44">
      <w:pPr>
        <w:shd w:val="clear" w:color="auto" w:fill="FFFFFF"/>
        <w:ind w:left="-426" w:right="-330"/>
        <w:rPr>
          <w:rFonts w:asciiTheme="minorHAnsi" w:hAnsiTheme="minorHAnsi" w:cstheme="minorHAnsi"/>
          <w:color w:val="000000"/>
          <w:szCs w:val="22"/>
        </w:rPr>
      </w:pPr>
      <w:r w:rsidRPr="004E433E">
        <w:rPr>
          <w:rFonts w:asciiTheme="minorHAnsi" w:hAnsiTheme="minorHAnsi" w:cstheme="minorHAnsi"/>
          <w:b/>
          <w:bCs/>
          <w:color w:val="000000"/>
          <w:szCs w:val="22"/>
          <w:bdr w:val="none" w:sz="0" w:space="0" w:color="auto" w:frame="1"/>
        </w:rPr>
        <w:t>Knowledge</w:t>
      </w:r>
    </w:p>
    <w:p w14:paraId="25615C22" w14:textId="77777777" w:rsidR="0045730F" w:rsidRPr="004E433E" w:rsidRDefault="0045730F" w:rsidP="00E86E44">
      <w:pPr>
        <w:numPr>
          <w:ilvl w:val="0"/>
          <w:numId w:val="5"/>
        </w:numPr>
        <w:shd w:val="clear" w:color="auto" w:fill="FFFFFF"/>
        <w:tabs>
          <w:tab w:val="clear" w:pos="720"/>
          <w:tab w:val="left" w:pos="0"/>
        </w:tabs>
        <w:overflowPunct/>
        <w:autoSpaceDE/>
        <w:autoSpaceDN/>
        <w:adjustRightInd/>
        <w:ind w:left="0" w:right="-330" w:hanging="426"/>
        <w:textAlignment w:val="auto"/>
        <w:rPr>
          <w:rFonts w:asciiTheme="minorHAnsi" w:hAnsiTheme="minorHAnsi" w:cstheme="minorHAnsi"/>
          <w:color w:val="000000"/>
          <w:szCs w:val="22"/>
        </w:rPr>
      </w:pPr>
      <w:r w:rsidRPr="004E433E">
        <w:rPr>
          <w:rFonts w:asciiTheme="minorHAnsi" w:hAnsiTheme="minorHAnsi" w:cstheme="minorHAnsi"/>
          <w:color w:val="000000"/>
          <w:szCs w:val="22"/>
        </w:rPr>
        <w:lastRenderedPageBreak/>
        <w:t xml:space="preserve">Awareness and understanding of the importance of curriculum - intent, implementation and impact of the </w:t>
      </w:r>
      <w:r w:rsidR="004351DF">
        <w:rPr>
          <w:rFonts w:asciiTheme="minorHAnsi" w:hAnsiTheme="minorHAnsi" w:cstheme="minorHAnsi"/>
          <w:color w:val="000000"/>
          <w:szCs w:val="22"/>
        </w:rPr>
        <w:t>English</w:t>
      </w:r>
      <w:r w:rsidRPr="004E433E">
        <w:rPr>
          <w:rFonts w:asciiTheme="minorHAnsi" w:hAnsiTheme="minorHAnsi" w:cstheme="minorHAnsi"/>
          <w:color w:val="000000"/>
          <w:szCs w:val="22"/>
        </w:rPr>
        <w:t xml:space="preserve"> curriculum</w:t>
      </w:r>
      <w:r w:rsidR="00767267" w:rsidRPr="004E433E">
        <w:rPr>
          <w:rFonts w:asciiTheme="minorHAnsi" w:hAnsiTheme="minorHAnsi" w:cstheme="minorHAnsi"/>
          <w:color w:val="000000"/>
          <w:szCs w:val="22"/>
        </w:rPr>
        <w:t xml:space="preserve">, sequencing of the curriculum and how it fits together. </w:t>
      </w:r>
    </w:p>
    <w:p w14:paraId="23183B47" w14:textId="77777777" w:rsidR="0045730F" w:rsidRPr="004E433E" w:rsidRDefault="0045730F" w:rsidP="00535E5A">
      <w:pPr>
        <w:numPr>
          <w:ilvl w:val="0"/>
          <w:numId w:val="5"/>
        </w:numPr>
        <w:shd w:val="clear" w:color="auto" w:fill="FFFFFF"/>
        <w:tabs>
          <w:tab w:val="left" w:pos="0"/>
        </w:tabs>
        <w:overflowPunct/>
        <w:autoSpaceDE/>
        <w:autoSpaceDN/>
        <w:adjustRightInd/>
        <w:ind w:left="0" w:right="-330" w:hanging="426"/>
        <w:textAlignment w:val="auto"/>
        <w:rPr>
          <w:rFonts w:asciiTheme="minorHAnsi" w:hAnsiTheme="minorHAnsi" w:cstheme="minorHAnsi"/>
          <w:color w:val="000000"/>
          <w:szCs w:val="22"/>
        </w:rPr>
      </w:pPr>
      <w:r w:rsidRPr="004E433E">
        <w:rPr>
          <w:rFonts w:asciiTheme="minorHAnsi" w:hAnsiTheme="minorHAnsi" w:cstheme="minorHAnsi"/>
          <w:color w:val="000000"/>
          <w:szCs w:val="22"/>
        </w:rPr>
        <w:t>Understanding of the OFSTED Framework and what constitutes effective teaching and learning</w:t>
      </w:r>
      <w:r w:rsidR="00767267" w:rsidRPr="004E433E">
        <w:rPr>
          <w:rFonts w:asciiTheme="minorHAnsi" w:hAnsiTheme="minorHAnsi" w:cstheme="minorHAnsi"/>
          <w:color w:val="000000"/>
          <w:szCs w:val="22"/>
        </w:rPr>
        <w:t xml:space="preserve">, curriculum implementation and impact. </w:t>
      </w:r>
    </w:p>
    <w:p w14:paraId="73A6CBBC" w14:textId="77777777" w:rsidR="0045730F" w:rsidRPr="004E433E" w:rsidRDefault="0045730F" w:rsidP="00E86E44">
      <w:pPr>
        <w:numPr>
          <w:ilvl w:val="0"/>
          <w:numId w:val="5"/>
        </w:numPr>
        <w:shd w:val="clear" w:color="auto" w:fill="FFFFFF"/>
        <w:tabs>
          <w:tab w:val="left"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 xml:space="preserve">Excellent knowledge of the National Curriculum </w:t>
      </w:r>
    </w:p>
    <w:p w14:paraId="60E2ED4C" w14:textId="77777777" w:rsidR="0045730F" w:rsidRPr="004E433E" w:rsidRDefault="0045730F" w:rsidP="00E86E44">
      <w:pPr>
        <w:numPr>
          <w:ilvl w:val="0"/>
          <w:numId w:val="5"/>
        </w:numPr>
        <w:shd w:val="clear" w:color="auto" w:fill="FFFFFF"/>
        <w:tabs>
          <w:tab w:val="left"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Knowledge of the latest educational research, findings and best practices</w:t>
      </w:r>
    </w:p>
    <w:p w14:paraId="7CB65C24" w14:textId="77777777" w:rsidR="0045730F" w:rsidRPr="004E433E" w:rsidRDefault="0045730F" w:rsidP="00E86E44">
      <w:pPr>
        <w:numPr>
          <w:ilvl w:val="0"/>
          <w:numId w:val="5"/>
        </w:numPr>
        <w:shd w:val="clear" w:color="auto" w:fill="FFFFFF"/>
        <w:tabs>
          <w:tab w:val="left" w:pos="0"/>
        </w:tabs>
        <w:overflowPunct/>
        <w:autoSpaceDE/>
        <w:autoSpaceDN/>
        <w:adjustRightInd/>
        <w:ind w:left="0" w:right="-330" w:hanging="426"/>
        <w:textAlignment w:val="auto"/>
        <w:rPr>
          <w:rFonts w:asciiTheme="minorHAnsi" w:hAnsiTheme="minorHAnsi" w:cstheme="minorHAnsi"/>
          <w:color w:val="000000"/>
          <w:szCs w:val="22"/>
        </w:rPr>
      </w:pPr>
      <w:r w:rsidRPr="004E433E">
        <w:rPr>
          <w:rFonts w:asciiTheme="minorHAnsi" w:hAnsiTheme="minorHAnsi" w:cstheme="minorHAnsi"/>
          <w:color w:val="000000"/>
          <w:szCs w:val="22"/>
        </w:rPr>
        <w:t>Understanding of the strategies needed to establish consistently high aspirations and standards of results and behaviour.</w:t>
      </w:r>
    </w:p>
    <w:p w14:paraId="7AF9C19E" w14:textId="77777777" w:rsidR="0045730F" w:rsidRPr="004E433E" w:rsidRDefault="0045730F" w:rsidP="00E86E44">
      <w:pPr>
        <w:shd w:val="clear" w:color="auto" w:fill="FFFFFF"/>
        <w:ind w:left="-426" w:right="-330"/>
        <w:rPr>
          <w:rFonts w:asciiTheme="minorHAnsi" w:hAnsiTheme="minorHAnsi" w:cstheme="minorHAnsi"/>
          <w:b/>
          <w:bCs/>
          <w:color w:val="000000"/>
          <w:sz w:val="10"/>
          <w:szCs w:val="10"/>
          <w:bdr w:val="none" w:sz="0" w:space="0" w:color="auto" w:frame="1"/>
        </w:rPr>
      </w:pPr>
    </w:p>
    <w:p w14:paraId="5A85C401" w14:textId="77777777" w:rsidR="0045730F" w:rsidRPr="004E433E" w:rsidRDefault="0045730F" w:rsidP="00E86E44">
      <w:pPr>
        <w:shd w:val="clear" w:color="auto" w:fill="FFFFFF"/>
        <w:ind w:left="-426" w:right="-330"/>
        <w:rPr>
          <w:rFonts w:asciiTheme="minorHAnsi" w:hAnsiTheme="minorHAnsi" w:cstheme="minorHAnsi"/>
          <w:color w:val="000000"/>
          <w:szCs w:val="22"/>
        </w:rPr>
      </w:pPr>
      <w:r w:rsidRPr="004E433E">
        <w:rPr>
          <w:rFonts w:asciiTheme="minorHAnsi" w:hAnsiTheme="minorHAnsi" w:cstheme="minorHAnsi"/>
          <w:b/>
          <w:bCs/>
          <w:color w:val="000000"/>
          <w:szCs w:val="22"/>
          <w:bdr w:val="none" w:sz="0" w:space="0" w:color="auto" w:frame="1"/>
        </w:rPr>
        <w:t>Teaching and Learning</w:t>
      </w:r>
    </w:p>
    <w:p w14:paraId="58BD5312" w14:textId="77777777" w:rsidR="0045730F" w:rsidRPr="004E433E" w:rsidRDefault="0045730F" w:rsidP="00E86E44">
      <w:pPr>
        <w:numPr>
          <w:ilvl w:val="0"/>
          <w:numId w:val="7"/>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Excellent classroom practitioner – ensures that their own classroom practice models best practice</w:t>
      </w:r>
    </w:p>
    <w:p w14:paraId="7228CB47" w14:textId="77777777" w:rsidR="0045730F" w:rsidRPr="004E433E" w:rsidRDefault="0045730F" w:rsidP="00E86E44">
      <w:pPr>
        <w:numPr>
          <w:ilvl w:val="0"/>
          <w:numId w:val="7"/>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Effective and systematic behaviour management, with clear boundaries, sanctions, praise and reward</w:t>
      </w:r>
    </w:p>
    <w:p w14:paraId="220B58A8" w14:textId="77777777" w:rsidR="0045730F" w:rsidRPr="004E433E" w:rsidRDefault="0045730F" w:rsidP="00E86E44">
      <w:pPr>
        <w:numPr>
          <w:ilvl w:val="0"/>
          <w:numId w:val="7"/>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Good communication, planning and organisational skills</w:t>
      </w:r>
    </w:p>
    <w:p w14:paraId="2854F43B" w14:textId="77777777" w:rsidR="0045730F" w:rsidRPr="004E433E" w:rsidRDefault="0045730F" w:rsidP="00E86E44">
      <w:pPr>
        <w:numPr>
          <w:ilvl w:val="0"/>
          <w:numId w:val="7"/>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Demonstrates resilience, motivation and commitment to driving up standards of achievement</w:t>
      </w:r>
    </w:p>
    <w:p w14:paraId="5E2A550C" w14:textId="77777777" w:rsidR="0045730F" w:rsidRPr="004E433E" w:rsidRDefault="0045730F" w:rsidP="00E86E44">
      <w:pPr>
        <w:numPr>
          <w:ilvl w:val="0"/>
          <w:numId w:val="7"/>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Acts as a role model to staff and pupils</w:t>
      </w:r>
    </w:p>
    <w:p w14:paraId="190D907E" w14:textId="77777777" w:rsidR="0045730F" w:rsidRPr="004E433E" w:rsidRDefault="0045730F" w:rsidP="00BF5A08">
      <w:pPr>
        <w:numPr>
          <w:ilvl w:val="0"/>
          <w:numId w:val="7"/>
        </w:numPr>
        <w:shd w:val="clear" w:color="auto" w:fill="FFFFFF"/>
        <w:tabs>
          <w:tab w:val="clear" w:pos="720"/>
          <w:tab w:val="num" w:pos="0"/>
        </w:tabs>
        <w:overflowPunct/>
        <w:autoSpaceDE/>
        <w:autoSpaceDN/>
        <w:adjustRightInd/>
        <w:ind w:left="0" w:right="-330" w:hanging="426"/>
        <w:textAlignment w:val="auto"/>
        <w:rPr>
          <w:rFonts w:asciiTheme="minorHAnsi" w:hAnsiTheme="minorHAnsi" w:cstheme="minorHAnsi"/>
          <w:color w:val="000000"/>
          <w:szCs w:val="22"/>
        </w:rPr>
      </w:pPr>
      <w:r w:rsidRPr="004E433E">
        <w:rPr>
          <w:rFonts w:asciiTheme="minorHAnsi" w:hAnsiTheme="minorHAnsi" w:cstheme="minorHAnsi"/>
          <w:color w:val="000000"/>
          <w:szCs w:val="22"/>
        </w:rPr>
        <w:t>Commitment to regular and on-going professional development and training to establish outstanding classroom practice.</w:t>
      </w:r>
    </w:p>
    <w:p w14:paraId="386CF12A" w14:textId="77777777" w:rsidR="0045730F" w:rsidRPr="004E433E" w:rsidRDefault="0045730F" w:rsidP="00535E5A">
      <w:pPr>
        <w:numPr>
          <w:ilvl w:val="0"/>
          <w:numId w:val="6"/>
        </w:numPr>
        <w:shd w:val="clear" w:color="auto" w:fill="FFFFFF"/>
        <w:tabs>
          <w:tab w:val="clear" w:pos="720"/>
          <w:tab w:val="num" w:pos="0"/>
        </w:tabs>
        <w:overflowPunct/>
        <w:autoSpaceDE/>
        <w:autoSpaceDN/>
        <w:adjustRightInd/>
        <w:ind w:left="0" w:right="-330" w:hanging="426"/>
        <w:textAlignment w:val="auto"/>
        <w:rPr>
          <w:rFonts w:asciiTheme="minorHAnsi" w:hAnsiTheme="minorHAnsi" w:cstheme="minorHAnsi"/>
          <w:color w:val="000000"/>
          <w:szCs w:val="22"/>
        </w:rPr>
      </w:pPr>
      <w:r w:rsidRPr="004E433E">
        <w:rPr>
          <w:rFonts w:asciiTheme="minorHAnsi" w:hAnsiTheme="minorHAnsi" w:cstheme="minorHAnsi"/>
          <w:color w:val="000000"/>
          <w:szCs w:val="22"/>
        </w:rPr>
        <w:t>Vision aligned with our culture and ethos of high aspirations, expectations of self and others</w:t>
      </w:r>
      <w:r w:rsidR="00767267" w:rsidRPr="004E433E">
        <w:rPr>
          <w:rFonts w:asciiTheme="minorHAnsi" w:hAnsiTheme="minorHAnsi" w:cstheme="minorHAnsi"/>
          <w:color w:val="000000"/>
          <w:szCs w:val="22"/>
        </w:rPr>
        <w:t>, based on care, with the aim of achieving success for all</w:t>
      </w:r>
    </w:p>
    <w:p w14:paraId="466CA55C" w14:textId="77777777" w:rsidR="0045730F" w:rsidRPr="004E433E" w:rsidRDefault="0045730F" w:rsidP="004B6132">
      <w:pPr>
        <w:numPr>
          <w:ilvl w:val="0"/>
          <w:numId w:val="6"/>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Genuine passion and a belief in the potential of every pupil</w:t>
      </w:r>
    </w:p>
    <w:p w14:paraId="511090BD" w14:textId="77777777" w:rsidR="0045730F" w:rsidRPr="004E433E" w:rsidRDefault="0045730F" w:rsidP="004B6132">
      <w:pPr>
        <w:numPr>
          <w:ilvl w:val="0"/>
          <w:numId w:val="6"/>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Motivation to continually improve standards and achieve excellence</w:t>
      </w:r>
    </w:p>
    <w:p w14:paraId="038D8618" w14:textId="77777777" w:rsidR="0045730F" w:rsidRPr="004E433E" w:rsidRDefault="0045730F" w:rsidP="004B6132">
      <w:pPr>
        <w:numPr>
          <w:ilvl w:val="0"/>
          <w:numId w:val="8"/>
        </w:numPr>
        <w:shd w:val="clear" w:color="auto" w:fill="FFFFFF"/>
        <w:tabs>
          <w:tab w:val="clear" w:pos="720"/>
          <w:tab w:val="num" w:pos="0"/>
        </w:tabs>
        <w:overflowPunct/>
        <w:autoSpaceDE/>
        <w:autoSpaceDN/>
        <w:adjustRightInd/>
        <w:ind w:left="-426" w:right="-330" w:firstLine="0"/>
        <w:textAlignment w:val="auto"/>
        <w:rPr>
          <w:rFonts w:asciiTheme="minorHAnsi" w:hAnsiTheme="minorHAnsi" w:cstheme="minorHAnsi"/>
          <w:color w:val="000000"/>
          <w:szCs w:val="22"/>
        </w:rPr>
      </w:pPr>
      <w:r w:rsidRPr="004E433E">
        <w:rPr>
          <w:rFonts w:asciiTheme="minorHAnsi" w:hAnsiTheme="minorHAnsi" w:cstheme="minorHAnsi"/>
          <w:color w:val="000000"/>
          <w:szCs w:val="22"/>
        </w:rPr>
        <w:t>Commitment to equality of opportunity and the safeguarding and welfare of all pupils</w:t>
      </w:r>
    </w:p>
    <w:p w14:paraId="675DFB9E" w14:textId="77777777" w:rsidR="0045730F" w:rsidRPr="004E433E" w:rsidRDefault="0045730F" w:rsidP="00E86E44">
      <w:pPr>
        <w:shd w:val="clear" w:color="auto" w:fill="FFFFFF"/>
        <w:ind w:left="-426" w:right="-330"/>
        <w:jc w:val="right"/>
        <w:rPr>
          <w:rFonts w:asciiTheme="minorHAnsi" w:hAnsiTheme="minorHAnsi" w:cstheme="minorHAnsi"/>
          <w:b/>
          <w:color w:val="000000"/>
          <w:sz w:val="16"/>
          <w:szCs w:val="16"/>
        </w:rPr>
      </w:pPr>
    </w:p>
    <w:p w14:paraId="1B8ABF62" w14:textId="77777777" w:rsidR="00E27871" w:rsidRPr="004E433E" w:rsidRDefault="0045730F" w:rsidP="00BF5A08">
      <w:pPr>
        <w:shd w:val="clear" w:color="auto" w:fill="FFFFFF"/>
        <w:ind w:left="-426" w:right="-330"/>
        <w:jc w:val="right"/>
        <w:rPr>
          <w:rFonts w:asciiTheme="minorHAnsi" w:hAnsiTheme="minorHAnsi" w:cstheme="minorHAnsi"/>
          <w:b/>
          <w:color w:val="000000"/>
          <w:szCs w:val="22"/>
        </w:rPr>
      </w:pPr>
      <w:r w:rsidRPr="004E433E">
        <w:rPr>
          <w:rFonts w:asciiTheme="minorHAnsi" w:hAnsiTheme="minorHAnsi" w:cstheme="minorHAnsi"/>
          <w:b/>
          <w:color w:val="000000"/>
          <w:szCs w:val="22"/>
        </w:rPr>
        <w:t>This post is subject to an enhanced Disclosure &amp; Barring Service check.</w:t>
      </w:r>
    </w:p>
    <w:sectPr w:rsidR="00E27871" w:rsidRPr="004E433E" w:rsidSect="00E86E44">
      <w:headerReference w:type="first" r:id="rId8"/>
      <w:footerReference w:type="first" r:id="rId9"/>
      <w:pgSz w:w="11906" w:h="16838"/>
      <w:pgMar w:top="2552" w:right="1440" w:bottom="1843" w:left="1440" w:header="15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E8C4" w14:textId="77777777" w:rsidR="00E3662B" w:rsidRDefault="00E3662B" w:rsidP="00172BB5">
      <w:r>
        <w:separator/>
      </w:r>
    </w:p>
  </w:endnote>
  <w:endnote w:type="continuationSeparator" w:id="0">
    <w:p w14:paraId="5271696A" w14:textId="77777777" w:rsidR="00E3662B" w:rsidRDefault="00E3662B" w:rsidP="0017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8AED" w14:textId="77777777" w:rsidR="00172BB5" w:rsidRDefault="00172BB5">
    <w:pPr>
      <w:pStyle w:val="Footer"/>
    </w:pPr>
    <w:r>
      <w:rPr>
        <w:noProof/>
      </w:rPr>
      <w:drawing>
        <wp:anchor distT="0" distB="0" distL="114300" distR="114300" simplePos="0" relativeHeight="251659264" behindDoc="1" locked="0" layoutInCell="1" allowOverlap="1" wp14:anchorId="3EDD2844" wp14:editId="455E83C8">
          <wp:simplePos x="0" y="0"/>
          <wp:positionH relativeFrom="page">
            <wp:posOffset>184151</wp:posOffset>
          </wp:positionH>
          <wp:positionV relativeFrom="paragraph">
            <wp:posOffset>-514984</wp:posOffset>
          </wp:positionV>
          <wp:extent cx="7188200" cy="93891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7261" cy="9479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A163" w14:textId="77777777" w:rsidR="00E3662B" w:rsidRDefault="00E3662B" w:rsidP="00172BB5">
      <w:r>
        <w:separator/>
      </w:r>
    </w:p>
  </w:footnote>
  <w:footnote w:type="continuationSeparator" w:id="0">
    <w:p w14:paraId="2E2F5889" w14:textId="77777777" w:rsidR="00E3662B" w:rsidRDefault="00E3662B" w:rsidP="0017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D3E7" w14:textId="77777777" w:rsidR="00172BB5" w:rsidRDefault="00172BB5">
    <w:pPr>
      <w:pStyle w:val="Header"/>
    </w:pPr>
    <w:r>
      <w:rPr>
        <w:noProof/>
      </w:rPr>
      <w:drawing>
        <wp:anchor distT="0" distB="0" distL="114300" distR="114300" simplePos="0" relativeHeight="251658240" behindDoc="0" locked="0" layoutInCell="1" allowOverlap="1" wp14:anchorId="18246CDF" wp14:editId="4871552B">
          <wp:simplePos x="0" y="0"/>
          <wp:positionH relativeFrom="page">
            <wp:posOffset>142240</wp:posOffset>
          </wp:positionH>
          <wp:positionV relativeFrom="paragraph">
            <wp:posOffset>-805815</wp:posOffset>
          </wp:positionV>
          <wp:extent cx="7248525" cy="1706880"/>
          <wp:effectExtent l="0" t="0" r="9525"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8525" cy="1706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A04"/>
    <w:multiLevelType w:val="multilevel"/>
    <w:tmpl w:val="CFE6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379B"/>
    <w:multiLevelType w:val="hybridMultilevel"/>
    <w:tmpl w:val="C7F2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C3C0D"/>
    <w:multiLevelType w:val="multilevel"/>
    <w:tmpl w:val="E84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43EC4"/>
    <w:multiLevelType w:val="multilevel"/>
    <w:tmpl w:val="4F2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97991"/>
    <w:multiLevelType w:val="hybridMultilevel"/>
    <w:tmpl w:val="6A1E57D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2EC0F8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5A4542"/>
    <w:multiLevelType w:val="hybridMultilevel"/>
    <w:tmpl w:val="33D6FB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1D6840"/>
    <w:multiLevelType w:val="multilevel"/>
    <w:tmpl w:val="4386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F78A4"/>
    <w:multiLevelType w:val="hybridMultilevel"/>
    <w:tmpl w:val="312CCD5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55B7365"/>
    <w:multiLevelType w:val="hybridMultilevel"/>
    <w:tmpl w:val="5D307AE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F37EAF1E">
      <w:start w:val="1"/>
      <w:numFmt w:val="lowerLetter"/>
      <w:lvlText w:val="(%3)"/>
      <w:lvlJc w:val="left"/>
      <w:pPr>
        <w:tabs>
          <w:tab w:val="num" w:pos="1800"/>
        </w:tabs>
        <w:ind w:left="180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98F186E"/>
    <w:multiLevelType w:val="hybridMultilevel"/>
    <w:tmpl w:val="ED36D19E"/>
    <w:lvl w:ilvl="0" w:tplc="EAA2D5EA">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9604F66"/>
    <w:multiLevelType w:val="hybridMultilevel"/>
    <w:tmpl w:val="7A5453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A82512B"/>
    <w:multiLevelType w:val="hybridMultilevel"/>
    <w:tmpl w:val="378670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7E31A55"/>
    <w:multiLevelType w:val="singleLevel"/>
    <w:tmpl w:val="A790D236"/>
    <w:lvl w:ilvl="0">
      <w:start w:val="1"/>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3" w15:restartNumberingAfterBreak="0">
    <w:nsid w:val="7F4B374C"/>
    <w:multiLevelType w:val="multilevel"/>
    <w:tmpl w:val="3714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231A3"/>
    <w:multiLevelType w:val="multilevel"/>
    <w:tmpl w:val="CD48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444823">
    <w:abstractNumId w:val="12"/>
  </w:num>
  <w:num w:numId="2" w16cid:durableId="653874325">
    <w:abstractNumId w:val="12"/>
    <w:lvlOverride w:ilvl="0">
      <w:lvl w:ilvl="0">
        <w:start w:val="5"/>
        <w:numFmt w:val="decimal"/>
        <w:lvlText w:val="%1. "/>
        <w:legacy w:legacy="1" w:legacySpace="0" w:legacyIndent="283"/>
        <w:lvlJc w:val="left"/>
        <w:pPr>
          <w:ind w:left="283" w:hanging="283"/>
        </w:pPr>
        <w:rPr>
          <w:rFonts w:ascii="Arial" w:hAnsi="Arial" w:cs="Arial" w:hint="default"/>
          <w:b w:val="0"/>
          <w:i w:val="0"/>
          <w:sz w:val="22"/>
          <w:u w:val="none"/>
        </w:rPr>
      </w:lvl>
    </w:lvlOverride>
  </w:num>
  <w:num w:numId="3" w16cid:durableId="1400513446">
    <w:abstractNumId w:val="2"/>
  </w:num>
  <w:num w:numId="4" w16cid:durableId="817839722">
    <w:abstractNumId w:val="0"/>
  </w:num>
  <w:num w:numId="5" w16cid:durableId="458301825">
    <w:abstractNumId w:val="13"/>
  </w:num>
  <w:num w:numId="6" w16cid:durableId="638415054">
    <w:abstractNumId w:val="3"/>
  </w:num>
  <w:num w:numId="7" w16cid:durableId="1874804815">
    <w:abstractNumId w:val="6"/>
  </w:num>
  <w:num w:numId="8" w16cid:durableId="1654063418">
    <w:abstractNumId w:val="14"/>
  </w:num>
  <w:num w:numId="9" w16cid:durableId="1844390595">
    <w:abstractNumId w:val="1"/>
  </w:num>
  <w:num w:numId="10" w16cid:durableId="1487431988">
    <w:abstractNumId w:val="8"/>
  </w:num>
  <w:num w:numId="11" w16cid:durableId="1453866219">
    <w:abstractNumId w:val="10"/>
  </w:num>
  <w:num w:numId="12" w16cid:durableId="1270504450">
    <w:abstractNumId w:val="4"/>
  </w:num>
  <w:num w:numId="13" w16cid:durableId="65080901">
    <w:abstractNumId w:val="7"/>
  </w:num>
  <w:num w:numId="14" w16cid:durableId="1086849057">
    <w:abstractNumId w:val="5"/>
  </w:num>
  <w:num w:numId="15" w16cid:durableId="798455666">
    <w:abstractNumId w:val="11"/>
  </w:num>
  <w:num w:numId="16" w16cid:durableId="1073549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B5"/>
    <w:rsid w:val="00091B32"/>
    <w:rsid w:val="000D1D6B"/>
    <w:rsid w:val="00130E42"/>
    <w:rsid w:val="00172BB5"/>
    <w:rsid w:val="002A0F03"/>
    <w:rsid w:val="00366F33"/>
    <w:rsid w:val="00377344"/>
    <w:rsid w:val="004351DF"/>
    <w:rsid w:val="0045730F"/>
    <w:rsid w:val="00482FBA"/>
    <w:rsid w:val="004B6132"/>
    <w:rsid w:val="004C17DB"/>
    <w:rsid w:val="004E433E"/>
    <w:rsid w:val="004E6F7A"/>
    <w:rsid w:val="00535E5A"/>
    <w:rsid w:val="005745F3"/>
    <w:rsid w:val="005A7709"/>
    <w:rsid w:val="005C32D8"/>
    <w:rsid w:val="007156C7"/>
    <w:rsid w:val="00767267"/>
    <w:rsid w:val="00776C4A"/>
    <w:rsid w:val="007D6766"/>
    <w:rsid w:val="00A5679A"/>
    <w:rsid w:val="00A84F4F"/>
    <w:rsid w:val="00AB3975"/>
    <w:rsid w:val="00BF5A08"/>
    <w:rsid w:val="00C64D25"/>
    <w:rsid w:val="00D9305F"/>
    <w:rsid w:val="00DB339F"/>
    <w:rsid w:val="00E27871"/>
    <w:rsid w:val="00E3662B"/>
    <w:rsid w:val="00E36FD0"/>
    <w:rsid w:val="00E84348"/>
    <w:rsid w:val="00E86E44"/>
    <w:rsid w:val="00F11F10"/>
    <w:rsid w:val="00F71569"/>
    <w:rsid w:val="00F7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BE8D"/>
  <w15:chartTrackingRefBased/>
  <w15:docId w15:val="{56619180-79BF-416D-BDD9-A0B33954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0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BB5"/>
    <w:pPr>
      <w:tabs>
        <w:tab w:val="center" w:pos="4513"/>
        <w:tab w:val="right" w:pos="9026"/>
      </w:tabs>
    </w:pPr>
  </w:style>
  <w:style w:type="character" w:customStyle="1" w:styleId="HeaderChar">
    <w:name w:val="Header Char"/>
    <w:basedOn w:val="DefaultParagraphFont"/>
    <w:link w:val="Header"/>
    <w:uiPriority w:val="99"/>
    <w:rsid w:val="00172BB5"/>
  </w:style>
  <w:style w:type="paragraph" w:styleId="Footer">
    <w:name w:val="footer"/>
    <w:basedOn w:val="Normal"/>
    <w:link w:val="FooterChar"/>
    <w:uiPriority w:val="99"/>
    <w:unhideWhenUsed/>
    <w:rsid w:val="00172BB5"/>
    <w:pPr>
      <w:tabs>
        <w:tab w:val="center" w:pos="4513"/>
        <w:tab w:val="right" w:pos="9026"/>
      </w:tabs>
    </w:pPr>
  </w:style>
  <w:style w:type="character" w:customStyle="1" w:styleId="FooterChar">
    <w:name w:val="Footer Char"/>
    <w:basedOn w:val="DefaultParagraphFont"/>
    <w:link w:val="Footer"/>
    <w:uiPriority w:val="99"/>
    <w:rsid w:val="00172BB5"/>
  </w:style>
  <w:style w:type="paragraph" w:styleId="Title">
    <w:name w:val="Title"/>
    <w:basedOn w:val="Normal"/>
    <w:link w:val="TitleChar"/>
    <w:qFormat/>
    <w:rsid w:val="005A7709"/>
    <w:pPr>
      <w:widowControl w:val="0"/>
      <w:suppressAutoHyphens/>
      <w:overflowPunct/>
      <w:adjustRightInd/>
      <w:jc w:val="center"/>
      <w:textAlignment w:val="auto"/>
    </w:pPr>
    <w:rPr>
      <w:rFonts w:ascii="Times New Roman" w:hAnsi="Times New Roman"/>
      <w:b/>
      <w:bCs/>
      <w:spacing w:val="-3"/>
      <w:sz w:val="24"/>
      <w:szCs w:val="24"/>
    </w:rPr>
  </w:style>
  <w:style w:type="character" w:customStyle="1" w:styleId="TitleChar">
    <w:name w:val="Title Char"/>
    <w:basedOn w:val="DefaultParagraphFont"/>
    <w:link w:val="Title"/>
    <w:rsid w:val="005A7709"/>
    <w:rPr>
      <w:rFonts w:ascii="Times New Roman" w:eastAsia="Times New Roman" w:hAnsi="Times New Roman" w:cs="Times New Roman"/>
      <w:b/>
      <w:bCs/>
      <w:spacing w:val="-3"/>
      <w:sz w:val="24"/>
      <w:szCs w:val="24"/>
      <w:lang w:eastAsia="en-GB"/>
    </w:rPr>
  </w:style>
  <w:style w:type="paragraph" w:styleId="ListParagraph">
    <w:name w:val="List Paragraph"/>
    <w:basedOn w:val="Normal"/>
    <w:uiPriority w:val="1"/>
    <w:qFormat/>
    <w:rsid w:val="005A7709"/>
    <w:pPr>
      <w:ind w:left="720"/>
    </w:pPr>
  </w:style>
  <w:style w:type="character" w:styleId="Hyperlink">
    <w:name w:val="Hyperlink"/>
    <w:basedOn w:val="DefaultParagraphFont"/>
    <w:uiPriority w:val="99"/>
    <w:unhideWhenUsed/>
    <w:rsid w:val="00E27871"/>
    <w:rPr>
      <w:color w:val="0563C1" w:themeColor="hyperlink"/>
      <w:u w:val="single"/>
    </w:rPr>
  </w:style>
  <w:style w:type="paragraph" w:styleId="NormalWeb">
    <w:name w:val="Normal (Web)"/>
    <w:basedOn w:val="Normal"/>
    <w:uiPriority w:val="99"/>
    <w:semiHidden/>
    <w:unhideWhenUsed/>
    <w:rsid w:val="0045730F"/>
    <w:pPr>
      <w:overflowPunct/>
      <w:autoSpaceDE/>
      <w:autoSpaceDN/>
      <w:adjustRightInd/>
      <w:spacing w:after="160" w:line="259" w:lineRule="auto"/>
      <w:textAlignment w:val="auto"/>
    </w:pPr>
    <w:rPr>
      <w:rFonts w:ascii="Times New Roman" w:eastAsiaTheme="minorHAnsi" w:hAnsi="Times New Roman"/>
      <w:sz w:val="24"/>
      <w:szCs w:val="24"/>
      <w:lang w:eastAsia="en-US"/>
    </w:rPr>
  </w:style>
  <w:style w:type="paragraph" w:customStyle="1" w:styleId="Default">
    <w:name w:val="Default"/>
    <w:rsid w:val="004E433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535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5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FFE9-6559-407A-9BB7-051DDC51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Knowler</dc:creator>
  <cp:keywords/>
  <dc:description/>
  <cp:lastModifiedBy>Gemma Wilderspin</cp:lastModifiedBy>
  <cp:revision>2</cp:revision>
  <cp:lastPrinted>2023-03-08T10:23:00Z</cp:lastPrinted>
  <dcterms:created xsi:type="dcterms:W3CDTF">2026-03-14T13:23:00Z</dcterms:created>
  <dcterms:modified xsi:type="dcterms:W3CDTF">2026-03-14T13:23:00Z</dcterms:modified>
</cp:coreProperties>
</file>