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7DAED" w14:textId="77777777" w:rsidR="00AB20FC" w:rsidRDefault="00B04F94">
      <w:pPr>
        <w:pBdr>
          <w:top w:val="nil"/>
          <w:left w:val="nil"/>
          <w:bottom w:val="nil"/>
          <w:right w:val="nil"/>
          <w:between w:val="nil"/>
        </w:pBdr>
        <w:spacing w:line="276" w:lineRule="auto"/>
        <w:rPr>
          <w:rFonts w:ascii="Century Gothic" w:eastAsia="Century Gothic" w:hAnsi="Century Gothic" w:cs="Century Gothic"/>
          <w:b/>
          <w:bCs/>
          <w:color w:val="5E5E5E"/>
          <w:sz w:val="22"/>
          <w:szCs w:val="22"/>
        </w:rPr>
      </w:pPr>
      <w:r>
        <w:rPr>
          <w:rFonts w:ascii="Century Gothic" w:eastAsia="Century Gothic" w:hAnsi="Century Gothic" w:cs="Century Gothic"/>
          <w:b/>
          <w:bCs/>
          <w:color w:val="5E5E5E"/>
          <w:sz w:val="22"/>
          <w:szCs w:val="22"/>
        </w:rPr>
        <w:t xml:space="preserve">ASSISTANT </w:t>
      </w:r>
      <w:r>
        <w:rPr>
          <w:rFonts w:ascii="Century Gothic" w:eastAsia="Century Gothic" w:hAnsi="Century Gothic" w:cs="Century Gothic"/>
          <w:b/>
          <w:bCs/>
          <w:color w:val="5E5E5E"/>
          <w:sz w:val="22"/>
          <w:szCs w:val="22"/>
        </w:rPr>
        <w:t>HEAD OF YEAR</w:t>
      </w:r>
    </w:p>
    <w:p w14:paraId="4897DAEE" w14:textId="77777777" w:rsidR="00AB20FC" w:rsidRDefault="00B04F94">
      <w:pPr>
        <w:pBdr>
          <w:top w:val="nil"/>
          <w:left w:val="nil"/>
          <w:bottom w:val="nil"/>
          <w:right w:val="nil"/>
          <w:between w:val="nil"/>
        </w:pBdr>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noProof/>
          <w:color w:val="000000"/>
          <w:sz w:val="22"/>
          <w:szCs w:val="22"/>
        </w:rPr>
        <mc:AlternateContent>
          <mc:Choice Requires="wps">
            <w:drawing>
              <wp:inline distT="0" distB="0" distL="0" distR="0" wp14:anchorId="4897DBFC" wp14:editId="4897DBFD">
                <wp:extent cx="6119623" cy="173856"/>
                <wp:effectExtent l="0" t="0" r="0" b="0"/>
                <wp:docPr id="3" name="Rectangle 3" descr="Text Box 30"/>
                <wp:cNvGraphicFramePr/>
                <a:graphic xmlns:a="http://schemas.openxmlformats.org/drawingml/2006/main">
                  <a:graphicData uri="http://schemas.microsoft.com/office/word/2010/wordprocessingShape">
                    <wps:wsp>
                      <wps:cNvSpPr/>
                      <wps:spPr>
                        <a:xfrm>
                          <a:off x="2290951" y="3697835"/>
                          <a:ext cx="6110098" cy="164331"/>
                        </a:xfrm>
                        <a:prstGeom prst="rect">
                          <a:avLst/>
                        </a:prstGeom>
                        <a:solidFill>
                          <a:srgbClr val="2E3192"/>
                        </a:solidFill>
                        <a:ln w="9525" cap="flat" cmpd="sng">
                          <a:solidFill>
                            <a:srgbClr val="2E3192"/>
                          </a:solidFill>
                          <a:prstDash val="solid"/>
                          <a:miter lim="8000"/>
                          <a:headEnd type="none" w="sm" len="sm"/>
                          <a:tailEnd type="none" w="sm" len="sm"/>
                        </a:ln>
                      </wps:spPr>
                      <wps:txbx>
                        <w:txbxContent>
                          <w:p w14:paraId="4897DC0A" w14:textId="77777777" w:rsidR="00AB20FC" w:rsidRDefault="00B04F94">
                            <w:pPr>
                              <w:ind w:left="103"/>
                              <w:textDirection w:val="btLr"/>
                            </w:pPr>
                            <w:r>
                              <w:rPr>
                                <w:rFonts w:ascii="Arial" w:eastAsia="Arial" w:hAnsi="Arial" w:cs="Arial"/>
                                <w:b/>
                                <w:color w:val="FFFFFF"/>
                                <w:shd w:val="clear" w:color="auto" w:fill="2E3192"/>
                              </w:rPr>
                              <w:t>Job Details</w:t>
                            </w:r>
                          </w:p>
                        </w:txbxContent>
                      </wps:txbx>
                      <wps:bodyPr spcFirstLastPara="1" wrap="square" lIns="0" tIns="0" rIns="0" bIns="0" anchor="t" anchorCtr="0">
                        <a:noAutofit/>
                      </wps:bodyPr>
                    </wps:wsp>
                  </a:graphicData>
                </a:graphic>
              </wp:inline>
            </w:drawing>
          </mc:Choice>
          <mc:Fallback>
            <w:pict>
              <v:rect w14:anchorId="4897DBFC" id="Rectangle 3" o:spid="_x0000_s1026" alt="Text Box 30" style="width:481.8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" fillcolor="#2e3192" strokecolor="#2e3192">
                <v:stroke startarrowwidth="narrow" startarrowlength="short" endarrowwidth="narrow" endarrowlength="short" miterlimit="5243f"/>
                <v:textbox inset="0,0,0,0">
                  <w:txbxContent>
                    <w:p w14:paraId="4897DC0A" w14:textId="77777777" w:rsidR="00AB20FC" w:rsidRDefault="00B04F94">
                      <w:pPr>
                        <w:ind w:left="103"/>
                        <w:textDirection w:val="btLr"/>
                      </w:pPr>
                      <w:r>
                        <w:rPr>
                          <w:rFonts w:ascii="Arial" w:eastAsia="Arial" w:hAnsi="Arial" w:cs="Arial"/>
                          <w:b/>
                          <w:color w:val="FFFFFF"/>
                          <w:shd w:val="clear" w:color="auto" w:fill="2E3192"/>
                        </w:rPr>
                        <w:t>Job Details</w:t>
                      </w:r>
                    </w:p>
                  </w:txbxContent>
                </v:textbox>
                <w10:anchorlock/>
              </v:rect>
            </w:pict>
          </mc:Fallback>
        </mc:AlternateContent>
      </w:r>
    </w:p>
    <w:p w14:paraId="4897DAEF" w14:textId="77777777" w:rsidR="00AB20FC" w:rsidRDefault="00B04F94">
      <w:pPr>
        <w:pBdr>
          <w:top w:val="nil"/>
          <w:left w:val="nil"/>
          <w:bottom w:val="nil"/>
          <w:right w:val="nil"/>
          <w:between w:val="nil"/>
        </w:pBdr>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Post title:</w:t>
      </w:r>
      <w:r>
        <w:rPr>
          <w:rFonts w:ascii="Century Gothic" w:eastAsia="Century Gothic" w:hAnsi="Century Gothic" w:cs="Century Gothic"/>
          <w:color w:val="000000"/>
          <w:sz w:val="22"/>
          <w:szCs w:val="22"/>
        </w:rPr>
        <w:t xml:space="preserve"> Assistant Head of Year </w:t>
      </w:r>
    </w:p>
    <w:p w14:paraId="4897DAF0" w14:textId="77777777" w:rsidR="00AB20FC" w:rsidRDefault="00B04F94">
      <w:pPr>
        <w:pBdr>
          <w:top w:val="nil"/>
          <w:left w:val="nil"/>
          <w:bottom w:val="nil"/>
          <w:right w:val="nil"/>
          <w:between w:val="nil"/>
        </w:pBdr>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 xml:space="preserve">Salary Range: </w:t>
      </w:r>
      <w:r>
        <w:rPr>
          <w:rFonts w:ascii="Century Gothic" w:eastAsia="Century Gothic" w:hAnsi="Century Gothic" w:cs="Century Gothic"/>
          <w:sz w:val="22"/>
          <w:szCs w:val="22"/>
        </w:rPr>
        <w:t>Band (23-27)</w:t>
      </w:r>
    </w:p>
    <w:p w14:paraId="4897DAF1" w14:textId="77777777" w:rsidR="00AB20FC" w:rsidRDefault="00B04F94">
      <w:pPr>
        <w:pBdr>
          <w:top w:val="nil"/>
          <w:left w:val="nil"/>
          <w:bottom w:val="nil"/>
          <w:right w:val="nil"/>
          <w:between w:val="nil"/>
        </w:pBdr>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Accountable to</w:t>
      </w:r>
      <w:r>
        <w:rPr>
          <w:rFonts w:ascii="Century Gothic" w:eastAsia="Century Gothic" w:hAnsi="Century Gothic" w:cs="Century Gothic"/>
          <w:b/>
          <w:bCs/>
          <w:sz w:val="22"/>
          <w:szCs w:val="22"/>
        </w:rPr>
        <w:t xml:space="preserve">: </w:t>
      </w:r>
      <w:r>
        <w:rPr>
          <w:rFonts w:ascii="Century Gothic" w:eastAsia="Century Gothic" w:hAnsi="Century Gothic" w:cs="Century Gothic"/>
          <w:sz w:val="22"/>
          <w:szCs w:val="22"/>
        </w:rPr>
        <w:t xml:space="preserve">Head of Year </w:t>
      </w:r>
    </w:p>
    <w:p w14:paraId="4897DAF2" w14:textId="77777777" w:rsidR="00AB20FC" w:rsidRDefault="00B04F94">
      <w:pPr>
        <w:pBdr>
          <w:top w:val="nil"/>
          <w:left w:val="nil"/>
          <w:bottom w:val="nil"/>
          <w:right w:val="nil"/>
          <w:between w:val="nil"/>
        </w:pBdr>
        <w:spacing w:line="276" w:lineRule="auto"/>
        <w:rPr>
          <w:rFonts w:ascii="Century Gothic" w:eastAsia="Century Gothic" w:hAnsi="Century Gothic" w:cs="Century Gothic"/>
          <w:color w:val="000000"/>
          <w:sz w:val="22"/>
          <w:szCs w:val="22"/>
        </w:rPr>
      </w:pPr>
      <w:r>
        <w:rPr>
          <w:noProof/>
        </w:rPr>
        <mc:AlternateContent>
          <mc:Choice Requires="wps">
            <w:drawing>
              <wp:anchor distT="0" distB="0" distL="0" distR="0" simplePos="0" relativeHeight="251658240" behindDoc="0" locked="0" layoutInCell="1" hidden="0" allowOverlap="1" wp14:anchorId="4897DBFE" wp14:editId="4897DBFF">
                <wp:simplePos x="0" y="0"/>
                <wp:positionH relativeFrom="column">
                  <wp:posOffset>-8572</wp:posOffset>
                </wp:positionH>
                <wp:positionV relativeFrom="paragraph">
                  <wp:posOffset>173036</wp:posOffset>
                </wp:positionV>
                <wp:extent cx="6242686" cy="177165"/>
                <wp:effectExtent l="0" t="0" r="0" b="0"/>
                <wp:wrapTopAndBottom distT="0" distB="0"/>
                <wp:docPr id="2" name="Rectangle 2" descr="Text Box 29"/>
                <wp:cNvGraphicFramePr/>
                <a:graphic xmlns:a="http://schemas.openxmlformats.org/drawingml/2006/main">
                  <a:graphicData uri="http://schemas.microsoft.com/office/word/2010/wordprocessingShape">
                    <wps:wsp>
                      <wps:cNvSpPr/>
                      <wps:spPr>
                        <a:xfrm>
                          <a:off x="2229420" y="3696180"/>
                          <a:ext cx="6233161" cy="167640"/>
                        </a:xfrm>
                        <a:prstGeom prst="rect">
                          <a:avLst/>
                        </a:prstGeom>
                        <a:solidFill>
                          <a:srgbClr val="2E3192"/>
                        </a:solidFill>
                        <a:ln w="9525" cap="flat" cmpd="sng">
                          <a:solidFill>
                            <a:srgbClr val="2E3192"/>
                          </a:solidFill>
                          <a:prstDash val="solid"/>
                          <a:round/>
                          <a:headEnd type="none" w="sm" len="sm"/>
                          <a:tailEnd type="none" w="sm" len="sm"/>
                        </a:ln>
                      </wps:spPr>
                      <wps:txbx>
                        <w:txbxContent>
                          <w:p w14:paraId="4897DC0B" w14:textId="77777777" w:rsidR="00AB20FC" w:rsidRDefault="00B04F94">
                            <w:pPr>
                              <w:ind w:left="103"/>
                              <w:textDirection w:val="btLr"/>
                            </w:pPr>
                            <w:proofErr w:type="gramStart"/>
                            <w:r>
                              <w:rPr>
                                <w:rFonts w:ascii="Arial" w:eastAsia="Arial" w:hAnsi="Arial" w:cs="Arial"/>
                                <w:b/>
                                <w:color w:val="FFFFFF"/>
                              </w:rPr>
                              <w:t>Overall</w:t>
                            </w:r>
                            <w:proofErr w:type="gramEnd"/>
                            <w:r>
                              <w:rPr>
                                <w:rFonts w:ascii="Arial" w:eastAsia="Arial" w:hAnsi="Arial" w:cs="Arial"/>
                                <w:b/>
                                <w:color w:val="FFFFFF"/>
                              </w:rPr>
                              <w:t xml:space="preserve"> Purpose of the post</w:t>
                            </w:r>
                          </w:p>
                        </w:txbxContent>
                      </wps:txbx>
                      <wps:bodyPr spcFirstLastPara="1" wrap="square" lIns="0" tIns="0" rIns="0" bIns="0" anchor="t" anchorCtr="0">
                        <a:noAutofit/>
                      </wps:bodyPr>
                    </wps:wsp>
                  </a:graphicData>
                </a:graphic>
              </wp:anchor>
            </w:drawing>
          </mc:Choice>
          <mc:Fallback>
            <w:pict>
              <v:rect w14:anchorId="4897DBFE" id="Rectangle 2" o:spid="_x0000_s1027" alt="Text Box 29" style="position:absolute;margin-left:-.65pt;margin-top:13.6pt;width:491.55pt;height:13.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" fillcolor="#2e3192" strokecolor="#2e3192">
                <v:stroke startarrowwidth="narrow" startarrowlength="short" endarrowwidth="narrow" endarrowlength="short" joinstyle="round"/>
                <v:textbox inset="0,0,0,0">
                  <w:txbxContent>
                    <w:p w14:paraId="4897DC0B" w14:textId="77777777" w:rsidR="00AB20FC" w:rsidRDefault="00B04F94">
                      <w:pPr>
                        <w:ind w:left="103"/>
                        <w:textDirection w:val="btLr"/>
                      </w:pPr>
                      <w:proofErr w:type="gramStart"/>
                      <w:r>
                        <w:rPr>
                          <w:rFonts w:ascii="Arial" w:eastAsia="Arial" w:hAnsi="Arial" w:cs="Arial"/>
                          <w:b/>
                          <w:color w:val="FFFFFF"/>
                        </w:rPr>
                        <w:t>Overall</w:t>
                      </w:r>
                      <w:proofErr w:type="gramEnd"/>
                      <w:r>
                        <w:rPr>
                          <w:rFonts w:ascii="Arial" w:eastAsia="Arial" w:hAnsi="Arial" w:cs="Arial"/>
                          <w:b/>
                          <w:color w:val="FFFFFF"/>
                        </w:rPr>
                        <w:t xml:space="preserve"> Purpose of the post</w:t>
                      </w:r>
                    </w:p>
                  </w:txbxContent>
                </v:textbox>
                <w10:wrap type="topAndBottom"/>
              </v:rect>
            </w:pict>
          </mc:Fallback>
        </mc:AlternateContent>
      </w:r>
    </w:p>
    <w:p w14:paraId="4897DAF3"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Assistant Head of Year (AHOY) plays a vital role in supporting the pastoral leadership of a year group. Working under the direction of the Head of Year, the post‑holder ensures students are known, valued and supported, and that barriers to learning are addressed swiftly and effectively through high‑quality pastoral intervention.</w:t>
      </w:r>
    </w:p>
    <w:p w14:paraId="4897DAF4"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is a </w:t>
      </w:r>
      <w:r>
        <w:rPr>
          <w:rFonts w:ascii="Century Gothic" w:eastAsia="Century Gothic" w:hAnsi="Century Gothic" w:cs="Century Gothic"/>
          <w:b/>
          <w:bCs/>
          <w:sz w:val="22"/>
          <w:szCs w:val="22"/>
        </w:rPr>
        <w:t>non‑teaching</w:t>
      </w:r>
      <w:r>
        <w:rPr>
          <w:rFonts w:ascii="Century Gothic" w:eastAsia="Century Gothic" w:hAnsi="Century Gothic" w:cs="Century Gothic"/>
          <w:sz w:val="22"/>
          <w:szCs w:val="22"/>
        </w:rPr>
        <w:t xml:space="preserve">, </w:t>
      </w:r>
      <w:r>
        <w:rPr>
          <w:rFonts w:ascii="Century Gothic" w:eastAsia="Century Gothic" w:hAnsi="Century Gothic" w:cs="Century Gothic"/>
          <w:b/>
          <w:bCs/>
          <w:sz w:val="22"/>
          <w:szCs w:val="22"/>
        </w:rPr>
        <w:t>student‑facing</w:t>
      </w:r>
      <w:r>
        <w:rPr>
          <w:rFonts w:ascii="Century Gothic" w:eastAsia="Century Gothic" w:hAnsi="Century Gothic" w:cs="Century Gothic"/>
          <w:sz w:val="22"/>
          <w:szCs w:val="22"/>
        </w:rPr>
        <w:t xml:space="preserve"> role focused on: relationship building; early intervention; behaviour and attendance support; safeguarding; and creating a safe, calm and positive school culture.</w:t>
      </w:r>
    </w:p>
    <w:p w14:paraId="4897DAF5" w14:textId="77777777" w:rsidR="00AB20FC" w:rsidRDefault="00B04F94">
      <w:pPr>
        <w:pBdr>
          <w:top w:val="nil"/>
          <w:left w:val="nil"/>
          <w:bottom w:val="nil"/>
          <w:right w:val="nil"/>
          <w:between w:val="nil"/>
        </w:pBdr>
        <w:spacing w:line="276" w:lineRule="auto"/>
        <w:jc w:val="both"/>
        <w:rPr>
          <w:rFonts w:ascii="Century Gothic" w:eastAsia="Century Gothic" w:hAnsi="Century Gothic" w:cs="Century Gothic"/>
          <w:sz w:val="22"/>
          <w:szCs w:val="22"/>
        </w:rPr>
      </w:pPr>
      <w:r>
        <w:rPr>
          <w:noProof/>
        </w:rPr>
        <mc:AlternateContent>
          <mc:Choice Requires="wps">
            <w:drawing>
              <wp:anchor distT="0" distB="0" distL="0" distR="0" simplePos="0" relativeHeight="251659264" behindDoc="0" locked="0" layoutInCell="1" hidden="0" allowOverlap="1" wp14:anchorId="4897DC00" wp14:editId="4897DC01">
                <wp:simplePos x="0" y="0"/>
                <wp:positionH relativeFrom="column">
                  <wp:posOffset>-8572</wp:posOffset>
                </wp:positionH>
                <wp:positionV relativeFrom="paragraph">
                  <wp:posOffset>173036</wp:posOffset>
                </wp:positionV>
                <wp:extent cx="6242686" cy="177165"/>
                <wp:effectExtent l="0" t="0" r="0" b="0"/>
                <wp:wrapTopAndBottom distT="0" distB="0"/>
                <wp:docPr id="4" name="Rectangle 4" descr="Text Box 29"/>
                <wp:cNvGraphicFramePr/>
                <a:graphic xmlns:a="http://schemas.openxmlformats.org/drawingml/2006/main">
                  <a:graphicData uri="http://schemas.microsoft.com/office/word/2010/wordprocessingShape">
                    <wps:wsp>
                      <wps:cNvSpPr/>
                      <wps:spPr>
                        <a:xfrm>
                          <a:off x="2229420" y="3696180"/>
                          <a:ext cx="6233161" cy="167640"/>
                        </a:xfrm>
                        <a:prstGeom prst="rect">
                          <a:avLst/>
                        </a:prstGeom>
                        <a:solidFill>
                          <a:srgbClr val="2E3192"/>
                        </a:solidFill>
                        <a:ln w="9525" cap="flat" cmpd="sng">
                          <a:solidFill>
                            <a:srgbClr val="2E3192"/>
                          </a:solidFill>
                          <a:prstDash val="solid"/>
                          <a:round/>
                          <a:headEnd type="none" w="sm" len="sm"/>
                          <a:tailEnd type="none" w="sm" len="sm"/>
                        </a:ln>
                      </wps:spPr>
                      <wps:txbx>
                        <w:txbxContent>
                          <w:p w14:paraId="4897DC0C" w14:textId="77777777" w:rsidR="00AB20FC" w:rsidRDefault="00B04F94">
                            <w:pPr>
                              <w:textDirection w:val="btLr"/>
                            </w:pPr>
                            <w:r>
                              <w:rPr>
                                <w:rFonts w:ascii="Arial" w:eastAsia="Arial" w:hAnsi="Arial" w:cs="Arial"/>
                                <w:b/>
                                <w:color w:val="FFFFFF"/>
                              </w:rPr>
                              <w:t xml:space="preserve"> Main purpose of the post</w:t>
                            </w:r>
                          </w:p>
                        </w:txbxContent>
                      </wps:txbx>
                      <wps:bodyPr spcFirstLastPara="1" wrap="square" lIns="0" tIns="0" rIns="0" bIns="0" anchor="t" anchorCtr="0">
                        <a:noAutofit/>
                      </wps:bodyPr>
                    </wps:wsp>
                  </a:graphicData>
                </a:graphic>
              </wp:anchor>
            </w:drawing>
          </mc:Choice>
          <mc:Fallback>
            <w:pict>
              <v:rect w14:anchorId="4897DC00" id="Rectangle 4" o:spid="_x0000_s1028" alt="Text Box 29" style="position:absolute;left:0;text-align:left;margin-left:-.65pt;margin-top:13.6pt;width:491.55pt;height:13.9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" fillcolor="#2e3192" strokecolor="#2e3192">
                <v:stroke startarrowwidth="narrow" startarrowlength="short" endarrowwidth="narrow" endarrowlength="short" joinstyle="round"/>
                <v:textbox inset="0,0,0,0">
                  <w:txbxContent>
                    <w:p w14:paraId="4897DC0C" w14:textId="77777777" w:rsidR="00AB20FC" w:rsidRDefault="00B04F94">
                      <w:pPr>
                        <w:textDirection w:val="btLr"/>
                      </w:pPr>
                      <w:r>
                        <w:rPr>
                          <w:rFonts w:ascii="Arial" w:eastAsia="Arial" w:hAnsi="Arial" w:cs="Arial"/>
                          <w:b/>
                          <w:color w:val="FFFFFF"/>
                        </w:rPr>
                        <w:t xml:space="preserve"> Main purpose of the post</w:t>
                      </w:r>
                    </w:p>
                  </w:txbxContent>
                </v:textbox>
                <w10:wrap type="topAndBottom"/>
              </v:rect>
            </w:pict>
          </mc:Fallback>
        </mc:AlternateContent>
      </w:r>
    </w:p>
    <w:p w14:paraId="4897DAF6" w14:textId="77777777" w:rsidR="00AB20FC" w:rsidRDefault="00B04F94">
      <w:pPr>
        <w:pBdr>
          <w:top w:val="nil"/>
          <w:left w:val="nil"/>
          <w:bottom w:val="nil"/>
          <w:right w:val="nil"/>
          <w:between w:val="nil"/>
        </w:pBd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the Head of Year in maintaining high expectations, positive attitudes and a strong year‑group ethos and actively contribute to the development of a positive year-group culture where students feel safe, valued, known and challenged to achieve their best.</w:t>
      </w:r>
    </w:p>
    <w:p w14:paraId="4897DAF7" w14:textId="77777777" w:rsidR="00AB20FC" w:rsidRDefault="00B04F94">
      <w:pPr>
        <w:numPr>
          <w:ilvl w:val="0"/>
          <w:numId w:val="3"/>
        </w:numPr>
        <w:spacing w:before="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Address barriers to learning through targeted and timely pastoral support.</w:t>
      </w:r>
    </w:p>
    <w:p w14:paraId="4897DAF8" w14:textId="77777777" w:rsidR="00AB20FC" w:rsidRDefault="00B04F94">
      <w:pPr>
        <w:numPr>
          <w:ilvl w:val="0"/>
          <w:numId w:val="3"/>
        </w:numPr>
        <w:spacing w:line="276" w:lineRule="auto"/>
        <w:jc w:val="both"/>
        <w:rPr>
          <w:rFonts w:ascii="Arial" w:eastAsia="Arial" w:hAnsi="Arial" w:cs="Arial"/>
          <w:sz w:val="22"/>
          <w:szCs w:val="22"/>
        </w:rPr>
      </w:pPr>
      <w:r>
        <w:rPr>
          <w:rFonts w:ascii="Century Gothic" w:eastAsia="Century Gothic" w:hAnsi="Century Gothic" w:cs="Century Gothic"/>
          <w:sz w:val="22"/>
          <w:szCs w:val="22"/>
        </w:rPr>
        <w:t xml:space="preserve">Ensure students are </w:t>
      </w:r>
      <w:r>
        <w:rPr>
          <w:rFonts w:ascii="Century Gothic" w:eastAsia="Century Gothic" w:hAnsi="Century Gothic" w:cs="Century Gothic"/>
          <w:b/>
          <w:bCs/>
          <w:sz w:val="22"/>
          <w:szCs w:val="22"/>
        </w:rPr>
        <w:t>ready for learning</w:t>
      </w:r>
      <w:r>
        <w:rPr>
          <w:rFonts w:ascii="Century Gothic" w:eastAsia="Century Gothic" w:hAnsi="Century Gothic" w:cs="Century Gothic"/>
          <w:sz w:val="22"/>
          <w:szCs w:val="22"/>
        </w:rPr>
        <w:t>, including equipment/uniform checks and practical support.</w:t>
      </w:r>
    </w:p>
    <w:p w14:paraId="4897DAF9" w14:textId="77777777" w:rsidR="00AB20FC" w:rsidRDefault="00B04F94">
      <w:pPr>
        <w:numPr>
          <w:ilvl w:val="0"/>
          <w:numId w:val="3"/>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Contribute to monitoring attendance, behaviour, punctuality, wellbeing and academic indicators.</w:t>
      </w:r>
    </w:p>
    <w:p w14:paraId="4897DAFA" w14:textId="77777777" w:rsidR="00AB20FC" w:rsidRDefault="00B04F94">
      <w:pPr>
        <w:numPr>
          <w:ilvl w:val="0"/>
          <w:numId w:val="3"/>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Act as a key contact for parents, building strong and supportive relationships.</w:t>
      </w:r>
    </w:p>
    <w:p w14:paraId="4897DAFB" w14:textId="77777777" w:rsidR="00AB20FC" w:rsidRDefault="00B04F94">
      <w:pPr>
        <w:numPr>
          <w:ilvl w:val="0"/>
          <w:numId w:val="3"/>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Uphold safeguarding culture and ensure concerns are identified and escalated appropriately.</w:t>
      </w:r>
    </w:p>
    <w:p w14:paraId="4897DAFC" w14:textId="77777777" w:rsidR="00AB20FC" w:rsidRDefault="00B04F94">
      <w:pPr>
        <w:numPr>
          <w:ilvl w:val="0"/>
          <w:numId w:val="3"/>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consistency across tutor‑time, pastoral routines and year‑group activities.</w:t>
      </w:r>
    </w:p>
    <w:p w14:paraId="4897DAFD" w14:textId="77777777" w:rsidR="00AB20FC" w:rsidRDefault="00B04F94">
      <w:pPr>
        <w:numPr>
          <w:ilvl w:val="0"/>
          <w:numId w:val="3"/>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Promote participation in enrichment, leadership opportunities and school community life.</w:t>
      </w:r>
    </w:p>
    <w:p w14:paraId="4897DAFE" w14:textId="77777777" w:rsidR="00AB20FC" w:rsidRDefault="00B04F94">
      <w:pPr>
        <w:numPr>
          <w:ilvl w:val="0"/>
          <w:numId w:val="3"/>
        </w:numPr>
        <w:spacing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transition arrangements for students joining or leaving the year group, including primary-secondary transition where appropriate.</w:t>
      </w:r>
    </w:p>
    <w:p w14:paraId="4897DAFF" w14:textId="77777777" w:rsidR="00AB20FC" w:rsidRDefault="00B04F94">
      <w:pPr>
        <w:pBdr>
          <w:top w:val="nil"/>
          <w:left w:val="nil"/>
          <w:bottom w:val="nil"/>
          <w:right w:val="nil"/>
          <w:between w:val="nil"/>
        </w:pBdr>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b/>
          <w:bCs/>
          <w:noProof/>
          <w:color w:val="5E5E5E"/>
          <w:sz w:val="22"/>
          <w:szCs w:val="22"/>
        </w:rPr>
        <w:drawing>
          <wp:inline distT="0" distB="0" distL="0" distR="0" wp14:anchorId="4897DC02" wp14:editId="4897DC03">
            <wp:extent cx="6290147" cy="17292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90147" cy="172929"/>
                    </a:xfrm>
                    <a:prstGeom prst="rect">
                      <a:avLst/>
                    </a:prstGeom>
                    <a:ln/>
                  </pic:spPr>
                </pic:pic>
              </a:graphicData>
            </a:graphic>
          </wp:inline>
        </w:drawing>
      </w:r>
    </w:p>
    <w:p w14:paraId="4897DB00" w14:textId="77777777" w:rsidR="00AB20FC" w:rsidRDefault="00B04F94">
      <w:pPr>
        <w:pStyle w:val="Heading2"/>
        <w:keepNext w:val="0"/>
        <w:keepLines w:val="0"/>
        <w:spacing w:line="276" w:lineRule="auto"/>
        <w:jc w:val="both"/>
        <w:rPr>
          <w:rFonts w:ascii="Century Gothic" w:eastAsia="Century Gothic" w:hAnsi="Century Gothic" w:cs="Century Gothic"/>
          <w:sz w:val="22"/>
          <w:szCs w:val="22"/>
        </w:rPr>
      </w:pPr>
      <w:bookmarkStart w:id="0" w:name="_heading=h.jqsb5ul1p1c2" w:colFirst="0" w:colLast="0"/>
      <w:bookmarkEnd w:id="0"/>
      <w:r>
        <w:rPr>
          <w:rFonts w:ascii="Century Gothic" w:eastAsia="Century Gothic" w:hAnsi="Century Gothic" w:cs="Century Gothic"/>
          <w:sz w:val="22"/>
          <w:szCs w:val="22"/>
        </w:rPr>
        <w:t>1. Student Support, Behaviour and Relationships</w:t>
      </w:r>
    </w:p>
    <w:p w14:paraId="4897DB01"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Assistant Head of Year will:</w:t>
      </w:r>
    </w:p>
    <w:p w14:paraId="4897DB02" w14:textId="77777777" w:rsidR="00AB20FC" w:rsidRDefault="00B04F94">
      <w:pPr>
        <w:numPr>
          <w:ilvl w:val="0"/>
          <w:numId w:val="7"/>
        </w:numPr>
        <w:spacing w:before="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 a visible presence around school (including corridors, social times), promoting calm and purposeful conduct.</w:t>
      </w:r>
    </w:p>
    <w:p w14:paraId="4897DB03" w14:textId="77777777" w:rsidR="00AB20FC" w:rsidRDefault="00B04F94">
      <w:pPr>
        <w:numPr>
          <w:ilvl w:val="0"/>
          <w:numId w:val="7"/>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Conduct ready‑to‑learn checks, ensuring students have uniform, equipment, planners and the essentials needed for learning.</w:t>
      </w:r>
    </w:p>
    <w:p w14:paraId="4897DB04" w14:textId="77777777" w:rsidR="00AB20FC" w:rsidRDefault="00B04F94">
      <w:pPr>
        <w:numPr>
          <w:ilvl w:val="0"/>
          <w:numId w:val="7"/>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 daily support to students experiencing personal, relational or behavioural difficulties.</w:t>
      </w:r>
    </w:p>
    <w:p w14:paraId="4897DB05" w14:textId="77777777" w:rsidR="00AB20FC" w:rsidRDefault="00B04F94">
      <w:pPr>
        <w:numPr>
          <w:ilvl w:val="0"/>
          <w:numId w:val="7"/>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Deliver restorative conversations, behavioural interventions and re‑integration meetings.</w:t>
      </w:r>
    </w:p>
    <w:p w14:paraId="4897DB06" w14:textId="77777777" w:rsidR="00AB20FC" w:rsidRDefault="00B04F94">
      <w:pPr>
        <w:numPr>
          <w:ilvl w:val="0"/>
          <w:numId w:val="7"/>
        </w:numPr>
        <w:spacing w:line="276" w:lineRule="auto"/>
        <w:jc w:val="both"/>
        <w:rPr>
          <w:rFonts w:ascii="Arial" w:eastAsia="Arial" w:hAnsi="Arial" w:cs="Arial"/>
          <w:sz w:val="22"/>
          <w:szCs w:val="22"/>
        </w:rPr>
      </w:pPr>
      <w:r>
        <w:rPr>
          <w:rFonts w:ascii="Century Gothic" w:eastAsia="Century Gothic" w:hAnsi="Century Gothic" w:cs="Century Gothic"/>
          <w:b/>
          <w:bCs/>
          <w:sz w:val="22"/>
          <w:szCs w:val="22"/>
        </w:rPr>
        <w:t>Assist</w:t>
      </w:r>
      <w:r>
        <w:rPr>
          <w:rFonts w:ascii="Century Gothic" w:eastAsia="Century Gothic" w:hAnsi="Century Gothic" w:cs="Century Gothic"/>
          <w:sz w:val="22"/>
          <w:szCs w:val="22"/>
        </w:rPr>
        <w:t xml:space="preserve"> with </w:t>
      </w:r>
      <w:r>
        <w:rPr>
          <w:rFonts w:ascii="Century Gothic" w:eastAsia="Century Gothic" w:hAnsi="Century Gothic" w:cs="Century Gothic"/>
          <w:b/>
          <w:bCs/>
          <w:sz w:val="22"/>
          <w:szCs w:val="22"/>
        </w:rPr>
        <w:t>behaviour investigations</w:t>
      </w:r>
      <w:r>
        <w:rPr>
          <w:rFonts w:ascii="Century Gothic" w:eastAsia="Century Gothic" w:hAnsi="Century Gothic" w:cs="Century Gothic"/>
          <w:sz w:val="22"/>
          <w:szCs w:val="22"/>
        </w:rPr>
        <w:t xml:space="preserve">, including friendship issues, conflict, bullying concerns and follow‑up actions (as delegated by the </w:t>
      </w:r>
      <w:proofErr w:type="spellStart"/>
      <w:r>
        <w:rPr>
          <w:rFonts w:ascii="Century Gothic" w:eastAsia="Century Gothic" w:hAnsi="Century Gothic" w:cs="Century Gothic"/>
          <w:sz w:val="22"/>
          <w:szCs w:val="22"/>
        </w:rPr>
        <w:t>HoY</w:t>
      </w:r>
      <w:proofErr w:type="spellEnd"/>
      <w:r>
        <w:rPr>
          <w:rFonts w:ascii="Century Gothic" w:eastAsia="Century Gothic" w:hAnsi="Century Gothic" w:cs="Century Gothic"/>
          <w:sz w:val="22"/>
          <w:szCs w:val="22"/>
        </w:rPr>
        <w:t xml:space="preserve"> and SLT link).</w:t>
      </w:r>
    </w:p>
    <w:p w14:paraId="4897DB07" w14:textId="77777777" w:rsidR="00AB20FC" w:rsidRDefault="00B04F94">
      <w:pPr>
        <w:numPr>
          <w:ilvl w:val="0"/>
          <w:numId w:val="7"/>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Support the organisation of sanctions (e.g., detentions, reflective work) as directed by the </w:t>
      </w:r>
      <w:proofErr w:type="spellStart"/>
      <w:r>
        <w:rPr>
          <w:rFonts w:ascii="Century Gothic" w:eastAsia="Century Gothic" w:hAnsi="Century Gothic" w:cs="Century Gothic"/>
          <w:sz w:val="22"/>
          <w:szCs w:val="22"/>
        </w:rPr>
        <w:t>HoY</w:t>
      </w:r>
      <w:proofErr w:type="spellEnd"/>
      <w:r>
        <w:rPr>
          <w:rFonts w:ascii="Century Gothic" w:eastAsia="Century Gothic" w:hAnsi="Century Gothic" w:cs="Century Gothic"/>
          <w:sz w:val="22"/>
          <w:szCs w:val="22"/>
        </w:rPr>
        <w:t>.</w:t>
      </w:r>
    </w:p>
    <w:p w14:paraId="4897DB08" w14:textId="77777777" w:rsidR="00AB20FC" w:rsidRDefault="00B04F94">
      <w:pPr>
        <w:numPr>
          <w:ilvl w:val="0"/>
          <w:numId w:val="7"/>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Respond to on‑call requests as part of the school’s behaviour response system.</w:t>
      </w:r>
    </w:p>
    <w:p w14:paraId="4897DB09" w14:textId="77777777" w:rsidR="00AB20FC" w:rsidRDefault="00B04F94">
      <w:pPr>
        <w:numPr>
          <w:ilvl w:val="0"/>
          <w:numId w:val="7"/>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Promote and contribute to rewards, celebrations and year‑group identity‑building events.</w:t>
      </w:r>
    </w:p>
    <w:p w14:paraId="4897DB0A" w14:textId="77777777" w:rsidR="00AB20FC" w:rsidRDefault="00B04F94">
      <w:pPr>
        <w:numPr>
          <w:ilvl w:val="0"/>
          <w:numId w:val="7"/>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anti‑bullying work and help deliver preventative strategies.</w:t>
      </w:r>
    </w:p>
    <w:p w14:paraId="4897DB0B" w14:textId="77777777" w:rsidR="00AB20FC" w:rsidRDefault="00B04F94">
      <w:pPr>
        <w:numPr>
          <w:ilvl w:val="0"/>
          <w:numId w:val="7"/>
        </w:numPr>
        <w:spacing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 mentoring or regular check‑ins for students requiring additional emotional or behavioural support.</w:t>
      </w:r>
    </w:p>
    <w:p w14:paraId="4897DB0C" w14:textId="77777777" w:rsidR="00AB20FC" w:rsidRDefault="00B04F94">
      <w:pPr>
        <w:spacing w:before="220" w:after="220" w:line="276"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 Attendance and Punctuality</w:t>
      </w:r>
    </w:p>
    <w:p w14:paraId="4897DB0D"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Assistant Head of Year will:</w:t>
      </w:r>
    </w:p>
    <w:p w14:paraId="4897DB0E" w14:textId="77777777" w:rsidR="00AB20FC" w:rsidRDefault="00B04F94">
      <w:pPr>
        <w:numPr>
          <w:ilvl w:val="0"/>
          <w:numId w:val="21"/>
        </w:numPr>
        <w:spacing w:before="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the Attendance Officer with daily attendance monitoring and first-day contact where follow-up is required.</w:t>
      </w:r>
    </w:p>
    <w:p w14:paraId="4897DB0F" w14:textId="77777777" w:rsidR="00AB20FC" w:rsidRPr="006A3D78" w:rsidRDefault="00B04F94">
      <w:pPr>
        <w:numPr>
          <w:ilvl w:val="0"/>
          <w:numId w:val="21"/>
        </w:numPr>
        <w:spacing w:line="276" w:lineRule="auto"/>
        <w:jc w:val="both"/>
        <w:rPr>
          <w:rFonts w:ascii="Century Gothic" w:eastAsia="Century Gothic" w:hAnsi="Century Gothic" w:cs="Century Gothic"/>
          <w:sz w:val="22"/>
          <w:szCs w:val="22"/>
        </w:rPr>
      </w:pPr>
      <w:r w:rsidRPr="006A3D78">
        <w:rPr>
          <w:rFonts w:ascii="Century Gothic" w:eastAsia="Century Gothic" w:hAnsi="Century Gothic" w:cs="Century Gothic"/>
          <w:sz w:val="22"/>
          <w:szCs w:val="22"/>
        </w:rPr>
        <w:t>Support monitoring of punctuality patterns and intervene promptly.</w:t>
      </w:r>
    </w:p>
    <w:p w14:paraId="4897DB10" w14:textId="77777777" w:rsidR="00AB20FC" w:rsidRPr="006A3D78" w:rsidRDefault="00B04F94">
      <w:pPr>
        <w:numPr>
          <w:ilvl w:val="0"/>
          <w:numId w:val="21"/>
        </w:numPr>
        <w:spacing w:line="276" w:lineRule="auto"/>
        <w:jc w:val="both"/>
        <w:rPr>
          <w:rFonts w:ascii="Century Gothic" w:eastAsia="Century Gothic" w:hAnsi="Century Gothic" w:cs="Century Gothic"/>
          <w:sz w:val="22"/>
          <w:szCs w:val="22"/>
        </w:rPr>
      </w:pPr>
      <w:r w:rsidRPr="006A3D78">
        <w:rPr>
          <w:rFonts w:ascii="Century Gothic" w:eastAsia="Century Gothic" w:hAnsi="Century Gothic" w:cs="Century Gothic"/>
          <w:sz w:val="22"/>
          <w:szCs w:val="22"/>
        </w:rPr>
        <w:t>Work with the Attendance Officer to address persistent absence, including home visits where appropriate and in accordance with school procedures.</w:t>
      </w:r>
    </w:p>
    <w:p w14:paraId="183D37AD" w14:textId="748A48B2" w:rsidR="006A3D78" w:rsidRPr="006A3D78" w:rsidRDefault="006A3D78" w:rsidP="006A3D78">
      <w:pPr>
        <w:pStyle w:val="ListParagraph"/>
        <w:numPr>
          <w:ilvl w:val="0"/>
          <w:numId w:val="21"/>
        </w:numPr>
        <w:spacing w:line="300" w:lineRule="atLeast"/>
        <w:rPr>
          <w:rFonts w:ascii="Century Gothic" w:hAnsi="Century Gothic" w:cs="Segoe UI"/>
          <w:sz w:val="21"/>
          <w:szCs w:val="21"/>
        </w:rPr>
      </w:pPr>
      <w:r w:rsidRPr="006A3D78">
        <w:rPr>
          <w:rFonts w:ascii="Century Gothic" w:hAnsi="Century Gothic" w:cs="Segoe UI"/>
          <w:sz w:val="21"/>
          <w:szCs w:val="21"/>
        </w:rPr>
        <w:t>Support students experiencing attendance difficulties, including persistent absence and Emotionally Based School Non-Attendance (EBSNA).</w:t>
      </w:r>
    </w:p>
    <w:p w14:paraId="4897DB11" w14:textId="77777777" w:rsidR="00AB20FC" w:rsidRDefault="00B04F94">
      <w:pPr>
        <w:numPr>
          <w:ilvl w:val="0"/>
          <w:numId w:val="21"/>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w:t>
      </w:r>
      <w:r>
        <w:rPr>
          <w:rFonts w:ascii="Century Gothic" w:eastAsia="Century Gothic" w:hAnsi="Century Gothic" w:cs="Century Gothic"/>
          <w:sz w:val="22"/>
          <w:szCs w:val="22"/>
        </w:rPr>
        <w:t xml:space="preserve">upport reintegration meetings following suspensions, long‑term absence or behaviour‑related time out as directed by the </w:t>
      </w:r>
      <w:proofErr w:type="spellStart"/>
      <w:r>
        <w:rPr>
          <w:rFonts w:ascii="Century Gothic" w:eastAsia="Century Gothic" w:hAnsi="Century Gothic" w:cs="Century Gothic"/>
          <w:sz w:val="22"/>
          <w:szCs w:val="22"/>
        </w:rPr>
        <w:t>HoY</w:t>
      </w:r>
      <w:proofErr w:type="spellEnd"/>
      <w:r>
        <w:rPr>
          <w:rFonts w:ascii="Century Gothic" w:eastAsia="Century Gothic" w:hAnsi="Century Gothic" w:cs="Century Gothic"/>
          <w:sz w:val="22"/>
          <w:szCs w:val="22"/>
        </w:rPr>
        <w:t xml:space="preserve"> and SLT link.</w:t>
      </w:r>
    </w:p>
    <w:p w14:paraId="4897DB13" w14:textId="57F8CA1C" w:rsidR="00AB20FC" w:rsidRPr="00030C48" w:rsidRDefault="00B04F94" w:rsidP="00030C48">
      <w:pPr>
        <w:numPr>
          <w:ilvl w:val="0"/>
          <w:numId w:val="21"/>
        </w:numPr>
        <w:spacing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Liaise with families, tutors and agencies around attendance barriers.</w:t>
      </w:r>
    </w:p>
    <w:p w14:paraId="4897DB14" w14:textId="77777777" w:rsidR="00AB20FC" w:rsidRDefault="00B04F94">
      <w:pPr>
        <w:spacing w:before="220" w:after="220" w:line="276"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3. Safeguarding and Welfare</w:t>
      </w:r>
    </w:p>
    <w:p w14:paraId="4897DB15"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Assistant Head of Year will:</w:t>
      </w:r>
    </w:p>
    <w:p w14:paraId="4897DB16" w14:textId="77777777" w:rsidR="00AB20FC" w:rsidRDefault="00B04F94">
      <w:pPr>
        <w:numPr>
          <w:ilvl w:val="0"/>
          <w:numId w:val="20"/>
        </w:numPr>
        <w:spacing w:before="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Respond appropriately to disclosures or concerns, escalating to the HOY/DSL team immediately.</w:t>
      </w:r>
    </w:p>
    <w:p w14:paraId="4897DB17" w14:textId="77777777" w:rsidR="00AB20FC" w:rsidRDefault="00B04F94">
      <w:pPr>
        <w:numPr>
          <w:ilvl w:val="0"/>
          <w:numId w:val="20"/>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Record safeguarding concerns accurately on CPOMS and maintain up-to-date pastoral records.</w:t>
      </w:r>
    </w:p>
    <w:p w14:paraId="4897DB18" w14:textId="77777777" w:rsidR="00AB20FC" w:rsidRDefault="00B04F94">
      <w:pPr>
        <w:numPr>
          <w:ilvl w:val="0"/>
          <w:numId w:val="20"/>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Conduct welfare checks and support risk assessments or pastoral support plans.</w:t>
      </w:r>
    </w:p>
    <w:p w14:paraId="4897DB19" w14:textId="77777777" w:rsidR="00AB20FC" w:rsidRDefault="00B04F94">
      <w:pPr>
        <w:numPr>
          <w:ilvl w:val="0"/>
          <w:numId w:val="20"/>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Work closely with the safeguarding team and external agencies (e.g., Early Help, Children’s Services, Police, School Nurse, mental‑health teams) - attending meetings where required and as delegated by the DSL.</w:t>
      </w:r>
    </w:p>
    <w:p w14:paraId="4897DB1A" w14:textId="77777777" w:rsidR="00AB20FC" w:rsidRDefault="00B04F94">
      <w:pPr>
        <w:numPr>
          <w:ilvl w:val="0"/>
          <w:numId w:val="20"/>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Understand Early Help processes, support the monitoring of key cohorts and contribute to multi-agency plans.</w:t>
      </w:r>
    </w:p>
    <w:p w14:paraId="4897DB1B" w14:textId="77777777" w:rsidR="00AB20FC" w:rsidRDefault="00B04F94">
      <w:pPr>
        <w:numPr>
          <w:ilvl w:val="0"/>
          <w:numId w:val="20"/>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Monitor vulnerable students, including those at risk of harm or returning after safeguarding events.</w:t>
      </w:r>
    </w:p>
    <w:p w14:paraId="4897DB1C" w14:textId="77777777" w:rsidR="00AB20FC" w:rsidRDefault="00B04F94">
      <w:pPr>
        <w:numPr>
          <w:ilvl w:val="0"/>
          <w:numId w:val="20"/>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delivery of wellbeing interventions and targeted support for vulnerable groups.</w:t>
      </w:r>
    </w:p>
    <w:p w14:paraId="4897DB1D" w14:textId="77777777" w:rsidR="00AB20FC" w:rsidRDefault="00B04F94">
      <w:pPr>
        <w:numPr>
          <w:ilvl w:val="0"/>
          <w:numId w:val="20"/>
        </w:numPr>
        <w:spacing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Be alert to contextual safeguarding concerns within the year group.</w:t>
      </w:r>
    </w:p>
    <w:p w14:paraId="4897DB1E" w14:textId="77777777" w:rsidR="00AB20FC" w:rsidRDefault="00B04F94">
      <w:pPr>
        <w:spacing w:before="220" w:after="220" w:line="276" w:lineRule="auto"/>
        <w:jc w:val="both"/>
        <w:rPr>
          <w:rFonts w:ascii="Century Gothic" w:eastAsia="Century Gothic" w:hAnsi="Century Gothic" w:cs="Century Gothic"/>
          <w:i/>
          <w:iCs/>
          <w:sz w:val="22"/>
          <w:szCs w:val="22"/>
        </w:rPr>
      </w:pPr>
      <w:r>
        <w:rPr>
          <w:rFonts w:ascii="Century Gothic" w:eastAsia="Century Gothic" w:hAnsi="Century Gothic" w:cs="Century Gothic"/>
          <w:i/>
          <w:iCs/>
          <w:sz w:val="22"/>
          <w:szCs w:val="22"/>
        </w:rPr>
        <w:t>Additional requirement:</w:t>
      </w:r>
    </w:p>
    <w:p w14:paraId="4897DB1F" w14:textId="77777777" w:rsidR="00AB20FC" w:rsidRDefault="00B04F94">
      <w:pPr>
        <w:numPr>
          <w:ilvl w:val="0"/>
          <w:numId w:val="6"/>
        </w:num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Continue with the allocated first aider role they are currently undertaking or undertake first aid responsibilities as directed and maintain appropriate first aid training.</w:t>
      </w:r>
    </w:p>
    <w:p w14:paraId="4897DB20" w14:textId="77777777" w:rsidR="00AB20FC" w:rsidRDefault="00B04F94">
      <w:pPr>
        <w:spacing w:before="220" w:after="220" w:line="276"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4. Academic and Personal Development Support</w:t>
      </w:r>
    </w:p>
    <w:p w14:paraId="4897DB21"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Assistant Head of Year will:</w:t>
      </w:r>
    </w:p>
    <w:p w14:paraId="4897DB22" w14:textId="77777777" w:rsidR="00AB20FC" w:rsidRDefault="00B04F94">
      <w:pPr>
        <w:numPr>
          <w:ilvl w:val="0"/>
          <w:numId w:val="4"/>
        </w:numPr>
        <w:spacing w:before="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tracking of academic indicators and pastoral data.</w:t>
      </w:r>
    </w:p>
    <w:p w14:paraId="4897DB23" w14:textId="77777777" w:rsidR="00AB20FC" w:rsidRDefault="00B04F94">
      <w:pPr>
        <w:numPr>
          <w:ilvl w:val="0"/>
          <w:numId w:val="4"/>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Deliver small‑group interventions (e.g., study skills, self‑esteem, organisation, wellbeing).</w:t>
      </w:r>
    </w:p>
    <w:p w14:paraId="4897DB24" w14:textId="77777777" w:rsidR="00AB20FC" w:rsidRDefault="00B04F94">
      <w:pPr>
        <w:numPr>
          <w:ilvl w:val="0"/>
          <w:numId w:val="4"/>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Encourage participation in enrichment, leadership opportunities and extra-curricular activities.</w:t>
      </w:r>
    </w:p>
    <w:p w14:paraId="4897DB25" w14:textId="77777777" w:rsidR="00AB20FC" w:rsidRDefault="00B04F94">
      <w:pPr>
        <w:numPr>
          <w:ilvl w:val="0"/>
          <w:numId w:val="4"/>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data to track engagement of disadvantaged/SEND/EAL pupils and help remove barriers to participation.</w:t>
      </w:r>
    </w:p>
    <w:p w14:paraId="4897DB27" w14:textId="76D8228E" w:rsidR="00AB20FC" w:rsidRPr="006A3D78" w:rsidRDefault="00B04F94" w:rsidP="006A3D78">
      <w:pPr>
        <w:numPr>
          <w:ilvl w:val="0"/>
          <w:numId w:val="4"/>
        </w:numPr>
        <w:spacing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tutor‑time routines, including literacy, wellbeing and organisation checks.</w:t>
      </w:r>
    </w:p>
    <w:p w14:paraId="4897DB28" w14:textId="77777777" w:rsidR="00AB20FC" w:rsidRDefault="00B04F94">
      <w:pPr>
        <w:spacing w:before="220" w:after="220" w:line="276"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5. Tutor Team Support and Communication</w:t>
      </w:r>
    </w:p>
    <w:p w14:paraId="4897DB29"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Assistant Head of Year will:</w:t>
      </w:r>
    </w:p>
    <w:p w14:paraId="4897DB2A" w14:textId="77777777" w:rsidR="00AB20FC" w:rsidRDefault="00B04F94">
      <w:pPr>
        <w:numPr>
          <w:ilvl w:val="0"/>
          <w:numId w:val="5"/>
        </w:numPr>
        <w:spacing w:before="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Assist the HOY in communicating weekly expectations and updates to tutors.</w:t>
      </w:r>
    </w:p>
    <w:p w14:paraId="4897DB2B" w14:textId="77777777" w:rsidR="00AB20FC" w:rsidRDefault="00B04F94">
      <w:pPr>
        <w:numPr>
          <w:ilvl w:val="0"/>
          <w:numId w:val="5"/>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tutors with concerns, day-to-day routines and escalation pathways.</w:t>
      </w:r>
    </w:p>
    <w:p w14:paraId="4897DB2C" w14:textId="77777777" w:rsidR="00AB20FC" w:rsidRDefault="00B04F94">
      <w:pPr>
        <w:numPr>
          <w:ilvl w:val="0"/>
          <w:numId w:val="5"/>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Help prepare resources for tutor‑time and assemblies.</w:t>
      </w:r>
    </w:p>
    <w:p w14:paraId="4897DB2D" w14:textId="77777777" w:rsidR="00AB20FC" w:rsidRDefault="00B04F94">
      <w:pPr>
        <w:numPr>
          <w:ilvl w:val="0"/>
          <w:numId w:val="5"/>
        </w:numPr>
        <w:spacing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QA routines including planner checks, behaviour follow‑up and uniform standards.</w:t>
      </w:r>
    </w:p>
    <w:p w14:paraId="4897DB2E" w14:textId="77777777" w:rsidR="00AB20FC" w:rsidRDefault="00B04F94">
      <w:pPr>
        <w:spacing w:before="220" w:after="220" w:line="276"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6. Home–School Partnership</w:t>
      </w:r>
    </w:p>
    <w:p w14:paraId="4897DB2F"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Assistant Head of Year will:</w:t>
      </w:r>
    </w:p>
    <w:p w14:paraId="4897DB30" w14:textId="77777777" w:rsidR="00AB20FC" w:rsidRDefault="00B04F94">
      <w:pPr>
        <w:numPr>
          <w:ilvl w:val="0"/>
          <w:numId w:val="1"/>
        </w:numPr>
        <w:spacing w:before="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Build strong, professional relationships with parents and carers.</w:t>
      </w:r>
    </w:p>
    <w:p w14:paraId="4897DB31" w14:textId="77777777" w:rsidR="00AB20FC" w:rsidRDefault="00B04F94">
      <w:pPr>
        <w:numPr>
          <w:ilvl w:val="0"/>
          <w:numId w:val="1"/>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 meetings with families regarding behaviour, attendance, wellbeing or academic concerns - at the appropriate level.</w:t>
      </w:r>
    </w:p>
    <w:p w14:paraId="4897DB32" w14:textId="77777777" w:rsidR="00AB20FC" w:rsidRDefault="00B04F94">
      <w:pPr>
        <w:numPr>
          <w:ilvl w:val="0"/>
          <w:numId w:val="1"/>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Liaise with families around illness, collection from school and welfare matters.</w:t>
      </w:r>
    </w:p>
    <w:p w14:paraId="4897DB33" w14:textId="77777777" w:rsidR="00AB20FC" w:rsidRDefault="00B04F94">
      <w:pPr>
        <w:numPr>
          <w:ilvl w:val="0"/>
          <w:numId w:val="1"/>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Coordinate appointments for external agencies when needed.</w:t>
      </w:r>
    </w:p>
    <w:p w14:paraId="4897DB34" w14:textId="77777777" w:rsidR="00AB20FC" w:rsidRDefault="00B04F94">
      <w:pPr>
        <w:numPr>
          <w:ilvl w:val="0"/>
          <w:numId w:val="1"/>
        </w:numPr>
        <w:spacing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Attend parent events such as Open Evening, Awards Evening and Parents’ Evenings.</w:t>
      </w:r>
    </w:p>
    <w:p w14:paraId="4897DB35" w14:textId="77777777" w:rsidR="00AB20FC" w:rsidRDefault="00B04F94">
      <w:pPr>
        <w:spacing w:before="220" w:after="220" w:line="276"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7. Administration, Organisation and Systems</w:t>
      </w:r>
    </w:p>
    <w:p w14:paraId="4897DB36" w14:textId="77777777" w:rsidR="00AB20FC" w:rsidRDefault="00B04F94">
      <w:pPr>
        <w:spacing w:before="220"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Assistant Head of Year will:</w:t>
      </w:r>
    </w:p>
    <w:p w14:paraId="4897DB37" w14:textId="77777777" w:rsidR="00AB20FC" w:rsidRDefault="00B04F94">
      <w:pPr>
        <w:numPr>
          <w:ilvl w:val="0"/>
          <w:numId w:val="2"/>
        </w:numPr>
        <w:spacing w:before="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 accurate pastoral records, including CPOMS, attendance logs and behaviour data.</w:t>
      </w:r>
    </w:p>
    <w:p w14:paraId="4897DB38" w14:textId="77777777" w:rsidR="00AB20FC" w:rsidRDefault="00B04F94">
      <w:pPr>
        <w:numPr>
          <w:ilvl w:val="0"/>
          <w:numId w:val="2"/>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Arbor and other systems for monitoring and communication.</w:t>
      </w:r>
    </w:p>
    <w:p w14:paraId="4897DB39" w14:textId="77777777" w:rsidR="00AB20FC" w:rsidRDefault="00B04F94">
      <w:pPr>
        <w:numPr>
          <w:ilvl w:val="0"/>
          <w:numId w:val="2"/>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Prepare reports, evidence summaries and documentation for meetings (where required).</w:t>
      </w:r>
    </w:p>
    <w:p w14:paraId="4897DB3A" w14:textId="77777777" w:rsidR="00AB20FC" w:rsidRDefault="00B04F94">
      <w:pPr>
        <w:numPr>
          <w:ilvl w:val="0"/>
          <w:numId w:val="2"/>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Coordinate induction for new students in their allocated year group, ensuring they settle quickly and successfully.</w:t>
      </w:r>
    </w:p>
    <w:p w14:paraId="4897DB3B" w14:textId="77777777" w:rsidR="00AB20FC" w:rsidRDefault="00B04F94">
      <w:pPr>
        <w:numPr>
          <w:ilvl w:val="0"/>
          <w:numId w:val="2"/>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Manage administrative tasks relating to safeguarding, interventions and behaviour panels.</w:t>
      </w:r>
    </w:p>
    <w:p w14:paraId="4897DB3D" w14:textId="58603A46" w:rsidR="00AB20FC" w:rsidRPr="006A3D78" w:rsidRDefault="00B04F94" w:rsidP="006A3D78">
      <w:pPr>
        <w:numPr>
          <w:ilvl w:val="0"/>
          <w:numId w:val="2"/>
        </w:numPr>
        <w:spacing w:after="220"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deadlines for communication, reports and data updates are met.</w:t>
      </w:r>
    </w:p>
    <w:p w14:paraId="4897DB3E" w14:textId="77777777" w:rsidR="00AB20FC" w:rsidRDefault="00B04F94">
      <w:pPr>
        <w:pBdr>
          <w:top w:val="nil"/>
          <w:left w:val="nil"/>
          <w:bottom w:val="nil"/>
          <w:right w:val="nil"/>
          <w:between w:val="nil"/>
        </w:pBdr>
        <w:spacing w:line="276" w:lineRule="auto"/>
        <w:rPr>
          <w:rFonts w:ascii="Century Gothic" w:eastAsia="Century Gothic" w:hAnsi="Century Gothic" w:cs="Century Gothic"/>
          <w:sz w:val="22"/>
          <w:szCs w:val="22"/>
        </w:rPr>
      </w:pPr>
      <w:r>
        <w:rPr>
          <w:noProof/>
        </w:rPr>
        <mc:AlternateContent>
          <mc:Choice Requires="wps">
            <w:drawing>
              <wp:anchor distT="0" distB="0" distL="0" distR="0" simplePos="0" relativeHeight="251660288" behindDoc="0" locked="0" layoutInCell="1" hidden="0" allowOverlap="1" wp14:anchorId="4897DC04" wp14:editId="4897DC05">
                <wp:simplePos x="0" y="0"/>
                <wp:positionH relativeFrom="column">
                  <wp:posOffset>-8572</wp:posOffset>
                </wp:positionH>
                <wp:positionV relativeFrom="paragraph">
                  <wp:posOffset>173036</wp:posOffset>
                </wp:positionV>
                <wp:extent cx="6242686" cy="177165"/>
                <wp:effectExtent l="0" t="0" r="0" b="0"/>
                <wp:wrapTopAndBottom distT="0" distB="0"/>
                <wp:docPr id="5" name="Rectangle 5" descr="Text Box 29"/>
                <wp:cNvGraphicFramePr/>
                <a:graphic xmlns:a="http://schemas.openxmlformats.org/drawingml/2006/main">
                  <a:graphicData uri="http://schemas.microsoft.com/office/word/2010/wordprocessingShape">
                    <wps:wsp>
                      <wps:cNvSpPr/>
                      <wps:spPr>
                        <a:xfrm>
                          <a:off x="2229420" y="3696180"/>
                          <a:ext cx="6233161" cy="167640"/>
                        </a:xfrm>
                        <a:prstGeom prst="rect">
                          <a:avLst/>
                        </a:prstGeom>
                        <a:solidFill>
                          <a:srgbClr val="2E3192"/>
                        </a:solidFill>
                        <a:ln w="9525" cap="flat" cmpd="sng">
                          <a:solidFill>
                            <a:srgbClr val="2E3192"/>
                          </a:solidFill>
                          <a:prstDash val="solid"/>
                          <a:round/>
                          <a:headEnd type="none" w="sm" len="sm"/>
                          <a:tailEnd type="none" w="sm" len="sm"/>
                        </a:ln>
                      </wps:spPr>
                      <wps:txbx>
                        <w:txbxContent>
                          <w:p w14:paraId="4897DC0D" w14:textId="77777777" w:rsidR="00AB20FC" w:rsidRDefault="00B04F94">
                            <w:pPr>
                              <w:ind w:left="103"/>
                              <w:textDirection w:val="btLr"/>
                            </w:pPr>
                            <w:r>
                              <w:rPr>
                                <w:rFonts w:ascii="Arial" w:eastAsia="Arial" w:hAnsi="Arial" w:cs="Arial"/>
                                <w:b/>
                                <w:color w:val="FFFFFF"/>
                              </w:rPr>
                              <w:t>General requirements</w:t>
                            </w:r>
                          </w:p>
                        </w:txbxContent>
                      </wps:txbx>
                      <wps:bodyPr spcFirstLastPara="1" wrap="square" lIns="0" tIns="0" rIns="0" bIns="0" anchor="t" anchorCtr="0">
                        <a:noAutofit/>
                      </wps:bodyPr>
                    </wps:wsp>
                  </a:graphicData>
                </a:graphic>
              </wp:anchor>
            </w:drawing>
          </mc:Choice>
          <mc:Fallback>
            <w:pict>
              <v:rect w14:anchorId="4897DC04" id="Rectangle 5" o:spid="_x0000_s1029" alt="Text Box 29" style="position:absolute;margin-left:-.65pt;margin-top:13.6pt;width:491.55pt;height:13.9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" fillcolor="#2e3192" strokecolor="#2e3192">
                <v:stroke startarrowwidth="narrow" startarrowlength="short" endarrowwidth="narrow" endarrowlength="short" joinstyle="round"/>
                <v:textbox inset="0,0,0,0">
                  <w:txbxContent>
                    <w:p w14:paraId="4897DC0D" w14:textId="77777777" w:rsidR="00AB20FC" w:rsidRDefault="00B04F94">
                      <w:pPr>
                        <w:ind w:left="103"/>
                        <w:textDirection w:val="btLr"/>
                      </w:pPr>
                      <w:r>
                        <w:rPr>
                          <w:rFonts w:ascii="Arial" w:eastAsia="Arial" w:hAnsi="Arial" w:cs="Arial"/>
                          <w:b/>
                          <w:color w:val="FFFFFF"/>
                        </w:rPr>
                        <w:t>General requirements</w:t>
                      </w:r>
                    </w:p>
                  </w:txbxContent>
                </v:textbox>
                <w10:wrap type="topAndBottom"/>
              </v:rect>
            </w:pict>
          </mc:Fallback>
        </mc:AlternateContent>
      </w:r>
    </w:p>
    <w:p w14:paraId="4897DB3F" w14:textId="77777777" w:rsidR="00AB20FC" w:rsidRDefault="00AB20FC">
      <w:pPr>
        <w:pBdr>
          <w:top w:val="nil"/>
          <w:left w:val="nil"/>
          <w:bottom w:val="nil"/>
          <w:right w:val="nil"/>
          <w:between w:val="nil"/>
        </w:pBdr>
        <w:spacing w:line="276" w:lineRule="auto"/>
        <w:rPr>
          <w:rFonts w:ascii="Century Gothic" w:eastAsia="Century Gothic" w:hAnsi="Century Gothic" w:cs="Century Gothic"/>
          <w:sz w:val="22"/>
          <w:szCs w:val="22"/>
        </w:rPr>
      </w:pPr>
    </w:p>
    <w:p w14:paraId="4897DB40" w14:textId="77777777" w:rsidR="00AB20FC" w:rsidRDefault="00B04F94">
      <w:p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Fulfil wider professional responsibilities</w:t>
      </w:r>
    </w:p>
    <w:p w14:paraId="4897DB41" w14:textId="77777777" w:rsidR="00AB20FC" w:rsidRDefault="00B04F94">
      <w:pPr>
        <w:numPr>
          <w:ilvl w:val="0"/>
          <w:numId w:val="19"/>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Contribute to the wider life of the pastoral team and school.</w:t>
      </w:r>
    </w:p>
    <w:p w14:paraId="4897DB42" w14:textId="77777777" w:rsidR="00AB20FC" w:rsidRDefault="00B04F94">
      <w:pPr>
        <w:numPr>
          <w:ilvl w:val="0"/>
          <w:numId w:val="19"/>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Support or help</w:t>
      </w:r>
      <w:r>
        <w:rPr>
          <w:rFonts w:ascii="Century Gothic" w:eastAsia="Century Gothic" w:hAnsi="Century Gothic" w:cs="Century Gothic"/>
          <w:sz w:val="22"/>
          <w:szCs w:val="22"/>
        </w:rPr>
        <w:t xml:space="preserve"> with </w:t>
      </w:r>
      <w:r>
        <w:rPr>
          <w:rFonts w:ascii="Century Gothic" w:eastAsia="Century Gothic" w:hAnsi="Century Gothic" w:cs="Century Gothic"/>
          <w:color w:val="000000"/>
          <w:sz w:val="22"/>
          <w:szCs w:val="22"/>
        </w:rPr>
        <w:t>year group events, and whole-school evenings.</w:t>
      </w:r>
    </w:p>
    <w:p w14:paraId="4897DB43" w14:textId="77777777" w:rsidR="00AB20FC" w:rsidRDefault="00B04F94">
      <w:pPr>
        <w:numPr>
          <w:ilvl w:val="0"/>
          <w:numId w:val="19"/>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Develop strong professional relationships with colleagues and work collaboratively.</w:t>
      </w:r>
    </w:p>
    <w:p w14:paraId="4897DB44" w14:textId="77777777" w:rsidR="00AB20FC" w:rsidRDefault="00B04F94">
      <w:pPr>
        <w:numPr>
          <w:ilvl w:val="0"/>
          <w:numId w:val="19"/>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 duty cover (break/lunch), transitions and general supervision when required.</w:t>
      </w:r>
    </w:p>
    <w:p w14:paraId="4897DB45" w14:textId="77777777" w:rsidR="00AB20FC" w:rsidRDefault="00B04F94">
      <w:pPr>
        <w:numPr>
          <w:ilvl w:val="0"/>
          <w:numId w:val="19"/>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Engage fully in appraisal, coaching and CPD programmes.</w:t>
      </w:r>
    </w:p>
    <w:p w14:paraId="4897DB46" w14:textId="77777777" w:rsidR="00AB20FC" w:rsidRDefault="00B04F94">
      <w:pPr>
        <w:numPr>
          <w:ilvl w:val="0"/>
          <w:numId w:val="19"/>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Take responsibility for improving performance through professional development and responding to advice. Undertake necessary training associated with the post</w:t>
      </w:r>
    </w:p>
    <w:p w14:paraId="4897DB47" w14:textId="77777777" w:rsidR="00AB20FC" w:rsidRDefault="00AB20FC">
      <w:pPr>
        <w:pBdr>
          <w:top w:val="nil"/>
          <w:left w:val="nil"/>
          <w:bottom w:val="nil"/>
          <w:right w:val="nil"/>
          <w:between w:val="nil"/>
        </w:pBdr>
        <w:spacing w:line="276" w:lineRule="auto"/>
        <w:rPr>
          <w:rFonts w:ascii="Century Gothic" w:eastAsia="Century Gothic" w:hAnsi="Century Gothic" w:cs="Century Gothic"/>
          <w:color w:val="000000"/>
          <w:sz w:val="22"/>
          <w:szCs w:val="22"/>
        </w:rPr>
      </w:pPr>
    </w:p>
    <w:p w14:paraId="4897DB48" w14:textId="77777777" w:rsidR="00AB20FC" w:rsidRDefault="00B04F94">
      <w:pPr>
        <w:pBdr>
          <w:top w:val="nil"/>
          <w:left w:val="nil"/>
          <w:bottom w:val="nil"/>
          <w:right w:val="nil"/>
          <w:between w:val="nil"/>
        </w:pBdr>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Personal and Professional Conduct</w:t>
      </w:r>
    </w:p>
    <w:p w14:paraId="4897DB49"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Demonstrate high standards of personal and professional conduct and uphold public trust in the profession.</w:t>
      </w:r>
    </w:p>
    <w:p w14:paraId="4897DB4A"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Model the values, expectations and conduct of </w:t>
      </w:r>
      <w:r>
        <w:rPr>
          <w:rFonts w:ascii="Century Gothic" w:eastAsia="Century Gothic" w:hAnsi="Century Gothic" w:cs="Century Gothic"/>
          <w:i/>
          <w:iCs/>
          <w:color w:val="000000"/>
          <w:sz w:val="22"/>
          <w:szCs w:val="22"/>
        </w:rPr>
        <w:t>The Flixton Way</w:t>
      </w:r>
      <w:r>
        <w:rPr>
          <w:rFonts w:ascii="Century Gothic" w:eastAsia="Century Gothic" w:hAnsi="Century Gothic" w:cs="Century Gothic"/>
          <w:color w:val="000000"/>
          <w:sz w:val="22"/>
          <w:szCs w:val="22"/>
        </w:rPr>
        <w:t xml:space="preserve">. </w:t>
      </w:r>
    </w:p>
    <w:p w14:paraId="4897DB4B"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Maintain a positive ethos</w:t>
      </w:r>
    </w:p>
    <w:p w14:paraId="4897DB4C"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Maintain appropriate professional boundaries.</w:t>
      </w:r>
    </w:p>
    <w:p w14:paraId="4897DB4D" w14:textId="77777777" w:rsidR="00AB20FC" w:rsidRDefault="00B04F94">
      <w:pPr>
        <w:numPr>
          <w:ilvl w:val="0"/>
          <w:numId w:val="8"/>
        </w:numPr>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Adhere to professional standards, Trust policies and statutory duties relevant to the role.</w:t>
      </w:r>
    </w:p>
    <w:p w14:paraId="4897DB4E"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You must promote and safeguard the welfare of children, young and vulnerable people that you are responsible for or </w:t>
      </w:r>
      <w:proofErr w:type="gramStart"/>
      <w:r>
        <w:rPr>
          <w:rFonts w:ascii="Century Gothic" w:eastAsia="Century Gothic" w:hAnsi="Century Gothic" w:cs="Century Gothic"/>
          <w:color w:val="000000"/>
          <w:sz w:val="22"/>
          <w:szCs w:val="22"/>
        </w:rPr>
        <w:t>come into contact with</w:t>
      </w:r>
      <w:proofErr w:type="gramEnd"/>
      <w:r>
        <w:rPr>
          <w:rFonts w:ascii="Century Gothic" w:eastAsia="Century Gothic" w:hAnsi="Century Gothic" w:cs="Century Gothic"/>
          <w:color w:val="000000"/>
          <w:sz w:val="22"/>
          <w:szCs w:val="22"/>
        </w:rPr>
        <w:t>.</w:t>
      </w:r>
    </w:p>
    <w:p w14:paraId="4897DB4F"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Responsibility for safeguarding and protecting the welfare of all students, being cognisant of the Safeguarding and Child Protection Policy and related procedures</w:t>
      </w:r>
    </w:p>
    <w:p w14:paraId="4897DB50"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Maintain high standards of attendance, punctuality and presentation.</w:t>
      </w:r>
    </w:p>
    <w:p w14:paraId="4897DB51"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Carry out all duties regarding the school’s policies and in compliance with the Trust’s Equal Opportunities, Health &amp; Safety and Code of Conduct procedures.</w:t>
      </w:r>
    </w:p>
    <w:p w14:paraId="4897DB52"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Ensure that duties and responsibilities are carried out in accordance with Trust policies</w:t>
      </w:r>
    </w:p>
    <w:p w14:paraId="4897DB53"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Maintain confidentiality of information acquired </w:t>
      </w:r>
      <w:proofErr w:type="gramStart"/>
      <w:r>
        <w:rPr>
          <w:rFonts w:ascii="Century Gothic" w:eastAsia="Century Gothic" w:hAnsi="Century Gothic" w:cs="Century Gothic"/>
          <w:color w:val="000000"/>
          <w:sz w:val="22"/>
          <w:szCs w:val="22"/>
        </w:rPr>
        <w:t>in the course of</w:t>
      </w:r>
      <w:proofErr w:type="gramEnd"/>
      <w:r>
        <w:rPr>
          <w:rFonts w:ascii="Century Gothic" w:eastAsia="Century Gothic" w:hAnsi="Century Gothic" w:cs="Century Gothic"/>
          <w:color w:val="000000"/>
          <w:sz w:val="22"/>
          <w:szCs w:val="22"/>
        </w:rPr>
        <w:t xml:space="preserve"> undertaking duties</w:t>
      </w:r>
    </w:p>
    <w:p w14:paraId="4897DB54"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Attend meetings, training sessions, after-school events and courses as required</w:t>
      </w:r>
    </w:p>
    <w:p w14:paraId="4897DB55"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Comply with health and safety procedures, information and resources in line with school policy</w:t>
      </w:r>
    </w:p>
    <w:p w14:paraId="4897DB56" w14:textId="77777777" w:rsidR="00AB20FC" w:rsidRDefault="00B04F94">
      <w:pPr>
        <w:numPr>
          <w:ilvl w:val="0"/>
          <w:numId w:val="8"/>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Undertake any reasonable duties as requested by the Headteacher or nominated delegate</w:t>
      </w:r>
    </w:p>
    <w:p w14:paraId="4897DB57" w14:textId="77777777" w:rsidR="00AB20FC" w:rsidRDefault="00AB20FC">
      <w:pPr>
        <w:pBdr>
          <w:top w:val="nil"/>
          <w:left w:val="nil"/>
          <w:bottom w:val="nil"/>
          <w:right w:val="nil"/>
          <w:between w:val="nil"/>
        </w:pBdr>
        <w:rPr>
          <w:rFonts w:ascii="Century Gothic" w:eastAsia="Century Gothic" w:hAnsi="Century Gothic" w:cs="Century Gothic"/>
          <w:color w:val="000000"/>
          <w:sz w:val="22"/>
          <w:szCs w:val="22"/>
        </w:rPr>
      </w:pPr>
    </w:p>
    <w:p w14:paraId="4897DB58" w14:textId="77777777" w:rsidR="00AB20FC" w:rsidRDefault="00AB20FC">
      <w:pPr>
        <w:widowControl w:val="0"/>
        <w:pBdr>
          <w:top w:val="nil"/>
          <w:left w:val="nil"/>
          <w:bottom w:val="nil"/>
          <w:right w:val="nil"/>
          <w:between w:val="nil"/>
        </w:pBdr>
        <w:ind w:left="888" w:hanging="360"/>
        <w:rPr>
          <w:rFonts w:ascii="Century Gothic" w:eastAsia="Century Gothic" w:hAnsi="Century Gothic" w:cs="Century Gothic"/>
          <w:color w:val="000000"/>
          <w:sz w:val="22"/>
          <w:szCs w:val="22"/>
        </w:rPr>
      </w:pPr>
    </w:p>
    <w:p w14:paraId="4897DB59" w14:textId="77777777" w:rsidR="00AB20FC" w:rsidRDefault="00B04F94">
      <w:pPr>
        <w:pBdr>
          <w:top w:val="nil"/>
          <w:left w:val="nil"/>
          <w:bottom w:val="nil"/>
          <w:right w:val="nil"/>
          <w:between w:val="nil"/>
        </w:pBdr>
        <w:jc w:val="both"/>
        <w:rPr>
          <w:rFonts w:ascii="Century Gothic" w:eastAsia="Century Gothic" w:hAnsi="Century Gothic" w:cs="Century Gothic"/>
          <w:color w:val="5E5E5E"/>
          <w:sz w:val="22"/>
          <w:szCs w:val="22"/>
        </w:rPr>
      </w:pPr>
      <w:r>
        <w:rPr>
          <w:rFonts w:ascii="Century Gothic" w:eastAsia="Century Gothic" w:hAnsi="Century Gothic" w:cs="Century Gothic"/>
          <w:b/>
          <w:bCs/>
          <w:color w:val="5E5E5E"/>
          <w:sz w:val="22"/>
          <w:szCs w:val="22"/>
        </w:rPr>
        <w:t xml:space="preserve">Vantage CE Academies Trust </w:t>
      </w:r>
      <w:r>
        <w:rPr>
          <w:rFonts w:ascii="Century Gothic" w:eastAsia="Century Gothic" w:hAnsi="Century Gothic" w:cs="Century Gothic"/>
          <w:color w:val="5E5E5E"/>
          <w:sz w:val="22"/>
          <w:szCs w:val="22"/>
        </w:rPr>
        <w:t xml:space="preserve">as an aware employer is committed to safeguarding and protecting the welfare of children and vulnerable adults as its number one priority. </w:t>
      </w:r>
    </w:p>
    <w:p w14:paraId="4897DB5A" w14:textId="77777777" w:rsidR="00AB20FC" w:rsidRDefault="00AB20FC">
      <w:pPr>
        <w:pBdr>
          <w:top w:val="nil"/>
          <w:left w:val="nil"/>
          <w:bottom w:val="nil"/>
          <w:right w:val="nil"/>
          <w:between w:val="nil"/>
        </w:pBdr>
        <w:jc w:val="both"/>
        <w:rPr>
          <w:rFonts w:ascii="Century Gothic" w:eastAsia="Century Gothic" w:hAnsi="Century Gothic" w:cs="Century Gothic"/>
          <w:color w:val="5E5E5E"/>
          <w:sz w:val="22"/>
          <w:szCs w:val="22"/>
        </w:rPr>
      </w:pPr>
    </w:p>
    <w:p w14:paraId="4897DB5B" w14:textId="77777777" w:rsidR="00AB20FC" w:rsidRDefault="00B04F94">
      <w:pPr>
        <w:pBdr>
          <w:top w:val="nil"/>
          <w:left w:val="nil"/>
          <w:bottom w:val="nil"/>
          <w:right w:val="nil"/>
          <w:between w:val="nil"/>
        </w:pBdr>
        <w:jc w:val="both"/>
        <w:rPr>
          <w:rFonts w:ascii="Century Gothic" w:eastAsia="Century Gothic" w:hAnsi="Century Gothic" w:cs="Century Gothic"/>
          <w:i/>
          <w:iCs/>
          <w:color w:val="5E5E5E"/>
          <w:sz w:val="22"/>
          <w:szCs w:val="22"/>
        </w:rPr>
      </w:pPr>
      <w:r>
        <w:rPr>
          <w:rFonts w:ascii="Century Gothic" w:eastAsia="Century Gothic" w:hAnsi="Century Gothic" w:cs="Century Gothic"/>
          <w:i/>
          <w:iCs/>
          <w:color w:val="5E5E5E"/>
          <w:sz w:val="22"/>
          <w:szCs w:val="22"/>
        </w:rPr>
        <w:t>Vantage Academy Trust is committed to equal opportunities in employment, and we positively welcome your application.</w:t>
      </w:r>
    </w:p>
    <w:p w14:paraId="4897DB5C" w14:textId="77777777" w:rsidR="00AB20FC" w:rsidRDefault="00AB20FC">
      <w:pPr>
        <w:pBdr>
          <w:top w:val="nil"/>
          <w:left w:val="nil"/>
          <w:bottom w:val="nil"/>
          <w:right w:val="nil"/>
          <w:between w:val="nil"/>
        </w:pBdr>
        <w:jc w:val="both"/>
        <w:rPr>
          <w:rFonts w:ascii="Century Gothic" w:eastAsia="Century Gothic" w:hAnsi="Century Gothic" w:cs="Century Gothic"/>
          <w:color w:val="5E5E5E"/>
          <w:sz w:val="22"/>
          <w:szCs w:val="22"/>
        </w:rPr>
      </w:pPr>
    </w:p>
    <w:p w14:paraId="4897DB5D" w14:textId="77777777" w:rsidR="00AB20FC" w:rsidRDefault="00B04F94">
      <w:pPr>
        <w:pBdr>
          <w:top w:val="nil"/>
          <w:left w:val="nil"/>
          <w:bottom w:val="nil"/>
          <w:right w:val="nil"/>
          <w:between w:val="nil"/>
        </w:pBdr>
        <w:jc w:val="both"/>
        <w:rPr>
          <w:rFonts w:ascii="Century Gothic" w:eastAsia="Century Gothic" w:hAnsi="Century Gothic" w:cs="Century Gothic"/>
          <w:color w:val="5E5E5E"/>
          <w:sz w:val="22"/>
          <w:szCs w:val="22"/>
        </w:rPr>
      </w:pPr>
      <w:r>
        <w:rPr>
          <w:rFonts w:ascii="Century Gothic" w:eastAsia="Century Gothic" w:hAnsi="Century Gothic" w:cs="Century Gothic"/>
          <w:color w:val="5E5E5E"/>
          <w:sz w:val="22"/>
          <w:szCs w:val="22"/>
        </w:rPr>
        <w:t xml:space="preserve">This commitment to robust recruitment, selection and induction procedures extends to organisations and services linked to the Trust on its behalf. </w:t>
      </w:r>
      <w:r>
        <w:rPr>
          <w:rFonts w:ascii="Century Gothic" w:eastAsia="Century Gothic" w:hAnsi="Century Gothic" w:cs="Century Gothic"/>
          <w:b/>
          <w:bCs/>
          <w:color w:val="5E5E5E"/>
          <w:sz w:val="22"/>
          <w:szCs w:val="22"/>
        </w:rPr>
        <w:t>This post is subject to an enhanced DBS check</w:t>
      </w:r>
      <w:r>
        <w:rPr>
          <w:rFonts w:ascii="Century Gothic" w:eastAsia="Century Gothic" w:hAnsi="Century Gothic" w:cs="Century Gothic"/>
          <w:color w:val="5E5E5E"/>
          <w:sz w:val="22"/>
          <w:szCs w:val="22"/>
        </w:rPr>
        <w:t>. We value variety and individual differences, and aim to create a culture, environment and practices at all levels which encompass acceptance, respect and inclusion. All our colleagues are expected to demonstrate a commitment to The Trust’s values and principles.</w:t>
      </w:r>
    </w:p>
    <w:p w14:paraId="4897DB5E" w14:textId="77777777" w:rsidR="00AB20FC" w:rsidRDefault="00AB20FC">
      <w:pPr>
        <w:pBdr>
          <w:top w:val="nil"/>
          <w:left w:val="nil"/>
          <w:bottom w:val="nil"/>
          <w:right w:val="nil"/>
          <w:between w:val="nil"/>
        </w:pBdr>
        <w:jc w:val="both"/>
        <w:rPr>
          <w:rFonts w:ascii="Century Gothic" w:eastAsia="Century Gothic" w:hAnsi="Century Gothic" w:cs="Century Gothic"/>
          <w:color w:val="5E5E5E"/>
          <w:sz w:val="22"/>
          <w:szCs w:val="22"/>
        </w:rPr>
      </w:pPr>
    </w:p>
    <w:p w14:paraId="4897DB5F" w14:textId="77777777" w:rsidR="00AB20FC" w:rsidRDefault="00B04F94">
      <w:pPr>
        <w:pBdr>
          <w:top w:val="nil"/>
          <w:left w:val="nil"/>
          <w:bottom w:val="nil"/>
          <w:right w:val="nil"/>
          <w:between w:val="nil"/>
        </w:pBdr>
        <w:jc w:val="both"/>
        <w:rPr>
          <w:rFonts w:ascii="Century Gothic" w:eastAsia="Century Gothic" w:hAnsi="Century Gothic" w:cs="Century Gothic"/>
          <w:color w:val="5E5E5E"/>
          <w:sz w:val="22"/>
          <w:szCs w:val="22"/>
        </w:rPr>
      </w:pPr>
      <w:r>
        <w:rPr>
          <w:rFonts w:ascii="Century Gothic" w:eastAsia="Century Gothic" w:hAnsi="Century Gothic" w:cs="Century Gothic"/>
          <w:color w:val="5E5E5E"/>
          <w:sz w:val="22"/>
          <w:szCs w:val="22"/>
        </w:rPr>
        <w:t xml:space="preserve">REVIEW ARRANGEMENTS The details contained in this Job Description reflect the content of the job at the date it was prepared. It should be remembered, however, that it is inevitable that over time, the nature of individual jobs will change, existing duties may no longer be </w:t>
      </w:r>
      <w:proofErr w:type="gramStart"/>
      <w:r>
        <w:rPr>
          <w:rFonts w:ascii="Century Gothic" w:eastAsia="Century Gothic" w:hAnsi="Century Gothic" w:cs="Century Gothic"/>
          <w:color w:val="5E5E5E"/>
          <w:sz w:val="22"/>
          <w:szCs w:val="22"/>
        </w:rPr>
        <w:t>required</w:t>
      </w:r>
      <w:proofErr w:type="gramEnd"/>
      <w:r>
        <w:rPr>
          <w:rFonts w:ascii="Century Gothic" w:eastAsia="Century Gothic" w:hAnsi="Century Gothic" w:cs="Century Gothic"/>
          <w:color w:val="5E5E5E"/>
          <w:sz w:val="22"/>
          <w:szCs w:val="22"/>
        </w:rPr>
        <w:t xml:space="preserve"> and other duties may be gained without changing the general nature of the duties or the level of responsibility entailed. Consequently, Vantage CE Academies Trust will expect to revise the Job Description from time to time and will consult with the post holder at the appropriate time.</w:t>
      </w:r>
    </w:p>
    <w:p w14:paraId="4897DB60" w14:textId="77777777" w:rsidR="00AB20FC" w:rsidRDefault="00AB20FC">
      <w:pPr>
        <w:pBdr>
          <w:top w:val="nil"/>
          <w:left w:val="nil"/>
          <w:bottom w:val="nil"/>
          <w:right w:val="nil"/>
          <w:between w:val="nil"/>
        </w:pBdr>
        <w:rPr>
          <w:rFonts w:ascii="Century Gothic" w:eastAsia="Century Gothic" w:hAnsi="Century Gothic" w:cs="Century Gothic"/>
          <w:color w:val="5E5E5E"/>
          <w:sz w:val="22"/>
          <w:szCs w:val="22"/>
        </w:rPr>
      </w:pPr>
    </w:p>
    <w:p w14:paraId="4897DB61" w14:textId="77777777" w:rsidR="00AB20FC" w:rsidRDefault="00AB20FC">
      <w:pPr>
        <w:pBdr>
          <w:top w:val="nil"/>
          <w:left w:val="nil"/>
          <w:bottom w:val="nil"/>
          <w:right w:val="nil"/>
          <w:between w:val="nil"/>
        </w:pBdr>
        <w:rPr>
          <w:rFonts w:ascii="Century Gothic" w:eastAsia="Century Gothic" w:hAnsi="Century Gothic" w:cs="Century Gothic"/>
          <w:color w:val="5E5E5E"/>
          <w:sz w:val="22"/>
          <w:szCs w:val="22"/>
        </w:rPr>
      </w:pPr>
    </w:p>
    <w:p w14:paraId="4897DB62" w14:textId="77777777" w:rsidR="00AB20FC" w:rsidRDefault="00B04F94">
      <w:pPr>
        <w:pBdr>
          <w:top w:val="nil"/>
          <w:left w:val="nil"/>
          <w:bottom w:val="nil"/>
          <w:right w:val="nil"/>
          <w:between w:val="nil"/>
        </w:pBdr>
        <w:rPr>
          <w:rFonts w:ascii="Century Gothic" w:eastAsia="Century Gothic" w:hAnsi="Century Gothic" w:cs="Century Gothic"/>
          <w:b/>
          <w:bCs/>
          <w:i/>
          <w:iCs/>
          <w:color w:val="5E5E5E"/>
          <w:sz w:val="22"/>
          <w:szCs w:val="22"/>
        </w:rPr>
      </w:pPr>
      <w:r>
        <w:rPr>
          <w:rFonts w:ascii="Century Gothic" w:eastAsia="Century Gothic" w:hAnsi="Century Gothic" w:cs="Century Gothic"/>
          <w:b/>
          <w:bCs/>
          <w:i/>
          <w:iCs/>
          <w:color w:val="5E5E5E"/>
          <w:sz w:val="22"/>
          <w:szCs w:val="22"/>
        </w:rPr>
        <w:t>Job Description prepared/revised: June 2026</w:t>
      </w:r>
    </w:p>
    <w:p w14:paraId="4897DB63" w14:textId="77777777" w:rsidR="00AB20FC" w:rsidRDefault="00B04F94">
      <w:pPr>
        <w:pBdr>
          <w:top w:val="nil"/>
          <w:left w:val="nil"/>
          <w:bottom w:val="nil"/>
          <w:right w:val="nil"/>
          <w:between w:val="nil"/>
        </w:pBdr>
        <w:rPr>
          <w:rFonts w:ascii="Century Gothic" w:eastAsia="Century Gothic" w:hAnsi="Century Gothic" w:cs="Century Gothic"/>
          <w:b/>
          <w:bCs/>
          <w:i/>
          <w:iCs/>
          <w:color w:val="5E5E5E"/>
          <w:sz w:val="22"/>
          <w:szCs w:val="22"/>
        </w:rPr>
      </w:pPr>
      <w:r>
        <w:rPr>
          <w:rFonts w:ascii="Century Gothic" w:eastAsia="Century Gothic" w:hAnsi="Century Gothic" w:cs="Century Gothic"/>
          <w:b/>
          <w:bCs/>
          <w:i/>
          <w:iCs/>
          <w:color w:val="5E5E5E"/>
          <w:sz w:val="22"/>
          <w:szCs w:val="22"/>
        </w:rPr>
        <w:t>Prepared by:</w:t>
      </w:r>
      <w:r>
        <w:rPr>
          <w:rFonts w:ascii="Century Gothic" w:eastAsia="Century Gothic" w:hAnsi="Century Gothic" w:cs="Century Gothic"/>
          <w:b/>
          <w:bCs/>
          <w:i/>
          <w:iCs/>
          <w:color w:val="5E5E5E"/>
          <w:sz w:val="22"/>
          <w:szCs w:val="22"/>
        </w:rPr>
        <w:tab/>
        <w:t>Headteacher Miss Danielle Tedford</w:t>
      </w:r>
      <w:r>
        <w:rPr>
          <w:rFonts w:ascii="Century Gothic" w:eastAsia="Century Gothic" w:hAnsi="Century Gothic" w:cs="Century Gothic"/>
          <w:b/>
          <w:bCs/>
          <w:i/>
          <w:iCs/>
          <w:color w:val="5E5E5E"/>
          <w:sz w:val="22"/>
          <w:szCs w:val="22"/>
        </w:rPr>
        <w:tab/>
      </w:r>
      <w:r>
        <w:rPr>
          <w:rFonts w:ascii="Century Gothic" w:eastAsia="Century Gothic" w:hAnsi="Century Gothic" w:cs="Century Gothic"/>
          <w:b/>
          <w:bCs/>
          <w:i/>
          <w:iCs/>
          <w:color w:val="5E5E5E"/>
          <w:sz w:val="22"/>
          <w:szCs w:val="22"/>
        </w:rPr>
        <w:tab/>
      </w:r>
    </w:p>
    <w:p w14:paraId="4897DB64"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5" w14:textId="77777777" w:rsidR="00AB20FC" w:rsidRDefault="00B04F94">
      <w:pPr>
        <w:pBdr>
          <w:top w:val="nil"/>
          <w:left w:val="nil"/>
          <w:bottom w:val="nil"/>
          <w:right w:val="nil"/>
          <w:between w:val="nil"/>
        </w:pBdr>
        <w:jc w:val="both"/>
        <w:rPr>
          <w:rFonts w:ascii="Century Gothic" w:eastAsia="Century Gothic" w:hAnsi="Century Gothic" w:cs="Century Gothic"/>
          <w:b/>
          <w:bCs/>
          <w:color w:val="5E5E5E"/>
          <w:sz w:val="22"/>
          <w:szCs w:val="22"/>
        </w:rPr>
      </w:pPr>
      <w:r>
        <w:rPr>
          <w:rFonts w:ascii="Century Gothic" w:eastAsia="Century Gothic" w:hAnsi="Century Gothic" w:cs="Century Gothic"/>
          <w:b/>
          <w:bCs/>
          <w:color w:val="5E5E5E"/>
          <w:sz w:val="22"/>
          <w:szCs w:val="22"/>
        </w:rPr>
        <w:t>No job description can be exhaustive, and the duties may alter in practice or over time. The post holder is expected to use his/her professional judgment to ensure that the role continues to evolve and develop in line with the Trust’s changing requirements.</w:t>
      </w:r>
    </w:p>
    <w:p w14:paraId="4897DB66"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7"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8"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9"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A"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B"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C"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D"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E"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6F"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70"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71" w14:textId="77777777" w:rsidR="00AB20FC" w:rsidRDefault="00AB20FC">
      <w:pPr>
        <w:pBdr>
          <w:top w:val="nil"/>
          <w:left w:val="nil"/>
          <w:bottom w:val="nil"/>
          <w:right w:val="nil"/>
          <w:between w:val="nil"/>
        </w:pBdr>
        <w:rPr>
          <w:rFonts w:ascii="Century Gothic" w:eastAsia="Century Gothic" w:hAnsi="Century Gothic" w:cs="Century Gothic"/>
          <w:b/>
          <w:bCs/>
          <w:color w:val="5E5E5E"/>
          <w:sz w:val="22"/>
          <w:szCs w:val="22"/>
        </w:rPr>
      </w:pPr>
    </w:p>
    <w:p w14:paraId="4897DB72" w14:textId="77777777" w:rsidR="00AB20FC" w:rsidRDefault="00B04F94">
      <w:pPr>
        <w:pBdr>
          <w:top w:val="nil"/>
          <w:left w:val="nil"/>
          <w:bottom w:val="nil"/>
          <w:right w:val="nil"/>
          <w:between w:val="nil"/>
        </w:pBdr>
        <w:rPr>
          <w:rFonts w:ascii="Century Gothic" w:eastAsia="Century Gothic" w:hAnsi="Century Gothic" w:cs="Century Gothic"/>
          <w:b/>
          <w:bCs/>
          <w:color w:val="5E5E5E"/>
          <w:sz w:val="22"/>
          <w:szCs w:val="22"/>
        </w:rPr>
      </w:pPr>
      <w:r>
        <w:rPr>
          <w:rFonts w:ascii="Century Gothic" w:eastAsia="Century Gothic" w:hAnsi="Century Gothic" w:cs="Century Gothic"/>
          <w:b/>
          <w:bCs/>
          <w:color w:val="5E5E5E"/>
          <w:sz w:val="22"/>
          <w:szCs w:val="22"/>
        </w:rPr>
        <w:t xml:space="preserve">ASSISTANT </w:t>
      </w:r>
      <w:r>
        <w:rPr>
          <w:rFonts w:ascii="Century Gothic" w:eastAsia="Century Gothic" w:hAnsi="Century Gothic" w:cs="Century Gothic"/>
          <w:b/>
          <w:bCs/>
          <w:color w:val="5E5E5E"/>
          <w:sz w:val="22"/>
          <w:szCs w:val="22"/>
        </w:rPr>
        <w:t>HEAD OF YEAR</w:t>
      </w:r>
    </w:p>
    <w:p w14:paraId="4897DB73" w14:textId="77777777" w:rsidR="00AB20FC" w:rsidRDefault="00B04F94">
      <w:pPr>
        <w:pBdr>
          <w:top w:val="nil"/>
          <w:left w:val="nil"/>
          <w:bottom w:val="nil"/>
          <w:right w:val="nil"/>
          <w:between w:val="nil"/>
        </w:pBdr>
        <w:rPr>
          <w:rFonts w:ascii="Century Gothic" w:eastAsia="Century Gothic" w:hAnsi="Century Gothic" w:cs="Century Gothic"/>
          <w:b/>
          <w:bCs/>
          <w:color w:val="5E5E5E"/>
          <w:sz w:val="22"/>
          <w:szCs w:val="22"/>
        </w:rPr>
      </w:pPr>
      <w:r>
        <w:rPr>
          <w:rFonts w:ascii="Century Gothic" w:eastAsia="Century Gothic" w:hAnsi="Century Gothic" w:cs="Century Gothic"/>
          <w:b/>
          <w:bCs/>
          <w:color w:val="5E5E5E"/>
          <w:sz w:val="22"/>
          <w:szCs w:val="22"/>
        </w:rPr>
        <w:t>JOB DESCRIPTION AND PERSON SPECIFICATION</w:t>
      </w:r>
    </w:p>
    <w:p w14:paraId="4897DB74" w14:textId="77777777" w:rsidR="00AB20FC" w:rsidRDefault="00AB20FC">
      <w:pPr>
        <w:pBdr>
          <w:top w:val="nil"/>
          <w:left w:val="nil"/>
          <w:bottom w:val="nil"/>
          <w:right w:val="nil"/>
          <w:between w:val="nil"/>
        </w:pBdr>
        <w:rPr>
          <w:rFonts w:ascii="Century Gothic" w:eastAsia="Century Gothic" w:hAnsi="Century Gothic" w:cs="Century Gothic"/>
          <w:color w:val="000000"/>
          <w:sz w:val="22"/>
          <w:szCs w:val="22"/>
        </w:rPr>
      </w:pPr>
    </w:p>
    <w:tbl>
      <w:tblPr>
        <w:tblStyle w:val="a"/>
        <w:tblW w:w="10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0"/>
        <w:gridCol w:w="2640"/>
      </w:tblGrid>
      <w:tr w:rsidR="00AB20FC" w14:paraId="4897DB7A" w14:textId="77777777">
        <w:tc>
          <w:tcPr>
            <w:tcW w:w="7560" w:type="dxa"/>
            <w:shd w:val="clear" w:color="auto" w:fill="365F91"/>
          </w:tcPr>
          <w:p w14:paraId="4897DB75" w14:textId="77777777" w:rsidR="00AB20FC" w:rsidRDefault="00B04F94">
            <w:pPr>
              <w:rPr>
                <w:rFonts w:ascii="Century Gothic" w:eastAsia="Century Gothic" w:hAnsi="Century Gothic" w:cs="Century Gothic"/>
              </w:rPr>
            </w:pPr>
            <w:r>
              <w:rPr>
                <w:rFonts w:ascii="Century Gothic" w:eastAsia="Century Gothic" w:hAnsi="Century Gothic" w:cs="Century Gothic"/>
                <w:b/>
                <w:bCs/>
                <w:color w:val="FFFFFF"/>
              </w:rPr>
              <w:t>Minimum Requirements</w:t>
            </w:r>
          </w:p>
        </w:tc>
        <w:tc>
          <w:tcPr>
            <w:tcW w:w="2640" w:type="dxa"/>
            <w:shd w:val="clear" w:color="auto" w:fill="365F91"/>
          </w:tcPr>
          <w:p w14:paraId="4897DB76" w14:textId="77777777" w:rsidR="00AB20FC" w:rsidRDefault="00B04F94">
            <w:pPr>
              <w:rPr>
                <w:rFonts w:ascii="Century Gothic" w:eastAsia="Century Gothic" w:hAnsi="Century Gothic" w:cs="Century Gothic"/>
                <w:b/>
                <w:bCs/>
                <w:color w:val="FFFFFF"/>
              </w:rPr>
            </w:pPr>
            <w:r>
              <w:rPr>
                <w:rFonts w:ascii="Century Gothic" w:eastAsia="Century Gothic" w:hAnsi="Century Gothic" w:cs="Century Gothic"/>
                <w:b/>
                <w:bCs/>
                <w:color w:val="FFFFFF"/>
              </w:rPr>
              <w:t>Measured by:</w:t>
            </w:r>
          </w:p>
          <w:p w14:paraId="4897DB77" w14:textId="77777777" w:rsidR="00AB20FC" w:rsidRDefault="00B04F94">
            <w:pPr>
              <w:rPr>
                <w:rFonts w:ascii="Century Gothic" w:eastAsia="Century Gothic" w:hAnsi="Century Gothic" w:cs="Century Gothic"/>
                <w:b/>
                <w:bCs/>
                <w:color w:val="FFFFFF"/>
              </w:rPr>
            </w:pPr>
            <w:r>
              <w:rPr>
                <w:rFonts w:ascii="Century Gothic" w:eastAsia="Century Gothic" w:hAnsi="Century Gothic" w:cs="Century Gothic"/>
                <w:b/>
                <w:bCs/>
                <w:color w:val="FFFFFF"/>
              </w:rPr>
              <w:t>A) Application</w:t>
            </w:r>
          </w:p>
          <w:p w14:paraId="4897DB78" w14:textId="77777777" w:rsidR="00AB20FC" w:rsidRDefault="00B04F94">
            <w:pPr>
              <w:rPr>
                <w:rFonts w:ascii="Century Gothic" w:eastAsia="Century Gothic" w:hAnsi="Century Gothic" w:cs="Century Gothic"/>
                <w:b/>
                <w:bCs/>
                <w:color w:val="FFFFFF"/>
              </w:rPr>
            </w:pPr>
            <w:r>
              <w:rPr>
                <w:rFonts w:ascii="Century Gothic" w:eastAsia="Century Gothic" w:hAnsi="Century Gothic" w:cs="Century Gothic"/>
                <w:b/>
                <w:bCs/>
                <w:color w:val="FFFFFF"/>
              </w:rPr>
              <w:t>B) Test/Exercise</w:t>
            </w:r>
          </w:p>
          <w:p w14:paraId="4897DB79" w14:textId="77777777" w:rsidR="00AB20FC" w:rsidRDefault="00B04F94">
            <w:pPr>
              <w:rPr>
                <w:rFonts w:ascii="Century Gothic" w:eastAsia="Century Gothic" w:hAnsi="Century Gothic" w:cs="Century Gothic"/>
                <w:b/>
                <w:bCs/>
                <w:color w:val="FFFFFF"/>
              </w:rPr>
            </w:pPr>
            <w:r>
              <w:rPr>
                <w:rFonts w:ascii="Century Gothic" w:eastAsia="Century Gothic" w:hAnsi="Century Gothic" w:cs="Century Gothic"/>
                <w:b/>
                <w:bCs/>
                <w:color w:val="FFFFFF"/>
              </w:rPr>
              <w:t>C) Interview</w:t>
            </w:r>
          </w:p>
        </w:tc>
      </w:tr>
      <w:tr w:rsidR="00AB20FC" w14:paraId="4897DB8F" w14:textId="77777777">
        <w:trPr>
          <w:trHeight w:val="2087"/>
        </w:trPr>
        <w:tc>
          <w:tcPr>
            <w:tcW w:w="7560" w:type="dxa"/>
          </w:tcPr>
          <w:p w14:paraId="4897DB7B" w14:textId="77777777" w:rsidR="00AB20FC" w:rsidRDefault="00B04F94">
            <w:pPr>
              <w:rPr>
                <w:rFonts w:ascii="Century Gothic" w:eastAsia="Century Gothic" w:hAnsi="Century Gothic" w:cs="Century Gothic"/>
                <w:b/>
                <w:bCs/>
              </w:rPr>
            </w:pPr>
            <w:r>
              <w:rPr>
                <w:rFonts w:ascii="Century Gothic" w:eastAsia="Century Gothic" w:hAnsi="Century Gothic" w:cs="Century Gothic"/>
                <w:b/>
                <w:bCs/>
              </w:rPr>
              <w:t>QUALIFICATIONS/TRAINING:</w:t>
            </w:r>
          </w:p>
          <w:p w14:paraId="4897DB7C" w14:textId="77777777" w:rsidR="00AB20FC" w:rsidRDefault="00B04F94">
            <w:pPr>
              <w:rPr>
                <w:rFonts w:ascii="Century Gothic" w:eastAsia="Century Gothic" w:hAnsi="Century Gothic" w:cs="Century Gothic"/>
                <w:b/>
                <w:bCs/>
              </w:rPr>
            </w:pPr>
            <w:r>
              <w:rPr>
                <w:rFonts w:ascii="Century Gothic" w:eastAsia="Century Gothic" w:hAnsi="Century Gothic" w:cs="Century Gothic"/>
                <w:b/>
                <w:bCs/>
              </w:rPr>
              <w:t>It is essential that the post holder has: (E)</w:t>
            </w:r>
          </w:p>
          <w:p w14:paraId="4897DB7D" w14:textId="77777777" w:rsidR="00AB20FC" w:rsidRDefault="00B04F94">
            <w:pPr>
              <w:numPr>
                <w:ilvl w:val="0"/>
                <w:numId w:val="18"/>
              </w:numPr>
              <w:spacing w:before="220"/>
              <w:jc w:val="both"/>
              <w:rPr>
                <w:rFonts w:ascii="Century Gothic" w:eastAsia="Century Gothic" w:hAnsi="Century Gothic" w:cs="Century Gothic"/>
              </w:rPr>
            </w:pPr>
            <w:r>
              <w:rPr>
                <w:rFonts w:ascii="Century Gothic" w:eastAsia="Century Gothic" w:hAnsi="Century Gothic" w:cs="Century Gothic"/>
              </w:rPr>
              <w:t>GCSE English and Maths or equivalent.</w:t>
            </w:r>
          </w:p>
          <w:p w14:paraId="4897DB7E" w14:textId="77777777" w:rsidR="00AB20FC" w:rsidRDefault="00B04F94">
            <w:pPr>
              <w:numPr>
                <w:ilvl w:val="0"/>
                <w:numId w:val="18"/>
              </w:numPr>
              <w:jc w:val="both"/>
              <w:rPr>
                <w:rFonts w:ascii="Century Gothic" w:eastAsia="Century Gothic" w:hAnsi="Century Gothic" w:cs="Century Gothic"/>
              </w:rPr>
            </w:pPr>
            <w:r>
              <w:rPr>
                <w:rFonts w:ascii="Century Gothic" w:eastAsia="Century Gothic" w:hAnsi="Century Gothic" w:cs="Century Gothic"/>
              </w:rPr>
              <w:t xml:space="preserve">Relevant Level 3 qualification </w:t>
            </w:r>
            <w:r>
              <w:rPr>
                <w:rFonts w:ascii="Century Gothic" w:eastAsia="Century Gothic" w:hAnsi="Century Gothic" w:cs="Century Gothic"/>
                <w:i/>
                <w:iCs/>
              </w:rPr>
              <w:t>or</w:t>
            </w:r>
            <w:r>
              <w:rPr>
                <w:rFonts w:ascii="Century Gothic" w:eastAsia="Century Gothic" w:hAnsi="Century Gothic" w:cs="Century Gothic"/>
              </w:rPr>
              <w:t xml:space="preserve"> equivalent experience.</w:t>
            </w:r>
          </w:p>
          <w:p w14:paraId="4897DB7F" w14:textId="77777777" w:rsidR="00AB20FC" w:rsidRDefault="00B04F94">
            <w:pPr>
              <w:numPr>
                <w:ilvl w:val="0"/>
                <w:numId w:val="18"/>
              </w:numPr>
              <w:jc w:val="both"/>
              <w:rPr>
                <w:rFonts w:ascii="Century Gothic" w:eastAsia="Century Gothic" w:hAnsi="Century Gothic" w:cs="Century Gothic"/>
              </w:rPr>
            </w:pPr>
            <w:r>
              <w:rPr>
                <w:rFonts w:ascii="Century Gothic" w:eastAsia="Century Gothic" w:hAnsi="Century Gothic" w:cs="Century Gothic"/>
              </w:rPr>
              <w:t>Experience working directly with young people in a pastoral, behaviour, welfare or support capacity.</w:t>
            </w:r>
          </w:p>
          <w:p w14:paraId="4897DB80" w14:textId="77777777" w:rsidR="00AB20FC" w:rsidRDefault="00B04F94">
            <w:pPr>
              <w:numPr>
                <w:ilvl w:val="0"/>
                <w:numId w:val="18"/>
              </w:numPr>
              <w:jc w:val="both"/>
              <w:rPr>
                <w:rFonts w:ascii="Century Gothic" w:eastAsia="Century Gothic" w:hAnsi="Century Gothic" w:cs="Century Gothic"/>
              </w:rPr>
            </w:pPr>
            <w:r>
              <w:rPr>
                <w:rFonts w:ascii="Century Gothic" w:eastAsia="Century Gothic" w:hAnsi="Century Gothic" w:cs="Century Gothic"/>
              </w:rPr>
              <w:t>Experience communicating effectively with parents and carers.</w:t>
            </w:r>
          </w:p>
          <w:p w14:paraId="4897DB81" w14:textId="77777777" w:rsidR="00AB20FC" w:rsidRDefault="00B04F94">
            <w:pPr>
              <w:numPr>
                <w:ilvl w:val="0"/>
                <w:numId w:val="18"/>
              </w:numPr>
              <w:jc w:val="both"/>
              <w:rPr>
                <w:rFonts w:ascii="Century Gothic" w:eastAsia="Century Gothic" w:hAnsi="Century Gothic" w:cs="Century Gothic"/>
              </w:rPr>
            </w:pPr>
            <w:r>
              <w:rPr>
                <w:rFonts w:ascii="Century Gothic" w:eastAsia="Century Gothic" w:hAnsi="Century Gothic" w:cs="Century Gothic"/>
              </w:rPr>
              <w:t>Experience using IT systems for communication, monitoring and record‑keeping.</w:t>
            </w:r>
          </w:p>
          <w:p w14:paraId="4897DB82" w14:textId="77777777" w:rsidR="00AB20FC" w:rsidRDefault="00B04F94">
            <w:pPr>
              <w:numPr>
                <w:ilvl w:val="0"/>
                <w:numId w:val="18"/>
              </w:numPr>
              <w:jc w:val="both"/>
              <w:rPr>
                <w:rFonts w:ascii="Century Gothic" w:eastAsia="Century Gothic" w:hAnsi="Century Gothic" w:cs="Century Gothic"/>
              </w:rPr>
            </w:pPr>
            <w:r>
              <w:rPr>
                <w:rFonts w:ascii="Century Gothic" w:eastAsia="Century Gothic" w:hAnsi="Century Gothic" w:cs="Century Gothic"/>
              </w:rPr>
              <w:t>First Aid qualification or willingness to undertake training.</w:t>
            </w:r>
          </w:p>
          <w:p w14:paraId="4897DB83" w14:textId="77777777" w:rsidR="00AB20FC" w:rsidRDefault="00B04F94">
            <w:pPr>
              <w:numPr>
                <w:ilvl w:val="0"/>
                <w:numId w:val="18"/>
              </w:numPr>
              <w:spacing w:after="220"/>
              <w:jc w:val="both"/>
              <w:rPr>
                <w:rFonts w:ascii="Century Gothic" w:eastAsia="Century Gothic" w:hAnsi="Century Gothic" w:cs="Century Gothic"/>
              </w:rPr>
            </w:pPr>
            <w:r>
              <w:rPr>
                <w:rFonts w:ascii="Century Gothic" w:eastAsia="Century Gothic" w:hAnsi="Century Gothic" w:cs="Century Gothic"/>
              </w:rPr>
              <w:t>Training or understanding of safeguarding, child protection and professional boundaries.</w:t>
            </w:r>
          </w:p>
          <w:p w14:paraId="4897DB84" w14:textId="77777777" w:rsidR="00AB20FC" w:rsidRDefault="00B04F94">
            <w:pPr>
              <w:rPr>
                <w:rFonts w:ascii="Century Gothic" w:eastAsia="Century Gothic" w:hAnsi="Century Gothic" w:cs="Century Gothic"/>
                <w:b/>
                <w:bCs/>
              </w:rPr>
            </w:pPr>
            <w:r>
              <w:rPr>
                <w:rFonts w:ascii="Century Gothic" w:eastAsia="Century Gothic" w:hAnsi="Century Gothic" w:cs="Century Gothic"/>
                <w:b/>
                <w:bCs/>
              </w:rPr>
              <w:t>It is desirable that the post holder has: (D)</w:t>
            </w:r>
          </w:p>
          <w:p w14:paraId="4897DB85" w14:textId="77777777" w:rsidR="00AB20FC" w:rsidRDefault="00B04F94">
            <w:pPr>
              <w:numPr>
                <w:ilvl w:val="0"/>
                <w:numId w:val="18"/>
              </w:numPr>
              <w:spacing w:before="220"/>
              <w:jc w:val="both"/>
              <w:rPr>
                <w:rFonts w:ascii="Century Gothic" w:eastAsia="Century Gothic" w:hAnsi="Century Gothic" w:cs="Century Gothic"/>
              </w:rPr>
            </w:pPr>
            <w:r>
              <w:rPr>
                <w:rFonts w:ascii="Century Gothic" w:eastAsia="Century Gothic" w:hAnsi="Century Gothic" w:cs="Century Gothic"/>
              </w:rPr>
              <w:t>Training in mental health, restorative practice, behaviour support or de‑escalation.</w:t>
            </w:r>
          </w:p>
          <w:p w14:paraId="4897DB86" w14:textId="77777777" w:rsidR="00AB20FC" w:rsidRDefault="00B04F94">
            <w:pPr>
              <w:numPr>
                <w:ilvl w:val="0"/>
                <w:numId w:val="18"/>
              </w:numPr>
              <w:jc w:val="both"/>
              <w:rPr>
                <w:rFonts w:ascii="Century Gothic" w:eastAsia="Century Gothic" w:hAnsi="Century Gothic" w:cs="Century Gothic"/>
              </w:rPr>
            </w:pPr>
            <w:r>
              <w:rPr>
                <w:rFonts w:ascii="Century Gothic" w:eastAsia="Century Gothic" w:hAnsi="Century Gothic" w:cs="Century Gothic"/>
              </w:rPr>
              <w:t>Experience working in a school pastoral role or inclusion setting.</w:t>
            </w:r>
          </w:p>
          <w:p w14:paraId="4897DB87" w14:textId="77777777" w:rsidR="00AB20FC" w:rsidRDefault="00B04F94">
            <w:pPr>
              <w:numPr>
                <w:ilvl w:val="0"/>
                <w:numId w:val="18"/>
              </w:numPr>
              <w:jc w:val="both"/>
              <w:rPr>
                <w:rFonts w:ascii="Century Gothic" w:eastAsia="Century Gothic" w:hAnsi="Century Gothic" w:cs="Century Gothic"/>
              </w:rPr>
            </w:pPr>
            <w:r>
              <w:rPr>
                <w:rFonts w:ascii="Century Gothic" w:eastAsia="Century Gothic" w:hAnsi="Century Gothic" w:cs="Century Gothic"/>
              </w:rPr>
              <w:t>Experience using systems such as CPOMS, Arbor or equivalent safeguarding/attendance/behaviour software.</w:t>
            </w:r>
          </w:p>
          <w:p w14:paraId="4897DB88" w14:textId="77777777" w:rsidR="00AB20FC" w:rsidRDefault="00B04F94">
            <w:pPr>
              <w:numPr>
                <w:ilvl w:val="0"/>
                <w:numId w:val="18"/>
              </w:numPr>
              <w:jc w:val="both"/>
              <w:rPr>
                <w:rFonts w:ascii="Century Gothic" w:eastAsia="Century Gothic" w:hAnsi="Century Gothic" w:cs="Century Gothic"/>
              </w:rPr>
            </w:pPr>
            <w:r>
              <w:rPr>
                <w:rFonts w:ascii="Century Gothic" w:eastAsia="Century Gothic" w:hAnsi="Century Gothic" w:cs="Century Gothic"/>
              </w:rPr>
              <w:t>Experience working with external agencies (e.g. Early Help, Police, Social Care, CAMHS).</w:t>
            </w:r>
          </w:p>
          <w:p w14:paraId="4897DB89" w14:textId="77777777" w:rsidR="00AB20FC" w:rsidRDefault="00B04F94">
            <w:pPr>
              <w:numPr>
                <w:ilvl w:val="0"/>
                <w:numId w:val="18"/>
              </w:numPr>
              <w:spacing w:after="220"/>
              <w:jc w:val="both"/>
              <w:rPr>
                <w:rFonts w:ascii="Century Gothic" w:eastAsia="Century Gothic" w:hAnsi="Century Gothic" w:cs="Century Gothic"/>
              </w:rPr>
            </w:pPr>
            <w:r>
              <w:rPr>
                <w:rFonts w:ascii="Century Gothic" w:eastAsia="Century Gothic" w:hAnsi="Century Gothic" w:cs="Century Gothic"/>
              </w:rPr>
              <w:t>Additional training related to wellbeing, counselling skills or youth work.</w:t>
            </w:r>
          </w:p>
        </w:tc>
        <w:tc>
          <w:tcPr>
            <w:tcW w:w="2640" w:type="dxa"/>
          </w:tcPr>
          <w:p w14:paraId="4897DB8A" w14:textId="77777777" w:rsidR="00AB20FC" w:rsidRDefault="00AB20FC">
            <w:pPr>
              <w:jc w:val="center"/>
              <w:rPr>
                <w:rFonts w:ascii="Century Gothic" w:eastAsia="Century Gothic" w:hAnsi="Century Gothic" w:cs="Century Gothic"/>
                <w:b/>
                <w:bCs/>
                <w:color w:val="000000"/>
              </w:rPr>
            </w:pPr>
          </w:p>
          <w:p w14:paraId="4897DB8B" w14:textId="77777777" w:rsidR="00AB20FC" w:rsidRDefault="00AB20FC">
            <w:pPr>
              <w:jc w:val="center"/>
              <w:rPr>
                <w:rFonts w:ascii="Century Gothic" w:eastAsia="Century Gothic" w:hAnsi="Century Gothic" w:cs="Century Gothic"/>
                <w:b/>
                <w:bCs/>
                <w:color w:val="000000"/>
              </w:rPr>
            </w:pPr>
          </w:p>
          <w:p w14:paraId="4897DB8C" w14:textId="77777777" w:rsidR="00AB20FC" w:rsidRDefault="00AB20FC">
            <w:pPr>
              <w:jc w:val="center"/>
              <w:rPr>
                <w:rFonts w:ascii="Century Gothic" w:eastAsia="Century Gothic" w:hAnsi="Century Gothic" w:cs="Century Gothic"/>
                <w:b/>
                <w:bCs/>
                <w:color w:val="000000"/>
              </w:rPr>
            </w:pPr>
          </w:p>
          <w:p w14:paraId="4897DB8D" w14:textId="77777777" w:rsidR="00AB20FC" w:rsidRDefault="00AB20FC">
            <w:pPr>
              <w:jc w:val="center"/>
              <w:rPr>
                <w:rFonts w:ascii="Century Gothic" w:eastAsia="Century Gothic" w:hAnsi="Century Gothic" w:cs="Century Gothic"/>
                <w:b/>
                <w:bCs/>
                <w:color w:val="000000"/>
              </w:rPr>
            </w:pPr>
          </w:p>
          <w:p w14:paraId="4897DB8E" w14:textId="77777777" w:rsidR="00AB20FC" w:rsidRDefault="00B04F94">
            <w:pPr>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A</w:t>
            </w:r>
          </w:p>
        </w:tc>
      </w:tr>
      <w:tr w:rsidR="00AB20FC" w14:paraId="4897DBA7" w14:textId="77777777">
        <w:trPr>
          <w:trHeight w:val="983"/>
        </w:trPr>
        <w:tc>
          <w:tcPr>
            <w:tcW w:w="7560" w:type="dxa"/>
          </w:tcPr>
          <w:p w14:paraId="4897DB90" w14:textId="77777777" w:rsidR="00AB20FC" w:rsidRDefault="00B04F94">
            <w:pPr>
              <w:rPr>
                <w:rFonts w:ascii="Century Gothic" w:eastAsia="Century Gothic" w:hAnsi="Century Gothic" w:cs="Century Gothic"/>
                <w:b/>
                <w:bCs/>
              </w:rPr>
            </w:pPr>
            <w:r>
              <w:rPr>
                <w:rFonts w:ascii="Century Gothic" w:eastAsia="Century Gothic" w:hAnsi="Century Gothic" w:cs="Century Gothic"/>
                <w:b/>
                <w:bCs/>
              </w:rPr>
              <w:t>EXPERIENCE/KNOWLEDGE SKILLS and ABILITIES:</w:t>
            </w:r>
          </w:p>
          <w:p w14:paraId="4897DB91" w14:textId="77777777" w:rsidR="00AB20FC" w:rsidRDefault="00B04F94">
            <w:pPr>
              <w:rPr>
                <w:rFonts w:ascii="Century Gothic" w:eastAsia="Century Gothic" w:hAnsi="Century Gothic" w:cs="Century Gothic"/>
              </w:rPr>
            </w:pPr>
            <w:r>
              <w:rPr>
                <w:rFonts w:ascii="Century Gothic" w:eastAsia="Century Gothic" w:hAnsi="Century Gothic" w:cs="Century Gothic"/>
                <w:b/>
                <w:bCs/>
              </w:rPr>
              <w:t>It is essential that the post holder has:</w:t>
            </w:r>
            <w:r>
              <w:rPr>
                <w:rFonts w:ascii="Century Gothic" w:eastAsia="Century Gothic" w:hAnsi="Century Gothic" w:cs="Century Gothic"/>
              </w:rPr>
              <w:t> </w:t>
            </w:r>
            <w:r>
              <w:rPr>
                <w:rFonts w:ascii="Century Gothic" w:eastAsia="Century Gothic" w:hAnsi="Century Gothic" w:cs="Century Gothic"/>
                <w:b/>
                <w:bCs/>
              </w:rPr>
              <w:t>(E)</w:t>
            </w:r>
          </w:p>
          <w:p w14:paraId="4897DB92"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spacing w:before="220" w:line="276" w:lineRule="auto"/>
              <w:jc w:val="both"/>
              <w:rPr>
                <w:rFonts w:ascii="Century Gothic" w:eastAsia="Century Gothic" w:hAnsi="Century Gothic" w:cs="Century Gothic"/>
              </w:rPr>
            </w:pPr>
            <w:r>
              <w:rPr>
                <w:rFonts w:ascii="Century Gothic" w:eastAsia="Century Gothic" w:hAnsi="Century Gothic" w:cs="Century Gothic"/>
              </w:rPr>
              <w:t>Understanding of safeguarding responsibilities, statutory guidance and contextual safeguarding.</w:t>
            </w:r>
          </w:p>
          <w:p w14:paraId="4897DB93"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Century Gothic" w:eastAsia="Century Gothic" w:hAnsi="Century Gothic" w:cs="Century Gothic"/>
              </w:rPr>
            </w:pPr>
            <w:r>
              <w:rPr>
                <w:rFonts w:ascii="Century Gothic" w:eastAsia="Century Gothic" w:hAnsi="Century Gothic" w:cs="Century Gothic"/>
              </w:rPr>
              <w:t>Experience managing challenging behaviour and supporting vulnerable young people.</w:t>
            </w:r>
          </w:p>
          <w:p w14:paraId="4897DB94"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Strong understanding of effective behaviour management and relational practice.</w:t>
            </w:r>
          </w:p>
          <w:p w14:paraId="4897DB95"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Awareness of attendance barriers and strategies to improve engagement.</w:t>
            </w:r>
          </w:p>
          <w:p w14:paraId="4897DB96"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Knowledge of inclusive practice for SEND, PP, EAL and other vulnerable cohorts.</w:t>
            </w:r>
          </w:p>
          <w:p w14:paraId="4897DB97"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lastRenderedPageBreak/>
              <w:t>Understanding of wellbeing strategies, early intervention and preventative approaches.</w:t>
            </w:r>
          </w:p>
          <w:p w14:paraId="4897DB98"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Strong verbal and written communication skills.</w:t>
            </w:r>
          </w:p>
          <w:p w14:paraId="4897DB99"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Excellent organisational, administrative and record‑keeping skills.</w:t>
            </w:r>
          </w:p>
          <w:p w14:paraId="4897DB9A"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Ability to remain calm, solution‑focused and professional under pressure.</w:t>
            </w:r>
          </w:p>
          <w:p w14:paraId="4897DB9B"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Ability to build strong, trusted relationships with students, staff and families.</w:t>
            </w:r>
          </w:p>
          <w:p w14:paraId="4897DB9C"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Ability to hold restorative, sensitive and sometimes challenging conversations.</w:t>
            </w:r>
          </w:p>
          <w:p w14:paraId="4897DB9D" w14:textId="77777777" w:rsidR="00AB20FC" w:rsidRDefault="00B04F94">
            <w:pPr>
              <w:numPr>
                <w:ilvl w:val="0"/>
                <w:numId w:val="16"/>
              </w:numPr>
              <w:pBdr>
                <w:top w:val="none" w:sz="0" w:space="0" w:color="auto"/>
                <w:left w:val="none" w:sz="0" w:space="0" w:color="auto"/>
                <w:bottom w:val="none" w:sz="0" w:space="0" w:color="auto"/>
                <w:right w:val="none" w:sz="0" w:space="0" w:color="auto"/>
                <w:between w:val="none" w:sz="0" w:space="0" w:color="auto"/>
              </w:pBdr>
              <w:spacing w:after="220"/>
              <w:jc w:val="both"/>
              <w:rPr>
                <w:rFonts w:ascii="Century Gothic" w:eastAsia="Century Gothic" w:hAnsi="Century Gothic" w:cs="Century Gothic"/>
              </w:rPr>
            </w:pPr>
            <w:r>
              <w:rPr>
                <w:rFonts w:ascii="Century Gothic" w:eastAsia="Century Gothic" w:hAnsi="Century Gothic" w:cs="Century Gothic"/>
              </w:rPr>
              <w:t>Ability to work independently and collaboratively as part of a wider team.</w:t>
            </w:r>
          </w:p>
          <w:p w14:paraId="4897DB9E" w14:textId="77777777" w:rsidR="00AB20FC" w:rsidRDefault="00B04F94">
            <w:pPr>
              <w:rPr>
                <w:rFonts w:ascii="Century Gothic" w:eastAsia="Century Gothic" w:hAnsi="Century Gothic" w:cs="Century Gothic"/>
                <w:b/>
                <w:bCs/>
              </w:rPr>
            </w:pPr>
            <w:r>
              <w:rPr>
                <w:rFonts w:ascii="Century Gothic" w:eastAsia="Century Gothic" w:hAnsi="Century Gothic" w:cs="Century Gothic"/>
                <w:b/>
                <w:bCs/>
              </w:rPr>
              <w:t>It is desirable that the post holder has: (D)</w:t>
            </w:r>
          </w:p>
          <w:p w14:paraId="4897DB9F" w14:textId="77777777" w:rsidR="00AB20FC" w:rsidRDefault="00B04F94">
            <w:pPr>
              <w:numPr>
                <w:ilvl w:val="0"/>
                <w:numId w:val="9"/>
              </w:numPr>
              <w:pBdr>
                <w:top w:val="none" w:sz="0" w:space="0" w:color="auto"/>
                <w:left w:val="none" w:sz="0" w:space="0" w:color="auto"/>
                <w:bottom w:val="none" w:sz="0" w:space="0" w:color="auto"/>
                <w:right w:val="none" w:sz="0" w:space="0" w:color="auto"/>
                <w:between w:val="none" w:sz="0" w:space="0" w:color="auto"/>
              </w:pBdr>
              <w:spacing w:before="220" w:line="276" w:lineRule="auto"/>
              <w:jc w:val="both"/>
              <w:rPr>
                <w:rFonts w:ascii="Century Gothic" w:eastAsia="Century Gothic" w:hAnsi="Century Gothic" w:cs="Century Gothic"/>
              </w:rPr>
            </w:pPr>
            <w:r>
              <w:rPr>
                <w:rFonts w:ascii="Century Gothic" w:eastAsia="Century Gothic" w:hAnsi="Century Gothic" w:cs="Century Gothic"/>
              </w:rPr>
              <w:t>Ability to persuade, motivate and influence students positively.</w:t>
            </w:r>
          </w:p>
          <w:p w14:paraId="4897DBA0" w14:textId="77777777" w:rsidR="00AB20FC" w:rsidRDefault="00B04F94">
            <w:pPr>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Century Gothic" w:eastAsia="Century Gothic" w:hAnsi="Century Gothic" w:cs="Century Gothic"/>
              </w:rPr>
            </w:pPr>
            <w:r>
              <w:rPr>
                <w:rFonts w:ascii="Century Gothic" w:eastAsia="Century Gothic" w:hAnsi="Century Gothic" w:cs="Century Gothic"/>
              </w:rPr>
              <w:t>Experience leading interventions that demonstrate measurable impact on attendance, behaviour or wellbeing.</w:t>
            </w:r>
          </w:p>
          <w:p w14:paraId="4897DBA1" w14:textId="77777777" w:rsidR="00AB20FC" w:rsidRDefault="00B04F94">
            <w:pPr>
              <w:numPr>
                <w:ilvl w:val="0"/>
                <w:numId w:val="9"/>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Familiarity with school data systems and using data to inform decisions.</w:t>
            </w:r>
          </w:p>
          <w:p w14:paraId="4897DBA2" w14:textId="77777777" w:rsidR="00AB20FC" w:rsidRDefault="00B04F94">
            <w:pPr>
              <w:numPr>
                <w:ilvl w:val="0"/>
                <w:numId w:val="9"/>
              </w:numPr>
              <w:pBdr>
                <w:top w:val="none" w:sz="0" w:space="0" w:color="auto"/>
                <w:left w:val="none" w:sz="0" w:space="0" w:color="auto"/>
                <w:bottom w:val="none" w:sz="0" w:space="0" w:color="auto"/>
                <w:right w:val="none" w:sz="0" w:space="0" w:color="auto"/>
                <w:between w:val="none" w:sz="0" w:space="0" w:color="auto"/>
              </w:pBdr>
              <w:spacing w:after="220"/>
              <w:jc w:val="both"/>
              <w:rPr>
                <w:rFonts w:ascii="Century Gothic" w:eastAsia="Century Gothic" w:hAnsi="Century Gothic" w:cs="Century Gothic"/>
              </w:rPr>
            </w:pPr>
            <w:r>
              <w:rPr>
                <w:rFonts w:ascii="Century Gothic" w:eastAsia="Century Gothic" w:hAnsi="Century Gothic" w:cs="Century Gothic"/>
              </w:rPr>
              <w:t>Understanding of evidence‑informed practice in behaviour, motivation and student engagement.</w:t>
            </w:r>
          </w:p>
        </w:tc>
        <w:tc>
          <w:tcPr>
            <w:tcW w:w="2640" w:type="dxa"/>
          </w:tcPr>
          <w:p w14:paraId="4897DBA3" w14:textId="77777777" w:rsidR="00AB20FC" w:rsidRDefault="00AB20FC">
            <w:pPr>
              <w:jc w:val="center"/>
              <w:rPr>
                <w:rFonts w:ascii="Century Gothic" w:eastAsia="Century Gothic" w:hAnsi="Century Gothic" w:cs="Century Gothic"/>
                <w:b/>
                <w:bCs/>
                <w:color w:val="000000"/>
              </w:rPr>
            </w:pPr>
          </w:p>
          <w:p w14:paraId="4897DBA4" w14:textId="77777777" w:rsidR="00AB20FC" w:rsidRDefault="00AB20FC">
            <w:pPr>
              <w:rPr>
                <w:rFonts w:ascii="Century Gothic" w:eastAsia="Century Gothic" w:hAnsi="Century Gothic" w:cs="Century Gothic"/>
                <w:b/>
                <w:bCs/>
                <w:color w:val="000000"/>
              </w:rPr>
            </w:pPr>
          </w:p>
          <w:p w14:paraId="4897DBA5" w14:textId="77777777" w:rsidR="00AB20FC" w:rsidRDefault="00AB20FC">
            <w:pPr>
              <w:jc w:val="center"/>
              <w:rPr>
                <w:rFonts w:ascii="Century Gothic" w:eastAsia="Century Gothic" w:hAnsi="Century Gothic" w:cs="Century Gothic"/>
                <w:b/>
                <w:bCs/>
                <w:color w:val="000000"/>
              </w:rPr>
            </w:pPr>
          </w:p>
          <w:p w14:paraId="4897DBA6" w14:textId="77777777" w:rsidR="00AB20FC" w:rsidRDefault="00B04F94">
            <w:pPr>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A, B, C</w:t>
            </w:r>
          </w:p>
        </w:tc>
      </w:tr>
      <w:tr w:rsidR="00AB20FC" w14:paraId="4897DBC2" w14:textId="77777777">
        <w:trPr>
          <w:trHeight w:val="983"/>
        </w:trPr>
        <w:tc>
          <w:tcPr>
            <w:tcW w:w="7560" w:type="dxa"/>
          </w:tcPr>
          <w:p w14:paraId="4897DBA8" w14:textId="77777777" w:rsidR="00AB20FC" w:rsidRDefault="00B04F94">
            <w:pPr>
              <w:rPr>
                <w:rFonts w:ascii="Century Gothic" w:eastAsia="Century Gothic" w:hAnsi="Century Gothic" w:cs="Century Gothic"/>
                <w:b/>
                <w:bCs/>
              </w:rPr>
            </w:pPr>
            <w:r>
              <w:rPr>
                <w:rFonts w:ascii="Century Gothic" w:eastAsia="Century Gothic" w:hAnsi="Century Gothic" w:cs="Century Gothic"/>
                <w:b/>
                <w:bCs/>
              </w:rPr>
              <w:t>PERSONAL QUALITIES:</w:t>
            </w:r>
          </w:p>
          <w:p w14:paraId="4897DBA9" w14:textId="77777777" w:rsidR="00AB20FC" w:rsidRDefault="00B04F94">
            <w:pPr>
              <w:rPr>
                <w:rFonts w:ascii="Century Gothic" w:eastAsia="Century Gothic" w:hAnsi="Century Gothic" w:cs="Century Gothic"/>
              </w:rPr>
            </w:pPr>
            <w:r>
              <w:rPr>
                <w:rFonts w:ascii="Century Gothic" w:eastAsia="Century Gothic" w:hAnsi="Century Gothic" w:cs="Century Gothic"/>
                <w:b/>
                <w:bCs/>
              </w:rPr>
              <w:t>It is essential that the post holder has:</w:t>
            </w:r>
            <w:r>
              <w:rPr>
                <w:rFonts w:ascii="Century Gothic" w:eastAsia="Century Gothic" w:hAnsi="Century Gothic" w:cs="Century Gothic"/>
              </w:rPr>
              <w:t> </w:t>
            </w:r>
            <w:r>
              <w:rPr>
                <w:rFonts w:ascii="Century Gothic" w:eastAsia="Century Gothic" w:hAnsi="Century Gothic" w:cs="Century Gothic"/>
                <w:b/>
                <w:bCs/>
              </w:rPr>
              <w:t>(E)</w:t>
            </w:r>
          </w:p>
          <w:p w14:paraId="4897DBAA"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spacing w:before="220"/>
              <w:jc w:val="both"/>
              <w:rPr>
                <w:rFonts w:ascii="Century Gothic" w:eastAsia="Century Gothic" w:hAnsi="Century Gothic" w:cs="Century Gothic"/>
              </w:rPr>
            </w:pPr>
            <w:r>
              <w:rPr>
                <w:rFonts w:ascii="Century Gothic" w:eastAsia="Century Gothic" w:hAnsi="Century Gothic" w:cs="Century Gothic"/>
              </w:rPr>
              <w:t>Kindness, empathy and emotional intelligence.</w:t>
            </w:r>
          </w:p>
          <w:p w14:paraId="4897DBAB"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Integrity, professionalism and high personal standards.</w:t>
            </w:r>
          </w:p>
          <w:p w14:paraId="4897DBAC"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Resilience, reliability and a strong work ethic.</w:t>
            </w:r>
          </w:p>
          <w:p w14:paraId="4897DBAD"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Approachability, warmth and a calm manner.</w:t>
            </w:r>
          </w:p>
          <w:p w14:paraId="4897DBAE"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Flexibility and willingness to adapt to changing needs.</w:t>
            </w:r>
          </w:p>
          <w:p w14:paraId="4897DBAF"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Commitment to equality, diversity and inclusive practice.</w:t>
            </w:r>
          </w:p>
          <w:p w14:paraId="4897DBB0"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Genuine enjoyment of working with young people and their families.</w:t>
            </w:r>
          </w:p>
          <w:p w14:paraId="4897DBB1"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Ability to inspire confidence and trust across the school community.</w:t>
            </w:r>
          </w:p>
          <w:p w14:paraId="4897DBB2" w14:textId="77777777" w:rsidR="00AB20FC" w:rsidRDefault="00B04F94">
            <w:pPr>
              <w:numPr>
                <w:ilvl w:val="0"/>
                <w:numId w:val="10"/>
              </w:numPr>
              <w:pBdr>
                <w:top w:val="none" w:sz="0" w:space="0" w:color="auto"/>
                <w:left w:val="none" w:sz="0" w:space="0" w:color="auto"/>
                <w:bottom w:val="none" w:sz="0" w:space="0" w:color="auto"/>
                <w:right w:val="none" w:sz="0" w:space="0" w:color="auto"/>
                <w:between w:val="none" w:sz="0" w:space="0" w:color="auto"/>
              </w:pBdr>
              <w:spacing w:after="220"/>
              <w:jc w:val="both"/>
              <w:rPr>
                <w:rFonts w:ascii="Century Gothic" w:eastAsia="Century Gothic" w:hAnsi="Century Gothic" w:cs="Century Gothic"/>
              </w:rPr>
            </w:pPr>
            <w:r>
              <w:rPr>
                <w:rFonts w:ascii="Century Gothic" w:eastAsia="Century Gothic" w:hAnsi="Century Gothic" w:cs="Century Gothic"/>
              </w:rPr>
              <w:t>Reflective and committed to ongoing professional development.</w:t>
            </w:r>
          </w:p>
          <w:p w14:paraId="4897DBB3" w14:textId="77777777" w:rsidR="00AB20FC" w:rsidRDefault="00B04F94">
            <w:pPr>
              <w:rPr>
                <w:rFonts w:ascii="Century Gothic" w:eastAsia="Century Gothic" w:hAnsi="Century Gothic" w:cs="Century Gothic"/>
                <w:b/>
                <w:bCs/>
              </w:rPr>
            </w:pPr>
            <w:r>
              <w:rPr>
                <w:rFonts w:ascii="Century Gothic" w:eastAsia="Century Gothic" w:hAnsi="Century Gothic" w:cs="Century Gothic"/>
                <w:b/>
                <w:bCs/>
              </w:rPr>
              <w:t>It is desirable that the post holder has: (D)</w:t>
            </w:r>
          </w:p>
          <w:p w14:paraId="4897DBB4" w14:textId="77777777" w:rsidR="00AB20FC" w:rsidRDefault="00B04F94">
            <w:pPr>
              <w:numPr>
                <w:ilvl w:val="0"/>
                <w:numId w:val="17"/>
              </w:numPr>
              <w:pBdr>
                <w:top w:val="none" w:sz="0" w:space="0" w:color="auto"/>
                <w:left w:val="none" w:sz="0" w:space="0" w:color="auto"/>
                <w:bottom w:val="none" w:sz="0" w:space="0" w:color="auto"/>
                <w:right w:val="none" w:sz="0" w:space="0" w:color="auto"/>
                <w:between w:val="none" w:sz="0" w:space="0" w:color="auto"/>
              </w:pBdr>
              <w:spacing w:before="220"/>
              <w:jc w:val="both"/>
              <w:rPr>
                <w:rFonts w:ascii="Century Gothic" w:eastAsia="Century Gothic" w:hAnsi="Century Gothic" w:cs="Century Gothic"/>
              </w:rPr>
            </w:pPr>
            <w:r>
              <w:rPr>
                <w:rFonts w:ascii="Century Gothic" w:eastAsia="Century Gothic" w:hAnsi="Century Gothic" w:cs="Century Gothic"/>
              </w:rPr>
              <w:t>Sense of humour and even temper.</w:t>
            </w:r>
          </w:p>
          <w:p w14:paraId="4897DBB5" w14:textId="77777777" w:rsidR="00AB20FC" w:rsidRDefault="00B04F94">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Creativity in supporting culture, identity and student engagement.</w:t>
            </w:r>
          </w:p>
          <w:p w14:paraId="4897DBB6" w14:textId="77777777" w:rsidR="00AB20FC" w:rsidRDefault="00B04F94">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Century Gothic" w:eastAsia="Century Gothic" w:hAnsi="Century Gothic" w:cs="Century Gothic"/>
              </w:rPr>
            </w:pPr>
            <w:r>
              <w:rPr>
                <w:rFonts w:ascii="Century Gothic" w:eastAsia="Century Gothic" w:hAnsi="Century Gothic" w:cs="Century Gothic"/>
              </w:rPr>
              <w:t>Personal ambition, self‑discipline and initiative.</w:t>
            </w:r>
          </w:p>
          <w:p w14:paraId="4897DBB7" w14:textId="77777777" w:rsidR="00AB20FC" w:rsidRDefault="00B04F94">
            <w:pPr>
              <w:numPr>
                <w:ilvl w:val="0"/>
                <w:numId w:val="17"/>
              </w:numPr>
              <w:pBdr>
                <w:top w:val="none" w:sz="0" w:space="0" w:color="auto"/>
                <w:left w:val="none" w:sz="0" w:space="0" w:color="auto"/>
                <w:bottom w:val="none" w:sz="0" w:space="0" w:color="auto"/>
                <w:right w:val="none" w:sz="0" w:space="0" w:color="auto"/>
                <w:between w:val="none" w:sz="0" w:space="0" w:color="auto"/>
              </w:pBdr>
              <w:spacing w:after="220"/>
              <w:jc w:val="both"/>
              <w:rPr>
                <w:rFonts w:ascii="Century Gothic" w:eastAsia="Century Gothic" w:hAnsi="Century Gothic" w:cs="Century Gothic"/>
              </w:rPr>
            </w:pPr>
            <w:r>
              <w:rPr>
                <w:rFonts w:ascii="Century Gothic" w:eastAsia="Century Gothic" w:hAnsi="Century Gothic" w:cs="Century Gothic"/>
              </w:rPr>
              <w:t>Intellectual curiosity and openness to learning.</w:t>
            </w:r>
          </w:p>
        </w:tc>
        <w:tc>
          <w:tcPr>
            <w:tcW w:w="2640" w:type="dxa"/>
          </w:tcPr>
          <w:p w14:paraId="4897DBB8" w14:textId="77777777" w:rsidR="00AB20FC" w:rsidRDefault="00AB20FC">
            <w:pPr>
              <w:jc w:val="center"/>
              <w:rPr>
                <w:rFonts w:ascii="Century Gothic" w:eastAsia="Century Gothic" w:hAnsi="Century Gothic" w:cs="Century Gothic"/>
                <w:b/>
                <w:bCs/>
                <w:color w:val="000000"/>
              </w:rPr>
            </w:pPr>
          </w:p>
          <w:p w14:paraId="4897DBB9" w14:textId="77777777" w:rsidR="00AB20FC" w:rsidRDefault="00AB20FC">
            <w:pPr>
              <w:jc w:val="center"/>
              <w:rPr>
                <w:rFonts w:ascii="Century Gothic" w:eastAsia="Century Gothic" w:hAnsi="Century Gothic" w:cs="Century Gothic"/>
                <w:b/>
                <w:bCs/>
                <w:color w:val="000000"/>
              </w:rPr>
            </w:pPr>
          </w:p>
          <w:p w14:paraId="4897DBBA" w14:textId="77777777" w:rsidR="00AB20FC" w:rsidRDefault="00AB20FC">
            <w:pPr>
              <w:jc w:val="center"/>
              <w:rPr>
                <w:rFonts w:ascii="Century Gothic" w:eastAsia="Century Gothic" w:hAnsi="Century Gothic" w:cs="Century Gothic"/>
                <w:b/>
                <w:bCs/>
                <w:color w:val="000000"/>
              </w:rPr>
            </w:pPr>
          </w:p>
          <w:p w14:paraId="4897DBBB" w14:textId="77777777" w:rsidR="00AB20FC" w:rsidRDefault="00AB20FC">
            <w:pPr>
              <w:jc w:val="center"/>
              <w:rPr>
                <w:rFonts w:ascii="Century Gothic" w:eastAsia="Century Gothic" w:hAnsi="Century Gothic" w:cs="Century Gothic"/>
                <w:b/>
                <w:bCs/>
                <w:color w:val="000000"/>
              </w:rPr>
            </w:pPr>
          </w:p>
          <w:p w14:paraId="4897DBBC" w14:textId="77777777" w:rsidR="00AB20FC" w:rsidRDefault="00AB20FC">
            <w:pPr>
              <w:jc w:val="center"/>
              <w:rPr>
                <w:rFonts w:ascii="Century Gothic" w:eastAsia="Century Gothic" w:hAnsi="Century Gothic" w:cs="Century Gothic"/>
                <w:b/>
                <w:bCs/>
                <w:color w:val="000000"/>
              </w:rPr>
            </w:pPr>
          </w:p>
          <w:p w14:paraId="4897DBBD" w14:textId="77777777" w:rsidR="00AB20FC" w:rsidRDefault="00AB20FC">
            <w:pPr>
              <w:jc w:val="center"/>
              <w:rPr>
                <w:rFonts w:ascii="Century Gothic" w:eastAsia="Century Gothic" w:hAnsi="Century Gothic" w:cs="Century Gothic"/>
                <w:b/>
                <w:bCs/>
                <w:color w:val="000000"/>
              </w:rPr>
            </w:pPr>
          </w:p>
          <w:p w14:paraId="4897DBBE" w14:textId="77777777" w:rsidR="00AB20FC" w:rsidRDefault="00AB20FC">
            <w:pPr>
              <w:jc w:val="center"/>
              <w:rPr>
                <w:rFonts w:ascii="Century Gothic" w:eastAsia="Century Gothic" w:hAnsi="Century Gothic" w:cs="Century Gothic"/>
                <w:b/>
                <w:bCs/>
                <w:color w:val="000000"/>
              </w:rPr>
            </w:pPr>
          </w:p>
          <w:p w14:paraId="4897DBBF" w14:textId="77777777" w:rsidR="00AB20FC" w:rsidRDefault="00AB20FC">
            <w:pPr>
              <w:jc w:val="center"/>
              <w:rPr>
                <w:rFonts w:ascii="Century Gothic" w:eastAsia="Century Gothic" w:hAnsi="Century Gothic" w:cs="Century Gothic"/>
                <w:b/>
                <w:bCs/>
                <w:color w:val="000000"/>
              </w:rPr>
            </w:pPr>
          </w:p>
          <w:p w14:paraId="4897DBC0" w14:textId="77777777" w:rsidR="00AB20FC" w:rsidRDefault="00AB20FC">
            <w:pPr>
              <w:jc w:val="center"/>
              <w:rPr>
                <w:rFonts w:ascii="Century Gothic" w:eastAsia="Century Gothic" w:hAnsi="Century Gothic" w:cs="Century Gothic"/>
                <w:b/>
                <w:bCs/>
                <w:color w:val="000000"/>
              </w:rPr>
            </w:pPr>
          </w:p>
          <w:p w14:paraId="4897DBC1" w14:textId="77777777" w:rsidR="00AB20FC" w:rsidRDefault="00B04F94">
            <w:pPr>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A, B, C</w:t>
            </w:r>
          </w:p>
        </w:tc>
      </w:tr>
      <w:tr w:rsidR="00AB20FC" w14:paraId="4897DBCB" w14:textId="77777777">
        <w:trPr>
          <w:trHeight w:val="983"/>
        </w:trPr>
        <w:tc>
          <w:tcPr>
            <w:tcW w:w="7560" w:type="dxa"/>
          </w:tcPr>
          <w:p w14:paraId="4897DBC3" w14:textId="77777777" w:rsidR="00AB20FC" w:rsidRDefault="00B04F94">
            <w:pPr>
              <w:spacing w:line="276" w:lineRule="auto"/>
              <w:rPr>
                <w:rFonts w:ascii="Century Gothic" w:eastAsia="Century Gothic" w:hAnsi="Century Gothic" w:cs="Century Gothic"/>
                <w:b/>
                <w:bCs/>
              </w:rPr>
            </w:pPr>
            <w:r>
              <w:rPr>
                <w:rFonts w:ascii="Century Gothic" w:eastAsia="Century Gothic" w:hAnsi="Century Gothic" w:cs="Century Gothic"/>
                <w:b/>
                <w:bCs/>
              </w:rPr>
              <w:lastRenderedPageBreak/>
              <w:t>COMMUNICATION</w:t>
            </w:r>
            <w:r>
              <w:rPr>
                <w:rFonts w:ascii="Century Gothic" w:eastAsia="Century Gothic" w:hAnsi="Century Gothic" w:cs="Century Gothic"/>
                <w:b/>
                <w:bCs/>
              </w:rPr>
              <w:t xml:space="preserve"> SKILLS:</w:t>
            </w:r>
          </w:p>
          <w:p w14:paraId="4897DBC4" w14:textId="77777777" w:rsidR="00AB20FC" w:rsidRDefault="00B04F94">
            <w:pPr>
              <w:rPr>
                <w:rFonts w:ascii="Century Gothic" w:eastAsia="Century Gothic" w:hAnsi="Century Gothic" w:cs="Century Gothic"/>
              </w:rPr>
            </w:pPr>
            <w:r>
              <w:rPr>
                <w:rFonts w:ascii="Century Gothic" w:eastAsia="Century Gothic" w:hAnsi="Century Gothic" w:cs="Century Gothic"/>
                <w:b/>
                <w:bCs/>
              </w:rPr>
              <w:t>It is essential that the post holder has:</w:t>
            </w:r>
            <w:r>
              <w:rPr>
                <w:rFonts w:ascii="Century Gothic" w:eastAsia="Century Gothic" w:hAnsi="Century Gothic" w:cs="Century Gothic"/>
              </w:rPr>
              <w:t> </w:t>
            </w:r>
            <w:r>
              <w:rPr>
                <w:rFonts w:ascii="Century Gothic" w:eastAsia="Century Gothic" w:hAnsi="Century Gothic" w:cs="Century Gothic"/>
                <w:b/>
                <w:bCs/>
              </w:rPr>
              <w:t>(E)</w:t>
            </w:r>
          </w:p>
          <w:p w14:paraId="4897DBC5" w14:textId="77777777" w:rsidR="00AB20FC" w:rsidRDefault="00B04F94">
            <w:pPr>
              <w:numPr>
                <w:ilvl w:val="0"/>
                <w:numId w:val="11"/>
              </w:numPr>
              <w:pBdr>
                <w:top w:val="none" w:sz="0" w:space="0" w:color="auto"/>
                <w:left w:val="none" w:sz="0" w:space="0" w:color="auto"/>
                <w:bottom w:val="none" w:sz="0" w:space="0" w:color="auto"/>
                <w:right w:val="none" w:sz="0" w:space="0" w:color="auto"/>
                <w:between w:val="none" w:sz="0" w:space="0" w:color="auto"/>
              </w:pBdr>
              <w:spacing w:before="220"/>
              <w:jc w:val="both"/>
              <w:rPr>
                <w:rFonts w:ascii="Century Gothic" w:eastAsia="Century Gothic" w:hAnsi="Century Gothic" w:cs="Century Gothic"/>
              </w:rPr>
            </w:pPr>
            <w:r>
              <w:rPr>
                <w:rFonts w:ascii="Century Gothic" w:eastAsia="Century Gothic" w:hAnsi="Century Gothic" w:cs="Century Gothic"/>
              </w:rPr>
              <w:t>Ability to communicate the school’s expectations clearly and consistently.</w:t>
            </w:r>
          </w:p>
          <w:p w14:paraId="4897DBC6" w14:textId="77777777" w:rsidR="00AB20FC" w:rsidRDefault="00B04F94">
            <w:pPr>
              <w:numPr>
                <w:ilvl w:val="0"/>
                <w:numId w:val="11"/>
              </w:numPr>
              <w:pBdr>
                <w:top w:val="none" w:sz="0" w:space="0" w:color="auto"/>
                <w:left w:val="none" w:sz="0" w:space="0" w:color="auto"/>
                <w:bottom w:val="none" w:sz="0" w:space="0" w:color="auto"/>
                <w:right w:val="none" w:sz="0" w:space="0" w:color="auto"/>
                <w:between w:val="none" w:sz="0" w:space="0" w:color="auto"/>
              </w:pBdr>
              <w:spacing w:after="220"/>
              <w:jc w:val="both"/>
              <w:rPr>
                <w:rFonts w:ascii="Century Gothic" w:eastAsia="Century Gothic" w:hAnsi="Century Gothic" w:cs="Century Gothic"/>
              </w:rPr>
            </w:pPr>
            <w:r>
              <w:rPr>
                <w:rFonts w:ascii="Century Gothic" w:eastAsia="Century Gothic" w:hAnsi="Century Gothic" w:cs="Century Gothic"/>
              </w:rPr>
              <w:t>Confident communication with students, staff, parents and external professionals, both verbally and in writing.</w:t>
            </w:r>
          </w:p>
        </w:tc>
        <w:tc>
          <w:tcPr>
            <w:tcW w:w="2640" w:type="dxa"/>
          </w:tcPr>
          <w:p w14:paraId="4897DBC7" w14:textId="77777777" w:rsidR="00AB20FC" w:rsidRDefault="00AB20FC">
            <w:pPr>
              <w:jc w:val="center"/>
              <w:rPr>
                <w:rFonts w:ascii="Century Gothic" w:eastAsia="Century Gothic" w:hAnsi="Century Gothic" w:cs="Century Gothic"/>
                <w:b/>
                <w:bCs/>
                <w:color w:val="000000"/>
              </w:rPr>
            </w:pPr>
          </w:p>
          <w:p w14:paraId="4897DBC8" w14:textId="77777777" w:rsidR="00AB20FC" w:rsidRDefault="00AB20FC">
            <w:pPr>
              <w:jc w:val="center"/>
              <w:rPr>
                <w:rFonts w:ascii="Century Gothic" w:eastAsia="Century Gothic" w:hAnsi="Century Gothic" w:cs="Century Gothic"/>
                <w:b/>
                <w:bCs/>
                <w:color w:val="000000"/>
              </w:rPr>
            </w:pPr>
          </w:p>
          <w:p w14:paraId="4897DBC9" w14:textId="77777777" w:rsidR="00AB20FC" w:rsidRDefault="00AB20FC">
            <w:pPr>
              <w:jc w:val="center"/>
              <w:rPr>
                <w:rFonts w:ascii="Century Gothic" w:eastAsia="Century Gothic" w:hAnsi="Century Gothic" w:cs="Century Gothic"/>
                <w:b/>
                <w:bCs/>
                <w:color w:val="000000"/>
              </w:rPr>
            </w:pPr>
          </w:p>
          <w:p w14:paraId="4897DBCA" w14:textId="77777777" w:rsidR="00AB20FC" w:rsidRDefault="00B04F94">
            <w:pPr>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B &amp; C</w:t>
            </w:r>
          </w:p>
        </w:tc>
      </w:tr>
      <w:tr w:rsidR="00AB20FC" w14:paraId="4897DBDE" w14:textId="77777777">
        <w:trPr>
          <w:trHeight w:val="983"/>
        </w:trPr>
        <w:tc>
          <w:tcPr>
            <w:tcW w:w="7560" w:type="dxa"/>
          </w:tcPr>
          <w:p w14:paraId="4897DBCC" w14:textId="77777777" w:rsidR="00AB20FC" w:rsidRDefault="00B04F94">
            <w:pPr>
              <w:spacing w:line="276" w:lineRule="auto"/>
              <w:rPr>
                <w:rFonts w:ascii="Century Gothic" w:eastAsia="Century Gothic" w:hAnsi="Century Gothic" w:cs="Century Gothic"/>
                <w:b/>
                <w:bCs/>
              </w:rPr>
            </w:pPr>
            <w:r>
              <w:rPr>
                <w:rFonts w:ascii="Century Gothic" w:eastAsia="Century Gothic" w:hAnsi="Century Gothic" w:cs="Century Gothic"/>
                <w:b/>
                <w:bCs/>
              </w:rPr>
              <w:t>DECISION MAKING SKILLS:</w:t>
            </w:r>
          </w:p>
          <w:p w14:paraId="4897DBCD" w14:textId="77777777" w:rsidR="00AB20FC" w:rsidRDefault="00B04F94">
            <w:pPr>
              <w:rPr>
                <w:rFonts w:ascii="Century Gothic" w:eastAsia="Century Gothic" w:hAnsi="Century Gothic" w:cs="Century Gothic"/>
              </w:rPr>
            </w:pPr>
            <w:r>
              <w:rPr>
                <w:rFonts w:ascii="Century Gothic" w:eastAsia="Century Gothic" w:hAnsi="Century Gothic" w:cs="Century Gothic"/>
                <w:b/>
                <w:bCs/>
              </w:rPr>
              <w:t>It is essential that the post holder has:</w:t>
            </w:r>
            <w:r>
              <w:rPr>
                <w:rFonts w:ascii="Century Gothic" w:eastAsia="Century Gothic" w:hAnsi="Century Gothic" w:cs="Century Gothic"/>
              </w:rPr>
              <w:t> </w:t>
            </w:r>
            <w:r>
              <w:rPr>
                <w:rFonts w:ascii="Century Gothic" w:eastAsia="Century Gothic" w:hAnsi="Century Gothic" w:cs="Century Gothic"/>
                <w:b/>
                <w:bCs/>
              </w:rPr>
              <w:t>(E)</w:t>
            </w:r>
          </w:p>
          <w:p w14:paraId="4897DBCE" w14:textId="77777777" w:rsidR="00AB20FC" w:rsidRDefault="00B04F94">
            <w:pPr>
              <w:numPr>
                <w:ilvl w:val="0"/>
                <w:numId w:val="12"/>
              </w:numPr>
              <w:spacing w:line="276" w:lineRule="auto"/>
              <w:jc w:val="both"/>
              <w:rPr>
                <w:rFonts w:ascii="Century Gothic" w:eastAsia="Century Gothic" w:hAnsi="Century Gothic" w:cs="Century Gothic"/>
              </w:rPr>
            </w:pPr>
            <w:r>
              <w:rPr>
                <w:rFonts w:ascii="Century Gothic" w:eastAsia="Century Gothic" w:hAnsi="Century Gothic" w:cs="Century Gothic"/>
              </w:rPr>
              <w:t>Ability to analyse information, identify priorities and make timely, evidence-based decisions.</w:t>
            </w:r>
          </w:p>
          <w:p w14:paraId="4897DBCF" w14:textId="77777777" w:rsidR="00AB20FC" w:rsidRDefault="00B04F94">
            <w:pPr>
              <w:numPr>
                <w:ilvl w:val="0"/>
                <w:numId w:val="12"/>
              </w:numPr>
              <w:spacing w:line="276" w:lineRule="auto"/>
              <w:jc w:val="both"/>
              <w:rPr>
                <w:rFonts w:ascii="Century Gothic" w:eastAsia="Century Gothic" w:hAnsi="Century Gothic" w:cs="Century Gothic"/>
              </w:rPr>
            </w:pPr>
            <w:r>
              <w:rPr>
                <w:rFonts w:ascii="Century Gothic" w:eastAsia="Century Gothic" w:hAnsi="Century Gothic" w:cs="Century Gothic"/>
              </w:rPr>
              <w:t>Sound judgement in responding to pastoral, behavioural or safeguarding concerns.</w:t>
            </w:r>
          </w:p>
          <w:p w14:paraId="4897DBD0" w14:textId="77777777" w:rsidR="00AB20FC" w:rsidRDefault="00AB20FC">
            <w:pPr>
              <w:spacing w:line="276" w:lineRule="auto"/>
              <w:ind w:left="720"/>
              <w:jc w:val="both"/>
              <w:rPr>
                <w:rFonts w:ascii="Century Gothic" w:eastAsia="Century Gothic" w:hAnsi="Century Gothic" w:cs="Century Gothic"/>
              </w:rPr>
            </w:pPr>
          </w:p>
          <w:p w14:paraId="4897DBD1" w14:textId="77777777" w:rsidR="00AB20FC" w:rsidRDefault="00B04F94">
            <w:pPr>
              <w:rPr>
                <w:rFonts w:ascii="Century Gothic" w:eastAsia="Century Gothic" w:hAnsi="Century Gothic" w:cs="Century Gothic"/>
                <w:b/>
                <w:bCs/>
              </w:rPr>
            </w:pPr>
            <w:r>
              <w:rPr>
                <w:rFonts w:ascii="Century Gothic" w:eastAsia="Century Gothic" w:hAnsi="Century Gothic" w:cs="Century Gothic"/>
                <w:b/>
                <w:bCs/>
              </w:rPr>
              <w:t>It is desirable that the post holder has: (D)</w:t>
            </w:r>
          </w:p>
          <w:p w14:paraId="4897DBD2" w14:textId="77777777" w:rsidR="00AB20FC" w:rsidRDefault="00B04F94">
            <w:pPr>
              <w:widowControl w:val="0"/>
              <w:numPr>
                <w:ilvl w:val="0"/>
                <w:numId w:val="13"/>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Ability to think creatively to anticipate and solve pastoral or cultural challenges.</w:t>
            </w:r>
          </w:p>
        </w:tc>
        <w:tc>
          <w:tcPr>
            <w:tcW w:w="2640" w:type="dxa"/>
          </w:tcPr>
          <w:p w14:paraId="4897DBD3" w14:textId="77777777" w:rsidR="00AB20FC" w:rsidRDefault="00AB20FC">
            <w:pPr>
              <w:jc w:val="center"/>
              <w:rPr>
                <w:rFonts w:ascii="Century Gothic" w:eastAsia="Century Gothic" w:hAnsi="Century Gothic" w:cs="Century Gothic"/>
                <w:b/>
                <w:bCs/>
                <w:color w:val="000000"/>
              </w:rPr>
            </w:pPr>
          </w:p>
          <w:p w14:paraId="4897DBD4" w14:textId="77777777" w:rsidR="00AB20FC" w:rsidRDefault="00AB20FC">
            <w:pPr>
              <w:jc w:val="center"/>
              <w:rPr>
                <w:rFonts w:ascii="Century Gothic" w:eastAsia="Century Gothic" w:hAnsi="Century Gothic" w:cs="Century Gothic"/>
                <w:b/>
                <w:bCs/>
                <w:color w:val="000000"/>
              </w:rPr>
            </w:pPr>
          </w:p>
          <w:p w14:paraId="4897DBD5" w14:textId="77777777" w:rsidR="00AB20FC" w:rsidRDefault="00AB20FC">
            <w:pPr>
              <w:jc w:val="center"/>
              <w:rPr>
                <w:rFonts w:ascii="Century Gothic" w:eastAsia="Century Gothic" w:hAnsi="Century Gothic" w:cs="Century Gothic"/>
                <w:b/>
                <w:bCs/>
                <w:color w:val="000000"/>
              </w:rPr>
            </w:pPr>
          </w:p>
          <w:p w14:paraId="4897DBD6" w14:textId="77777777" w:rsidR="00AB20FC" w:rsidRDefault="00AB20FC">
            <w:pPr>
              <w:jc w:val="center"/>
              <w:rPr>
                <w:rFonts w:ascii="Century Gothic" w:eastAsia="Century Gothic" w:hAnsi="Century Gothic" w:cs="Century Gothic"/>
                <w:b/>
                <w:bCs/>
                <w:color w:val="000000"/>
              </w:rPr>
            </w:pPr>
          </w:p>
          <w:p w14:paraId="4897DBD7" w14:textId="77777777" w:rsidR="00AB20FC" w:rsidRDefault="00AB20FC">
            <w:pPr>
              <w:jc w:val="center"/>
              <w:rPr>
                <w:rFonts w:ascii="Century Gothic" w:eastAsia="Century Gothic" w:hAnsi="Century Gothic" w:cs="Century Gothic"/>
                <w:b/>
                <w:bCs/>
                <w:color w:val="000000"/>
              </w:rPr>
            </w:pPr>
          </w:p>
          <w:p w14:paraId="4897DBD8" w14:textId="77777777" w:rsidR="00AB20FC" w:rsidRDefault="00B04F94">
            <w:pPr>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B &amp; C</w:t>
            </w:r>
          </w:p>
          <w:p w14:paraId="4897DBD9" w14:textId="77777777" w:rsidR="00AB20FC" w:rsidRDefault="00AB20FC">
            <w:pPr>
              <w:jc w:val="center"/>
              <w:rPr>
                <w:rFonts w:ascii="Century Gothic" w:eastAsia="Century Gothic" w:hAnsi="Century Gothic" w:cs="Century Gothic"/>
                <w:b/>
                <w:bCs/>
                <w:color w:val="000000"/>
              </w:rPr>
            </w:pPr>
          </w:p>
          <w:p w14:paraId="4897DBDA" w14:textId="77777777" w:rsidR="00AB20FC" w:rsidRDefault="00AB20FC">
            <w:pPr>
              <w:jc w:val="center"/>
              <w:rPr>
                <w:rFonts w:ascii="Century Gothic" w:eastAsia="Century Gothic" w:hAnsi="Century Gothic" w:cs="Century Gothic"/>
                <w:b/>
                <w:bCs/>
                <w:color w:val="000000"/>
              </w:rPr>
            </w:pPr>
          </w:p>
          <w:p w14:paraId="4897DBDB" w14:textId="77777777" w:rsidR="00AB20FC" w:rsidRDefault="00AB20FC">
            <w:pPr>
              <w:jc w:val="center"/>
              <w:rPr>
                <w:rFonts w:ascii="Century Gothic" w:eastAsia="Century Gothic" w:hAnsi="Century Gothic" w:cs="Century Gothic"/>
                <w:b/>
                <w:bCs/>
                <w:color w:val="000000"/>
              </w:rPr>
            </w:pPr>
          </w:p>
          <w:p w14:paraId="4897DBDC" w14:textId="77777777" w:rsidR="00AB20FC" w:rsidRDefault="00AB20FC">
            <w:pPr>
              <w:rPr>
                <w:rFonts w:ascii="Century Gothic" w:eastAsia="Century Gothic" w:hAnsi="Century Gothic" w:cs="Century Gothic"/>
                <w:b/>
                <w:bCs/>
                <w:color w:val="000000"/>
              </w:rPr>
            </w:pPr>
          </w:p>
          <w:p w14:paraId="4897DBDD" w14:textId="77777777" w:rsidR="00AB20FC" w:rsidRDefault="00AB20FC">
            <w:pPr>
              <w:rPr>
                <w:rFonts w:ascii="Century Gothic" w:eastAsia="Century Gothic" w:hAnsi="Century Gothic" w:cs="Century Gothic"/>
                <w:b/>
                <w:bCs/>
                <w:color w:val="000000"/>
              </w:rPr>
            </w:pPr>
          </w:p>
        </w:tc>
      </w:tr>
      <w:tr w:rsidR="00AB20FC" w14:paraId="4897DBF6" w14:textId="77777777">
        <w:trPr>
          <w:trHeight w:val="983"/>
        </w:trPr>
        <w:tc>
          <w:tcPr>
            <w:tcW w:w="7560" w:type="dxa"/>
          </w:tcPr>
          <w:p w14:paraId="4897DBDF" w14:textId="77777777" w:rsidR="00AB20FC" w:rsidRDefault="00B04F94">
            <w:pPr>
              <w:spacing w:line="276" w:lineRule="auto"/>
              <w:rPr>
                <w:rFonts w:ascii="Century Gothic" w:eastAsia="Century Gothic" w:hAnsi="Century Gothic" w:cs="Century Gothic"/>
                <w:b/>
                <w:bCs/>
              </w:rPr>
            </w:pPr>
            <w:r>
              <w:rPr>
                <w:rFonts w:ascii="Century Gothic" w:eastAsia="Century Gothic" w:hAnsi="Century Gothic" w:cs="Century Gothic"/>
                <w:b/>
                <w:bCs/>
              </w:rPr>
              <w:t>SELF MANAGEMENT AND TEAMWORKING SKILLS:</w:t>
            </w:r>
          </w:p>
          <w:p w14:paraId="4897DBE0" w14:textId="77777777" w:rsidR="00AB20FC" w:rsidRDefault="00B04F94">
            <w:pPr>
              <w:rPr>
                <w:rFonts w:ascii="Century Gothic" w:eastAsia="Century Gothic" w:hAnsi="Century Gothic" w:cs="Century Gothic"/>
              </w:rPr>
            </w:pPr>
            <w:r>
              <w:rPr>
                <w:rFonts w:ascii="Century Gothic" w:eastAsia="Century Gothic" w:hAnsi="Century Gothic" w:cs="Century Gothic"/>
                <w:b/>
                <w:bCs/>
              </w:rPr>
              <w:t>It is essential that the post holder has: (E)</w:t>
            </w:r>
          </w:p>
          <w:p w14:paraId="4897DBE1" w14:textId="77777777" w:rsidR="00AB20FC" w:rsidRDefault="00B04F94">
            <w:pPr>
              <w:numPr>
                <w:ilvl w:val="0"/>
                <w:numId w:val="14"/>
              </w:numPr>
              <w:pBdr>
                <w:top w:val="none" w:sz="0" w:space="0" w:color="auto"/>
                <w:left w:val="none" w:sz="0" w:space="0" w:color="auto"/>
                <w:bottom w:val="none" w:sz="0" w:space="0" w:color="auto"/>
                <w:right w:val="none" w:sz="0" w:space="0" w:color="auto"/>
                <w:between w:val="none" w:sz="0" w:space="0" w:color="auto"/>
              </w:pBdr>
              <w:spacing w:before="220" w:line="276" w:lineRule="auto"/>
              <w:jc w:val="both"/>
              <w:rPr>
                <w:rFonts w:ascii="Century Gothic" w:eastAsia="Century Gothic" w:hAnsi="Century Gothic" w:cs="Century Gothic"/>
              </w:rPr>
            </w:pPr>
            <w:r>
              <w:rPr>
                <w:rFonts w:ascii="Century Gothic" w:eastAsia="Century Gothic" w:hAnsi="Century Gothic" w:cs="Century Gothic"/>
              </w:rPr>
              <w:t>Strong organisational skills, with the ability to prioritise and manage time effectively.</w:t>
            </w:r>
          </w:p>
          <w:p w14:paraId="4897DBE2" w14:textId="77777777" w:rsidR="00AB20FC" w:rsidRDefault="00B04F94">
            <w:pPr>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Century Gothic" w:eastAsia="Century Gothic" w:hAnsi="Century Gothic" w:cs="Century Gothic"/>
              </w:rPr>
            </w:pPr>
            <w:r>
              <w:rPr>
                <w:rFonts w:ascii="Century Gothic" w:eastAsia="Century Gothic" w:hAnsi="Century Gothic" w:cs="Century Gothic"/>
              </w:rPr>
              <w:t>Ability to work under pressure and meet deadlines.</w:t>
            </w:r>
          </w:p>
          <w:p w14:paraId="4897DBE3" w14:textId="77777777" w:rsidR="00AB20FC" w:rsidRDefault="00B04F94">
            <w:pPr>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Century Gothic" w:eastAsia="Century Gothic" w:hAnsi="Century Gothic" w:cs="Century Gothic"/>
              </w:rPr>
            </w:pPr>
            <w:r>
              <w:rPr>
                <w:rFonts w:ascii="Century Gothic" w:eastAsia="Century Gothic" w:hAnsi="Century Gothic" w:cs="Century Gothic"/>
              </w:rPr>
              <w:t>Reliability, resilience, integrity and professional consistency.</w:t>
            </w:r>
          </w:p>
          <w:p w14:paraId="4897DBE4" w14:textId="77777777" w:rsidR="00AB20FC" w:rsidRDefault="00B04F94">
            <w:pPr>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Century Gothic" w:eastAsia="Century Gothic" w:hAnsi="Century Gothic" w:cs="Century Gothic"/>
              </w:rPr>
            </w:pPr>
            <w:r>
              <w:rPr>
                <w:rFonts w:ascii="Century Gothic" w:eastAsia="Century Gothic" w:hAnsi="Century Gothic" w:cs="Century Gothic"/>
              </w:rPr>
              <w:t>Ability to work collaboratively as part of a multi‑disciplinary team.</w:t>
            </w:r>
          </w:p>
          <w:p w14:paraId="4897DBE5" w14:textId="77777777" w:rsidR="00AB20FC" w:rsidRDefault="00B04F94">
            <w:pPr>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Century Gothic" w:eastAsia="Century Gothic" w:hAnsi="Century Gothic" w:cs="Century Gothic"/>
              </w:rPr>
            </w:pPr>
            <w:r>
              <w:rPr>
                <w:rFonts w:ascii="Century Gothic" w:eastAsia="Century Gothic" w:hAnsi="Century Gothic" w:cs="Century Gothic"/>
              </w:rPr>
              <w:t>Ability to resolve conflicts sensitively and professionally.</w:t>
            </w:r>
          </w:p>
          <w:p w14:paraId="4897DBE6" w14:textId="77777777" w:rsidR="00AB20FC" w:rsidRDefault="00B04F94">
            <w:pPr>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Century Gothic" w:eastAsia="Century Gothic" w:hAnsi="Century Gothic" w:cs="Century Gothic"/>
              </w:rPr>
            </w:pPr>
            <w:r>
              <w:rPr>
                <w:rFonts w:ascii="Century Gothic" w:eastAsia="Century Gothic" w:hAnsi="Century Gothic" w:cs="Century Gothic"/>
              </w:rPr>
              <w:t>Willingness to seek advice, accept feedback and act on it</w:t>
            </w:r>
          </w:p>
          <w:p w14:paraId="4897DBE7" w14:textId="77777777" w:rsidR="00AB20FC" w:rsidRDefault="00B04F94">
            <w:pPr>
              <w:numPr>
                <w:ilvl w:val="0"/>
                <w:numId w:val="14"/>
              </w:numPr>
              <w:pBdr>
                <w:top w:val="none" w:sz="0" w:space="0" w:color="auto"/>
                <w:left w:val="none" w:sz="0" w:space="0" w:color="auto"/>
                <w:bottom w:val="none" w:sz="0" w:space="0" w:color="auto"/>
                <w:right w:val="none" w:sz="0" w:space="0" w:color="auto"/>
                <w:between w:val="none" w:sz="0" w:space="0" w:color="auto"/>
              </w:pBdr>
              <w:spacing w:after="220" w:line="276" w:lineRule="auto"/>
              <w:jc w:val="both"/>
              <w:rPr>
                <w:rFonts w:ascii="Century Gothic" w:eastAsia="Century Gothic" w:hAnsi="Century Gothic" w:cs="Century Gothic"/>
              </w:rPr>
            </w:pPr>
            <w:r>
              <w:rPr>
                <w:rFonts w:ascii="Century Gothic" w:eastAsia="Century Gothic" w:hAnsi="Century Gothic" w:cs="Century Gothic"/>
              </w:rPr>
              <w:t>Commitment to ongoing professional development</w:t>
            </w:r>
          </w:p>
          <w:p w14:paraId="4897DBE8" w14:textId="77777777" w:rsidR="00AB20FC" w:rsidRDefault="00AB20FC">
            <w:pPr>
              <w:spacing w:line="276" w:lineRule="auto"/>
              <w:jc w:val="both"/>
              <w:rPr>
                <w:rFonts w:ascii="Century Gothic" w:eastAsia="Century Gothic" w:hAnsi="Century Gothic" w:cs="Century Gothic"/>
              </w:rPr>
            </w:pPr>
          </w:p>
          <w:p w14:paraId="4897DBE9" w14:textId="77777777" w:rsidR="00AB20FC" w:rsidRDefault="00B04F94">
            <w:pPr>
              <w:jc w:val="both"/>
              <w:rPr>
                <w:rFonts w:ascii="Century Gothic" w:eastAsia="Century Gothic" w:hAnsi="Century Gothic" w:cs="Century Gothic"/>
                <w:b/>
                <w:bCs/>
              </w:rPr>
            </w:pPr>
            <w:r>
              <w:rPr>
                <w:rFonts w:ascii="Century Gothic" w:eastAsia="Century Gothic" w:hAnsi="Century Gothic" w:cs="Century Gothic"/>
                <w:b/>
                <w:bCs/>
              </w:rPr>
              <w:t>It is desirable that the post holder has: (D)</w:t>
            </w:r>
          </w:p>
          <w:p w14:paraId="4897DBEA" w14:textId="77777777" w:rsidR="00AB20FC" w:rsidRDefault="00B04F94">
            <w:pPr>
              <w:numPr>
                <w:ilvl w:val="0"/>
                <w:numId w:val="15"/>
              </w:numPr>
              <w:pBdr>
                <w:top w:val="none" w:sz="0" w:space="0" w:color="auto"/>
                <w:left w:val="none" w:sz="0" w:space="0" w:color="auto"/>
                <w:bottom w:val="none" w:sz="0" w:space="0" w:color="auto"/>
                <w:right w:val="none" w:sz="0" w:space="0" w:color="auto"/>
                <w:between w:val="none" w:sz="0" w:space="0" w:color="auto"/>
              </w:pBdr>
              <w:spacing w:before="220" w:line="276" w:lineRule="auto"/>
              <w:jc w:val="both"/>
              <w:rPr>
                <w:rFonts w:ascii="Century Gothic" w:eastAsia="Century Gothic" w:hAnsi="Century Gothic" w:cs="Century Gothic"/>
              </w:rPr>
            </w:pPr>
            <w:r>
              <w:rPr>
                <w:rFonts w:ascii="Century Gothic" w:eastAsia="Century Gothic" w:hAnsi="Century Gothic" w:cs="Century Gothic"/>
              </w:rPr>
              <w:t>Ability to motivate and support colleagues.</w:t>
            </w:r>
          </w:p>
          <w:p w14:paraId="4897DBEB" w14:textId="77777777" w:rsidR="00AB20FC" w:rsidRDefault="00B04F94">
            <w:pPr>
              <w:numPr>
                <w:ilvl w:val="0"/>
                <w:numId w:val="15"/>
              </w:numPr>
              <w:pBdr>
                <w:top w:val="none" w:sz="0" w:space="0" w:color="auto"/>
                <w:left w:val="none" w:sz="0" w:space="0" w:color="auto"/>
                <w:bottom w:val="none" w:sz="0" w:space="0" w:color="auto"/>
                <w:right w:val="none" w:sz="0" w:space="0" w:color="auto"/>
                <w:between w:val="none" w:sz="0" w:space="0" w:color="auto"/>
              </w:pBdr>
              <w:spacing w:after="220" w:line="276" w:lineRule="auto"/>
              <w:jc w:val="both"/>
              <w:rPr>
                <w:rFonts w:ascii="Century Gothic" w:eastAsia="Century Gothic" w:hAnsi="Century Gothic" w:cs="Century Gothic"/>
              </w:rPr>
            </w:pPr>
            <w:r>
              <w:rPr>
                <w:rFonts w:ascii="Century Gothic" w:eastAsia="Century Gothic" w:hAnsi="Century Gothic" w:cs="Century Gothic"/>
              </w:rPr>
              <w:t>Experience collaborating with external agencies, partners or support services.</w:t>
            </w:r>
          </w:p>
        </w:tc>
        <w:tc>
          <w:tcPr>
            <w:tcW w:w="2640" w:type="dxa"/>
          </w:tcPr>
          <w:p w14:paraId="4897DBEC" w14:textId="77777777" w:rsidR="00AB20FC" w:rsidRDefault="00AB20FC">
            <w:pPr>
              <w:jc w:val="center"/>
              <w:rPr>
                <w:rFonts w:ascii="Century Gothic" w:eastAsia="Century Gothic" w:hAnsi="Century Gothic" w:cs="Century Gothic"/>
                <w:b/>
                <w:bCs/>
                <w:color w:val="000000"/>
              </w:rPr>
            </w:pPr>
          </w:p>
          <w:p w14:paraId="4897DBED" w14:textId="77777777" w:rsidR="00AB20FC" w:rsidRDefault="00AB20FC">
            <w:pPr>
              <w:jc w:val="center"/>
              <w:rPr>
                <w:rFonts w:ascii="Century Gothic" w:eastAsia="Century Gothic" w:hAnsi="Century Gothic" w:cs="Century Gothic"/>
                <w:b/>
                <w:bCs/>
                <w:color w:val="000000"/>
              </w:rPr>
            </w:pPr>
          </w:p>
          <w:p w14:paraId="4897DBEE" w14:textId="77777777" w:rsidR="00AB20FC" w:rsidRDefault="00AB20FC">
            <w:pPr>
              <w:jc w:val="center"/>
              <w:rPr>
                <w:rFonts w:ascii="Century Gothic" w:eastAsia="Century Gothic" w:hAnsi="Century Gothic" w:cs="Century Gothic"/>
                <w:b/>
                <w:bCs/>
                <w:color w:val="000000"/>
              </w:rPr>
            </w:pPr>
          </w:p>
          <w:p w14:paraId="4897DBEF" w14:textId="77777777" w:rsidR="00AB20FC" w:rsidRDefault="00AB20FC">
            <w:pPr>
              <w:jc w:val="center"/>
              <w:rPr>
                <w:rFonts w:ascii="Century Gothic" w:eastAsia="Century Gothic" w:hAnsi="Century Gothic" w:cs="Century Gothic"/>
                <w:b/>
                <w:bCs/>
                <w:color w:val="000000"/>
              </w:rPr>
            </w:pPr>
          </w:p>
          <w:p w14:paraId="4897DBF0" w14:textId="77777777" w:rsidR="00AB20FC" w:rsidRDefault="00AB20FC">
            <w:pPr>
              <w:jc w:val="center"/>
              <w:rPr>
                <w:rFonts w:ascii="Century Gothic" w:eastAsia="Century Gothic" w:hAnsi="Century Gothic" w:cs="Century Gothic"/>
                <w:b/>
                <w:bCs/>
                <w:color w:val="000000"/>
              </w:rPr>
            </w:pPr>
          </w:p>
          <w:p w14:paraId="4897DBF1" w14:textId="77777777" w:rsidR="00AB20FC" w:rsidRDefault="00AB20FC">
            <w:pPr>
              <w:jc w:val="center"/>
              <w:rPr>
                <w:rFonts w:ascii="Century Gothic" w:eastAsia="Century Gothic" w:hAnsi="Century Gothic" w:cs="Century Gothic"/>
                <w:b/>
                <w:bCs/>
                <w:color w:val="000000"/>
              </w:rPr>
            </w:pPr>
          </w:p>
          <w:p w14:paraId="4897DBF2" w14:textId="77777777" w:rsidR="00AB20FC" w:rsidRDefault="00AB20FC">
            <w:pPr>
              <w:jc w:val="center"/>
              <w:rPr>
                <w:rFonts w:ascii="Century Gothic" w:eastAsia="Century Gothic" w:hAnsi="Century Gothic" w:cs="Century Gothic"/>
                <w:b/>
                <w:bCs/>
                <w:color w:val="000000"/>
              </w:rPr>
            </w:pPr>
          </w:p>
          <w:p w14:paraId="4897DBF3" w14:textId="77777777" w:rsidR="00AB20FC" w:rsidRDefault="00AB20FC">
            <w:pPr>
              <w:jc w:val="center"/>
              <w:rPr>
                <w:rFonts w:ascii="Century Gothic" w:eastAsia="Century Gothic" w:hAnsi="Century Gothic" w:cs="Century Gothic"/>
                <w:b/>
                <w:bCs/>
                <w:color w:val="000000"/>
              </w:rPr>
            </w:pPr>
          </w:p>
          <w:p w14:paraId="4897DBF4" w14:textId="77777777" w:rsidR="00AB20FC" w:rsidRDefault="00AB20FC">
            <w:pPr>
              <w:jc w:val="center"/>
              <w:rPr>
                <w:rFonts w:ascii="Century Gothic" w:eastAsia="Century Gothic" w:hAnsi="Century Gothic" w:cs="Century Gothic"/>
                <w:b/>
                <w:bCs/>
                <w:color w:val="000000"/>
              </w:rPr>
            </w:pPr>
          </w:p>
          <w:p w14:paraId="4897DBF5" w14:textId="77777777" w:rsidR="00AB20FC" w:rsidRDefault="00B04F94">
            <w:pPr>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B &amp; C</w:t>
            </w:r>
          </w:p>
        </w:tc>
      </w:tr>
      <w:tr w:rsidR="00AB20FC" w14:paraId="4897DBFA" w14:textId="77777777">
        <w:trPr>
          <w:trHeight w:val="983"/>
        </w:trPr>
        <w:tc>
          <w:tcPr>
            <w:tcW w:w="10200" w:type="dxa"/>
            <w:gridSpan w:val="2"/>
          </w:tcPr>
          <w:p w14:paraId="4897DBF7" w14:textId="77777777" w:rsidR="00AB20FC" w:rsidRDefault="00B04F94">
            <w:pPr>
              <w:jc w:val="center"/>
              <w:rPr>
                <w:rFonts w:ascii="Century Gothic" w:eastAsia="Century Gothic" w:hAnsi="Century Gothic" w:cs="Century Gothic"/>
                <w:b/>
                <w:bCs/>
                <w:i/>
                <w:iCs/>
                <w:color w:val="000000"/>
              </w:rPr>
            </w:pPr>
            <w:r>
              <w:rPr>
                <w:rFonts w:ascii="Century Gothic" w:eastAsia="Century Gothic" w:hAnsi="Century Gothic" w:cs="Century Gothic"/>
                <w:b/>
                <w:bCs/>
                <w:i/>
                <w:iCs/>
                <w:color w:val="000000"/>
              </w:rPr>
              <w:t>All our colleagues are expected to demonstrate a commitment to the values and principles of the Trust and the school. All colleagues adhere to the Flixton Way.</w:t>
            </w:r>
          </w:p>
          <w:p w14:paraId="4897DBF8" w14:textId="77777777" w:rsidR="00AB20FC" w:rsidRDefault="00AB20FC">
            <w:pPr>
              <w:jc w:val="center"/>
              <w:rPr>
                <w:rFonts w:ascii="Century Gothic" w:eastAsia="Century Gothic" w:hAnsi="Century Gothic" w:cs="Century Gothic"/>
                <w:b/>
                <w:bCs/>
                <w:i/>
                <w:iCs/>
                <w:color w:val="000000"/>
              </w:rPr>
            </w:pPr>
          </w:p>
          <w:p w14:paraId="4897DBF9" w14:textId="77777777" w:rsidR="00AB20FC" w:rsidRDefault="00B04F94">
            <w:pPr>
              <w:jc w:val="center"/>
              <w:rPr>
                <w:rFonts w:ascii="Century Gothic" w:eastAsia="Century Gothic" w:hAnsi="Century Gothic" w:cs="Century Gothic"/>
                <w:b/>
                <w:bCs/>
                <w:color w:val="000000"/>
              </w:rPr>
            </w:pPr>
            <w:r>
              <w:rPr>
                <w:rFonts w:ascii="Century Gothic" w:eastAsia="Century Gothic" w:hAnsi="Century Gothic" w:cs="Century Gothic"/>
                <w:b/>
                <w:bCs/>
                <w:i/>
                <w:iCs/>
                <w:color w:val="000000"/>
              </w:rPr>
              <w:t>This job description will be reviewed regularly and may be amended following consultation.</w:t>
            </w:r>
          </w:p>
        </w:tc>
      </w:tr>
    </w:tbl>
    <w:p w14:paraId="4897DBFB" w14:textId="77777777" w:rsidR="00AB20FC" w:rsidRDefault="00AB20FC">
      <w:pPr>
        <w:pBdr>
          <w:top w:val="nil"/>
          <w:left w:val="nil"/>
          <w:bottom w:val="nil"/>
          <w:right w:val="nil"/>
          <w:between w:val="nil"/>
        </w:pBdr>
        <w:rPr>
          <w:rFonts w:ascii="Century Gothic" w:eastAsia="Century Gothic" w:hAnsi="Century Gothic" w:cs="Century Gothic"/>
          <w:color w:val="000000"/>
          <w:sz w:val="22"/>
          <w:szCs w:val="22"/>
        </w:rPr>
      </w:pPr>
    </w:p>
    <w:sectPr w:rsidR="00AB20FC">
      <w:headerReference w:type="default" r:id="rId9"/>
      <w:footerReference w:type="default" r:id="rId10"/>
      <w:pgSz w:w="11900" w:h="16840"/>
      <w:pgMar w:top="2268"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A6DEA" w14:textId="77777777" w:rsidR="00B04F94" w:rsidRDefault="00B04F94">
      <w:r>
        <w:separator/>
      </w:r>
    </w:p>
  </w:endnote>
  <w:endnote w:type="continuationSeparator" w:id="0">
    <w:p w14:paraId="210E4CEA" w14:textId="77777777" w:rsidR="00B04F94" w:rsidRDefault="00B04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37E3C4A-5232-4EE3-84D5-A24EDE22293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701675E-1B53-4DBB-A989-EBDF716F9AE0}"/>
  </w:font>
  <w:font w:name="Calibri">
    <w:panose1 w:val="020F0502020204030204"/>
    <w:charset w:val="00"/>
    <w:family w:val="swiss"/>
    <w:pitch w:val="variable"/>
    <w:sig w:usb0="E4002EFF" w:usb1="C200247B" w:usb2="00000009" w:usb3="00000000" w:csb0="000001FF" w:csb1="00000000"/>
    <w:embedRegular r:id="rId3" w:fontKey="{5CEAC271-F37D-4250-9BFB-5561F0A9D46D}"/>
  </w:font>
  <w:font w:name="Century Gothic">
    <w:panose1 w:val="020B0502020202020204"/>
    <w:charset w:val="00"/>
    <w:family w:val="swiss"/>
    <w:pitch w:val="variable"/>
    <w:sig w:usb0="00000287" w:usb1="00000000" w:usb2="00000000" w:usb3="00000000" w:csb0="0000009F" w:csb1="00000000"/>
    <w:embedRegular r:id="rId4" w:fontKey="{C374335E-1743-4A9A-9E70-6C935D58A667}"/>
    <w:embedBold r:id="rId5" w:fontKey="{E17DF352-99B0-4DFF-85E3-AA53B7BD505D}"/>
    <w:embedItalic r:id="rId6" w:fontKey="{1CBE829D-9D55-41D5-AF70-094F4D38ACE0}"/>
    <w:embedBoldItalic r:id="rId7" w:fontKey="{134BD84A-A113-4E67-A22E-713448879A8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A2681637-E80B-4954-BF4B-281F7C0E9721}"/>
  </w:font>
  <w:font w:name="Helvetica Neue">
    <w:charset w:val="00"/>
    <w:family w:val="auto"/>
    <w:pitch w:val="default"/>
    <w:embedRegular r:id="rId9" w:fontKey="{0C7E9D2C-BAD1-418A-A0BA-0F2ADBDEFD43}"/>
  </w:font>
  <w:font w:name="Cambria">
    <w:panose1 w:val="02040503050406030204"/>
    <w:charset w:val="00"/>
    <w:family w:val="roman"/>
    <w:pitch w:val="variable"/>
    <w:sig w:usb0="E00006FF" w:usb1="420024FF" w:usb2="02000000" w:usb3="00000000" w:csb0="0000019F" w:csb1="00000000"/>
    <w:embedRegular r:id="rId10" w:fontKey="{9DF27EA1-6D35-40BC-8D78-25A8986E0F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DC07" w14:textId="77777777" w:rsidR="00AB20FC" w:rsidRDefault="00AB20FC">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DB202" w14:textId="77777777" w:rsidR="00B04F94" w:rsidRDefault="00B04F94">
      <w:r>
        <w:separator/>
      </w:r>
    </w:p>
  </w:footnote>
  <w:footnote w:type="continuationSeparator" w:id="0">
    <w:p w14:paraId="19AF61C8" w14:textId="77777777" w:rsidR="00B04F94" w:rsidRDefault="00B04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DC06" w14:textId="77777777" w:rsidR="00AB20FC" w:rsidRDefault="00B04F94">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0" behindDoc="1" locked="0" layoutInCell="1" hidden="0" allowOverlap="1" wp14:anchorId="4897DC08" wp14:editId="4897DC09">
              <wp:simplePos x="0" y="0"/>
              <wp:positionH relativeFrom="page">
                <wp:posOffset>-4761</wp:posOffset>
              </wp:positionH>
              <wp:positionV relativeFrom="page">
                <wp:posOffset>-4761</wp:posOffset>
              </wp:positionV>
              <wp:extent cx="7566025" cy="10702925"/>
              <wp:effectExtent l="0" t="0" r="0" b="0"/>
              <wp:wrapNone/>
              <wp:docPr id="1" name="Rectangle: Rounded Corners 1" descr="Rectangle"/>
              <wp:cNvGraphicFramePr/>
              <a:graphic xmlns:a="http://schemas.openxmlformats.org/drawingml/2006/main">
                <a:graphicData uri="http://schemas.microsoft.com/office/word/2010/wordprocessingShape">
                  <wps:wsp>
                    <wps:cNvSpPr/>
                    <wps:spPr>
                      <a:xfrm>
                        <a:off x="1567750" y="0"/>
                        <a:ext cx="7556500" cy="7560000"/>
                      </a:xfrm>
                      <a:prstGeom prst="roundRect">
                        <a:avLst>
                          <a:gd name="adj" fmla="val 0"/>
                        </a:avLst>
                      </a:prstGeom>
                      <a:blipFill rotWithShape="1">
                        <a:blip r:embed="rId1">
                          <a:alphaModFix/>
                        </a:blip>
                        <a:stretch>
                          <a:fillRect/>
                        </a:stretch>
                      </a:blipFill>
                      <a:ln>
                        <a:noFill/>
                      </a:ln>
                    </wps:spPr>
                    <wps:txbx>
                      <w:txbxContent>
                        <w:p w14:paraId="4897DC0E" w14:textId="77777777" w:rsidR="00AB20FC" w:rsidRDefault="00AB20FC">
                          <w:pPr>
                            <w:textDirection w:val="btLr"/>
                          </w:pPr>
                        </w:p>
                      </w:txbxContent>
                    </wps:txbx>
                    <wps:bodyPr spcFirstLastPara="1" wrap="square" lIns="91425" tIns="91425" rIns="91425" bIns="91425" anchor="ctr" anchorCtr="0">
                      <a:noAutofit/>
                    </wps:bodyPr>
                  </wps:wsp>
                </a:graphicData>
              </a:graphic>
            </wp:anchor>
          </w:drawing>
        </mc:Choice>
        <mc:Fallback>
          <w:pict>
            <v:roundrect w14:anchorId="4897DC08" id="Rectangle: Rounded Corners 1" o:spid="_x0000_s1030" alt="Rectangle" style="position:absolute;margin-left:-.35pt;margin-top:-.35pt;width:595.75pt;height:842.75pt;z-index:-251658240;visibility:visible;mso-wrap-style:square;mso-wrap-distance-left:0;mso-wrap-distance-top:0;mso-wrap-distance-right:0;mso-wrap-distance-bottom:0;mso-position-horizontal:absolute;mso-position-horizontal-relative:page;mso-position-vertical:absolute;mso-position-vertical-relative:page;v-text-anchor:middle" arcsize="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XtXuXwN8YZEnhe8l/vTWRP5un/ALMP+BV4bVuwvrjTNQt760kM&#10;c9vIJI2HZgciuLMcFDG4aVGXXZ9n0KhLldwooor7WorC8KeIrfxT4etNWt8AyriVAf8AVyD7y/gf&#10;zGDW7X5HXpTo1HTmrNaM7076hRRRRRRRXOUFFFFArw79oDSMPpGsop5DWsjfT5kH6vXuNcR8V9I/&#10;tf4d6kqrultQLpPbYcsf++N1e1kWJ9hj6cns3Z/PQyqq8WFFFFfKlFFFfq5wh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en/Bz&#10;xj/YHiIaRdviw1FggyeI5uit+P3T+HpX0nXw+CQcjrX1P8MPGA8WeFkNxIG1GzxDcg9W4+V/+BAf&#10;mDXxHFWW7YymvKX6P9PuOmhP7LCiiiu5ooor4U6gooooqC4t47u1mtplDRTIY3X1UjBFT0VUJOMu&#10;ZCCiiivivVbCTS9XvbCX/WW0zwt9VJH9KpmvRPjPpH9m/ECedVxHfRJcLjpnG1v1Un8a86r9nwdd&#10;YihCqvtJM8+Ss2gooopKKKK6CQ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a3h/Wrrw9rlpqtocTW0gcDOAw6FT7EZH419d6Lq1rruj22qWb7oLmMOvqP&#10;UH3ByPwr4vzxXsfwQ8YfY9Qk8N3kmILomS1LHhZccr/wID8x7181xLlv1nD+3gveh+K/4G5tRnZ2&#10;YUUUV79RRRX5mdoUUUUhAYEEAg9RXxv4n0o6J4n1LTMHbbXDxpnuuflP4jBr7Jr5v+Oekiz8bR36&#10;JiO/tlct6uvyn9An519hwjieTESovaS/Ff8AAuc+IWlwooory2iiiv0E5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rFvcS2t&#10;xHcQuyTROHR1OCrA5BH41BSUWvowCiiivrzwP4pi8XeGLbUlKi4H7u5jH8Eo6/geCPY10or5f+E/&#10;i/8A4RfxQlvcybdOviIpyTwjfwv+BOD7E19Q1+WZ9l31LEtRXuy1X+XyO6lPmiFFFFFeU/HjSftf&#10;hG01JVy9jc4J9EkGD/48Er1asPxhpP8Abng/VtNC7nmtm8sf7YG5f/HgK5MqxDw+Mp1Oiav6PRjm&#10;rxaCiiivjmig9aK/Xjg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lr6e+Evi8eJvDCWlzJu1DTwIpMnl0/gf9MH3H&#10;vXzDXS+CPE83hLxPa6mm5oR+7uIx/HEfvD69x7gV5Wc5csdhXBfEtV69vmaU58sgooor68oqC3uI&#10;bu1iureRZIZkEkbr0ZSMgj6ip6/JpRcJWZ3BRRRXx/430n+w/Gmr6eF2xx3DNGPRG+Zf/HSK56vX&#10;Pj1pP2fxNY6oq4S8t9jH1eM8/wDjrL+VeR4xX7Dltf6xhKdXq1r6rR/iefNWk0FFFFJRRRXaS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e/fBDxh9rsJPDN5JmW2BltCT96PPzJ+BOfoT2Fex9K+MNF1W60PWLTU7N9l&#10;xbSB1PY+oPsRkH2NfXega1a+ItCtNVszmG4QNtzkoejKfcHI/Cvz3ifLfY1vrMF7st/J/wDBOuhO&#10;6swooorifjdpP2/wH9sVcyWFwkue+xvkI/Mqfwr5pzX2br+mLrXh/UNMYD/Sbd4gT2JBAP4HBr41&#10;kRo5CjAhlOCD2NezwniOfCypP7L/AAf/AAbmdde9cKKKKjooor6kw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lr1&#10;34J+Lxp2rt4eu5MW18263JPCTY6f8CHH1A9a8iFTRTSW8ySxOySIwZWU4II6EVzY3CQxeHlRn1/B&#10;9GVGTi7oKKKK+26+S/iPpP8AY/j/AFa2VcRvOZ48dNr/AD8fTOPwr6J8A+Kk8X+FoL4lftafubpB&#10;2kA649CMH8cdq8w+P2kmPVNK1dBxNC1u/HQodwz9Qx/75r4jh1zweYyw1TRtNfNa/wCZ0VvehdBR&#10;RRXi9FFFfoByh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V3vws8X/wDCKeKEFw+3Tr3ENznovPyv/wAB&#10;J59ia9l+Melf2p8PLqRRuks5EuVx6A7W/wDHWJ/Cvl+vo74ZeIovGvga68P6hJ/pcFubWQk5MkLK&#10;VVvqBwfoD3r5jO8I6NenmFNfC1zenf8AQ3pyunBhRRRXzfRVi6t5LW6mt5htkico6+hBwar19Omm&#10;row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peldF4N8SzeFPE1rqkOWRDtmjB/1kZ+8v9R7gVztFTUp&#10;xqQcJK6ejGnZ3QUUUV2XxMtIYfHF3dWbrJZ6gEvoJF6Osg3E/wDfW6uNNXrnUJ7uzs7eb5vsqskb&#10;k8hCd236Alj/AMCNUamhB06Sg3eyt9wSd3cKKKKSiiitB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" stroked="f">
              <v:fill r:id="rId2" o:title="Rectangle" recolor="t" rotate="t" type="frame"/>
              <v:textbox inset="2.53958mm,2.53958mm,2.53958mm,2.53958mm">
                <w:txbxContent>
                  <w:p w14:paraId="4897DC0E" w14:textId="77777777" w:rsidR="00AB20FC" w:rsidRDefault="00AB20FC">
                    <w:pPr>
                      <w:textDirection w:val="btLr"/>
                    </w:pPr>
                  </w:p>
                </w:txbxContent>
              </v:textbox>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CED"/>
    <w:multiLevelType w:val="multilevel"/>
    <w:tmpl w:val="6D721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66C87"/>
    <w:multiLevelType w:val="multilevel"/>
    <w:tmpl w:val="DD1AD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92D33"/>
    <w:multiLevelType w:val="multilevel"/>
    <w:tmpl w:val="63287B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9A7D8B"/>
    <w:multiLevelType w:val="multilevel"/>
    <w:tmpl w:val="12C8C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EA57E8"/>
    <w:multiLevelType w:val="multilevel"/>
    <w:tmpl w:val="5868FB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04095C"/>
    <w:multiLevelType w:val="multilevel"/>
    <w:tmpl w:val="8EF61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030087"/>
    <w:multiLevelType w:val="multilevel"/>
    <w:tmpl w:val="F2D09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A5516F"/>
    <w:multiLevelType w:val="multilevel"/>
    <w:tmpl w:val="ABECE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5152C9"/>
    <w:multiLevelType w:val="multilevel"/>
    <w:tmpl w:val="5600C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79D4B35"/>
    <w:multiLevelType w:val="multilevel"/>
    <w:tmpl w:val="F0988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CA2496"/>
    <w:multiLevelType w:val="multilevel"/>
    <w:tmpl w:val="6994E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8136F10"/>
    <w:multiLevelType w:val="multilevel"/>
    <w:tmpl w:val="F894D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931481"/>
    <w:multiLevelType w:val="multilevel"/>
    <w:tmpl w:val="7A92B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AD1226C"/>
    <w:multiLevelType w:val="multilevel"/>
    <w:tmpl w:val="8CE01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7C0038"/>
    <w:multiLevelType w:val="multilevel"/>
    <w:tmpl w:val="3E5CDE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0B64B1E"/>
    <w:multiLevelType w:val="multilevel"/>
    <w:tmpl w:val="209EB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4A53FE7"/>
    <w:multiLevelType w:val="multilevel"/>
    <w:tmpl w:val="7C58D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6D7948"/>
    <w:multiLevelType w:val="multilevel"/>
    <w:tmpl w:val="09BCD2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9C967BF"/>
    <w:multiLevelType w:val="multilevel"/>
    <w:tmpl w:val="D0ACD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8551A7"/>
    <w:multiLevelType w:val="multilevel"/>
    <w:tmpl w:val="5E647E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CA920ED"/>
    <w:multiLevelType w:val="multilevel"/>
    <w:tmpl w:val="9C329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44990146">
    <w:abstractNumId w:val="1"/>
  </w:num>
  <w:num w:numId="2" w16cid:durableId="2017877913">
    <w:abstractNumId w:val="3"/>
  </w:num>
  <w:num w:numId="3" w16cid:durableId="1785880574">
    <w:abstractNumId w:val="6"/>
  </w:num>
  <w:num w:numId="4" w16cid:durableId="827284821">
    <w:abstractNumId w:val="9"/>
  </w:num>
  <w:num w:numId="5" w16cid:durableId="1585796853">
    <w:abstractNumId w:val="5"/>
  </w:num>
  <w:num w:numId="6" w16cid:durableId="416250587">
    <w:abstractNumId w:val="11"/>
  </w:num>
  <w:num w:numId="7" w16cid:durableId="1489513734">
    <w:abstractNumId w:val="7"/>
  </w:num>
  <w:num w:numId="8" w16cid:durableId="2090737233">
    <w:abstractNumId w:val="4"/>
  </w:num>
  <w:num w:numId="9" w16cid:durableId="1233734077">
    <w:abstractNumId w:val="2"/>
  </w:num>
  <w:num w:numId="10" w16cid:durableId="496120674">
    <w:abstractNumId w:val="14"/>
  </w:num>
  <w:num w:numId="11" w16cid:durableId="751197918">
    <w:abstractNumId w:val="17"/>
  </w:num>
  <w:num w:numId="12" w16cid:durableId="740295150">
    <w:abstractNumId w:val="10"/>
  </w:num>
  <w:num w:numId="13" w16cid:durableId="2012834249">
    <w:abstractNumId w:val="18"/>
  </w:num>
  <w:num w:numId="14" w16cid:durableId="1032808332">
    <w:abstractNumId w:val="12"/>
  </w:num>
  <w:num w:numId="15" w16cid:durableId="887569308">
    <w:abstractNumId w:val="8"/>
  </w:num>
  <w:num w:numId="16" w16cid:durableId="1928229927">
    <w:abstractNumId w:val="19"/>
  </w:num>
  <w:num w:numId="17" w16cid:durableId="33241837">
    <w:abstractNumId w:val="20"/>
  </w:num>
  <w:num w:numId="18" w16cid:durableId="1706127903">
    <w:abstractNumId w:val="0"/>
  </w:num>
  <w:num w:numId="19" w16cid:durableId="1614357350">
    <w:abstractNumId w:val="15"/>
  </w:num>
  <w:num w:numId="20" w16cid:durableId="885264087">
    <w:abstractNumId w:val="16"/>
  </w:num>
  <w:num w:numId="21" w16cid:durableId="6783907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0FC"/>
    <w:rsid w:val="00030C48"/>
    <w:rsid w:val="00303AD7"/>
    <w:rsid w:val="006A3D78"/>
    <w:rsid w:val="00AB20FC"/>
    <w:rsid w:val="00B04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DAED"/>
  <w15:docId w15:val="{B1672C22-F9B6-42EC-BF66-051254B1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6A3D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rDpkWqYqjhh4Jl+pjCwXeYiAg==">CgMxLjAyDmguanFzYjV1bDFwMWMyOAByITFvYlZpRGZtV2lOMGtYRjMtMWJQTlFZU1djcWt0M2NiNA==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2266</Words>
  <Characters>12918</Characters>
  <Application>Microsoft Office Word</Application>
  <DocSecurity>0</DocSecurity>
  <Lines>107</Lines>
  <Paragraphs>30</Paragraphs>
  <ScaleCrop>false</ScaleCrop>
  <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Tedford</dc:creator>
  <cp:lastModifiedBy>Danielle Tedford</cp:lastModifiedBy>
  <cp:revision>2</cp:revision>
  <dcterms:created xsi:type="dcterms:W3CDTF">2026-07-08T05:29:00Z</dcterms:created>
  <dcterms:modified xsi:type="dcterms:W3CDTF">2026-07-08T05:29:00Z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0x010100E4BB0161C3B2CA4FAB0A851D3D75C3D9</vt:lpwstr>
  </property>
  <property fmtid="{D5CDD505-2E9C-101B-9397-08002B2CF9AE}" pid="3" name="MediaServiceImageTags">
    <vt:lpwstr>MediaServiceImageTags</vt:lpwstr>
  </property>
</Properties>
</file>