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66C06654" w:rsidR="1662AEED" w:rsidRPr="00C80970" w:rsidRDefault="002911B5" w:rsidP="2737F16F">
      <w:pPr>
        <w:jc w:val="both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Assistant </w:t>
      </w:r>
      <w:r w:rsidR="00C80970" w:rsidRPr="2737F16F">
        <w:rPr>
          <w:rFonts w:asciiTheme="minorHAnsi" w:eastAsiaTheme="minorEastAsia" w:hAnsiTheme="minorHAnsi" w:cstheme="minorBidi"/>
          <w:b/>
          <w:bCs/>
          <w:sz w:val="32"/>
          <w:szCs w:val="32"/>
        </w:rPr>
        <w:t>Head of Year (</w:t>
      </w:r>
      <w:r w:rsidR="49BE4AD2" w:rsidRPr="2737F16F">
        <w:rPr>
          <w:rFonts w:asciiTheme="minorHAnsi" w:eastAsiaTheme="minorEastAsia" w:hAnsiTheme="minorHAnsi" w:cstheme="minorBidi"/>
          <w:b/>
          <w:bCs/>
          <w:sz w:val="32"/>
          <w:szCs w:val="32"/>
        </w:rPr>
        <w:t>Non -</w:t>
      </w:r>
      <w:r w:rsidR="00C80970" w:rsidRPr="2737F16F">
        <w:rPr>
          <w:rFonts w:asciiTheme="minorHAnsi" w:eastAsiaTheme="minorEastAsia" w:hAnsiTheme="minorHAnsi" w:cstheme="minorBidi"/>
          <w:b/>
          <w:bCs/>
          <w:sz w:val="32"/>
          <w:szCs w:val="32"/>
        </w:rPr>
        <w:t>Teaching)</w:t>
      </w:r>
    </w:p>
    <w:p w14:paraId="58F4EADA" w14:textId="77777777" w:rsidR="00645753" w:rsidRPr="00277C72" w:rsidRDefault="00645753" w:rsidP="2737F16F">
      <w:pPr>
        <w:jc w:val="both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737F16F">
        <w:rPr>
          <w:rFonts w:asciiTheme="minorHAnsi" w:eastAsiaTheme="minorEastAsia" w:hAnsiTheme="minorHAnsi" w:cstheme="minorBidi"/>
          <w:b/>
          <w:bCs/>
          <w:sz w:val="28"/>
          <w:szCs w:val="28"/>
        </w:rPr>
        <w:t>JOB DESCRIPTION</w:t>
      </w: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320D3A" w:rsidRDefault="00AD4BA5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 xml:space="preserve">Role Purpose: </w:t>
      </w:r>
    </w:p>
    <w:p w14:paraId="5A8A936A" w14:textId="77777777" w:rsidR="00AD4BA5" w:rsidRPr="00320D3A" w:rsidRDefault="00AD4BA5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4D5C0142" w14:textId="7D8DBF46" w:rsidR="00277C72" w:rsidRPr="00320D3A" w:rsidRDefault="00AD4BA5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 xml:space="preserve">The purpose of this role is to </w:t>
      </w:r>
      <w:r w:rsidR="002911B5">
        <w:rPr>
          <w:rFonts w:asciiTheme="minorHAnsi" w:eastAsiaTheme="minorEastAsia" w:hAnsiTheme="minorHAnsi" w:cstheme="minorBidi"/>
          <w:sz w:val="24"/>
        </w:rPr>
        <w:t xml:space="preserve">support the Head of Year in </w:t>
      </w:r>
      <w:r w:rsidR="00576B37" w:rsidRPr="00320D3A">
        <w:rPr>
          <w:rFonts w:asciiTheme="minorHAnsi" w:eastAsiaTheme="minorEastAsia" w:hAnsiTheme="minorHAnsi" w:cstheme="minorBidi"/>
          <w:sz w:val="24"/>
        </w:rPr>
        <w:t>oversee</w:t>
      </w:r>
      <w:r w:rsidR="002911B5">
        <w:rPr>
          <w:rFonts w:asciiTheme="minorHAnsi" w:eastAsiaTheme="minorEastAsia" w:hAnsiTheme="minorHAnsi" w:cstheme="minorBidi"/>
          <w:sz w:val="24"/>
        </w:rPr>
        <w:t>ing</w:t>
      </w:r>
      <w:r w:rsidR="00576B37" w:rsidRPr="00320D3A">
        <w:rPr>
          <w:rFonts w:asciiTheme="minorHAnsi" w:eastAsiaTheme="minorEastAsia" w:hAnsiTheme="minorHAnsi" w:cstheme="minorBidi"/>
          <w:sz w:val="24"/>
        </w:rPr>
        <w:t xml:space="preserve"> the general welfare, progress, behaviour and overall pastoral needs of students in a specified year group and to address pastoral needs of students who require assistance in overcoming barriers to learning in order to achieve their full potential. </w:t>
      </w:r>
    </w:p>
    <w:p w14:paraId="1856B484" w14:textId="7294951A" w:rsidR="14404C2B" w:rsidRPr="00320D3A" w:rsidRDefault="14404C2B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DA9259B" w14:textId="77777777" w:rsidR="0009161A" w:rsidRPr="00320D3A" w:rsidRDefault="0009161A" w:rsidP="2737F16F">
      <w:pPr>
        <w:jc w:val="both"/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>Key Accountabilities:</w:t>
      </w:r>
    </w:p>
    <w:p w14:paraId="5682BC4C" w14:textId="2BAD27FF" w:rsidR="00C562AD" w:rsidRPr="00320D3A" w:rsidRDefault="00AD4BA5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 xml:space="preserve">Reporting </w:t>
      </w:r>
      <w:r w:rsidR="00D72A73" w:rsidRPr="00320D3A">
        <w:rPr>
          <w:rFonts w:asciiTheme="minorHAnsi" w:eastAsiaTheme="minorEastAsia" w:hAnsiTheme="minorHAnsi" w:cstheme="minorBidi"/>
          <w:sz w:val="24"/>
        </w:rPr>
        <w:t>to</w:t>
      </w:r>
      <w:r w:rsidR="00576B37" w:rsidRPr="00320D3A">
        <w:rPr>
          <w:rFonts w:asciiTheme="minorHAnsi" w:eastAsiaTheme="minorEastAsia" w:hAnsiTheme="minorHAnsi" w:cstheme="minorBidi"/>
          <w:sz w:val="24"/>
        </w:rPr>
        <w:t xml:space="preserve"> SLT link</w:t>
      </w:r>
      <w:r w:rsidRPr="00320D3A">
        <w:rPr>
          <w:rFonts w:asciiTheme="minorHAnsi" w:eastAsiaTheme="minorEastAsia" w:hAnsiTheme="minorHAnsi" w:cstheme="minorBidi"/>
          <w:sz w:val="24"/>
        </w:rPr>
        <w:t>, this post holder will be accountable for</w:t>
      </w:r>
      <w:r w:rsidR="00576B37" w:rsidRPr="00320D3A">
        <w:rPr>
          <w:rFonts w:asciiTheme="minorHAnsi" w:eastAsiaTheme="minorEastAsia" w:hAnsiTheme="minorHAnsi" w:cstheme="minorBidi"/>
          <w:sz w:val="24"/>
        </w:rPr>
        <w:t>:</w:t>
      </w:r>
    </w:p>
    <w:p w14:paraId="2C70A29D" w14:textId="3063A435" w:rsidR="00576B37" w:rsidRPr="00320D3A" w:rsidRDefault="00576B37" w:rsidP="2737F16F">
      <w:pPr>
        <w:autoSpaceDE w:val="0"/>
        <w:autoSpaceDN w:val="0"/>
        <w:adjustRightInd w:val="0"/>
        <w:spacing w:line="278" w:lineRule="exact"/>
        <w:ind w:right="554"/>
        <w:rPr>
          <w:rFonts w:asciiTheme="minorHAnsi" w:eastAsiaTheme="minorEastAsia" w:hAnsiTheme="minorHAnsi" w:cstheme="minorBidi"/>
          <w:b/>
          <w:bCs/>
          <w:color w:val="000000"/>
          <w:spacing w:val="-1"/>
          <w:position w:val="1"/>
          <w:sz w:val="24"/>
          <w:u w:val="single"/>
        </w:rPr>
      </w:pPr>
    </w:p>
    <w:p w14:paraId="158DA719" w14:textId="77777777" w:rsidR="005B615E" w:rsidRPr="00320D3A" w:rsidRDefault="005B615E" w:rsidP="2737F16F">
      <w:pPr>
        <w:autoSpaceDE w:val="0"/>
        <w:autoSpaceDN w:val="0"/>
        <w:adjustRightInd w:val="0"/>
        <w:spacing w:line="428" w:lineRule="exact"/>
        <w:ind w:right="554"/>
        <w:rPr>
          <w:rFonts w:asciiTheme="minorHAnsi" w:eastAsiaTheme="minorEastAsia" w:hAnsiTheme="minorHAnsi" w:cstheme="minorBidi"/>
          <w:color w:val="000000"/>
          <w:spacing w:val="-2"/>
          <w:sz w:val="24"/>
          <w:u w:val="single"/>
        </w:rPr>
      </w:pP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u w:val="single"/>
        </w:rPr>
        <w:t>General duties and responsibilities</w:t>
      </w:r>
    </w:p>
    <w:p w14:paraId="1AC26826" w14:textId="18594475" w:rsidR="008D56CE" w:rsidRPr="002222F7" w:rsidRDefault="008D56C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lead on co-ordinating appropriate interventions for students in your year group whose attendance, behaviour or achievement is a concern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33A3F261" w14:textId="06286737" w:rsidR="002222F7" w:rsidRPr="002222F7" w:rsidRDefault="002222F7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work closely with KS3 (STC) to support the larger year groups.</w:t>
      </w:r>
    </w:p>
    <w:p w14:paraId="570C5796" w14:textId="0D843958" w:rsidR="002222F7" w:rsidRPr="00320D3A" w:rsidRDefault="002222F7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manage specific areas of pastoral support such </w:t>
      </w:r>
      <w:proofErr w:type="gramStart"/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an</w:t>
      </w:r>
      <w:proofErr w:type="gramEnd"/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uniform, students habits,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lates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etc. </w:t>
      </w:r>
    </w:p>
    <w:p w14:paraId="40309512" w14:textId="2498A76F" w:rsidR="005B615E" w:rsidRPr="00320D3A" w:rsidRDefault="005B615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manage and implement all required sanctions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22D3BACB" w14:textId="0F5C0539" w:rsidR="005B615E" w:rsidRPr="00320D3A" w:rsidRDefault="005B615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advise first aid staff on sending sick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students</w:t>
      </w:r>
      <w:proofErr w:type="gramEnd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home, where applicable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50A35576" w14:textId="7CE3884E" w:rsidR="005B615E" w:rsidRPr="00320D3A" w:rsidRDefault="005B615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 follow all safeguarding procedures and to work closely with child protection leads to ensure identified students are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los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ly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m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or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.</w:t>
      </w:r>
    </w:p>
    <w:p w14:paraId="3FF1232E" w14:textId="0B26E392" w:rsidR="00984EF3" w:rsidRPr="00320D3A" w:rsidRDefault="00984EF3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20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c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ontri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bu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te</w:t>
      </w:r>
      <w:r w:rsidRPr="00320D3A">
        <w:rPr>
          <w:rFonts w:asciiTheme="minorHAnsi" w:eastAsiaTheme="minorEastAsia" w:hAnsiTheme="minorHAnsi" w:cstheme="minorBidi"/>
          <w:color w:val="000000"/>
          <w:spacing w:val="18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id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as</w:t>
      </w:r>
      <w:r w:rsidRPr="00320D3A">
        <w:rPr>
          <w:rFonts w:asciiTheme="minorHAnsi" w:eastAsiaTheme="minorEastAsia" w:hAnsiTheme="minorHAnsi" w:cstheme="minorBidi"/>
          <w:color w:val="000000"/>
          <w:spacing w:val="17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20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position w:val="1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e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ev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l</w:t>
      </w:r>
      <w:r w:rsidRPr="00320D3A">
        <w:rPr>
          <w:rFonts w:asciiTheme="minorHAnsi" w:eastAsiaTheme="minorEastAsia" w:hAnsiTheme="minorHAnsi" w:cstheme="minorBidi"/>
          <w:color w:val="000000"/>
          <w:spacing w:val="1"/>
          <w:position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pm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position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 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d </w:t>
      </w:r>
      <w:r w:rsidRPr="00320D3A">
        <w:rPr>
          <w:rFonts w:asciiTheme="minorHAnsi" w:eastAsiaTheme="minorEastAsia" w:hAnsiTheme="minorHAnsi" w:cstheme="minorBidi"/>
          <w:color w:val="000000"/>
          <w:spacing w:val="18"/>
          <w:position w:val="1"/>
          <w:sz w:val="24"/>
          <w:szCs w:val="24"/>
        </w:rPr>
        <w:t>improvement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 of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position w:val="1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stor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position w:val="1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l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su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rt</w:t>
      </w:r>
      <w:r w:rsidR="002222F7">
        <w:rPr>
          <w:rFonts w:asciiTheme="minorHAnsi" w:eastAsiaTheme="minorEastAsia" w:hAnsiTheme="minorHAnsi" w:cstheme="minorBidi"/>
          <w:color w:val="000000"/>
          <w:spacing w:val="25"/>
          <w:sz w:val="24"/>
          <w:szCs w:val="24"/>
        </w:rPr>
        <w:t>.</w:t>
      </w:r>
    </w:p>
    <w:p w14:paraId="45C3DB7B" w14:textId="18DA491F" w:rsidR="008D56CE" w:rsidRPr="00320D3A" w:rsidRDefault="008D56C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co-ordinate delivery of the 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form time,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liaising with other Heads of Year to ensure continuity and progression of pastoral provision throughout the academy.</w:t>
      </w:r>
    </w:p>
    <w:p w14:paraId="17AD8432" w14:textId="0F06CE60" w:rsidR="00576B37" w:rsidRPr="00320D3A" w:rsidRDefault="00576B37" w:rsidP="2737F16F">
      <w:pPr>
        <w:autoSpaceDE w:val="0"/>
        <w:autoSpaceDN w:val="0"/>
        <w:adjustRightInd w:val="0"/>
        <w:spacing w:line="278" w:lineRule="exact"/>
        <w:ind w:right="554"/>
        <w:rPr>
          <w:rFonts w:asciiTheme="minorHAnsi" w:eastAsiaTheme="minorEastAsia" w:hAnsiTheme="minorHAnsi" w:cstheme="minorBidi"/>
          <w:color w:val="000000"/>
          <w:sz w:val="24"/>
        </w:rPr>
      </w:pP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u w:val="single"/>
        </w:rPr>
        <w:t>Pastoral Support</w:t>
      </w:r>
    </w:p>
    <w:p w14:paraId="2D929E3E" w14:textId="274D4D42" w:rsidR="00984EF3" w:rsidRPr="00320D3A" w:rsidRDefault="00984EF3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2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vide</w:t>
      </w:r>
      <w:r w:rsidRPr="00320D3A">
        <w:rPr>
          <w:rFonts w:asciiTheme="minorHAnsi" w:eastAsiaTheme="minorEastAsia" w:hAnsiTheme="minorHAnsi" w:cstheme="minorBidi"/>
          <w:color w:val="000000"/>
          <w:spacing w:val="24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in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erve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tion</w:t>
      </w:r>
      <w:r w:rsidRPr="00320D3A">
        <w:rPr>
          <w:rFonts w:asciiTheme="minorHAnsi" w:eastAsiaTheme="minorEastAsia" w:hAnsiTheme="minorHAnsi" w:cstheme="minorBidi"/>
          <w:color w:val="000000"/>
          <w:spacing w:val="22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strate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g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ies</w:t>
      </w:r>
      <w:r w:rsidRPr="00320D3A">
        <w:rPr>
          <w:rFonts w:asciiTheme="minorHAnsi" w:eastAsiaTheme="minorEastAsia" w:hAnsiTheme="minorHAnsi" w:cstheme="minorBidi"/>
          <w:color w:val="000000"/>
          <w:spacing w:val="2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to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student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 who</w:t>
      </w:r>
      <w:r w:rsidRPr="00320D3A">
        <w:rPr>
          <w:rFonts w:asciiTheme="minorHAnsi" w:eastAsiaTheme="minorEastAsia" w:hAnsiTheme="minorHAnsi" w:cstheme="minorBidi"/>
          <w:color w:val="000000"/>
          <w:spacing w:val="53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ex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e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arr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ers to</w:t>
      </w:r>
      <w:r w:rsidRPr="00320D3A">
        <w:rPr>
          <w:rFonts w:asciiTheme="minorHAnsi" w:eastAsiaTheme="minorEastAsia" w:hAnsiTheme="minorHAnsi" w:cstheme="minorBidi"/>
          <w:color w:val="000000"/>
          <w:spacing w:val="-10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ir lear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in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>g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.</w:t>
      </w:r>
    </w:p>
    <w:p w14:paraId="76B54050" w14:textId="1CCE8839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95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</w:t>
      </w:r>
      <w:r w:rsidR="005B615E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liaise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with relevant colleagues to </w:t>
      </w:r>
      <w:r w:rsidR="005B615E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agree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appropriate mentoring for any disadvantaged or disaffected students not already identified </w:t>
      </w:r>
      <w:r w:rsidR="00451CD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and/or those at risk of disengagement.</w:t>
      </w:r>
    </w:p>
    <w:p w14:paraId="70ABAFFF" w14:textId="5937183C" w:rsidR="00984EF3" w:rsidRPr="00320D3A" w:rsidRDefault="00984EF3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To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rk</w:t>
      </w:r>
      <w:r w:rsidRPr="00320D3A">
        <w:rPr>
          <w:rFonts w:asciiTheme="minorHAnsi" w:eastAsiaTheme="minorEastAsia" w:hAnsiTheme="minorHAnsi" w:cstheme="minorBidi"/>
          <w:color w:val="000000"/>
          <w:spacing w:val="4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spacing w:val="40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id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tified vul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le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student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 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 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y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oth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rs re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qu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iring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su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t.</w:t>
      </w:r>
    </w:p>
    <w:p w14:paraId="5C57A0D9" w14:textId="77777777" w:rsidR="00984EF3" w:rsidRPr="00320D3A" w:rsidRDefault="00984EF3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4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k</w:t>
      </w:r>
      <w:r w:rsidRPr="00320D3A">
        <w:rPr>
          <w:rFonts w:asciiTheme="minorHAnsi" w:eastAsiaTheme="minorEastAsia" w:hAnsiTheme="minorHAnsi" w:cstheme="minorBidi"/>
          <w:color w:val="000000"/>
          <w:spacing w:val="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th</w:t>
      </w:r>
      <w:r w:rsidRPr="00320D3A">
        <w:rPr>
          <w:rFonts w:asciiTheme="minorHAnsi" w:eastAsiaTheme="minorEastAsia" w:hAnsiTheme="minorHAnsi" w:cstheme="minorBidi"/>
          <w:color w:val="000000"/>
          <w:spacing w:val="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student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</w:t>
      </w:r>
      <w:r w:rsidRPr="00320D3A">
        <w:rPr>
          <w:rFonts w:asciiTheme="minorHAnsi" w:eastAsiaTheme="minorEastAsia" w:hAnsiTheme="minorHAnsi" w:cstheme="minorBidi"/>
          <w:color w:val="000000"/>
          <w:spacing w:val="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in</w:t>
      </w:r>
      <w:r w:rsidRPr="00320D3A">
        <w:rPr>
          <w:rFonts w:asciiTheme="minorHAnsi" w:eastAsiaTheme="minorEastAsia" w:hAnsiTheme="minorHAnsi" w:cstheme="minorBidi"/>
          <w:color w:val="000000"/>
          <w:spacing w:val="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art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ership w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th</w:t>
      </w:r>
      <w:r w:rsidRPr="00320D3A">
        <w:rPr>
          <w:rFonts w:asciiTheme="minorHAnsi" w:eastAsiaTheme="minorEastAsia" w:hAnsiTheme="minorHAnsi" w:cstheme="minorBidi"/>
          <w:color w:val="000000"/>
          <w:spacing w:val="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are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ts,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riate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staff</w:t>
      </w:r>
      <w:r w:rsidRPr="00320D3A">
        <w:rPr>
          <w:rFonts w:asciiTheme="minorHAnsi" w:eastAsiaTheme="minorEastAsia" w:hAnsiTheme="minorHAnsi" w:cstheme="minorBidi"/>
          <w:color w:val="000000"/>
          <w:spacing w:val="10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oth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ag</w:t>
      </w:r>
      <w:r w:rsidRPr="00320D3A">
        <w:rPr>
          <w:rFonts w:asciiTheme="minorHAnsi" w:eastAsiaTheme="minorEastAsia" w:hAnsiTheme="minorHAnsi" w:cstheme="minorBidi"/>
          <w:color w:val="000000"/>
          <w:spacing w:val="3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ies</w:t>
      </w:r>
      <w:r w:rsidRPr="00320D3A">
        <w:rPr>
          <w:rFonts w:asciiTheme="minorHAnsi" w:eastAsiaTheme="minorEastAsia" w:hAnsiTheme="minorHAnsi" w:cstheme="minorBidi"/>
          <w:color w:val="000000"/>
          <w:spacing w:val="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ring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out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mp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ved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avi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u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3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3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at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3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at</w:t>
      </w:r>
      <w:r w:rsidRPr="00320D3A">
        <w:rPr>
          <w:rFonts w:asciiTheme="minorHAnsi" w:eastAsiaTheme="minorEastAsia" w:hAnsiTheme="minorHAnsi" w:cstheme="minorBidi"/>
          <w:color w:val="000000"/>
          <w:spacing w:val="3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academy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.</w:t>
      </w:r>
    </w:p>
    <w:p w14:paraId="6A206FDD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liaise with external agencies regarding student welfare, pastoral, transition, health and attendance issues and ensure that all staff are aware and act on this information.</w:t>
      </w:r>
    </w:p>
    <w:p w14:paraId="79705FBA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provide support for staff by attending liaison meetings with them</w:t>
      </w:r>
    </w:p>
    <w:p w14:paraId="671558BB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challenge and motivate students, promote and reinforce self-esteem, and support students’ access to learning using appropriate strategies and resources</w:t>
      </w:r>
    </w:p>
    <w:p w14:paraId="38F9E902" w14:textId="7C44CD32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</w:t>
      </w:r>
      <w:r w:rsidR="00451CD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support and mentor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students </w:t>
      </w:r>
      <w:r w:rsidR="00451CD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who are consistently making poor choices to 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resolve issues that are creating barriers to learning.</w:t>
      </w:r>
    </w:p>
    <w:p w14:paraId="6A286FD8" w14:textId="2C57A96E" w:rsidR="00451CD1" w:rsidRPr="00320D3A" w:rsidRDefault="00451CD1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sz w:val="24"/>
          <w:szCs w:val="24"/>
        </w:rPr>
        <w:t>Calm and diffuse difficult situations involving students, staff and parents</w:t>
      </w:r>
    </w:p>
    <w:p w14:paraId="666CBADB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encourage students to become more actively involved in academy life including charity and community work</w:t>
      </w:r>
    </w:p>
    <w:p w14:paraId="7449482F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plan, co-ordinate, deliver and support pastoral assemblies and form activities</w:t>
      </w:r>
    </w:p>
    <w:p w14:paraId="79578798" w14:textId="60BE5CEE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2000176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62EAD7E9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0C5064A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4F491EF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4EB5583E" w14:textId="0933F4AB" w:rsidR="00984EF3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support and organise student transition between years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0E9971E4" w14:textId="293E05C3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act as a role model to students and approach and question students on behaviour, punctuality and dress through the academy day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50827B83" w14:textId="021DE9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support students working with </w:t>
      </w:r>
      <w:r w:rsidR="005B615E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external agencies such as 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CAMHS and complete referrals (in liaison with SENCo)</w:t>
      </w:r>
    </w:p>
    <w:p w14:paraId="28ECA6D6" w14:textId="325049F5" w:rsidR="00B32A99" w:rsidRPr="00320D3A" w:rsidRDefault="00B32A99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Detention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/lunch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duties as required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0FF68CB4" w14:textId="4D31FAF1" w:rsidR="005B615E" w:rsidRDefault="00984EF3" w:rsidP="2737F16F">
      <w:p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 w:themeColor="text1"/>
          <w:sz w:val="24"/>
          <w:u w:val="single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u w:val="single"/>
        </w:rPr>
        <w:t>Monitoring and Evaluation</w:t>
      </w:r>
    </w:p>
    <w:p w14:paraId="1174DF92" w14:textId="77777777" w:rsidR="002222F7" w:rsidRPr="00320D3A" w:rsidRDefault="002222F7" w:rsidP="2737F16F">
      <w:p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u w:val="single"/>
        </w:rPr>
      </w:pPr>
    </w:p>
    <w:p w14:paraId="7FF3C503" w14:textId="77777777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work with SLT and staff to co-ordinate, monitor and evaluate the effectiveness (and consistency) of all achievement/pastoral support strategies, sanctions, communication &amp; record keeping</w:t>
      </w:r>
    </w:p>
    <w:p w14:paraId="5E5FFAB3" w14:textId="3D978079" w:rsidR="005B615E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be responsible for analysis and reporting on behaviour</w:t>
      </w:r>
      <w:r w:rsidR="006D025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attendance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in relation to vulnerable groups including LAC, FSM, 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SEND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ethnicity and any other identified groups.</w:t>
      </w:r>
    </w:p>
    <w:p w14:paraId="38ADBF69" w14:textId="78287739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work with staff in managing, implementing and evaluating parental engagement systems to improve student engagement including reporting, parental meetings and mentoring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7C94EFD7" w14:textId="5E78416F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ensure all documentation and records relating to behaviour, achievements and extra-curricular participation of students are accurately maintained and processed appropriately in line with academy policies</w:t>
      </w:r>
    </w:p>
    <w:p w14:paraId="16BA5516" w14:textId="77777777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Ensure all dealings</w:t>
      </w:r>
      <w:r w:rsidRPr="00320D3A">
        <w:rPr>
          <w:rFonts w:asciiTheme="minorHAnsi" w:eastAsiaTheme="minorEastAsia" w:hAnsiTheme="minorHAnsi" w:cstheme="minorBidi"/>
          <w:color w:val="000000"/>
          <w:spacing w:val="-4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m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f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ial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2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c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at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giv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 all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es</w:t>
      </w:r>
    </w:p>
    <w:p w14:paraId="135B8298" w14:textId="77777777" w:rsidR="00B32A99" w:rsidRPr="00320D3A" w:rsidRDefault="00B32A99" w:rsidP="2737F16F">
      <w:p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</w:rPr>
      </w:pPr>
    </w:p>
    <w:p w14:paraId="69CAEE44" w14:textId="604F70B5" w:rsidR="24833FD1" w:rsidRPr="00320D3A" w:rsidRDefault="24833FD1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  <w:u w:val="single"/>
        </w:rPr>
        <w:t>Culture</w:t>
      </w:r>
    </w:p>
    <w:p w14:paraId="60FBC0DB" w14:textId="00748D8D" w:rsidR="24833FD1" w:rsidRPr="00320D3A" w:rsidRDefault="24833FD1" w:rsidP="2737F16F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sz w:val="24"/>
          <w:szCs w:val="24"/>
        </w:rPr>
        <w:t>Responsible for the Health and Safety, security and welfare of self and colleagues in accordance with E-ACT’s policies and procedures, reporting all concerns to an appropriate person.</w:t>
      </w:r>
    </w:p>
    <w:p w14:paraId="20676529" w14:textId="3C435EC0" w:rsidR="72666F94" w:rsidRPr="00320D3A" w:rsidRDefault="24833FD1" w:rsidP="2737F16F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sz w:val="24"/>
          <w:szCs w:val="24"/>
        </w:rPr>
        <w:t>Responsible for working in accordance with E-ACT’s policy relating to the promotion of Equality, Diversity and Inclusivity</w:t>
      </w:r>
    </w:p>
    <w:p w14:paraId="597115A4" w14:textId="7DE77AD4" w:rsidR="24833FD1" w:rsidRPr="00320D3A" w:rsidRDefault="24833FD1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>Undertake any other duties appropriate to the grade of the post as requested by your Line Manager</w:t>
      </w:r>
    </w:p>
    <w:p w14:paraId="1D8C4484" w14:textId="7D485A08" w:rsidR="72666F94" w:rsidRPr="00320D3A" w:rsidRDefault="72666F94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15429CEC" w14:textId="2090D419" w:rsidR="24833FD1" w:rsidRPr="00320D3A" w:rsidRDefault="24833FD1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Pr="00320D3A" w:rsidRDefault="72666F94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ACD4D74" w14:textId="18D7E759" w:rsidR="763F04B2" w:rsidRPr="00320D3A" w:rsidRDefault="763F04B2" w:rsidP="2737F16F">
      <w:pPr>
        <w:pStyle w:val="ListParagraph"/>
        <w:ind w:left="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12AE524" w14:textId="77777777" w:rsidR="0009161A" w:rsidRPr="00320D3A" w:rsidRDefault="0009161A" w:rsidP="2737F16F">
      <w:pPr>
        <w:pStyle w:val="Default"/>
        <w:jc w:val="center"/>
        <w:rPr>
          <w:rFonts w:asciiTheme="minorHAnsi" w:eastAsiaTheme="minorEastAsia" w:hAnsiTheme="minorHAnsi" w:cstheme="minorBidi"/>
          <w:b/>
          <w:bCs/>
        </w:rPr>
      </w:pPr>
    </w:p>
    <w:p w14:paraId="274F4C45" w14:textId="77777777" w:rsidR="006D0251" w:rsidRPr="00320D3A" w:rsidRDefault="006D0251" w:rsidP="2737F16F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000000"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br w:type="page"/>
      </w:r>
    </w:p>
    <w:p w14:paraId="25A55FF6" w14:textId="333F87F3" w:rsidR="00E04A7A" w:rsidRPr="00320D3A" w:rsidRDefault="00E04A7A" w:rsidP="2737F16F">
      <w:pPr>
        <w:pStyle w:val="Default"/>
        <w:jc w:val="center"/>
        <w:rPr>
          <w:rFonts w:asciiTheme="minorHAnsi" w:eastAsiaTheme="minorEastAsia" w:hAnsiTheme="minorHAnsi" w:cstheme="minorBidi"/>
          <w:b/>
          <w:bCs/>
        </w:rPr>
      </w:pPr>
      <w:r w:rsidRPr="00320D3A">
        <w:rPr>
          <w:rFonts w:asciiTheme="minorHAnsi" w:eastAsiaTheme="minorEastAsia" w:hAnsiTheme="minorHAnsi" w:cstheme="minorBidi"/>
          <w:b/>
          <w:bCs/>
        </w:rPr>
        <w:lastRenderedPageBreak/>
        <w:t>PERSON SPECIFICATION</w:t>
      </w:r>
    </w:p>
    <w:p w14:paraId="545F1797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  <w:b/>
          <w:bCs/>
        </w:rPr>
      </w:pPr>
    </w:p>
    <w:p w14:paraId="5F18D0AC" w14:textId="3BA6760B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>Whether you’re a 3 year</w:t>
      </w:r>
      <w:r w:rsidR="006D37CF" w:rsidRPr="00320D3A">
        <w:rPr>
          <w:rFonts w:asciiTheme="minorHAnsi" w:eastAsiaTheme="minorEastAsia" w:hAnsiTheme="minorHAnsi" w:cstheme="minorBidi"/>
        </w:rPr>
        <w:t xml:space="preserve"> </w:t>
      </w:r>
      <w:r w:rsidRPr="00320D3A">
        <w:rPr>
          <w:rFonts w:asciiTheme="minorHAnsi" w:eastAsiaTheme="minorEastAsia" w:hAnsiTheme="minorHAnsi" w:cstheme="minorBidi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637908F5" w14:textId="77777777" w:rsidR="00E04A7A" w:rsidRPr="00320D3A" w:rsidRDefault="00E04A7A" w:rsidP="2737F16F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want everyone to </w:t>
      </w:r>
      <w:r w:rsidRPr="00320D3A">
        <w:rPr>
          <w:rFonts w:asciiTheme="minorHAnsi" w:eastAsiaTheme="minorEastAsia" w:hAnsiTheme="minorHAnsi" w:cstheme="minorBidi"/>
          <w:b/>
          <w:bCs/>
          <w:i/>
          <w:iCs/>
        </w:rPr>
        <w:t xml:space="preserve">think big </w:t>
      </w:r>
      <w:r w:rsidRPr="00320D3A">
        <w:rPr>
          <w:rFonts w:asciiTheme="minorHAnsi" w:eastAsiaTheme="minorEastAsia" w:hAnsiTheme="minorHAnsi" w:cstheme="minorBidi"/>
        </w:rPr>
        <w:t>for yourselves and for the world around you;</w:t>
      </w:r>
    </w:p>
    <w:p w14:paraId="35597A7E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44BD054C" w14:textId="77777777" w:rsidR="00E04A7A" w:rsidRPr="00320D3A" w:rsidRDefault="00E04A7A" w:rsidP="2737F16F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want everyone to </w:t>
      </w:r>
      <w:r w:rsidRPr="00320D3A">
        <w:rPr>
          <w:rFonts w:asciiTheme="minorHAnsi" w:eastAsiaTheme="minorEastAsia" w:hAnsiTheme="minorHAnsi" w:cstheme="minorBidi"/>
          <w:b/>
          <w:bCs/>
          <w:i/>
          <w:iCs/>
        </w:rPr>
        <w:t xml:space="preserve">do the right thing </w:t>
      </w:r>
      <w:r w:rsidRPr="00320D3A">
        <w:rPr>
          <w:rFonts w:asciiTheme="minorHAnsi" w:eastAsiaTheme="minorEastAsia" w:hAnsiTheme="minorHAnsi" w:cstheme="minorBidi"/>
        </w:rPr>
        <w:t>in everything you do, even when this means doing something that’s hard, not popular or takes a lot of time;</w:t>
      </w:r>
    </w:p>
    <w:p w14:paraId="22810010" w14:textId="77777777" w:rsidR="00E04A7A" w:rsidRPr="00320D3A" w:rsidRDefault="00E04A7A" w:rsidP="2737F16F">
      <w:pPr>
        <w:pStyle w:val="Default"/>
        <w:ind w:left="720"/>
        <w:jc w:val="both"/>
        <w:rPr>
          <w:rFonts w:asciiTheme="minorHAnsi" w:eastAsiaTheme="minorEastAsia" w:hAnsiTheme="minorHAnsi" w:cstheme="minorBidi"/>
        </w:rPr>
      </w:pPr>
    </w:p>
    <w:p w14:paraId="49EC3C48" w14:textId="77777777" w:rsidR="00E04A7A" w:rsidRPr="00320D3A" w:rsidRDefault="00E04A7A" w:rsidP="2737F16F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want everyone to show strong </w:t>
      </w:r>
      <w:r w:rsidRPr="00320D3A">
        <w:rPr>
          <w:rFonts w:asciiTheme="minorHAnsi" w:eastAsiaTheme="minorEastAsia" w:hAnsiTheme="minorHAnsi" w:cstheme="minorBidi"/>
          <w:b/>
          <w:bCs/>
          <w:i/>
          <w:iCs/>
        </w:rPr>
        <w:t>team spirit</w:t>
      </w:r>
      <w:r w:rsidRPr="00320D3A">
        <w:rPr>
          <w:rFonts w:asciiTheme="minorHAnsi" w:eastAsiaTheme="minorEastAsia" w:hAnsiTheme="minorHAnsi" w:cstheme="minorBidi"/>
        </w:rPr>
        <w:t xml:space="preserve">, always supporting and driving your team forward </w:t>
      </w:r>
    </w:p>
    <w:p w14:paraId="06D1612A" w14:textId="77777777" w:rsidR="00E04A7A" w:rsidRPr="00320D3A" w:rsidRDefault="00E04A7A" w:rsidP="2737F16F">
      <w:pPr>
        <w:pStyle w:val="ListParagraph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98934EB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b/>
          <w:bCs/>
          <w:sz w:val="24"/>
        </w:rPr>
      </w:pPr>
    </w:p>
    <w:p w14:paraId="4DEA9B6F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>This means that if you want to be part of E-ACT, you need to be able to embrace and embody these values in all that you do.</w:t>
      </w:r>
    </w:p>
    <w:p w14:paraId="3C59C3D2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ABA289A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408EE1CE" w14:textId="77777777" w:rsidR="00E04A7A" w:rsidRPr="00320D3A" w:rsidRDefault="00E04A7A" w:rsidP="2737F16F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>OUR VALUES</w:t>
      </w:r>
    </w:p>
    <w:p w14:paraId="44797B38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320D3A" w14:paraId="1F45EEED" w14:textId="77777777" w:rsidTr="2737F16F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Thinking Big</w:t>
            </w:r>
          </w:p>
          <w:p w14:paraId="5280469D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1E21DEFC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energy, enthusiasm and passion for what you do</w:t>
            </w:r>
          </w:p>
          <w:p w14:paraId="14743D3F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Demand the highest quality in all that you do, and in the work of your team</w:t>
            </w:r>
          </w:p>
          <w:p w14:paraId="4A5E493E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Willing to champion new ideas and think beyond the status quo</w:t>
            </w:r>
          </w:p>
          <w:p w14:paraId="1E2CA193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open to new ideas and change where it will have a positive impact on the organisation</w:t>
            </w:r>
          </w:p>
          <w:p w14:paraId="60B72B43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a willingness to embrace different ideas and ways of thinking to improve E-ACT</w:t>
            </w:r>
          </w:p>
          <w:p w14:paraId="6E039D54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Commitment to self-development, and developing your wider Team</w:t>
            </w:r>
          </w:p>
          <w:p w14:paraId="69BFDDE8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encourage ideas from others in order to improve the organisation and build your team’s confidence</w:t>
            </w:r>
          </w:p>
        </w:tc>
      </w:tr>
      <w:tr w:rsidR="00E04A7A" w:rsidRPr="00320D3A" w14:paraId="7313B0B2" w14:textId="77777777" w:rsidTr="2737F16F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Doing the Right Thing</w:t>
            </w:r>
          </w:p>
          <w:p w14:paraId="65911083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09335F70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Have integrity and honesty in all that you do</w:t>
            </w:r>
          </w:p>
          <w:p w14:paraId="12E10A1B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Take responsibility and ownership for your area of work</w:t>
            </w:r>
          </w:p>
          <w:p w14:paraId="5B5D4AE3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transparent and open</w:t>
            </w:r>
          </w:p>
          <w:p w14:paraId="42A959DC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resilient and trustworthy</w:t>
            </w:r>
          </w:p>
          <w:p w14:paraId="75E92F3A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Stand firm and stay true to our mission</w:t>
            </w:r>
          </w:p>
          <w:p w14:paraId="0DC5A9E7" w14:textId="77777777" w:rsidR="00E04A7A" w:rsidRPr="00320D3A" w:rsidRDefault="00E04A7A" w:rsidP="2737F16F">
            <w:pPr>
              <w:jc w:val="both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04A7A" w:rsidRPr="00320D3A" w14:paraId="3546AF98" w14:textId="77777777" w:rsidTr="2737F16F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lastRenderedPageBreak/>
              <w:t>Showing Team Spirit</w:t>
            </w:r>
          </w:p>
          <w:p w14:paraId="0F6AE3A3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12ABA3E8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Understand how you can have a greater impact as a team than you can as an individual</w:t>
            </w:r>
          </w:p>
          <w:p w14:paraId="5DBBBDE4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Recognise and celebrate the success and achievements, no matter how small, of your colleagues</w:t>
            </w:r>
          </w:p>
          <w:p w14:paraId="077C7E5A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generous with sharing your knowledge to help to develop others</w:t>
            </w:r>
          </w:p>
          <w:p w14:paraId="4E07F99E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Understand and be willing to receive suggestions and input on your area of work from others</w:t>
            </w:r>
          </w:p>
          <w:p w14:paraId="230001B6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aware of other peoples’ needs and show an ability to offer genuine support</w:t>
            </w:r>
          </w:p>
          <w:p w14:paraId="22A1D3CA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1F4E06B3" w14:textId="77777777" w:rsidR="00502537" w:rsidRDefault="00502537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4"/>
        </w:rPr>
      </w:pPr>
      <w:r>
        <w:rPr>
          <w:rFonts w:asciiTheme="minorHAnsi" w:eastAsiaTheme="minorEastAsia" w:hAnsiTheme="minorHAnsi" w:cstheme="minorBidi"/>
          <w:b/>
          <w:bCs/>
          <w:sz w:val="24"/>
        </w:rPr>
        <w:br w:type="page"/>
      </w:r>
    </w:p>
    <w:p w14:paraId="73642BD1" w14:textId="0846CDB3" w:rsidR="0009161A" w:rsidRPr="00320D3A" w:rsidRDefault="0009161A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lastRenderedPageBreak/>
        <w:t>KNOWLEDGE, EXPERIENCE &amp; SKILLS</w:t>
      </w:r>
    </w:p>
    <w:p w14:paraId="64F1F4F3" w14:textId="77777777" w:rsidR="0009161A" w:rsidRPr="00320D3A" w:rsidRDefault="0009161A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320D3A" w14:paraId="223C875F" w14:textId="77777777" w:rsidTr="2737F16F">
        <w:tc>
          <w:tcPr>
            <w:tcW w:w="1980" w:type="dxa"/>
          </w:tcPr>
          <w:p w14:paraId="314EEA37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Assessed at</w:t>
            </w:r>
          </w:p>
        </w:tc>
      </w:tr>
      <w:tr w:rsidR="0009161A" w:rsidRPr="00320D3A" w14:paraId="51C163B7" w14:textId="77777777" w:rsidTr="2737F16F">
        <w:tc>
          <w:tcPr>
            <w:tcW w:w="1980" w:type="dxa"/>
          </w:tcPr>
          <w:p w14:paraId="0721F9DE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E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Essential</w:t>
            </w:r>
          </w:p>
          <w:p w14:paraId="3D7B6F86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43723229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A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Application Stage</w:t>
            </w:r>
          </w:p>
          <w:p w14:paraId="0EFB1781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  <w:tr w:rsidR="0009161A" w:rsidRPr="00320D3A" w14:paraId="1BEC9761" w14:textId="77777777" w:rsidTr="2737F16F">
        <w:tc>
          <w:tcPr>
            <w:tcW w:w="1980" w:type="dxa"/>
          </w:tcPr>
          <w:p w14:paraId="031B31A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D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Desirable</w:t>
            </w:r>
          </w:p>
          <w:p w14:paraId="454BD8A3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09C2B55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I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Interview Stage</w:t>
            </w:r>
          </w:p>
          <w:p w14:paraId="0DB2B594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  <w:tr w:rsidR="0009161A" w:rsidRPr="00320D3A" w14:paraId="036D696A" w14:textId="77777777" w:rsidTr="2737F16F">
        <w:tc>
          <w:tcPr>
            <w:tcW w:w="1980" w:type="dxa"/>
          </w:tcPr>
          <w:p w14:paraId="5E7828F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42C7BB68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P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During the probationary period</w:t>
            </w:r>
          </w:p>
        </w:tc>
      </w:tr>
    </w:tbl>
    <w:p w14:paraId="1771B8D0" w14:textId="77777777" w:rsidR="0009161A" w:rsidRPr="00320D3A" w:rsidRDefault="0009161A" w:rsidP="2737F16F">
      <w:pPr>
        <w:rPr>
          <w:rFonts w:asciiTheme="minorHAnsi" w:eastAsiaTheme="minorEastAsia" w:hAnsiTheme="minorHAnsi" w:cstheme="minorBidi"/>
          <w:sz w:val="24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320D3A" w14:paraId="16060C9A" w14:textId="77777777" w:rsidTr="2737F16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P</w:t>
            </w:r>
          </w:p>
        </w:tc>
      </w:tr>
      <w:tr w:rsidR="0009161A" w:rsidRPr="00320D3A" w14:paraId="0D905F14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09161A" w:rsidRPr="00320D3A" w14:paraId="40710530" w14:textId="77777777" w:rsidTr="2737F16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320D3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09161A" w:rsidRPr="00320D3A" w14:paraId="4A3B78A3" w14:textId="77777777" w:rsidTr="2737F16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320D3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1DEBDA54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95E2EFC" w:rsidR="00FA2089" w:rsidRPr="00320D3A" w:rsidRDefault="00FA2089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Minimum of 5 GCSEs including Maths and English (grade 4-9) or equivalent</w:t>
            </w:r>
          </w:p>
        </w:tc>
        <w:tc>
          <w:tcPr>
            <w:tcW w:w="567" w:type="dxa"/>
          </w:tcPr>
          <w:p w14:paraId="76EBA7BE" w14:textId="356A743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98F1F35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12ACFF69" w14:textId="4FF8A091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1CF19BE" w14:textId="1034C4E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FA2089" w:rsidRPr="00320D3A" w14:paraId="14223FD2" w14:textId="77777777" w:rsidTr="2737F16F">
        <w:trPr>
          <w:trHeight w:val="192"/>
        </w:trPr>
        <w:tc>
          <w:tcPr>
            <w:tcW w:w="2014" w:type="dxa"/>
            <w:vMerge/>
          </w:tcPr>
          <w:p w14:paraId="7C2393F7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7BF0678F" w14:textId="41206C10" w:rsidR="00FA2089" w:rsidRPr="00320D3A" w:rsidRDefault="00A211CC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Understanding of </w:t>
            </w:r>
            <w:r w:rsidR="00134961">
              <w:rPr>
                <w:rFonts w:asciiTheme="minorHAnsi" w:eastAsiaTheme="minorEastAsia" w:hAnsiTheme="minorHAnsi" w:cstheme="minorBidi"/>
                <w:sz w:val="24"/>
              </w:rPr>
              <w:t>the national curriculum</w:t>
            </w:r>
            <w:r w:rsidR="003B11E2">
              <w:rPr>
                <w:rFonts w:asciiTheme="minorHAnsi" w:eastAsiaTheme="minorEastAsia" w:hAnsiTheme="minorHAnsi" w:cstheme="minorBidi"/>
                <w:sz w:val="24"/>
              </w:rPr>
              <w:t xml:space="preserve"> </w:t>
            </w:r>
            <w:r w:rsidR="003319E6">
              <w:rPr>
                <w:rFonts w:asciiTheme="minorHAnsi" w:eastAsiaTheme="minorEastAsia" w:hAnsiTheme="minorHAnsi" w:cstheme="minorBidi"/>
                <w:sz w:val="24"/>
              </w:rPr>
              <w:t>especially core subject areas</w:t>
            </w:r>
          </w:p>
        </w:tc>
        <w:tc>
          <w:tcPr>
            <w:tcW w:w="567" w:type="dxa"/>
          </w:tcPr>
          <w:p w14:paraId="50C1CA77" w14:textId="5373814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5811843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48CA4CC" w14:textId="1134529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29AF383" w14:textId="1F507E96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FA2089" w:rsidRPr="00320D3A" w14:paraId="2379E56D" w14:textId="77777777" w:rsidTr="2737F16F">
        <w:trPr>
          <w:trHeight w:val="208"/>
        </w:trPr>
        <w:tc>
          <w:tcPr>
            <w:tcW w:w="2014" w:type="dxa"/>
            <w:vMerge/>
          </w:tcPr>
          <w:p w14:paraId="00F711B1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216E61D5" w14:textId="53291DEA" w:rsidR="00FA2089" w:rsidRPr="00320D3A" w:rsidRDefault="00FA2089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Demonstrable understanding of young peoples’ social, emotional and educational development needs</w:t>
            </w:r>
          </w:p>
        </w:tc>
        <w:tc>
          <w:tcPr>
            <w:tcW w:w="567" w:type="dxa"/>
          </w:tcPr>
          <w:p w14:paraId="22ABFA81" w14:textId="52EE8D2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AB5E8D7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FB24440" w14:textId="24A947AA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4F13FFE" w14:textId="0D2F1755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630A6C0" w14:textId="629ED1C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044F6BBB" w14:textId="77777777" w:rsidTr="2737F16F">
        <w:trPr>
          <w:trHeight w:val="208"/>
        </w:trPr>
        <w:tc>
          <w:tcPr>
            <w:tcW w:w="2014" w:type="dxa"/>
            <w:vMerge/>
          </w:tcPr>
          <w:p w14:paraId="166339A0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77A67D59" w14:textId="6B6D8886" w:rsidR="00FA2089" w:rsidRPr="00320D3A" w:rsidRDefault="00FA2089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Understanding of ‘Early Help’ strategy, policies and protocols</w:t>
            </w:r>
          </w:p>
        </w:tc>
        <w:tc>
          <w:tcPr>
            <w:tcW w:w="567" w:type="dxa"/>
          </w:tcPr>
          <w:p w14:paraId="4923B173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95B54D4" w14:textId="01E3689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FD230DE" w14:textId="0C30F8E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DA98531" w14:textId="4DCA3DD1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B67B31E" w14:textId="62B261B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5E5E44AD" w14:textId="77777777" w:rsidTr="2737F16F">
        <w:trPr>
          <w:trHeight w:val="192"/>
        </w:trPr>
        <w:tc>
          <w:tcPr>
            <w:tcW w:w="2014" w:type="dxa"/>
            <w:vMerge/>
          </w:tcPr>
          <w:p w14:paraId="75E492B6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5CDD4FA5" w14:textId="232FE2EC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Knowledge of safeguarding and child protection issues and procedures</w:t>
            </w:r>
          </w:p>
        </w:tc>
        <w:tc>
          <w:tcPr>
            <w:tcW w:w="567" w:type="dxa"/>
          </w:tcPr>
          <w:p w14:paraId="31454CC7" w14:textId="2425DD10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A9F2DFB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57B3DF28" w14:textId="5B9E7B9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A84EDBB" w14:textId="69F916D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8A0DD80" w14:textId="13EE2A06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2CDED19F" w14:textId="77777777" w:rsidTr="2737F16F">
        <w:trPr>
          <w:trHeight w:val="192"/>
        </w:trPr>
        <w:tc>
          <w:tcPr>
            <w:tcW w:w="2014" w:type="dxa"/>
            <w:vMerge/>
          </w:tcPr>
          <w:p w14:paraId="4F223048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6DA30F7F" w14:textId="7F213F70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3967712" w14:textId="32CEDB95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E62B1CC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0B4BCB29" w14:textId="44CAADD5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5BD9485" w14:textId="2E7BA1E4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4F7AE1A" w14:textId="57FE75A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1C6FD1ED" w14:textId="77777777" w:rsidTr="2737F16F">
        <w:trPr>
          <w:trHeight w:val="192"/>
        </w:trPr>
        <w:tc>
          <w:tcPr>
            <w:tcW w:w="2014" w:type="dxa"/>
            <w:vMerge/>
          </w:tcPr>
          <w:p w14:paraId="5E449A8C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08E9DF0E" w14:textId="398BA55F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Recent and relevant CPD </w:t>
            </w:r>
          </w:p>
        </w:tc>
        <w:tc>
          <w:tcPr>
            <w:tcW w:w="567" w:type="dxa"/>
          </w:tcPr>
          <w:p w14:paraId="0F1EC8AC" w14:textId="57F5637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B0524E2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F64C6FE" w14:textId="7BF66CA0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832F6C2" w14:textId="37B23B80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6314D50" w14:textId="4BA15D4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5E896200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4DECE25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629742FF" w14:textId="3D5406C0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Counselling/mental health/behaviour improvement qualification</w:t>
            </w:r>
          </w:p>
        </w:tc>
        <w:tc>
          <w:tcPr>
            <w:tcW w:w="567" w:type="dxa"/>
          </w:tcPr>
          <w:p w14:paraId="5FF21D82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6662DB24" w14:textId="0883C349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97DE8E3" w14:textId="41E7893B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E5C537C" w14:textId="6A8881B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6FBA22C" w14:textId="11E5F951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16E8A04F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91728FE" w:rsidR="002440BA" w:rsidRPr="00320D3A" w:rsidRDefault="1ADCCDCF" w:rsidP="2737F16F">
            <w:pPr>
              <w:tabs>
                <w:tab w:val="left" w:pos="400"/>
              </w:tabs>
              <w:spacing w:before="120"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Proven record of raising standards and pupil achievement</w:t>
            </w:r>
          </w:p>
        </w:tc>
        <w:tc>
          <w:tcPr>
            <w:tcW w:w="567" w:type="dxa"/>
          </w:tcPr>
          <w:p w14:paraId="4EE4D808" w14:textId="6C288D8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C408A5E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1308FB5D" w14:textId="6AC9F491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A9FCFA3" w14:textId="60B84301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FED8A8A" w14:textId="17EF5F99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1D88F61B" w14:textId="77777777" w:rsidTr="2737F16F">
        <w:trPr>
          <w:trHeight w:val="192"/>
        </w:trPr>
        <w:tc>
          <w:tcPr>
            <w:tcW w:w="2014" w:type="dxa"/>
            <w:vMerge/>
          </w:tcPr>
          <w:p w14:paraId="755AB7CF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44A7A7C" w14:textId="4408BDC6" w:rsidR="002440BA" w:rsidRPr="00320D3A" w:rsidRDefault="003F1950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Experience of developing</w:t>
            </w:r>
            <w:r w:rsidR="009A75AB">
              <w:rPr>
                <w:rFonts w:asciiTheme="minorHAnsi" w:eastAsiaTheme="minorEastAsia" w:hAnsiTheme="minorHAnsi" w:cstheme="minorBidi"/>
                <w:sz w:val="24"/>
              </w:rPr>
              <w:t xml:space="preserve"> effective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strategies </w:t>
            </w:r>
            <w:r w:rsidR="00767FB4">
              <w:rPr>
                <w:rFonts w:asciiTheme="minorHAnsi" w:eastAsiaTheme="minorEastAsia" w:hAnsiTheme="minorHAnsi" w:cstheme="minorBidi"/>
                <w:sz w:val="24"/>
              </w:rPr>
              <w:t>to overcome barriers to learning</w:t>
            </w:r>
          </w:p>
        </w:tc>
        <w:tc>
          <w:tcPr>
            <w:tcW w:w="567" w:type="dxa"/>
          </w:tcPr>
          <w:p w14:paraId="2849AB4F" w14:textId="5533291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D3DBB62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344A7598" w14:textId="26BBBC75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78E1DA4" w14:textId="0B39A65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213D2C1" w14:textId="3DAEA57B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6955FCA0" w14:textId="77777777" w:rsidTr="2737F16F">
        <w:trPr>
          <w:trHeight w:val="192"/>
        </w:trPr>
        <w:tc>
          <w:tcPr>
            <w:tcW w:w="2014" w:type="dxa"/>
            <w:vMerge/>
          </w:tcPr>
          <w:p w14:paraId="2A5621EE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560832C" w14:textId="39B81401" w:rsidR="002440BA" w:rsidRPr="00320D3A" w:rsidRDefault="1ADCCDCF" w:rsidP="2737F16F">
            <w:pPr>
              <w:contextualSpacing/>
              <w:jc w:val="both"/>
              <w:outlineLvl w:val="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Minimum 3 years’ experience </w:t>
            </w:r>
            <w:r w:rsidR="00C02386">
              <w:rPr>
                <w:rFonts w:asciiTheme="minorHAnsi" w:eastAsiaTheme="minorEastAsia" w:hAnsiTheme="minorHAnsi" w:cstheme="minorBidi"/>
                <w:sz w:val="24"/>
              </w:rPr>
              <w:t>in a similar role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in a school environment</w:t>
            </w:r>
          </w:p>
        </w:tc>
        <w:tc>
          <w:tcPr>
            <w:tcW w:w="567" w:type="dxa"/>
          </w:tcPr>
          <w:p w14:paraId="2295156A" w14:textId="700F25AA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C634299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16FEBF2D" w14:textId="1024DDA0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45F8E1C9" w14:textId="71570822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FABDF3" w14:textId="32DFE55B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07D15E5E" w14:textId="77777777" w:rsidTr="2737F16F">
        <w:trPr>
          <w:trHeight w:val="192"/>
        </w:trPr>
        <w:tc>
          <w:tcPr>
            <w:tcW w:w="2014" w:type="dxa"/>
            <w:vMerge/>
          </w:tcPr>
          <w:p w14:paraId="22C96EF4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24B23E8A" w14:textId="11FB151F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working with children or young people who are vulnerable or disaffected</w:t>
            </w:r>
          </w:p>
        </w:tc>
        <w:tc>
          <w:tcPr>
            <w:tcW w:w="567" w:type="dxa"/>
          </w:tcPr>
          <w:p w14:paraId="6515FAF0" w14:textId="526EA83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748BBFB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C604A26" w14:textId="7A37AC0D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50975F5" w14:textId="44D074C5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6FF3643" w14:textId="0C1C81C3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7879B031" w14:textId="77777777" w:rsidTr="2737F16F">
        <w:trPr>
          <w:trHeight w:val="192"/>
        </w:trPr>
        <w:tc>
          <w:tcPr>
            <w:tcW w:w="2014" w:type="dxa"/>
            <w:vMerge/>
          </w:tcPr>
          <w:p w14:paraId="061DEE34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5480141" w14:textId="68660F04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supporting the social, emotional and educational development of students</w:t>
            </w:r>
          </w:p>
        </w:tc>
        <w:tc>
          <w:tcPr>
            <w:tcW w:w="567" w:type="dxa"/>
          </w:tcPr>
          <w:p w14:paraId="7664F593" w14:textId="3CAAC14C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A2DF5E0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03E5462" w14:textId="7DC667EF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23834C8" w14:textId="3F8E282C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14D95D3" w14:textId="4BA7ECA3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13D9F3ED" w14:textId="77777777" w:rsidTr="2737F16F">
        <w:trPr>
          <w:trHeight w:val="192"/>
        </w:trPr>
        <w:tc>
          <w:tcPr>
            <w:tcW w:w="2014" w:type="dxa"/>
            <w:vMerge/>
          </w:tcPr>
          <w:p w14:paraId="7B8C4685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F7A6596" w14:textId="2E5AF49B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dealing with difficult and challenging behaviour</w:t>
            </w:r>
          </w:p>
        </w:tc>
        <w:tc>
          <w:tcPr>
            <w:tcW w:w="567" w:type="dxa"/>
          </w:tcPr>
          <w:p w14:paraId="2597FC57" w14:textId="042DFC17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2B86F12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889DABC" w14:textId="732CADC8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B9925EE" w14:textId="1413D10A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D50E7D0" w14:textId="5747180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5F5DBD2F" w14:textId="77777777" w:rsidTr="2737F16F">
        <w:trPr>
          <w:trHeight w:val="192"/>
        </w:trPr>
        <w:tc>
          <w:tcPr>
            <w:tcW w:w="2014" w:type="dxa"/>
            <w:vMerge/>
          </w:tcPr>
          <w:p w14:paraId="596FE511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4B3AC38" w14:textId="7266A437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working with and preparing documentation for external agencies</w:t>
            </w:r>
          </w:p>
        </w:tc>
        <w:tc>
          <w:tcPr>
            <w:tcW w:w="567" w:type="dxa"/>
          </w:tcPr>
          <w:p w14:paraId="6BE2C186" w14:textId="7299F96F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5272212" w14:textId="4D5FBE0E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952F80F" w14:textId="5A77DCB2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F034A76" w14:textId="04935ABD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C4C8A2D" w14:textId="18BB9479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7F98EC17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Skills</w:t>
            </w:r>
          </w:p>
          <w:p w14:paraId="33F96BC0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02A77873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6DC48321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26E78167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1A5C12EE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594EE503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20B037E9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Effective behaviour management skills</w:t>
            </w:r>
          </w:p>
        </w:tc>
        <w:tc>
          <w:tcPr>
            <w:tcW w:w="567" w:type="dxa"/>
          </w:tcPr>
          <w:p w14:paraId="255AB694" w14:textId="235DB97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41B0B62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C906A3F" w14:textId="5DA1D410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0B48BCD8" w14:textId="245159FB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08168AA" w14:textId="5FF5C8CD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039B39C" w14:textId="77777777" w:rsidTr="2737F16F">
        <w:trPr>
          <w:trHeight w:val="192"/>
        </w:trPr>
        <w:tc>
          <w:tcPr>
            <w:tcW w:w="2014" w:type="dxa"/>
            <w:vMerge/>
          </w:tcPr>
          <w:p w14:paraId="28A62040" w14:textId="77777777" w:rsidR="00767FB4" w:rsidRPr="00320D3A" w:rsidRDefault="00767FB4" w:rsidP="002440B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91" w:type="dxa"/>
          </w:tcPr>
          <w:p w14:paraId="082FF9DD" w14:textId="0A3D12AD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3391591F" w14:textId="64023AE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A14B8D3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8036A31" w14:textId="4499C73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60DB715" w14:textId="5A7D78E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735A64E" w14:textId="1A932409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2BF35DA1" w14:textId="77777777" w:rsidTr="2737F16F">
        <w:trPr>
          <w:trHeight w:val="192"/>
        </w:trPr>
        <w:tc>
          <w:tcPr>
            <w:tcW w:w="2014" w:type="dxa"/>
            <w:vMerge/>
          </w:tcPr>
          <w:p w14:paraId="30AC4722" w14:textId="77777777" w:rsidR="00767FB4" w:rsidRPr="00320D3A" w:rsidRDefault="00767FB4" w:rsidP="002440B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91" w:type="dxa"/>
          </w:tcPr>
          <w:p w14:paraId="5C31A690" w14:textId="19DA2E03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77CFB987" w14:textId="6223DA2B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0D5A5D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6509865" w14:textId="14757C7D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CF34935" w14:textId="7A358B38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C4C7362" w14:textId="732ACBF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7CEBB6AF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8378A1F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5BAAC0B" w14:textId="4BDECC45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communicate effectively with a wide range of stakeholders using a variety of media</w:t>
            </w:r>
          </w:p>
        </w:tc>
        <w:tc>
          <w:tcPr>
            <w:tcW w:w="567" w:type="dxa"/>
          </w:tcPr>
          <w:p w14:paraId="5566F83D" w14:textId="3D4F4650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A4E189F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1136B25" w14:textId="25493D56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1024D0B" w14:textId="05C2D0A8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052A0B4" w14:textId="1DCB6A4A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7C161F5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AF25842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E30E565" w14:textId="1FB967A2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hold difficult conversations confidently and effectively</w:t>
            </w:r>
          </w:p>
        </w:tc>
        <w:tc>
          <w:tcPr>
            <w:tcW w:w="567" w:type="dxa"/>
          </w:tcPr>
          <w:p w14:paraId="74DD329F" w14:textId="26C98805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4EC0348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4D46D55F" w14:textId="1C73FD50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1746CC9" w14:textId="28C9A335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A7E3B9A" w14:textId="5A86E41F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4D56913B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EDAA6E2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54117A0" w14:textId="03EA5820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prioritise workload effectively to meet deadlines and work under pressure</w:t>
            </w:r>
          </w:p>
        </w:tc>
        <w:tc>
          <w:tcPr>
            <w:tcW w:w="567" w:type="dxa"/>
          </w:tcPr>
          <w:p w14:paraId="1D3421B4" w14:textId="50437574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3FDC24A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9139128" w14:textId="46FDB4F6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EB4AA89" w14:textId="0E1428B2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3FF1F09" w14:textId="3669FAA6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24C93C66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96D4D95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71464A42" w14:textId="1AC17ECF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use ICT equipment and software such as spreadsheets, databases and other packages effectively</w:t>
            </w:r>
          </w:p>
        </w:tc>
        <w:tc>
          <w:tcPr>
            <w:tcW w:w="567" w:type="dxa"/>
          </w:tcPr>
          <w:p w14:paraId="309BAD01" w14:textId="0C2A9023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F48CFE9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75D019A" w14:textId="57E84663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6133043" w14:textId="04E11C3C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92F4078" w14:textId="4B04DC39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59F16125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F61AC4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0A6DC4AC" w14:textId="148159EA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deal with sensitive and confidential pupil information in line with GDPR requirements</w:t>
            </w:r>
          </w:p>
        </w:tc>
        <w:tc>
          <w:tcPr>
            <w:tcW w:w="567" w:type="dxa"/>
          </w:tcPr>
          <w:p w14:paraId="301EAA71" w14:textId="41632C5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37D6E1F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1DF6502A" w14:textId="14A9DB22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0D6E17E1" w14:textId="534857A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396C431" w14:textId="19588E1F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EB87C38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DC34B2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22DE693B" w14:textId="755101EB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4977CABC" w14:textId="3FC3793A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3A96105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3FBC4AC" w14:textId="490E6C6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4CB4DBBE" w14:textId="496280F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15ED905" w14:textId="62F9743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13E90A6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782553C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2E0C828A" w14:textId="16ED4E6F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30F8B443" w14:textId="28E6BEFC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02836CB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1CAFC63" w14:textId="3739880A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341385B" w14:textId="3524ADD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81BE576" w14:textId="5B2DF283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</w:tbl>
    <w:p w14:paraId="325BB9F6" w14:textId="77777777" w:rsidR="0009161A" w:rsidRPr="00320D3A" w:rsidRDefault="0009161A" w:rsidP="2737F16F">
      <w:pPr>
        <w:rPr>
          <w:rFonts w:asciiTheme="minorHAnsi" w:eastAsiaTheme="minorEastAsia" w:hAnsiTheme="minorHAnsi" w:cstheme="minorBidi"/>
          <w:sz w:val="24"/>
        </w:rPr>
      </w:pPr>
    </w:p>
    <w:p w14:paraId="03F9EF5B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sectPr w:rsidR="00E04A7A" w:rsidRPr="00320D3A" w:rsidSect="005B615E">
      <w:headerReference w:type="default" r:id="rId10"/>
      <w:footerReference w:type="default" r:id="rId11"/>
      <w:pgSz w:w="11906" w:h="16838"/>
      <w:pgMar w:top="1440" w:right="1133" w:bottom="1440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C840C" w14:textId="77777777" w:rsidR="004536E6" w:rsidRDefault="004536E6" w:rsidP="00984683">
      <w:r>
        <w:separator/>
      </w:r>
    </w:p>
  </w:endnote>
  <w:endnote w:type="continuationSeparator" w:id="0">
    <w:p w14:paraId="0531C050" w14:textId="77777777" w:rsidR="004536E6" w:rsidRDefault="004536E6" w:rsidP="00984683">
      <w:r>
        <w:continuationSeparator/>
      </w:r>
    </w:p>
  </w:endnote>
  <w:endnote w:type="continuationNotice" w:id="1">
    <w:p w14:paraId="2E8A49F6" w14:textId="77777777" w:rsidR="004536E6" w:rsidRDefault="00453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370E570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DBF7" w14:textId="77777777" w:rsidR="004536E6" w:rsidRDefault="004536E6" w:rsidP="00984683">
      <w:r>
        <w:separator/>
      </w:r>
    </w:p>
  </w:footnote>
  <w:footnote w:type="continuationSeparator" w:id="0">
    <w:p w14:paraId="0C5AF70C" w14:textId="77777777" w:rsidR="004536E6" w:rsidRDefault="004536E6" w:rsidP="00984683">
      <w:r>
        <w:continuationSeparator/>
      </w:r>
    </w:p>
  </w:footnote>
  <w:footnote w:type="continuationNotice" w:id="1">
    <w:p w14:paraId="3CF7BF8F" w14:textId="77777777" w:rsidR="004536E6" w:rsidRDefault="00453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642"/>
    <w:multiLevelType w:val="hybridMultilevel"/>
    <w:tmpl w:val="0E8C579C"/>
    <w:lvl w:ilvl="0" w:tplc="53D8E1F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DE821DD"/>
    <w:multiLevelType w:val="hybridMultilevel"/>
    <w:tmpl w:val="D99238FC"/>
    <w:lvl w:ilvl="0" w:tplc="53D8E1F4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26"/>
    <w:multiLevelType w:val="hybridMultilevel"/>
    <w:tmpl w:val="4CE2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F14AD"/>
    <w:multiLevelType w:val="hybridMultilevel"/>
    <w:tmpl w:val="AC30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21"/>
  </w:num>
  <w:num w:numId="9">
    <w:abstractNumId w:val="20"/>
  </w:num>
  <w:num w:numId="10">
    <w:abstractNumId w:val="9"/>
  </w:num>
  <w:num w:numId="11">
    <w:abstractNumId w:val="4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1"/>
  </w:num>
  <w:num w:numId="23">
    <w:abstractNumId w:val="8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42DB4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34961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22F7"/>
    <w:rsid w:val="002257B1"/>
    <w:rsid w:val="002440BA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1B5"/>
    <w:rsid w:val="0029195C"/>
    <w:rsid w:val="002A060D"/>
    <w:rsid w:val="002C79AB"/>
    <w:rsid w:val="002E2B3B"/>
    <w:rsid w:val="002E2C72"/>
    <w:rsid w:val="002E684C"/>
    <w:rsid w:val="00304D14"/>
    <w:rsid w:val="00320D3A"/>
    <w:rsid w:val="00327A41"/>
    <w:rsid w:val="003319E6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B11E2"/>
    <w:rsid w:val="003D5CF7"/>
    <w:rsid w:val="003F1950"/>
    <w:rsid w:val="00433C1F"/>
    <w:rsid w:val="004369CA"/>
    <w:rsid w:val="00451CD1"/>
    <w:rsid w:val="004536E6"/>
    <w:rsid w:val="0045489E"/>
    <w:rsid w:val="004628AA"/>
    <w:rsid w:val="00463501"/>
    <w:rsid w:val="00490CE4"/>
    <w:rsid w:val="004C6329"/>
    <w:rsid w:val="004C7821"/>
    <w:rsid w:val="004D2665"/>
    <w:rsid w:val="004D30FB"/>
    <w:rsid w:val="004D5411"/>
    <w:rsid w:val="004E231A"/>
    <w:rsid w:val="00502537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76B37"/>
    <w:rsid w:val="00580FB1"/>
    <w:rsid w:val="00581F97"/>
    <w:rsid w:val="005A4C34"/>
    <w:rsid w:val="005B0617"/>
    <w:rsid w:val="005B615E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0251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66AB8"/>
    <w:rsid w:val="00767FB4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A4275"/>
    <w:rsid w:val="008B2915"/>
    <w:rsid w:val="008D56CE"/>
    <w:rsid w:val="008F05BE"/>
    <w:rsid w:val="008F651D"/>
    <w:rsid w:val="009400AA"/>
    <w:rsid w:val="00946952"/>
    <w:rsid w:val="00955C93"/>
    <w:rsid w:val="009569A1"/>
    <w:rsid w:val="0096318C"/>
    <w:rsid w:val="00984683"/>
    <w:rsid w:val="00984EF3"/>
    <w:rsid w:val="00987C5C"/>
    <w:rsid w:val="00993510"/>
    <w:rsid w:val="00996852"/>
    <w:rsid w:val="009A6103"/>
    <w:rsid w:val="009A75AB"/>
    <w:rsid w:val="009E0BCF"/>
    <w:rsid w:val="009E7560"/>
    <w:rsid w:val="00A06917"/>
    <w:rsid w:val="00A13CCA"/>
    <w:rsid w:val="00A211CC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E1E8D"/>
    <w:rsid w:val="00AF3F86"/>
    <w:rsid w:val="00B0432C"/>
    <w:rsid w:val="00B160BE"/>
    <w:rsid w:val="00B2100E"/>
    <w:rsid w:val="00B24825"/>
    <w:rsid w:val="00B32A99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5BC4"/>
    <w:rsid w:val="00BD6D80"/>
    <w:rsid w:val="00BE1FFE"/>
    <w:rsid w:val="00BE2D92"/>
    <w:rsid w:val="00BE7379"/>
    <w:rsid w:val="00C00D23"/>
    <w:rsid w:val="00C01F25"/>
    <w:rsid w:val="00C02386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80970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1941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2089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DCCDCF"/>
    <w:rsid w:val="1AEAA2CD"/>
    <w:rsid w:val="1D8E757E"/>
    <w:rsid w:val="1D9DC5B9"/>
    <w:rsid w:val="1F9C0CA7"/>
    <w:rsid w:val="20388AFE"/>
    <w:rsid w:val="2113E55E"/>
    <w:rsid w:val="220D8C70"/>
    <w:rsid w:val="2218EB78"/>
    <w:rsid w:val="23795652"/>
    <w:rsid w:val="24051814"/>
    <w:rsid w:val="24833FD1"/>
    <w:rsid w:val="26533759"/>
    <w:rsid w:val="2737F16F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9BE4AD2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D594ED345564FB050A954C0C2130D" ma:contentTypeVersion="6" ma:contentTypeDescription="Create a new document." ma:contentTypeScope="" ma:versionID="ddf2cfd402bd8249b6d4d2524c69c643">
  <xsd:schema xmlns:xsd="http://www.w3.org/2001/XMLSchema" xmlns:xs="http://www.w3.org/2001/XMLSchema" xmlns:p="http://schemas.microsoft.com/office/2006/metadata/properties" xmlns:ns2="58269f20-19b1-4a51-ac6a-6ec3990f14fd" xmlns:ns3="f1337a48-0cd8-454d-a5d5-0962ec88cfcc" targetNamespace="http://schemas.microsoft.com/office/2006/metadata/properties" ma:root="true" ma:fieldsID="04e044b66d9651c4faff7971d9d77d31" ns2:_="" ns3:_="">
    <xsd:import namespace="58269f20-19b1-4a51-ac6a-6ec3990f14fd"/>
    <xsd:import namespace="f1337a48-0cd8-454d-a5d5-0962ec88c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69f20-19b1-4a51-ac6a-6ec3990f1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37a48-0cd8-454d-a5d5-0962ec88c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337a48-0cd8-454d-a5d5-0962ec88cfc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D275E-B1C5-44AF-B888-2E78DD1A2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69f20-19b1-4a51-ac6a-6ec3990f14fd"/>
    <ds:schemaRef ds:uri="f1337a48-0cd8-454d-a5d5-0962ec88c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f1337a48-0cd8-454d-a5d5-0962ec88c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2</cp:revision>
  <dcterms:created xsi:type="dcterms:W3CDTF">2021-11-11T05:49:00Z</dcterms:created>
  <dcterms:modified xsi:type="dcterms:W3CDTF">2021-11-11T05:49:00Z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0x010100EDBD594ED345564FB050A954C0C2130D</vt:lpwstr>
  </property>
  <property fmtid="{D5CDD505-2E9C-101B-9397-08002B2CF9AE}" pid="3" name="Order">
    <vt:r8>11674100</vt:r8>
  </property>
  <property fmtid="{D5CDD505-2E9C-101B-9397-08002B2CF9AE}" pid="4" name="ComplianceAssetId">
    <vt:lpwstr/>
  </property>
</Properties>
</file>