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1326E" w14:textId="77777777" w:rsidR="00B14BC5" w:rsidRPr="00B14BC5" w:rsidRDefault="00B14BC5">
      <w:pPr>
        <w:jc w:val="center"/>
        <w:outlineLvl w:val="0"/>
        <w:rPr>
          <w:rFonts w:asciiTheme="minorHAnsi" w:hAnsiTheme="minorHAnsi" w:cstheme="minorHAnsi"/>
          <w:b/>
          <w:sz w:val="44"/>
          <w:szCs w:val="44"/>
        </w:rPr>
      </w:pPr>
      <w:r w:rsidRPr="00B14BC5">
        <w:rPr>
          <w:rFonts w:asciiTheme="minorHAnsi" w:hAnsiTheme="minorHAnsi" w:cstheme="minorHAnsi"/>
          <w:b/>
          <w:sz w:val="44"/>
          <w:szCs w:val="44"/>
        </w:rPr>
        <w:t>The Priory Primary School</w:t>
      </w:r>
    </w:p>
    <w:p w14:paraId="02B852D9" w14:textId="77777777" w:rsidR="00B14BC5" w:rsidRPr="00B14BC5" w:rsidRDefault="00B14BC5">
      <w:pPr>
        <w:jc w:val="center"/>
        <w:outlineLvl w:val="0"/>
        <w:rPr>
          <w:rFonts w:asciiTheme="minorHAnsi" w:hAnsiTheme="minorHAnsi" w:cstheme="minorHAnsi"/>
          <w:b/>
          <w:sz w:val="16"/>
          <w:szCs w:val="16"/>
        </w:rPr>
      </w:pPr>
    </w:p>
    <w:p w14:paraId="744EFABD" w14:textId="77777777" w:rsidR="00D1550C" w:rsidRPr="00B14BC5" w:rsidRDefault="00FB3919">
      <w:pPr>
        <w:jc w:val="center"/>
        <w:outlineLvl w:val="0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Assistant Headteacher – Inclusion (SENDCo)</w:t>
      </w:r>
    </w:p>
    <w:p w14:paraId="14F60F70" w14:textId="77777777" w:rsidR="00D1550C" w:rsidRPr="00B14BC5" w:rsidRDefault="009E7028">
      <w:pPr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B14BC5">
        <w:rPr>
          <w:rFonts w:asciiTheme="minorHAnsi" w:hAnsiTheme="minorHAnsi" w:cstheme="minorHAnsi"/>
          <w:sz w:val="32"/>
          <w:szCs w:val="32"/>
        </w:rPr>
        <w:t>Person Specification</w:t>
      </w:r>
    </w:p>
    <w:p w14:paraId="3EBAFFF3" w14:textId="77777777" w:rsidR="00D1550C" w:rsidRPr="00B14BC5" w:rsidRDefault="00D1550C">
      <w:pPr>
        <w:jc w:val="center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18" w:space="0" w:color="808080" w:themeColor="background1" w:themeShade="80"/>
          <w:left w:val="single" w:sz="18" w:space="0" w:color="808080" w:themeColor="background1" w:themeShade="80"/>
          <w:bottom w:val="single" w:sz="18" w:space="0" w:color="808080" w:themeColor="background1" w:themeShade="80"/>
          <w:right w:val="single" w:sz="18" w:space="0" w:color="808080" w:themeColor="background1" w:themeShade="80"/>
          <w:insideH w:val="single" w:sz="18" w:space="0" w:color="808080" w:themeColor="background1" w:themeShade="80"/>
          <w:insideV w:val="single" w:sz="18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3238"/>
        <w:gridCol w:w="6237"/>
        <w:gridCol w:w="3685"/>
        <w:gridCol w:w="1930"/>
      </w:tblGrid>
      <w:tr w:rsidR="00D1550C" w:rsidRPr="00B14BC5" w14:paraId="4A14C1EE" w14:textId="77777777" w:rsidTr="008C624D">
        <w:tc>
          <w:tcPr>
            <w:tcW w:w="3238" w:type="dxa"/>
          </w:tcPr>
          <w:p w14:paraId="26F9D2F6" w14:textId="77777777" w:rsidR="00D1550C" w:rsidRPr="00B14BC5" w:rsidRDefault="003464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4BC5">
              <w:rPr>
                <w:rFonts w:asciiTheme="minorHAnsi" w:hAnsiTheme="minorHAnsi" w:cstheme="minorHAnsi"/>
                <w:b/>
                <w:sz w:val="22"/>
                <w:szCs w:val="22"/>
              </w:rPr>
              <w:t>Factors</w:t>
            </w:r>
          </w:p>
        </w:tc>
        <w:tc>
          <w:tcPr>
            <w:tcW w:w="6237" w:type="dxa"/>
          </w:tcPr>
          <w:p w14:paraId="591EFE5C" w14:textId="77777777" w:rsidR="00D1550C" w:rsidRPr="00B14BC5" w:rsidRDefault="003464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4B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Essential </w:t>
            </w:r>
          </w:p>
        </w:tc>
        <w:tc>
          <w:tcPr>
            <w:tcW w:w="3685" w:type="dxa"/>
          </w:tcPr>
          <w:p w14:paraId="1510E4D8" w14:textId="77777777" w:rsidR="00D1550C" w:rsidRPr="00B14BC5" w:rsidRDefault="003464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4BC5">
              <w:rPr>
                <w:rFonts w:asciiTheme="minorHAnsi" w:hAnsiTheme="minorHAnsi" w:cstheme="minorHAnsi"/>
                <w:b/>
                <w:sz w:val="22"/>
                <w:szCs w:val="22"/>
              </w:rPr>
              <w:t>Desirable</w:t>
            </w:r>
          </w:p>
        </w:tc>
        <w:tc>
          <w:tcPr>
            <w:tcW w:w="1930" w:type="dxa"/>
          </w:tcPr>
          <w:p w14:paraId="4427E8A4" w14:textId="77777777" w:rsidR="00D1550C" w:rsidRPr="00B14BC5" w:rsidRDefault="003464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4B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Evidence </w:t>
            </w:r>
          </w:p>
        </w:tc>
      </w:tr>
      <w:tr w:rsidR="00D1550C" w:rsidRPr="00B14BC5" w14:paraId="4682F8D7" w14:textId="77777777" w:rsidTr="008C624D">
        <w:tc>
          <w:tcPr>
            <w:tcW w:w="3238" w:type="dxa"/>
          </w:tcPr>
          <w:p w14:paraId="1960A5F3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CB10A1" w14:textId="77777777" w:rsidR="000F592E" w:rsidRDefault="0059373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Education and Qualifications</w:t>
            </w:r>
          </w:p>
        </w:tc>
        <w:tc>
          <w:tcPr>
            <w:tcW w:w="6237" w:type="dxa"/>
          </w:tcPr>
          <w:p w14:paraId="2849B08E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06F6AD" w14:textId="77777777" w:rsidR="000F592E" w:rsidRDefault="0059373D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Qualified Teacher Status (QTS)</w:t>
            </w:r>
          </w:p>
          <w:p w14:paraId="5C322270" w14:textId="77777777" w:rsidR="000F592E" w:rsidRDefault="0059373D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Degree</w:t>
            </w:r>
          </w:p>
          <w:p w14:paraId="0A60097E" w14:textId="77777777" w:rsidR="000F592E" w:rsidRDefault="0059373D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Eligibility and commitment to undertake the required qualification</w:t>
            </w:r>
          </w:p>
        </w:tc>
        <w:tc>
          <w:tcPr>
            <w:tcW w:w="3685" w:type="dxa"/>
          </w:tcPr>
          <w:p w14:paraId="2158E258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F00CF4" w14:textId="77777777" w:rsidR="000F592E" w:rsidRDefault="0059373D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Relevant further professional development in SEND, inclusion or leadership.</w:t>
            </w:r>
          </w:p>
          <w:p w14:paraId="392DD551" w14:textId="77777777" w:rsidR="000F592E" w:rsidRPr="0059373D" w:rsidRDefault="0059373D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Leadership qualification / NPQ</w:t>
            </w:r>
          </w:p>
          <w:p w14:paraId="2E5D54C0" w14:textId="77777777" w:rsidR="0059373D" w:rsidRPr="0059373D" w:rsidRDefault="0059373D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National Award for SEN.</w:t>
            </w:r>
          </w:p>
          <w:p w14:paraId="4D8918CD" w14:textId="77777777" w:rsidR="0059373D" w:rsidRDefault="0059373D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Coordination / NPQ for SENCO.</w:t>
            </w:r>
          </w:p>
        </w:tc>
        <w:tc>
          <w:tcPr>
            <w:tcW w:w="1930" w:type="dxa"/>
          </w:tcPr>
          <w:p w14:paraId="1F893C27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D5692D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Application</w:t>
            </w:r>
          </w:p>
          <w:p w14:paraId="0C30C85B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Interview</w:t>
            </w:r>
          </w:p>
        </w:tc>
      </w:tr>
      <w:tr w:rsidR="00D1550C" w:rsidRPr="00B14BC5" w14:paraId="59DD3A68" w14:textId="77777777" w:rsidTr="008C624D">
        <w:tc>
          <w:tcPr>
            <w:tcW w:w="3238" w:type="dxa"/>
          </w:tcPr>
          <w:p w14:paraId="29912946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E91BC0" w14:textId="77777777" w:rsidR="000F592E" w:rsidRDefault="0059373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Experience and training</w:t>
            </w:r>
          </w:p>
        </w:tc>
        <w:tc>
          <w:tcPr>
            <w:tcW w:w="6237" w:type="dxa"/>
          </w:tcPr>
          <w:p w14:paraId="49DA6CDE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8F4B80" w14:textId="77777777" w:rsidR="000F592E" w:rsidRDefault="0059373D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Successful experience of leading SEND provision within a school</w:t>
            </w:r>
          </w:p>
          <w:p w14:paraId="235058F3" w14:textId="77777777" w:rsidR="000F592E" w:rsidRDefault="0059373D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Significant experience of working successfully with pupils with a range of SEND</w:t>
            </w:r>
          </w:p>
          <w:p w14:paraId="5C7127E2" w14:textId="77777777" w:rsidR="000F592E" w:rsidRDefault="0059373D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Experience of the graduated approach, EHCP processes and statutory SEND requirements</w:t>
            </w:r>
          </w:p>
          <w:p w14:paraId="7C13FF7C" w14:textId="77777777" w:rsidR="000F592E" w:rsidRDefault="0059373D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Evidence of improving provision and developing staff practice</w:t>
            </w:r>
          </w:p>
        </w:tc>
        <w:tc>
          <w:tcPr>
            <w:tcW w:w="3685" w:type="dxa"/>
          </w:tcPr>
          <w:p w14:paraId="263D37F4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984184" w14:textId="77777777" w:rsidR="000F592E" w:rsidRDefault="0059373D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Current or recent experience as a SENDCo.</w:t>
            </w:r>
          </w:p>
          <w:p w14:paraId="0D162F6F" w14:textId="77777777" w:rsidR="000F592E" w:rsidRDefault="0059373D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Experience within a large or complex mainstream primary school.</w:t>
            </w:r>
          </w:p>
          <w:p w14:paraId="27267DEE" w14:textId="77777777" w:rsidR="000F592E" w:rsidRDefault="0059373D">
            <w:pPr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Experience of specialist provision or working as part of a Senior Leadership Team.</w:t>
            </w:r>
          </w:p>
        </w:tc>
        <w:tc>
          <w:tcPr>
            <w:tcW w:w="1930" w:type="dxa"/>
          </w:tcPr>
          <w:p w14:paraId="0AB9EDAE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DFD400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Application</w:t>
            </w:r>
          </w:p>
          <w:p w14:paraId="3AD4C8C9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Interview</w:t>
            </w:r>
          </w:p>
          <w:p w14:paraId="1027971F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References</w:t>
            </w:r>
          </w:p>
        </w:tc>
      </w:tr>
      <w:tr w:rsidR="00D1550C" w:rsidRPr="00B14BC5" w14:paraId="387602BD" w14:textId="77777777" w:rsidTr="008C624D">
        <w:tc>
          <w:tcPr>
            <w:tcW w:w="3238" w:type="dxa"/>
          </w:tcPr>
          <w:p w14:paraId="17167FD3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328589" w14:textId="77777777" w:rsidR="000F592E" w:rsidRDefault="0059373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Knowledge and Understanding</w:t>
            </w:r>
          </w:p>
        </w:tc>
        <w:tc>
          <w:tcPr>
            <w:tcW w:w="6237" w:type="dxa"/>
          </w:tcPr>
          <w:p w14:paraId="0E39C857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C776D7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Strong knowledge of the SEND Code of Practice and statutory responsibilities</w:t>
            </w:r>
          </w:p>
          <w:p w14:paraId="5426E9A6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Strong understanding of adaptive teaching and ordinarily available provision</w:t>
            </w:r>
          </w:p>
          <w:p w14:paraId="73DE7372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Understanding of assess–plan–do–review, provision mapping and effective intervention</w:t>
            </w:r>
          </w:p>
          <w:p w14:paraId="37FFDD11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Ability to analyse SEND information, identify priorities and evaluate impact</w:t>
            </w:r>
          </w:p>
          <w:p w14:paraId="6DD0AA5E" w14:textId="77777777" w:rsidR="000F592E" w:rsidRPr="0059373D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Understanding of effective partnership working with families and external professionals</w:t>
            </w:r>
          </w:p>
          <w:p w14:paraId="7924C624" w14:textId="77777777" w:rsidR="0059373D" w:rsidRDefault="0059373D" w:rsidP="0059373D">
            <w:pPr>
              <w:ind w:left="170"/>
              <w:rPr>
                <w:rFonts w:asciiTheme="minorHAnsi" w:hAnsiTheme="minorHAnsi" w:cstheme="minorHAnsi"/>
                <w:sz w:val="22"/>
              </w:rPr>
            </w:pPr>
          </w:p>
          <w:p w14:paraId="12D245CC" w14:textId="77777777" w:rsidR="0059373D" w:rsidRDefault="0059373D" w:rsidP="0059373D">
            <w:pPr>
              <w:ind w:left="170"/>
              <w:rPr>
                <w:rFonts w:asciiTheme="minorHAnsi" w:hAnsiTheme="minorHAnsi" w:cstheme="minorHAnsi"/>
                <w:sz w:val="22"/>
              </w:rPr>
            </w:pPr>
          </w:p>
          <w:p w14:paraId="27CC5A2F" w14:textId="77777777" w:rsidR="0059373D" w:rsidRDefault="0059373D" w:rsidP="0059373D">
            <w:pPr>
              <w:ind w:left="1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65AC83F4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4F2167" w14:textId="77777777" w:rsidR="000F592E" w:rsidRDefault="0059373D" w:rsidP="0059373D">
            <w:pPr>
              <w:numPr>
                <w:ilvl w:val="0"/>
                <w:numId w:val="19"/>
              </w:numPr>
              <w:ind w:left="18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Knowledge of current developments in SEND and inclusion</w:t>
            </w:r>
          </w:p>
          <w:p w14:paraId="44C12643" w14:textId="77777777" w:rsidR="000F592E" w:rsidRDefault="0059373D" w:rsidP="0059373D">
            <w:pPr>
              <w:numPr>
                <w:ilvl w:val="0"/>
                <w:numId w:val="19"/>
              </w:numPr>
              <w:ind w:left="182" w:hanging="14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Understanding of complex communication needs and autism</w:t>
            </w:r>
          </w:p>
          <w:p w14:paraId="40E5BADF" w14:textId="77777777" w:rsidR="000F592E" w:rsidRDefault="000F592E" w:rsidP="0059373D">
            <w:pPr>
              <w:ind w:left="18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30" w:type="dxa"/>
          </w:tcPr>
          <w:p w14:paraId="483ED161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F3644F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Application</w:t>
            </w:r>
          </w:p>
          <w:p w14:paraId="105BFE06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Interview</w:t>
            </w:r>
          </w:p>
          <w:p w14:paraId="342CDF0F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References</w:t>
            </w:r>
          </w:p>
        </w:tc>
      </w:tr>
      <w:tr w:rsidR="00D1550C" w:rsidRPr="00B14BC5" w14:paraId="52D5A104" w14:textId="77777777" w:rsidTr="008C624D">
        <w:tc>
          <w:tcPr>
            <w:tcW w:w="3238" w:type="dxa"/>
          </w:tcPr>
          <w:p w14:paraId="2253E0A8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DE5843" w14:textId="77777777" w:rsidR="000F592E" w:rsidRDefault="0059373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Interpersonal skills</w:t>
            </w:r>
          </w:p>
        </w:tc>
        <w:tc>
          <w:tcPr>
            <w:tcW w:w="6237" w:type="dxa"/>
          </w:tcPr>
          <w:p w14:paraId="1AECC3E8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244C4A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 visible, motivational and inspiring leader</w:t>
            </w:r>
          </w:p>
          <w:p w14:paraId="738F5E6A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Excellent communication and relationship-building skills</w:t>
            </w:r>
          </w:p>
          <w:p w14:paraId="5E25F6CD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Ability to build trust with pupils, families, staff and external professionals</w:t>
            </w:r>
          </w:p>
          <w:p w14:paraId="7179FEB2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Confidence to challenge practice constructively and secure improvement</w:t>
            </w:r>
          </w:p>
          <w:p w14:paraId="702CE5E7" w14:textId="77777777" w:rsidR="000F592E" w:rsidRPr="0059373D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Resilience, sound professional judgement and strong organisational skills.</w:t>
            </w:r>
          </w:p>
          <w:p w14:paraId="057CB6D9" w14:textId="77777777" w:rsidR="0059373D" w:rsidRDefault="0059373D" w:rsidP="0059373D">
            <w:pPr>
              <w:ind w:left="1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1C7F53EA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C2EA82" w14:textId="77777777" w:rsidR="000F592E" w:rsidRDefault="0059373D" w:rsidP="0059373D">
            <w:pPr>
              <w:numPr>
                <w:ilvl w:val="0"/>
                <w:numId w:val="19"/>
              </w:numPr>
              <w:ind w:left="32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Successful multi-agency or partnership working</w:t>
            </w:r>
          </w:p>
          <w:p w14:paraId="5FAB6766" w14:textId="77777777" w:rsidR="000F592E" w:rsidRDefault="0059373D" w:rsidP="0059373D">
            <w:pPr>
              <w:numPr>
                <w:ilvl w:val="0"/>
                <w:numId w:val="19"/>
              </w:numPr>
              <w:ind w:left="32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Experience of wider community engagement</w:t>
            </w:r>
          </w:p>
        </w:tc>
        <w:tc>
          <w:tcPr>
            <w:tcW w:w="1930" w:type="dxa"/>
          </w:tcPr>
          <w:p w14:paraId="4DAA9CA7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48A263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Interview</w:t>
            </w:r>
          </w:p>
          <w:p w14:paraId="6E8A8322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References</w:t>
            </w:r>
          </w:p>
        </w:tc>
      </w:tr>
      <w:tr w:rsidR="00D1550C" w:rsidRPr="00B14BC5" w14:paraId="0D4831D1" w14:textId="77777777" w:rsidTr="008C624D">
        <w:tc>
          <w:tcPr>
            <w:tcW w:w="3238" w:type="dxa"/>
          </w:tcPr>
          <w:p w14:paraId="688F056B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CFDA73" w14:textId="77777777" w:rsidR="000F592E" w:rsidRDefault="0059373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Management and Leadership Experience</w:t>
            </w:r>
          </w:p>
        </w:tc>
        <w:tc>
          <w:tcPr>
            <w:tcW w:w="6237" w:type="dxa"/>
          </w:tcPr>
          <w:p w14:paraId="2DFC3BEE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93DE3F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Ability to provide clear strategic leadership for SEND and inclusion</w:t>
            </w:r>
          </w:p>
          <w:p w14:paraId="03C1E6FD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Experience of leading, developing and deploying staff effectively</w:t>
            </w:r>
          </w:p>
          <w:p w14:paraId="40C7320E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Ability to translate strategy into consistently strong classroom and specialist provision</w:t>
            </w:r>
          </w:p>
          <w:p w14:paraId="34D81B21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Experience of monitoring and evaluating the quality and impact of provision</w:t>
            </w:r>
          </w:p>
          <w:p w14:paraId="619584DF" w14:textId="77777777" w:rsidR="000F592E" w:rsidRPr="0059373D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Ability to contribute to whole-school improvement as an Assistant Headteacher</w:t>
            </w:r>
          </w:p>
          <w:p w14:paraId="40174E95" w14:textId="77777777" w:rsidR="0059373D" w:rsidRPr="0059373D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Managing high volumes of EHCPs and provision mapping. </w:t>
            </w:r>
          </w:p>
          <w:p w14:paraId="592E6F5D" w14:textId="77777777" w:rsidR="0059373D" w:rsidRDefault="0059373D" w:rsidP="0059373D">
            <w:pPr>
              <w:ind w:left="17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65731654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2C82AA" w14:textId="77777777" w:rsidR="000F592E" w:rsidRDefault="0059373D" w:rsidP="0059373D">
            <w:pPr>
              <w:numPr>
                <w:ilvl w:val="0"/>
                <w:numId w:val="19"/>
              </w:numPr>
              <w:ind w:left="32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Leadership of a significant whole-school initiative</w:t>
            </w:r>
          </w:p>
          <w:p w14:paraId="459D67AF" w14:textId="77777777" w:rsidR="000F592E" w:rsidRDefault="0059373D" w:rsidP="0059373D">
            <w:pPr>
              <w:numPr>
                <w:ilvl w:val="0"/>
                <w:numId w:val="19"/>
              </w:numPr>
              <w:ind w:left="32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Experience of line management or performance management</w:t>
            </w:r>
          </w:p>
          <w:p w14:paraId="429F79B1" w14:textId="77777777" w:rsidR="000F592E" w:rsidRDefault="0059373D" w:rsidP="0059373D">
            <w:pPr>
              <w:numPr>
                <w:ilvl w:val="0"/>
                <w:numId w:val="19"/>
              </w:numPr>
              <w:ind w:left="32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Experience of external validation, quality marks or inspection</w:t>
            </w:r>
          </w:p>
        </w:tc>
        <w:tc>
          <w:tcPr>
            <w:tcW w:w="1930" w:type="dxa"/>
          </w:tcPr>
          <w:p w14:paraId="7B0C6253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2500FE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Application</w:t>
            </w:r>
          </w:p>
          <w:p w14:paraId="17A3C70C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Interview</w:t>
            </w:r>
          </w:p>
          <w:p w14:paraId="0117E8BC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References</w:t>
            </w:r>
          </w:p>
        </w:tc>
      </w:tr>
      <w:tr w:rsidR="00D1550C" w:rsidRPr="00B14BC5" w14:paraId="33624279" w14:textId="77777777" w:rsidTr="008C624D">
        <w:tc>
          <w:tcPr>
            <w:tcW w:w="3238" w:type="dxa"/>
          </w:tcPr>
          <w:p w14:paraId="25ABD746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6E6E2F" w14:textId="77777777" w:rsidR="000F592E" w:rsidRDefault="0059373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Specific requirements of The Priory Primary School</w:t>
            </w:r>
          </w:p>
        </w:tc>
        <w:tc>
          <w:tcPr>
            <w:tcW w:w="6237" w:type="dxa"/>
          </w:tcPr>
          <w:p w14:paraId="4385E9C9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66AAFA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 strong commitment to inclusive education and high expectations for pupils with SEND</w:t>
            </w:r>
          </w:p>
          <w:p w14:paraId="14B9DBF7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Understanding of a diverse community with significant levels of SEND and disadvantage</w:t>
            </w:r>
          </w:p>
          <w:p w14:paraId="39384D7A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Commitment to maintaining and further developing the school’s strong inclusive practice</w:t>
            </w:r>
          </w:p>
          <w:p w14:paraId="40010462" w14:textId="77777777" w:rsidR="000F592E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Willingness to be visible across school and work directly alongside pupils and staff</w:t>
            </w:r>
          </w:p>
          <w:p w14:paraId="0211ECE3" w14:textId="77777777" w:rsidR="000F592E" w:rsidRPr="0059373D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Ambition to contribute as a senior leader beyond the SENDCo role.</w:t>
            </w:r>
          </w:p>
          <w:p w14:paraId="04B9664F" w14:textId="77777777" w:rsidR="0059373D" w:rsidRDefault="0059373D">
            <w:pPr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Resilience and commitment.</w:t>
            </w:r>
          </w:p>
        </w:tc>
        <w:tc>
          <w:tcPr>
            <w:tcW w:w="3685" w:type="dxa"/>
          </w:tcPr>
          <w:p w14:paraId="57968DC3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C950FD" w14:textId="77777777" w:rsidR="000F592E" w:rsidRDefault="0059373D" w:rsidP="0059373D">
            <w:pPr>
              <w:numPr>
                <w:ilvl w:val="0"/>
                <w:numId w:val="19"/>
              </w:numPr>
              <w:ind w:left="32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Experience of working in a school with high levels of SEND, disadvantage or complex need</w:t>
            </w:r>
          </w:p>
        </w:tc>
        <w:tc>
          <w:tcPr>
            <w:tcW w:w="1930" w:type="dxa"/>
          </w:tcPr>
          <w:p w14:paraId="5734DEB0" w14:textId="77777777" w:rsidR="000F592E" w:rsidRDefault="000F59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4FEB8B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Application</w:t>
            </w:r>
          </w:p>
          <w:p w14:paraId="6F0BF2A8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Interview</w:t>
            </w:r>
          </w:p>
          <w:p w14:paraId="38691BF4" w14:textId="77777777" w:rsidR="000F592E" w:rsidRDefault="005937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References</w:t>
            </w:r>
          </w:p>
        </w:tc>
      </w:tr>
    </w:tbl>
    <w:p w14:paraId="5B9CE5D6" w14:textId="77777777" w:rsidR="00D1550C" w:rsidRDefault="00D1550C">
      <w:pPr>
        <w:jc w:val="center"/>
        <w:rPr>
          <w:b/>
        </w:rPr>
      </w:pPr>
    </w:p>
    <w:p w14:paraId="2D2A2054" w14:textId="77777777" w:rsidR="00D1550C" w:rsidRDefault="00D1550C"/>
    <w:p w14:paraId="44270B56" w14:textId="77777777" w:rsidR="00D1550C" w:rsidRDefault="00D1550C"/>
    <w:p w14:paraId="28EAAD66" w14:textId="77777777" w:rsidR="00D1550C" w:rsidRDefault="00D1550C"/>
    <w:sectPr w:rsidR="00D1550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66F1"/>
    <w:multiLevelType w:val="hybridMultilevel"/>
    <w:tmpl w:val="EEE680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45107"/>
    <w:multiLevelType w:val="multilevel"/>
    <w:tmpl w:val="FCB8A512"/>
    <w:lvl w:ilvl="0">
      <w:start w:val="1"/>
      <w:numFmt w:val="bullet"/>
      <w:lvlText w:val=""/>
      <w:lvlJc w:val="left"/>
      <w:pPr>
        <w:tabs>
          <w:tab w:val="num" w:pos="113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D31AC"/>
    <w:multiLevelType w:val="hybridMultilevel"/>
    <w:tmpl w:val="91362CC4"/>
    <w:lvl w:ilvl="0" w:tplc="0CCE99B2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10C78"/>
    <w:multiLevelType w:val="hybridMultilevel"/>
    <w:tmpl w:val="FCB8A512"/>
    <w:lvl w:ilvl="0" w:tplc="0F06CB88">
      <w:start w:val="1"/>
      <w:numFmt w:val="bullet"/>
      <w:lvlText w:val=""/>
      <w:lvlJc w:val="left"/>
      <w:pPr>
        <w:tabs>
          <w:tab w:val="num" w:pos="113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14B24"/>
    <w:multiLevelType w:val="hybridMultilevel"/>
    <w:tmpl w:val="DA9AEC9C"/>
    <w:lvl w:ilvl="0" w:tplc="5EF0A0B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933C4"/>
    <w:multiLevelType w:val="hybridMultilevel"/>
    <w:tmpl w:val="424CE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32447"/>
    <w:multiLevelType w:val="hybridMultilevel"/>
    <w:tmpl w:val="6510A69A"/>
    <w:lvl w:ilvl="0" w:tplc="34A2A1B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65E36"/>
    <w:multiLevelType w:val="hybridMultilevel"/>
    <w:tmpl w:val="65469808"/>
    <w:lvl w:ilvl="0" w:tplc="5EF0A0B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92D66"/>
    <w:multiLevelType w:val="hybridMultilevel"/>
    <w:tmpl w:val="F5AC7040"/>
    <w:lvl w:ilvl="0" w:tplc="5EF0A0B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A2ADB"/>
    <w:multiLevelType w:val="hybridMultilevel"/>
    <w:tmpl w:val="BB80C87A"/>
    <w:lvl w:ilvl="0" w:tplc="08090005">
      <w:start w:val="1"/>
      <w:numFmt w:val="bullet"/>
      <w:lvlText w:val=""/>
      <w:lvlJc w:val="left"/>
      <w:pPr>
        <w:ind w:left="8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6B9E4C5A"/>
    <w:multiLevelType w:val="hybridMultilevel"/>
    <w:tmpl w:val="DBECAA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76A69"/>
    <w:multiLevelType w:val="hybridMultilevel"/>
    <w:tmpl w:val="0B1A5D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122C2"/>
    <w:multiLevelType w:val="multilevel"/>
    <w:tmpl w:val="91362CC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A5120"/>
    <w:multiLevelType w:val="hybridMultilevel"/>
    <w:tmpl w:val="E5884C62"/>
    <w:lvl w:ilvl="0" w:tplc="34A2A1B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053694"/>
    <w:multiLevelType w:val="hybridMultilevel"/>
    <w:tmpl w:val="4148DBEE"/>
    <w:lvl w:ilvl="0" w:tplc="B8FC2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4E724D"/>
    <w:multiLevelType w:val="hybridMultilevel"/>
    <w:tmpl w:val="4F68D768"/>
    <w:lvl w:ilvl="0" w:tplc="5EF0A0B0">
      <w:start w:val="1"/>
      <w:numFmt w:val="bullet"/>
      <w:lvlText w:val=""/>
      <w:lvlJc w:val="left"/>
      <w:pPr>
        <w:tabs>
          <w:tab w:val="num" w:pos="172"/>
        </w:tabs>
        <w:ind w:left="2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16" w15:restartNumberingAfterBreak="0">
    <w:nsid w:val="77280924"/>
    <w:multiLevelType w:val="hybridMultilevel"/>
    <w:tmpl w:val="99A25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536E9D"/>
    <w:multiLevelType w:val="hybridMultilevel"/>
    <w:tmpl w:val="02C8FEFA"/>
    <w:lvl w:ilvl="0" w:tplc="5EF0A0B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E1702"/>
    <w:multiLevelType w:val="hybridMultilevel"/>
    <w:tmpl w:val="A77CC4FE"/>
    <w:lvl w:ilvl="0" w:tplc="08090005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7644865">
    <w:abstractNumId w:val="2"/>
  </w:num>
  <w:num w:numId="2" w16cid:durableId="1374233643">
    <w:abstractNumId w:val="12"/>
  </w:num>
  <w:num w:numId="3" w16cid:durableId="721516224">
    <w:abstractNumId w:val="3"/>
  </w:num>
  <w:num w:numId="4" w16cid:durableId="793982654">
    <w:abstractNumId w:val="1"/>
  </w:num>
  <w:num w:numId="5" w16cid:durableId="449127722">
    <w:abstractNumId w:val="6"/>
  </w:num>
  <w:num w:numId="6" w16cid:durableId="1367873363">
    <w:abstractNumId w:val="17"/>
  </w:num>
  <w:num w:numId="7" w16cid:durableId="215436943">
    <w:abstractNumId w:val="4"/>
  </w:num>
  <w:num w:numId="8" w16cid:durableId="1904025019">
    <w:abstractNumId w:val="8"/>
  </w:num>
  <w:num w:numId="9" w16cid:durableId="1392145747">
    <w:abstractNumId w:val="7"/>
  </w:num>
  <w:num w:numId="10" w16cid:durableId="1293175751">
    <w:abstractNumId w:val="15"/>
  </w:num>
  <w:num w:numId="11" w16cid:durableId="920216109">
    <w:abstractNumId w:val="16"/>
  </w:num>
  <w:num w:numId="12" w16cid:durableId="1599171975">
    <w:abstractNumId w:val="14"/>
  </w:num>
  <w:num w:numId="13" w16cid:durableId="381827111">
    <w:abstractNumId w:val="13"/>
  </w:num>
  <w:num w:numId="14" w16cid:durableId="94403378">
    <w:abstractNumId w:val="5"/>
  </w:num>
  <w:num w:numId="15" w16cid:durableId="869759498">
    <w:abstractNumId w:val="11"/>
  </w:num>
  <w:num w:numId="16" w16cid:durableId="154076382">
    <w:abstractNumId w:val="0"/>
  </w:num>
  <w:num w:numId="17" w16cid:durableId="1286230591">
    <w:abstractNumId w:val="9"/>
  </w:num>
  <w:num w:numId="18" w16cid:durableId="104276764">
    <w:abstractNumId w:val="18"/>
  </w:num>
  <w:num w:numId="19" w16cid:durableId="11240794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749"/>
    <w:rsid w:val="00085337"/>
    <w:rsid w:val="000A0672"/>
    <w:rsid w:val="000D4749"/>
    <w:rsid w:val="000E0929"/>
    <w:rsid w:val="000F592E"/>
    <w:rsid w:val="000F6F0C"/>
    <w:rsid w:val="001B3607"/>
    <w:rsid w:val="00200EB9"/>
    <w:rsid w:val="002210C7"/>
    <w:rsid w:val="002864D1"/>
    <w:rsid w:val="0034641C"/>
    <w:rsid w:val="004A23B1"/>
    <w:rsid w:val="004F5C37"/>
    <w:rsid w:val="00500DD5"/>
    <w:rsid w:val="0059373D"/>
    <w:rsid w:val="00601BA6"/>
    <w:rsid w:val="00625A3B"/>
    <w:rsid w:val="00636147"/>
    <w:rsid w:val="00857D86"/>
    <w:rsid w:val="008C624D"/>
    <w:rsid w:val="00957741"/>
    <w:rsid w:val="009E7028"/>
    <w:rsid w:val="00AF7B4D"/>
    <w:rsid w:val="00B14BC5"/>
    <w:rsid w:val="00BF047F"/>
    <w:rsid w:val="00C0368D"/>
    <w:rsid w:val="00CB304D"/>
    <w:rsid w:val="00D02B51"/>
    <w:rsid w:val="00D1550C"/>
    <w:rsid w:val="00DC2584"/>
    <w:rsid w:val="00E17E53"/>
    <w:rsid w:val="00E40976"/>
    <w:rsid w:val="00EC28F7"/>
    <w:rsid w:val="00FB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94E846"/>
  <w15:docId w15:val="{2638C080-B09F-4F03-82EF-16CA3E46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link w:val="BodyTextChar"/>
    <w:rsid w:val="00085337"/>
    <w:pPr>
      <w:jc w:val="both"/>
    </w:pPr>
    <w:rPr>
      <w:rFonts w:ascii="Arial" w:hAnsi="Arial"/>
      <w:i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085337"/>
    <w:rPr>
      <w:rFonts w:ascii="Arial" w:hAnsi="Arial"/>
      <w:i/>
      <w:lang w:val="en-US" w:eastAsia="en-US"/>
    </w:rPr>
  </w:style>
  <w:style w:type="paragraph" w:styleId="ListParagraph">
    <w:name w:val="List Paragraph"/>
    <w:basedOn w:val="Normal"/>
    <w:uiPriority w:val="34"/>
    <w:qFormat/>
    <w:rsid w:val="00085337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957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7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2904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DEPUTY HEADTEACHER</vt:lpstr>
    </vt:vector>
  </TitlesOfParts>
  <Company>Scratchwood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DEPUTY HEADTEACHER</dc:title>
  <dc:creator>Valda</dc:creator>
  <cp:lastModifiedBy>Elaine Dickenson</cp:lastModifiedBy>
  <cp:revision>2</cp:revision>
  <cp:lastPrinted>2024-01-30T11:31:00Z</cp:lastPrinted>
  <dcterms:created xsi:type="dcterms:W3CDTF">2026-09-17T13:58:00Z</dcterms:created>
  <dcterms:modified xsi:type="dcterms:W3CDTF">2026-09-17T13:58:00Z</dcterms:modified>
</cp:coreProperties>
</file>