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0A6" w:rsidRDefault="00FE40A6" w:rsidP="00616B7C">
      <w:pPr>
        <w:spacing w:after="240"/>
        <w:rPr>
          <w:rFonts w:ascii="Century Gothic" w:eastAsia="MS Mincho" w:hAnsi="Century Gothic" w:cs="Times New Roman"/>
          <w:sz w:val="20"/>
          <w:szCs w:val="20"/>
          <w:highlight w:val="yellow"/>
          <w:lang w:val="en-US"/>
        </w:rPr>
      </w:pPr>
      <w:bookmarkStart w:id="0" w:name="_GoBack"/>
      <w:bookmarkEnd w:id="0"/>
      <w:r>
        <w:rPr>
          <w:rFonts w:ascii="Century Gothic" w:eastAsia="MS Mincho" w:hAnsi="Century Gothic" w:cs="Times New Roman"/>
          <w:noProof/>
          <w:sz w:val="20"/>
          <w:szCs w:val="20"/>
          <w:lang w:eastAsia="en-GB"/>
        </w:rPr>
        <w:drawing>
          <wp:anchor distT="0" distB="0" distL="114300" distR="114300" simplePos="0" relativeHeight="251658240" behindDoc="0" locked="0" layoutInCell="1" allowOverlap="1" wp14:editId="6D318DE3">
            <wp:simplePos x="0" y="0"/>
            <wp:positionH relativeFrom="margin">
              <wp:align>left</wp:align>
            </wp:positionH>
            <wp:positionV relativeFrom="margin">
              <wp:posOffset>-409575</wp:posOffset>
            </wp:positionV>
            <wp:extent cx="1876425" cy="1162050"/>
            <wp:effectExtent l="0" t="0" r="9525" b="0"/>
            <wp:wrapSquare wrapText="bothSides"/>
            <wp:docPr id="1" name="Picture 1" descr="Oscott_Logo_2021_FULL_COLOU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cott_Logo_2021_FULL_COLOUR_CMY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40A6" w:rsidRDefault="00FE40A6" w:rsidP="00616B7C">
      <w:pPr>
        <w:spacing w:after="240"/>
        <w:rPr>
          <w:rFonts w:ascii="Century Gothic" w:eastAsia="MS Mincho" w:hAnsi="Century Gothic" w:cs="Times New Roman"/>
          <w:sz w:val="20"/>
          <w:szCs w:val="20"/>
          <w:highlight w:val="yellow"/>
          <w:lang w:val="en-US"/>
        </w:rPr>
      </w:pPr>
    </w:p>
    <w:p w:rsidR="00FE40A6" w:rsidRDefault="00FE40A6" w:rsidP="00616B7C">
      <w:pPr>
        <w:spacing w:after="240"/>
        <w:rPr>
          <w:rFonts w:ascii="Century Gothic" w:eastAsia="MS Mincho" w:hAnsi="Century Gothic" w:cs="Times New Roman"/>
          <w:sz w:val="20"/>
          <w:szCs w:val="20"/>
          <w:highlight w:val="yellow"/>
          <w:lang w:val="en-US"/>
        </w:rPr>
      </w:pPr>
    </w:p>
    <w:p w:rsidR="00FE40A6" w:rsidRDefault="00ED01BE" w:rsidP="00FE40A6">
      <w:pPr>
        <w:shd w:val="clear" w:color="auto" w:fill="FFFFFF"/>
        <w:rPr>
          <w:rFonts w:ascii="Century Gothic" w:hAnsi="Century Gothic"/>
          <w:color w:val="767171"/>
          <w:sz w:val="20"/>
          <w:szCs w:val="20"/>
        </w:rPr>
      </w:pPr>
      <w:r>
        <w:rPr>
          <w:rFonts w:ascii="Century Gothic" w:hAnsi="Century Gothic"/>
          <w:color w:val="767171"/>
          <w:sz w:val="20"/>
          <w:szCs w:val="20"/>
        </w:rPr>
        <w:t>290 Reservoir Road</w:t>
      </w:r>
    </w:p>
    <w:p w:rsidR="00ED01BE" w:rsidRDefault="00ED01BE" w:rsidP="00FE40A6">
      <w:pPr>
        <w:shd w:val="clear" w:color="auto" w:fill="FFFFFF"/>
        <w:rPr>
          <w:rFonts w:ascii="Century Gothic" w:hAnsi="Century Gothic"/>
          <w:color w:val="767171"/>
          <w:sz w:val="20"/>
          <w:szCs w:val="20"/>
        </w:rPr>
      </w:pPr>
      <w:r>
        <w:rPr>
          <w:rFonts w:ascii="Century Gothic" w:hAnsi="Century Gothic"/>
          <w:color w:val="767171"/>
          <w:sz w:val="20"/>
          <w:szCs w:val="20"/>
        </w:rPr>
        <w:t xml:space="preserve">Erdington </w:t>
      </w:r>
    </w:p>
    <w:p w:rsidR="00ED01BE" w:rsidRPr="00707D2A" w:rsidRDefault="00ED01BE" w:rsidP="00FE40A6">
      <w:pPr>
        <w:shd w:val="clear" w:color="auto" w:fill="FFFFFF"/>
        <w:rPr>
          <w:rFonts w:ascii="Century Gothic" w:hAnsi="Century Gothic"/>
          <w:color w:val="767171"/>
          <w:sz w:val="20"/>
          <w:szCs w:val="20"/>
        </w:rPr>
      </w:pPr>
      <w:r>
        <w:rPr>
          <w:rFonts w:ascii="Century Gothic" w:hAnsi="Century Gothic"/>
          <w:color w:val="767171"/>
          <w:sz w:val="20"/>
          <w:szCs w:val="20"/>
        </w:rPr>
        <w:t xml:space="preserve">Birmingham </w:t>
      </w:r>
    </w:p>
    <w:p w:rsidR="00FE40A6" w:rsidRPr="00707D2A" w:rsidRDefault="00FE40A6" w:rsidP="00FE40A6">
      <w:pPr>
        <w:shd w:val="clear" w:color="auto" w:fill="FFFFFF"/>
        <w:rPr>
          <w:rFonts w:ascii="Century Gothic" w:hAnsi="Century Gothic"/>
          <w:color w:val="767171"/>
          <w:sz w:val="20"/>
          <w:szCs w:val="20"/>
        </w:rPr>
      </w:pPr>
      <w:r w:rsidRPr="00707D2A">
        <w:rPr>
          <w:rFonts w:ascii="Century Gothic" w:hAnsi="Century Gothic"/>
          <w:color w:val="767171"/>
          <w:sz w:val="20"/>
          <w:szCs w:val="20"/>
        </w:rPr>
        <w:t>Telephone: 0121 360 8222</w:t>
      </w:r>
    </w:p>
    <w:p w:rsidR="00FE40A6" w:rsidRPr="00707D2A" w:rsidRDefault="00FE40A6" w:rsidP="00FE40A6">
      <w:pPr>
        <w:shd w:val="clear" w:color="auto" w:fill="FFFFFF"/>
        <w:rPr>
          <w:rFonts w:ascii="Century Gothic" w:hAnsi="Century Gothic"/>
          <w:color w:val="767171"/>
          <w:sz w:val="20"/>
          <w:szCs w:val="20"/>
        </w:rPr>
      </w:pPr>
      <w:r>
        <w:rPr>
          <w:rFonts w:ascii="Century Gothic" w:hAnsi="Century Gothic"/>
          <w:color w:val="767171"/>
          <w:sz w:val="20"/>
          <w:szCs w:val="20"/>
        </w:rPr>
        <w:t>Email: recruitment</w:t>
      </w:r>
      <w:r w:rsidRPr="00707D2A">
        <w:rPr>
          <w:rFonts w:ascii="Century Gothic" w:hAnsi="Century Gothic"/>
          <w:color w:val="767171"/>
          <w:sz w:val="20"/>
          <w:szCs w:val="20"/>
        </w:rPr>
        <w:t>@oscottmanor.bham.sch.uk</w:t>
      </w:r>
    </w:p>
    <w:p w:rsidR="00FE40A6" w:rsidRDefault="00FE40A6" w:rsidP="00FE40A6">
      <w:pPr>
        <w:spacing w:after="240"/>
        <w:jc w:val="both"/>
        <w:rPr>
          <w:rFonts w:ascii="Century Gothic" w:eastAsia="MS Mincho" w:hAnsi="Century Gothic" w:cs="Times New Roman"/>
          <w:sz w:val="20"/>
          <w:szCs w:val="20"/>
          <w:highlight w:val="yellow"/>
          <w:lang w:val="en-US"/>
        </w:rPr>
      </w:pPr>
    </w:p>
    <w:p w:rsidR="00616B7C" w:rsidRPr="00616B7C" w:rsidRDefault="00FE40A6" w:rsidP="00616B7C">
      <w:pPr>
        <w:spacing w:after="480" w:line="240" w:lineRule="auto"/>
        <w:outlineLvl w:val="0"/>
        <w:rPr>
          <w:rFonts w:ascii="Century Gothic" w:eastAsia="Calibri" w:hAnsi="Century Gothic" w:cs="Arial"/>
          <w:b/>
          <w:noProof/>
          <w:sz w:val="20"/>
          <w:szCs w:val="20"/>
        </w:rPr>
      </w:pPr>
      <w:r>
        <w:rPr>
          <w:rFonts w:ascii="Century Gothic" w:eastAsia="Calibri" w:hAnsi="Century Gothic" w:cs="Arial"/>
          <w:b/>
          <w:noProof/>
          <w:sz w:val="20"/>
          <w:szCs w:val="20"/>
        </w:rPr>
        <w:t>J</w:t>
      </w:r>
      <w:r w:rsidR="00616B7C" w:rsidRPr="00616B7C">
        <w:rPr>
          <w:rFonts w:ascii="Century Gothic" w:eastAsia="Calibri" w:hAnsi="Century Gothic" w:cs="Arial"/>
          <w:b/>
          <w:noProof/>
          <w:sz w:val="20"/>
          <w:szCs w:val="20"/>
        </w:rPr>
        <w:t xml:space="preserve">ob description: </w:t>
      </w:r>
      <w:r w:rsidR="00616B7C">
        <w:rPr>
          <w:rFonts w:ascii="Century Gothic" w:eastAsia="Calibri" w:hAnsi="Century Gothic" w:cs="Arial"/>
          <w:b/>
          <w:noProof/>
          <w:sz w:val="20"/>
          <w:szCs w:val="20"/>
        </w:rPr>
        <w:t>A</w:t>
      </w:r>
      <w:r w:rsidR="00616B7C" w:rsidRPr="00616B7C">
        <w:rPr>
          <w:rFonts w:ascii="Century Gothic" w:eastAsia="Calibri" w:hAnsi="Century Gothic" w:cs="Arial"/>
          <w:b/>
          <w:noProof/>
          <w:sz w:val="20"/>
          <w:szCs w:val="20"/>
        </w:rPr>
        <w:t xml:space="preserve">ssistant </w:t>
      </w:r>
      <w:r w:rsidR="00616B7C">
        <w:rPr>
          <w:rFonts w:ascii="Century Gothic" w:eastAsia="Calibri" w:hAnsi="Century Gothic" w:cs="Arial"/>
          <w:b/>
          <w:noProof/>
          <w:sz w:val="20"/>
          <w:szCs w:val="20"/>
        </w:rPr>
        <w:t>H</w:t>
      </w:r>
      <w:r w:rsidR="00616B7C" w:rsidRPr="00616B7C">
        <w:rPr>
          <w:rFonts w:ascii="Century Gothic" w:eastAsia="Calibri" w:hAnsi="Century Gothic" w:cs="Arial"/>
          <w:b/>
          <w:noProof/>
          <w:sz w:val="20"/>
          <w:szCs w:val="20"/>
        </w:rPr>
        <w:t>eadteacher</w:t>
      </w:r>
    </w:p>
    <w:p w:rsidR="00616B7C" w:rsidRPr="00616B7C" w:rsidRDefault="00616B7C" w:rsidP="00616B7C">
      <w:pPr>
        <w:spacing w:before="120" w:after="120" w:line="240" w:lineRule="auto"/>
        <w:outlineLvl w:val="0"/>
        <w:rPr>
          <w:rFonts w:ascii="Century Gothic" w:eastAsia="Calibri" w:hAnsi="Century Gothic" w:cs="Arial"/>
          <w:b/>
          <w:sz w:val="20"/>
          <w:szCs w:val="20"/>
        </w:rPr>
      </w:pPr>
      <w:r w:rsidRPr="00616B7C">
        <w:rPr>
          <w:rFonts w:ascii="Century Gothic" w:eastAsia="Calibri" w:hAnsi="Century Gothic" w:cs="Arial"/>
          <w:b/>
          <w:sz w:val="20"/>
          <w:szCs w:val="20"/>
        </w:rPr>
        <w:t>Job details</w:t>
      </w:r>
    </w:p>
    <w:p w:rsidR="00616B7C" w:rsidRPr="00616B7C" w:rsidRDefault="00616B7C" w:rsidP="00616B7C">
      <w:pPr>
        <w:spacing w:after="120" w:line="240" w:lineRule="auto"/>
        <w:rPr>
          <w:rFonts w:ascii="Century Gothic" w:eastAsia="MS Mincho" w:hAnsi="Century Gothic" w:cs="Times New Roman"/>
          <w:sz w:val="20"/>
          <w:szCs w:val="20"/>
        </w:rPr>
      </w:pPr>
      <w:r w:rsidRPr="00616B7C">
        <w:rPr>
          <w:rFonts w:ascii="Century Gothic" w:eastAsia="MS Mincho" w:hAnsi="Century Gothic" w:cs="Times New Roman"/>
          <w:b/>
          <w:sz w:val="20"/>
          <w:szCs w:val="20"/>
        </w:rPr>
        <w:t>Salary:</w:t>
      </w:r>
      <w:r w:rsidRPr="00616B7C">
        <w:rPr>
          <w:rFonts w:ascii="Century Gothic" w:eastAsia="MS Mincho" w:hAnsi="Century Gothic" w:cs="Times New Roman"/>
          <w:sz w:val="20"/>
          <w:szCs w:val="20"/>
        </w:rPr>
        <w:t xml:space="preserve"> </w:t>
      </w:r>
      <w:r w:rsidR="00ED01BE">
        <w:rPr>
          <w:rFonts w:ascii="Century Gothic" w:eastAsia="MS Mincho" w:hAnsi="Century Gothic" w:cs="Times New Roman"/>
          <w:sz w:val="20"/>
          <w:szCs w:val="20"/>
        </w:rPr>
        <w:t>Leadership scale L11 to L15</w:t>
      </w:r>
      <w:r w:rsidR="00BE3144">
        <w:rPr>
          <w:rFonts w:ascii="Century Gothic" w:eastAsia="MS Mincho" w:hAnsi="Century Gothic" w:cs="Times New Roman"/>
          <w:sz w:val="20"/>
          <w:szCs w:val="20"/>
        </w:rPr>
        <w:t xml:space="preserve"> </w:t>
      </w:r>
      <w:r w:rsidRPr="00616B7C">
        <w:rPr>
          <w:rFonts w:ascii="Century Gothic" w:eastAsia="MS Mincho" w:hAnsi="Century Gothic" w:cs="Times New Roman"/>
          <w:b/>
          <w:sz w:val="20"/>
          <w:szCs w:val="20"/>
        </w:rPr>
        <w:t>Contract type:</w:t>
      </w:r>
      <w:r w:rsidRPr="00616B7C">
        <w:rPr>
          <w:rFonts w:ascii="Century Gothic" w:eastAsia="MS Mincho" w:hAnsi="Century Gothic" w:cs="Times New Roman"/>
          <w:sz w:val="20"/>
          <w:szCs w:val="20"/>
        </w:rPr>
        <w:t xml:space="preserve"> </w:t>
      </w:r>
      <w:r>
        <w:rPr>
          <w:rFonts w:ascii="Century Gothic" w:eastAsia="MS Mincho" w:hAnsi="Century Gothic" w:cs="Times New Roman"/>
          <w:sz w:val="20"/>
          <w:szCs w:val="20"/>
        </w:rPr>
        <w:t>full-time, permanent</w:t>
      </w:r>
    </w:p>
    <w:p w:rsidR="00616B7C" w:rsidRPr="00616B7C" w:rsidRDefault="00616B7C" w:rsidP="00616B7C">
      <w:pPr>
        <w:spacing w:after="120" w:line="240" w:lineRule="auto"/>
        <w:rPr>
          <w:rFonts w:ascii="Century Gothic" w:eastAsia="MS Mincho" w:hAnsi="Century Gothic" w:cs="Times New Roman"/>
          <w:sz w:val="20"/>
          <w:szCs w:val="20"/>
        </w:rPr>
      </w:pPr>
      <w:r w:rsidRPr="00616B7C">
        <w:rPr>
          <w:rFonts w:ascii="Century Gothic" w:eastAsia="MS Mincho" w:hAnsi="Century Gothic" w:cs="Times New Roman"/>
          <w:b/>
          <w:sz w:val="20"/>
          <w:szCs w:val="20"/>
        </w:rPr>
        <w:t>Reporting to:</w:t>
      </w:r>
      <w:r w:rsidRPr="00616B7C">
        <w:rPr>
          <w:rFonts w:ascii="Century Gothic" w:eastAsia="MS Mincho" w:hAnsi="Century Gothic" w:cs="Times New Roman"/>
          <w:sz w:val="20"/>
          <w:szCs w:val="20"/>
        </w:rPr>
        <w:t xml:space="preserve"> </w:t>
      </w:r>
      <w:r>
        <w:rPr>
          <w:rFonts w:ascii="Century Gothic" w:eastAsia="MS Mincho" w:hAnsi="Century Gothic" w:cs="Times New Roman"/>
          <w:sz w:val="20"/>
          <w:szCs w:val="20"/>
        </w:rPr>
        <w:t xml:space="preserve">Headteacher </w:t>
      </w:r>
    </w:p>
    <w:p w:rsidR="00616B7C" w:rsidRPr="00616B7C" w:rsidRDefault="00616B7C" w:rsidP="00616B7C">
      <w:pPr>
        <w:spacing w:after="120" w:line="240" w:lineRule="auto"/>
        <w:rPr>
          <w:rFonts w:ascii="Century Gothic" w:eastAsia="MS Mincho" w:hAnsi="Century Gothic" w:cs="Times New Roman"/>
          <w:sz w:val="20"/>
          <w:szCs w:val="20"/>
        </w:rPr>
      </w:pPr>
      <w:r w:rsidRPr="00616B7C">
        <w:rPr>
          <w:rFonts w:ascii="Century Gothic" w:eastAsia="MS Mincho" w:hAnsi="Century Gothic" w:cs="Times New Roman"/>
          <w:b/>
          <w:sz w:val="20"/>
          <w:szCs w:val="20"/>
        </w:rPr>
        <w:t>Responsible for</w:t>
      </w:r>
      <w:r w:rsidRPr="00616B7C">
        <w:rPr>
          <w:rFonts w:ascii="Century Gothic" w:eastAsia="MS Mincho" w:hAnsi="Century Gothic" w:cs="Times New Roman"/>
          <w:sz w:val="20"/>
          <w:szCs w:val="20"/>
        </w:rPr>
        <w:t xml:space="preserve">: </w:t>
      </w:r>
      <w:r>
        <w:rPr>
          <w:rFonts w:ascii="Century Gothic" w:eastAsia="MS Mincho" w:hAnsi="Century Gothic" w:cs="Times New Roman"/>
          <w:sz w:val="20"/>
          <w:szCs w:val="20"/>
        </w:rPr>
        <w:t>TBC</w:t>
      </w:r>
    </w:p>
    <w:p w:rsidR="00616B7C" w:rsidRPr="00616B7C" w:rsidRDefault="00616B7C" w:rsidP="00616B7C">
      <w:pPr>
        <w:spacing w:after="120" w:line="240" w:lineRule="auto"/>
        <w:rPr>
          <w:rFonts w:ascii="Century Gothic" w:eastAsia="MS Mincho" w:hAnsi="Century Gothic" w:cs="Times New Roman"/>
          <w:sz w:val="20"/>
          <w:szCs w:val="20"/>
        </w:rPr>
      </w:pPr>
    </w:p>
    <w:p w:rsidR="00616B7C" w:rsidRPr="00616B7C" w:rsidRDefault="00616B7C" w:rsidP="00616B7C">
      <w:pPr>
        <w:spacing w:before="120" w:after="120" w:line="240" w:lineRule="auto"/>
        <w:outlineLvl w:val="0"/>
        <w:rPr>
          <w:rFonts w:ascii="Century Gothic" w:eastAsia="Calibri" w:hAnsi="Century Gothic" w:cs="Arial"/>
          <w:b/>
          <w:sz w:val="20"/>
          <w:szCs w:val="20"/>
        </w:rPr>
      </w:pPr>
      <w:r w:rsidRPr="00616B7C">
        <w:rPr>
          <w:rFonts w:ascii="Century Gothic" w:eastAsia="Calibri" w:hAnsi="Century Gothic" w:cs="Arial"/>
          <w:b/>
          <w:sz w:val="20"/>
          <w:szCs w:val="20"/>
        </w:rPr>
        <w:t xml:space="preserve">Main purpose </w:t>
      </w:r>
    </w:p>
    <w:p w:rsidR="00616B7C" w:rsidRPr="00616B7C" w:rsidRDefault="00616B7C" w:rsidP="00616B7C">
      <w:pPr>
        <w:spacing w:after="120" w:line="240" w:lineRule="auto"/>
        <w:rPr>
          <w:rFonts w:ascii="Century Gothic" w:eastAsia="MS Mincho" w:hAnsi="Century Gothic" w:cs="Times New Roman"/>
          <w:sz w:val="20"/>
          <w:szCs w:val="20"/>
        </w:rPr>
      </w:pPr>
      <w:r w:rsidRPr="00616B7C">
        <w:rPr>
          <w:rFonts w:ascii="Century Gothic" w:eastAsia="MS Mincho" w:hAnsi="Century Gothic" w:cs="Times New Roman"/>
          <w:sz w:val="20"/>
          <w:szCs w:val="20"/>
        </w:rPr>
        <w:t>The assistant headteacher will support the headteacher and deputy headteacher in:</w:t>
      </w:r>
    </w:p>
    <w:p w:rsidR="00616B7C" w:rsidRPr="00616B7C" w:rsidRDefault="00616B7C" w:rsidP="00616B7C">
      <w:pPr>
        <w:pStyle w:val="ListParagraph"/>
        <w:numPr>
          <w:ilvl w:val="0"/>
          <w:numId w:val="3"/>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Communicating the school’s vision compellingly and supporting the headteacher’s strategic leadership</w:t>
      </w:r>
    </w:p>
    <w:p w:rsidR="00616B7C" w:rsidRPr="00616B7C" w:rsidRDefault="00616B7C" w:rsidP="00616B7C">
      <w:pPr>
        <w:pStyle w:val="ListParagraph"/>
        <w:numPr>
          <w:ilvl w:val="0"/>
          <w:numId w:val="3"/>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The day-to-day management of the school</w:t>
      </w:r>
    </w:p>
    <w:p w:rsidR="00616B7C" w:rsidRPr="00616B7C" w:rsidRDefault="00616B7C" w:rsidP="00616B7C">
      <w:pPr>
        <w:pStyle w:val="ListParagraph"/>
        <w:numPr>
          <w:ilvl w:val="0"/>
          <w:numId w:val="3"/>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 xml:space="preserve">Formulating the aims and objectives of the school </w:t>
      </w:r>
    </w:p>
    <w:p w:rsidR="00616B7C" w:rsidRPr="00616B7C" w:rsidRDefault="00616B7C" w:rsidP="00616B7C">
      <w:pPr>
        <w:pStyle w:val="ListParagraph"/>
        <w:numPr>
          <w:ilvl w:val="0"/>
          <w:numId w:val="3"/>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Establishing policies for achieving these aims and objectives</w:t>
      </w:r>
    </w:p>
    <w:p w:rsidR="00616B7C" w:rsidRPr="00616B7C" w:rsidRDefault="00616B7C" w:rsidP="00616B7C">
      <w:pPr>
        <w:pStyle w:val="ListParagraph"/>
        <w:numPr>
          <w:ilvl w:val="0"/>
          <w:numId w:val="3"/>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Managing staff and resources to that end</w:t>
      </w:r>
    </w:p>
    <w:p w:rsidR="00616B7C" w:rsidRPr="00616B7C" w:rsidRDefault="00616B7C" w:rsidP="00616B7C">
      <w:pPr>
        <w:pStyle w:val="ListParagraph"/>
        <w:numPr>
          <w:ilvl w:val="0"/>
          <w:numId w:val="3"/>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Monitoring progress towards the achievement of the school’s aims and objectives</w:t>
      </w:r>
    </w:p>
    <w:p w:rsidR="00616B7C" w:rsidRPr="00616B7C" w:rsidRDefault="00616B7C" w:rsidP="00616B7C">
      <w:pPr>
        <w:spacing w:after="120" w:line="240" w:lineRule="auto"/>
        <w:rPr>
          <w:rFonts w:ascii="Century Gothic" w:eastAsia="MS Mincho" w:hAnsi="Century Gothic" w:cs="Times New Roman"/>
          <w:sz w:val="20"/>
          <w:szCs w:val="20"/>
        </w:rPr>
      </w:pPr>
    </w:p>
    <w:p w:rsidR="00616B7C" w:rsidRPr="00616B7C" w:rsidRDefault="00616B7C" w:rsidP="00616B7C">
      <w:pPr>
        <w:spacing w:after="120" w:line="240" w:lineRule="auto"/>
        <w:rPr>
          <w:rFonts w:ascii="Century Gothic" w:eastAsia="MS Mincho" w:hAnsi="Century Gothic" w:cs="Times New Roman"/>
          <w:sz w:val="20"/>
          <w:szCs w:val="20"/>
        </w:rPr>
      </w:pPr>
      <w:r w:rsidRPr="00616B7C">
        <w:rPr>
          <w:rFonts w:ascii="Century Gothic" w:eastAsia="MS Mincho" w:hAnsi="Century Gothic" w:cs="Times New Roman"/>
          <w:sz w:val="20"/>
          <w:szCs w:val="20"/>
        </w:rPr>
        <w:t xml:space="preserve">The assistant headteacher will also have a timetabled teaching commitment of </w:t>
      </w:r>
      <w:r w:rsidR="00314D2E">
        <w:rPr>
          <w:rFonts w:ascii="Century Gothic" w:eastAsia="MS Mincho" w:hAnsi="Century Gothic" w:cs="Times New Roman"/>
          <w:sz w:val="20"/>
          <w:szCs w:val="20"/>
        </w:rPr>
        <w:t>approximately 5 hours per week</w:t>
      </w:r>
      <w:r w:rsidRPr="00616B7C">
        <w:rPr>
          <w:rFonts w:ascii="Century Gothic" w:eastAsia="MS Mincho" w:hAnsi="Century Gothic" w:cs="Times New Roman"/>
          <w:sz w:val="20"/>
          <w:szCs w:val="20"/>
        </w:rPr>
        <w:t>, complying with the Teachers’ Standards and modelling best practice for others.</w:t>
      </w:r>
    </w:p>
    <w:p w:rsidR="00616B7C" w:rsidRPr="00616B7C" w:rsidRDefault="00616B7C" w:rsidP="00616B7C">
      <w:pPr>
        <w:spacing w:after="120" w:line="240" w:lineRule="auto"/>
        <w:rPr>
          <w:rFonts w:ascii="Century Gothic" w:eastAsia="MS Mincho" w:hAnsi="Century Gothic" w:cs="Times New Roman"/>
          <w:sz w:val="20"/>
          <w:szCs w:val="20"/>
        </w:rPr>
      </w:pPr>
      <w:r w:rsidRPr="00616B7C">
        <w:rPr>
          <w:rFonts w:ascii="Century Gothic" w:eastAsia="MS Mincho" w:hAnsi="Century Gothic" w:cs="Times New Roman"/>
          <w:sz w:val="20"/>
          <w:szCs w:val="20"/>
        </w:rPr>
        <w:t>They may also be required to undertake any of the duties delegated from the headteacher.</w:t>
      </w:r>
    </w:p>
    <w:p w:rsidR="00616B7C" w:rsidRPr="00616B7C" w:rsidRDefault="00616B7C" w:rsidP="00616B7C">
      <w:pPr>
        <w:spacing w:after="120" w:line="240" w:lineRule="auto"/>
        <w:rPr>
          <w:rFonts w:ascii="Century Gothic" w:eastAsia="MS Mincho" w:hAnsi="Century Gothic" w:cs="Times New Roman"/>
          <w:sz w:val="20"/>
          <w:szCs w:val="20"/>
        </w:rPr>
      </w:pPr>
    </w:p>
    <w:p w:rsidR="00616B7C" w:rsidRPr="00616B7C" w:rsidRDefault="00616B7C" w:rsidP="00616B7C">
      <w:pPr>
        <w:spacing w:before="120" w:after="120" w:line="240" w:lineRule="auto"/>
        <w:outlineLvl w:val="0"/>
        <w:rPr>
          <w:rFonts w:ascii="Century Gothic" w:eastAsia="Calibri" w:hAnsi="Century Gothic" w:cs="Arial"/>
          <w:b/>
          <w:sz w:val="20"/>
          <w:szCs w:val="20"/>
        </w:rPr>
      </w:pPr>
      <w:r w:rsidRPr="00616B7C">
        <w:rPr>
          <w:rFonts w:ascii="Century Gothic" w:eastAsia="Calibri" w:hAnsi="Century Gothic" w:cs="Arial"/>
          <w:b/>
          <w:sz w:val="20"/>
          <w:szCs w:val="20"/>
        </w:rPr>
        <w:t xml:space="preserve">Qualities </w:t>
      </w:r>
    </w:p>
    <w:p w:rsidR="00616B7C" w:rsidRPr="00616B7C" w:rsidRDefault="00616B7C" w:rsidP="00616B7C">
      <w:pPr>
        <w:spacing w:after="120" w:line="240" w:lineRule="auto"/>
        <w:rPr>
          <w:rFonts w:ascii="Century Gothic" w:eastAsia="MS Mincho" w:hAnsi="Century Gothic" w:cs="Times New Roman"/>
          <w:sz w:val="20"/>
          <w:szCs w:val="20"/>
        </w:rPr>
      </w:pPr>
      <w:r w:rsidRPr="00616B7C">
        <w:rPr>
          <w:rFonts w:ascii="Century Gothic" w:eastAsia="MS Mincho" w:hAnsi="Century Gothic" w:cs="Times New Roman"/>
          <w:sz w:val="20"/>
          <w:szCs w:val="20"/>
        </w:rPr>
        <w:t>The assistant headteacher will:</w:t>
      </w:r>
    </w:p>
    <w:p w:rsidR="00616B7C" w:rsidRPr="00616B7C" w:rsidRDefault="00616B7C" w:rsidP="00616B7C">
      <w:pPr>
        <w:pStyle w:val="ListParagraph"/>
        <w:numPr>
          <w:ilvl w:val="0"/>
          <w:numId w:val="4"/>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lang w:eastAsia="en-GB"/>
        </w:rPr>
        <w:t>Uphold public trust in school leadership and maintain high standards of ethics, behaviour and professional conduct</w:t>
      </w:r>
    </w:p>
    <w:p w:rsidR="00616B7C" w:rsidRPr="00616B7C" w:rsidRDefault="00616B7C" w:rsidP="00616B7C">
      <w:pPr>
        <w:pStyle w:val="ListParagraph"/>
        <w:numPr>
          <w:ilvl w:val="0"/>
          <w:numId w:val="4"/>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Build positive and respectful relationships across the school community</w:t>
      </w:r>
    </w:p>
    <w:p w:rsidR="00616B7C" w:rsidRDefault="00616B7C" w:rsidP="00616B7C">
      <w:pPr>
        <w:pStyle w:val="ListParagraph"/>
        <w:numPr>
          <w:ilvl w:val="0"/>
          <w:numId w:val="4"/>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Serve in the best interests of the school’s pupils</w:t>
      </w:r>
    </w:p>
    <w:p w:rsidR="00616B7C" w:rsidRDefault="00616B7C" w:rsidP="00616B7C">
      <w:pPr>
        <w:pStyle w:val="ListParagraph"/>
        <w:numPr>
          <w:ilvl w:val="0"/>
          <w:numId w:val="4"/>
        </w:numPr>
        <w:spacing w:after="60" w:line="240" w:lineRule="auto"/>
        <w:rPr>
          <w:rFonts w:ascii="Century Gothic" w:eastAsia="MS Mincho" w:hAnsi="Century Gothic" w:cs="Arial"/>
          <w:sz w:val="20"/>
          <w:szCs w:val="20"/>
        </w:rPr>
      </w:pPr>
      <w:r>
        <w:rPr>
          <w:rFonts w:ascii="Century Gothic" w:eastAsia="MS Mincho" w:hAnsi="Century Gothic" w:cs="Arial"/>
          <w:sz w:val="20"/>
          <w:szCs w:val="20"/>
        </w:rPr>
        <w:t>Be committed to their own professional development and support the development of others</w:t>
      </w:r>
    </w:p>
    <w:p w:rsidR="00ED01BE" w:rsidRPr="00616B7C" w:rsidRDefault="00ED01BE" w:rsidP="00ED01BE">
      <w:pPr>
        <w:pStyle w:val="ListParagraph"/>
        <w:spacing w:after="60" w:line="240" w:lineRule="auto"/>
        <w:ind w:left="890"/>
        <w:rPr>
          <w:rFonts w:ascii="Century Gothic" w:eastAsia="MS Mincho" w:hAnsi="Century Gothic" w:cs="Arial"/>
          <w:sz w:val="20"/>
          <w:szCs w:val="20"/>
        </w:rPr>
      </w:pPr>
    </w:p>
    <w:p w:rsidR="00616B7C" w:rsidRPr="00616B7C" w:rsidRDefault="00616B7C" w:rsidP="00616B7C">
      <w:pPr>
        <w:spacing w:after="60" w:line="240" w:lineRule="auto"/>
        <w:ind w:left="340"/>
        <w:rPr>
          <w:rFonts w:ascii="Century Gothic" w:eastAsia="MS Mincho" w:hAnsi="Century Gothic" w:cs="Arial"/>
          <w:sz w:val="20"/>
          <w:szCs w:val="20"/>
        </w:rPr>
      </w:pPr>
    </w:p>
    <w:p w:rsidR="00616B7C" w:rsidRPr="00616B7C" w:rsidRDefault="00616B7C" w:rsidP="00616B7C">
      <w:pPr>
        <w:spacing w:before="120" w:after="120" w:line="240" w:lineRule="auto"/>
        <w:outlineLvl w:val="0"/>
        <w:rPr>
          <w:rFonts w:ascii="Century Gothic" w:eastAsia="Calibri" w:hAnsi="Century Gothic" w:cs="Arial"/>
          <w:b/>
          <w:sz w:val="20"/>
          <w:szCs w:val="20"/>
        </w:rPr>
      </w:pPr>
      <w:r w:rsidRPr="00616B7C">
        <w:rPr>
          <w:rFonts w:ascii="Century Gothic" w:eastAsia="Calibri" w:hAnsi="Century Gothic" w:cs="Arial"/>
          <w:b/>
          <w:sz w:val="20"/>
          <w:szCs w:val="20"/>
        </w:rPr>
        <w:lastRenderedPageBreak/>
        <w:t>Duties and responsibilities</w:t>
      </w:r>
    </w:p>
    <w:p w:rsidR="00616B7C" w:rsidRPr="00616B7C" w:rsidRDefault="00616B7C" w:rsidP="00616B7C">
      <w:pPr>
        <w:spacing w:before="120" w:after="120" w:line="240" w:lineRule="auto"/>
        <w:rPr>
          <w:rFonts w:ascii="Century Gothic" w:eastAsia="MS Mincho" w:hAnsi="Century Gothic" w:cs="Times New Roman"/>
          <w:b/>
          <w:color w:val="12263F"/>
          <w:sz w:val="20"/>
          <w:szCs w:val="20"/>
        </w:rPr>
      </w:pPr>
      <w:r w:rsidRPr="00616B7C">
        <w:rPr>
          <w:rFonts w:ascii="Century Gothic" w:eastAsia="MS Mincho" w:hAnsi="Century Gothic" w:cs="Times New Roman"/>
          <w:b/>
          <w:color w:val="12263F"/>
          <w:sz w:val="20"/>
          <w:szCs w:val="20"/>
        </w:rPr>
        <w:t>School culture and behaviour</w:t>
      </w:r>
    </w:p>
    <w:p w:rsidR="00616B7C" w:rsidRPr="00616B7C" w:rsidRDefault="00616B7C" w:rsidP="00616B7C">
      <w:pPr>
        <w:spacing w:after="120" w:line="240" w:lineRule="auto"/>
        <w:rPr>
          <w:rFonts w:ascii="Century Gothic" w:eastAsia="MS Mincho" w:hAnsi="Century Gothic" w:cs="Times New Roman"/>
          <w:sz w:val="20"/>
          <w:szCs w:val="20"/>
        </w:rPr>
      </w:pPr>
      <w:r w:rsidRPr="00616B7C">
        <w:rPr>
          <w:rFonts w:ascii="Century Gothic" w:eastAsia="MS Mincho" w:hAnsi="Century Gothic" w:cs="Times New Roman"/>
          <w:sz w:val="20"/>
          <w:szCs w:val="20"/>
        </w:rPr>
        <w:t>Under the direction of the headteacher or deputy headteacher, the assistant headteacher will:</w:t>
      </w:r>
    </w:p>
    <w:p w:rsidR="00616B7C" w:rsidRPr="00616B7C" w:rsidRDefault="00616B7C" w:rsidP="00616B7C">
      <w:pPr>
        <w:pStyle w:val="ListParagraph"/>
        <w:numPr>
          <w:ilvl w:val="0"/>
          <w:numId w:val="9"/>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Create a culture where pupils experience a positive and enriching school life</w:t>
      </w:r>
    </w:p>
    <w:p w:rsidR="00616B7C" w:rsidRPr="00616B7C" w:rsidRDefault="00616B7C" w:rsidP="00616B7C">
      <w:pPr>
        <w:pStyle w:val="ListParagraph"/>
        <w:numPr>
          <w:ilvl w:val="0"/>
          <w:numId w:val="9"/>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Uphold educational standards in order to prepare pupils from all backgrounds for their next phase of education and life</w:t>
      </w:r>
    </w:p>
    <w:p w:rsidR="00616B7C" w:rsidRPr="00616B7C" w:rsidRDefault="00616B7C" w:rsidP="00616B7C">
      <w:pPr>
        <w:pStyle w:val="ListParagraph"/>
        <w:numPr>
          <w:ilvl w:val="0"/>
          <w:numId w:val="9"/>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Ensure a culture of staff professionalism</w:t>
      </w:r>
    </w:p>
    <w:p w:rsidR="00616B7C" w:rsidRPr="00616B7C" w:rsidRDefault="00616B7C" w:rsidP="00616B7C">
      <w:pPr>
        <w:pStyle w:val="ListParagraph"/>
        <w:numPr>
          <w:ilvl w:val="0"/>
          <w:numId w:val="9"/>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Encourage high standards of behaviour from pupils, built on rules and routines that are understood by staff and pupils and clearly demonstrated by all adults in school</w:t>
      </w:r>
    </w:p>
    <w:p w:rsidR="00616B7C" w:rsidRPr="00616B7C" w:rsidRDefault="00616B7C" w:rsidP="00616B7C">
      <w:pPr>
        <w:pStyle w:val="ListParagraph"/>
        <w:numPr>
          <w:ilvl w:val="0"/>
          <w:numId w:val="9"/>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Use consistent and fair approaches to managing behaviour, in line with the school’s good behaviour and discipline policy</w:t>
      </w:r>
    </w:p>
    <w:p w:rsidR="00616B7C" w:rsidRPr="00616B7C" w:rsidRDefault="00616B7C" w:rsidP="00616B7C">
      <w:pPr>
        <w:pStyle w:val="ListParagraph"/>
        <w:numPr>
          <w:ilvl w:val="0"/>
          <w:numId w:val="9"/>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 xml:space="preserve">Work within a framework of all school policies and procedures </w:t>
      </w:r>
    </w:p>
    <w:p w:rsidR="00616B7C" w:rsidRPr="00616B7C" w:rsidRDefault="00616B7C" w:rsidP="00616B7C">
      <w:pPr>
        <w:spacing w:after="60" w:line="240" w:lineRule="auto"/>
        <w:ind w:left="340"/>
        <w:rPr>
          <w:rFonts w:ascii="Century Gothic" w:eastAsia="MS Mincho" w:hAnsi="Century Gothic" w:cs="Arial"/>
          <w:sz w:val="20"/>
          <w:szCs w:val="20"/>
        </w:rPr>
      </w:pPr>
    </w:p>
    <w:p w:rsidR="00616B7C" w:rsidRPr="00616B7C" w:rsidRDefault="00616B7C" w:rsidP="00616B7C">
      <w:pPr>
        <w:spacing w:before="120" w:after="120" w:line="240" w:lineRule="auto"/>
        <w:rPr>
          <w:rFonts w:ascii="Century Gothic" w:eastAsia="MS Mincho" w:hAnsi="Century Gothic" w:cs="Times New Roman"/>
          <w:b/>
          <w:color w:val="12263F"/>
          <w:sz w:val="20"/>
          <w:szCs w:val="20"/>
        </w:rPr>
      </w:pPr>
      <w:r w:rsidRPr="00616B7C">
        <w:rPr>
          <w:rFonts w:ascii="Century Gothic" w:eastAsia="MS Mincho" w:hAnsi="Century Gothic" w:cs="Times New Roman"/>
          <w:b/>
          <w:color w:val="12263F"/>
          <w:sz w:val="20"/>
          <w:szCs w:val="20"/>
        </w:rPr>
        <w:t>Teaching, curriculum and assessment</w:t>
      </w:r>
    </w:p>
    <w:p w:rsidR="00616B7C" w:rsidRPr="00616B7C" w:rsidRDefault="00616B7C" w:rsidP="00616B7C">
      <w:pPr>
        <w:spacing w:after="120" w:line="240" w:lineRule="auto"/>
        <w:rPr>
          <w:rFonts w:ascii="Century Gothic" w:eastAsia="MS Mincho" w:hAnsi="Century Gothic" w:cs="Times New Roman"/>
          <w:sz w:val="20"/>
          <w:szCs w:val="20"/>
        </w:rPr>
      </w:pPr>
      <w:r w:rsidRPr="00616B7C">
        <w:rPr>
          <w:rFonts w:ascii="Century Gothic" w:eastAsia="MS Mincho" w:hAnsi="Century Gothic" w:cs="Times New Roman"/>
          <w:sz w:val="20"/>
          <w:szCs w:val="20"/>
        </w:rPr>
        <w:t>Under the direction of the headteacher or deputy headteacher, the assistant headteacher will:</w:t>
      </w:r>
    </w:p>
    <w:p w:rsidR="00616B7C" w:rsidRPr="00616B7C" w:rsidRDefault="00616B7C" w:rsidP="00616B7C">
      <w:pPr>
        <w:pStyle w:val="ListParagraph"/>
        <w:numPr>
          <w:ilvl w:val="0"/>
          <w:numId w:val="8"/>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Establish and sustain high-quality teaching across subjects, pathways and key stages, based on evidence</w:t>
      </w:r>
    </w:p>
    <w:p w:rsidR="00616B7C" w:rsidRPr="00616B7C" w:rsidRDefault="00616B7C" w:rsidP="00616B7C">
      <w:pPr>
        <w:pStyle w:val="ListParagraph"/>
        <w:numPr>
          <w:ilvl w:val="0"/>
          <w:numId w:val="8"/>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Ensure the teaching of a broad, structured and coherent curriculum</w:t>
      </w:r>
    </w:p>
    <w:p w:rsidR="00616B7C" w:rsidRPr="00616B7C" w:rsidRDefault="00616B7C" w:rsidP="00616B7C">
      <w:pPr>
        <w:pStyle w:val="ListParagraph"/>
        <w:numPr>
          <w:ilvl w:val="0"/>
          <w:numId w:val="8"/>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Establish curriculum leadership, including other leaders with relevant expertise and access to professional networks and communities</w:t>
      </w:r>
    </w:p>
    <w:p w:rsidR="00616B7C" w:rsidRPr="00616B7C" w:rsidRDefault="00616B7C" w:rsidP="00616B7C">
      <w:pPr>
        <w:pStyle w:val="ListParagraph"/>
        <w:numPr>
          <w:ilvl w:val="0"/>
          <w:numId w:val="8"/>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 xml:space="preserve">Use valid, reliable and proportionate approaches to assessing pupils’ knowledge and understanding of the curriculum </w:t>
      </w:r>
    </w:p>
    <w:p w:rsidR="00616B7C" w:rsidRPr="00616B7C" w:rsidRDefault="00616B7C" w:rsidP="00616B7C">
      <w:pPr>
        <w:pStyle w:val="ListParagraph"/>
        <w:numPr>
          <w:ilvl w:val="0"/>
          <w:numId w:val="8"/>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Ensure the use of evidence-informed approaches to reading so that all pupils are taught to read</w:t>
      </w:r>
    </w:p>
    <w:p w:rsidR="00616B7C" w:rsidRPr="00616B7C" w:rsidRDefault="00616B7C" w:rsidP="00616B7C">
      <w:pPr>
        <w:spacing w:after="120" w:line="240" w:lineRule="auto"/>
        <w:rPr>
          <w:rFonts w:ascii="Century Gothic" w:eastAsia="MS Mincho" w:hAnsi="Century Gothic" w:cs="Times New Roman"/>
          <w:sz w:val="20"/>
          <w:szCs w:val="20"/>
        </w:rPr>
      </w:pPr>
    </w:p>
    <w:p w:rsidR="00616B7C" w:rsidRPr="00616B7C" w:rsidRDefault="00616B7C" w:rsidP="00616B7C">
      <w:pPr>
        <w:spacing w:before="120" w:after="120" w:line="240" w:lineRule="auto"/>
        <w:rPr>
          <w:rFonts w:ascii="Century Gothic" w:eastAsia="MS Mincho" w:hAnsi="Century Gothic" w:cs="Times New Roman"/>
          <w:b/>
          <w:color w:val="12263F"/>
          <w:sz w:val="20"/>
          <w:szCs w:val="20"/>
        </w:rPr>
      </w:pPr>
      <w:r w:rsidRPr="00616B7C">
        <w:rPr>
          <w:rFonts w:ascii="Century Gothic" w:eastAsia="MS Mincho" w:hAnsi="Century Gothic" w:cs="Times New Roman"/>
          <w:b/>
          <w:color w:val="12263F"/>
          <w:sz w:val="20"/>
          <w:szCs w:val="20"/>
        </w:rPr>
        <w:t>Additional and special educational needs and disabilities</w:t>
      </w:r>
    </w:p>
    <w:p w:rsidR="00616B7C" w:rsidRPr="00616B7C" w:rsidRDefault="00616B7C" w:rsidP="00616B7C">
      <w:pPr>
        <w:spacing w:after="120" w:line="240" w:lineRule="auto"/>
        <w:rPr>
          <w:rFonts w:ascii="Century Gothic" w:eastAsia="MS Mincho" w:hAnsi="Century Gothic" w:cs="Times New Roman"/>
          <w:sz w:val="20"/>
          <w:szCs w:val="20"/>
        </w:rPr>
      </w:pPr>
      <w:r w:rsidRPr="00616B7C">
        <w:rPr>
          <w:rFonts w:ascii="Century Gothic" w:eastAsia="MS Mincho" w:hAnsi="Century Gothic" w:cs="Times New Roman"/>
          <w:sz w:val="20"/>
          <w:szCs w:val="20"/>
        </w:rPr>
        <w:t>Under the direction of the headteacher or deputy headteacher, the assistant headteacher will:</w:t>
      </w:r>
    </w:p>
    <w:p w:rsidR="00616B7C" w:rsidRPr="00616B7C" w:rsidRDefault="00616B7C" w:rsidP="00616B7C">
      <w:pPr>
        <w:pStyle w:val="ListParagraph"/>
        <w:numPr>
          <w:ilvl w:val="0"/>
          <w:numId w:val="7"/>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 xml:space="preserve">Promote a culture and practices that enables all pupils to access the curriculum </w:t>
      </w:r>
    </w:p>
    <w:p w:rsidR="00616B7C" w:rsidRPr="00616B7C" w:rsidRDefault="00616B7C" w:rsidP="00616B7C">
      <w:pPr>
        <w:pStyle w:val="ListParagraph"/>
        <w:numPr>
          <w:ilvl w:val="0"/>
          <w:numId w:val="7"/>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Have ambitious expectations for all pupils with SEN and disabilities</w:t>
      </w:r>
    </w:p>
    <w:p w:rsidR="00616B7C" w:rsidRPr="00616B7C" w:rsidRDefault="00616B7C" w:rsidP="00616B7C">
      <w:pPr>
        <w:pStyle w:val="ListParagraph"/>
        <w:numPr>
          <w:ilvl w:val="0"/>
          <w:numId w:val="7"/>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Make sure the school works effectively with parents, carers and professionals to remove barriers to education provide timely support and adaptation where appropriate</w:t>
      </w:r>
    </w:p>
    <w:p w:rsidR="00616B7C" w:rsidRPr="00616B7C" w:rsidRDefault="00616B7C" w:rsidP="00616B7C">
      <w:pPr>
        <w:pStyle w:val="ListParagraph"/>
        <w:numPr>
          <w:ilvl w:val="0"/>
          <w:numId w:val="7"/>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 xml:space="preserve">Make sure the school fulfils statutory duties regarding the </w:t>
      </w:r>
      <w:hyperlink r:id="rId6" w:history="1">
        <w:r w:rsidRPr="00616B7C">
          <w:rPr>
            <w:rFonts w:ascii="Century Gothic" w:eastAsia="MS Mincho" w:hAnsi="Century Gothic" w:cs="Arial"/>
            <w:color w:val="0072CC"/>
            <w:sz w:val="20"/>
            <w:szCs w:val="20"/>
            <w:u w:val="single"/>
          </w:rPr>
          <w:t>SEND Code of Practice</w:t>
        </w:r>
      </w:hyperlink>
      <w:r w:rsidRPr="00616B7C">
        <w:rPr>
          <w:rFonts w:ascii="Century Gothic" w:eastAsia="MS Mincho" w:hAnsi="Century Gothic" w:cs="Arial"/>
          <w:sz w:val="20"/>
          <w:szCs w:val="20"/>
        </w:rPr>
        <w:t>.</w:t>
      </w:r>
    </w:p>
    <w:p w:rsidR="00616B7C" w:rsidRPr="00616B7C" w:rsidRDefault="00616B7C" w:rsidP="00616B7C">
      <w:pPr>
        <w:spacing w:before="120" w:after="120" w:line="240" w:lineRule="auto"/>
        <w:rPr>
          <w:rFonts w:ascii="Century Gothic" w:eastAsia="MS Mincho" w:hAnsi="Century Gothic" w:cs="Times New Roman"/>
          <w:b/>
          <w:color w:val="12263F"/>
          <w:sz w:val="20"/>
          <w:szCs w:val="20"/>
        </w:rPr>
      </w:pPr>
    </w:p>
    <w:p w:rsidR="00616B7C" w:rsidRPr="00616B7C" w:rsidRDefault="00616B7C" w:rsidP="00616B7C">
      <w:pPr>
        <w:spacing w:before="120" w:after="120" w:line="240" w:lineRule="auto"/>
        <w:rPr>
          <w:rFonts w:ascii="Century Gothic" w:eastAsia="MS Mincho" w:hAnsi="Century Gothic" w:cs="Times New Roman"/>
          <w:b/>
          <w:color w:val="12263F"/>
          <w:sz w:val="20"/>
          <w:szCs w:val="20"/>
        </w:rPr>
      </w:pPr>
      <w:r w:rsidRPr="00616B7C">
        <w:rPr>
          <w:rFonts w:ascii="Century Gothic" w:eastAsia="MS Mincho" w:hAnsi="Century Gothic" w:cs="Times New Roman"/>
          <w:b/>
          <w:color w:val="12263F"/>
          <w:sz w:val="20"/>
          <w:szCs w:val="20"/>
        </w:rPr>
        <w:t>Organisational management and school improvement</w:t>
      </w:r>
    </w:p>
    <w:p w:rsidR="00616B7C" w:rsidRPr="00616B7C" w:rsidRDefault="00616B7C" w:rsidP="00616B7C">
      <w:pPr>
        <w:spacing w:after="120" w:line="240" w:lineRule="auto"/>
        <w:rPr>
          <w:rFonts w:ascii="Century Gothic" w:eastAsia="MS Mincho" w:hAnsi="Century Gothic" w:cs="Times New Roman"/>
          <w:sz w:val="20"/>
          <w:szCs w:val="20"/>
        </w:rPr>
      </w:pPr>
      <w:r w:rsidRPr="00616B7C">
        <w:rPr>
          <w:rFonts w:ascii="Century Gothic" w:eastAsia="MS Mincho" w:hAnsi="Century Gothic" w:cs="Times New Roman"/>
          <w:sz w:val="20"/>
          <w:szCs w:val="20"/>
        </w:rPr>
        <w:t>Under the direction of the headteacher or deputy headteacher, the assistant headteacher will:</w:t>
      </w:r>
    </w:p>
    <w:p w:rsidR="00616B7C" w:rsidRPr="00616B7C" w:rsidRDefault="00616B7C" w:rsidP="00616B7C">
      <w:pPr>
        <w:pStyle w:val="ListParagraph"/>
        <w:numPr>
          <w:ilvl w:val="0"/>
          <w:numId w:val="6"/>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 xml:space="preserve">Establish and oversee systems, processes and policies so the school can operate effectively </w:t>
      </w:r>
    </w:p>
    <w:p w:rsidR="00616B7C" w:rsidRPr="00616B7C" w:rsidRDefault="00616B7C" w:rsidP="00616B7C">
      <w:pPr>
        <w:pStyle w:val="ListParagraph"/>
        <w:numPr>
          <w:ilvl w:val="0"/>
          <w:numId w:val="6"/>
        </w:numPr>
        <w:spacing w:after="60" w:line="240" w:lineRule="auto"/>
        <w:rPr>
          <w:rFonts w:ascii="Century Gothic" w:eastAsia="MS Mincho" w:hAnsi="Century Gothic" w:cs="Arial"/>
          <w:sz w:val="20"/>
          <w:szCs w:val="20"/>
          <w:lang w:eastAsia="en-GB"/>
        </w:rPr>
      </w:pPr>
      <w:r w:rsidRPr="00616B7C">
        <w:rPr>
          <w:rFonts w:ascii="Century Gothic" w:eastAsia="MS Mincho" w:hAnsi="Century Gothic" w:cs="Arial"/>
          <w:sz w:val="20"/>
          <w:szCs w:val="20"/>
          <w:lang w:eastAsia="en-GB"/>
        </w:rPr>
        <w:t>Ensure staff and pupils’ safety and welfare through effective approaches to safeguarding, as part of duty of care</w:t>
      </w:r>
    </w:p>
    <w:p w:rsidR="00616B7C" w:rsidRPr="00616B7C" w:rsidRDefault="00616B7C" w:rsidP="00616B7C">
      <w:pPr>
        <w:pStyle w:val="ListParagraph"/>
        <w:numPr>
          <w:ilvl w:val="0"/>
          <w:numId w:val="6"/>
        </w:numPr>
        <w:spacing w:after="60" w:line="240" w:lineRule="auto"/>
        <w:rPr>
          <w:rFonts w:ascii="Century Gothic" w:eastAsia="MS Mincho" w:hAnsi="Century Gothic" w:cs="Arial"/>
          <w:sz w:val="20"/>
          <w:szCs w:val="20"/>
          <w:lang w:eastAsia="en-GB"/>
        </w:rPr>
      </w:pPr>
      <w:r w:rsidRPr="00616B7C">
        <w:rPr>
          <w:rFonts w:ascii="Century Gothic" w:eastAsia="MS Mincho" w:hAnsi="Century Gothic" w:cs="Arial"/>
          <w:sz w:val="20"/>
          <w:szCs w:val="20"/>
          <w:lang w:eastAsia="en-GB"/>
        </w:rPr>
        <w:t>Ensure rigorous approaches to identifying, managing and mitigating risk</w:t>
      </w:r>
    </w:p>
    <w:p w:rsidR="00616B7C" w:rsidRPr="00616B7C" w:rsidRDefault="00616B7C" w:rsidP="00616B7C">
      <w:pPr>
        <w:pStyle w:val="ListParagraph"/>
        <w:numPr>
          <w:ilvl w:val="0"/>
          <w:numId w:val="6"/>
        </w:numPr>
        <w:spacing w:after="60" w:line="240" w:lineRule="auto"/>
        <w:rPr>
          <w:rFonts w:ascii="Century Gothic" w:eastAsia="MS Mincho" w:hAnsi="Century Gothic" w:cs="Arial"/>
          <w:sz w:val="20"/>
          <w:szCs w:val="20"/>
          <w:lang w:eastAsia="en-GB"/>
        </w:rPr>
      </w:pPr>
      <w:r w:rsidRPr="00616B7C">
        <w:rPr>
          <w:rFonts w:ascii="Century Gothic" w:eastAsia="MS Mincho" w:hAnsi="Century Gothic" w:cs="Arial"/>
          <w:sz w:val="20"/>
          <w:szCs w:val="20"/>
          <w:lang w:eastAsia="en-GB"/>
        </w:rPr>
        <w:t>Ensure effective use of budgets and resources</w:t>
      </w:r>
    </w:p>
    <w:p w:rsidR="00616B7C" w:rsidRPr="00616B7C" w:rsidRDefault="00616B7C" w:rsidP="00616B7C">
      <w:pPr>
        <w:pStyle w:val="ListParagraph"/>
        <w:numPr>
          <w:ilvl w:val="0"/>
          <w:numId w:val="6"/>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Identify problems and barriers to school effectiveness, and develop strategies for school improvement that are realistic, timely and suited to the school’s context</w:t>
      </w:r>
    </w:p>
    <w:p w:rsidR="00616B7C" w:rsidRPr="00616B7C" w:rsidRDefault="00616B7C" w:rsidP="00616B7C">
      <w:pPr>
        <w:pStyle w:val="ListParagraph"/>
        <w:numPr>
          <w:ilvl w:val="0"/>
          <w:numId w:val="6"/>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Make sure these school improvement strategies are effectively implemented</w:t>
      </w:r>
    </w:p>
    <w:p w:rsidR="00616B7C" w:rsidRPr="00616B7C" w:rsidRDefault="00616B7C" w:rsidP="00616B7C">
      <w:pPr>
        <w:spacing w:after="60" w:line="240" w:lineRule="auto"/>
        <w:rPr>
          <w:rFonts w:ascii="Century Gothic" w:eastAsia="MS Mincho" w:hAnsi="Century Gothic" w:cs="Arial"/>
          <w:sz w:val="20"/>
          <w:szCs w:val="20"/>
        </w:rPr>
      </w:pPr>
    </w:p>
    <w:p w:rsidR="00616B7C" w:rsidRPr="00616B7C" w:rsidRDefault="00616B7C" w:rsidP="00616B7C">
      <w:pPr>
        <w:spacing w:after="60" w:line="240" w:lineRule="auto"/>
        <w:ind w:left="170"/>
        <w:rPr>
          <w:rFonts w:ascii="Century Gothic" w:eastAsia="MS Mincho" w:hAnsi="Century Gothic" w:cs="Arial"/>
          <w:sz w:val="20"/>
          <w:szCs w:val="20"/>
        </w:rPr>
      </w:pPr>
    </w:p>
    <w:p w:rsidR="00616B7C" w:rsidRPr="00616B7C" w:rsidRDefault="00616B7C" w:rsidP="00616B7C">
      <w:pPr>
        <w:spacing w:before="120" w:after="120" w:line="240" w:lineRule="auto"/>
        <w:rPr>
          <w:rFonts w:ascii="Century Gothic" w:eastAsia="MS Mincho" w:hAnsi="Century Gothic" w:cs="Times New Roman"/>
          <w:b/>
          <w:color w:val="12263F"/>
          <w:sz w:val="20"/>
          <w:szCs w:val="20"/>
        </w:rPr>
      </w:pPr>
      <w:r w:rsidRPr="00616B7C">
        <w:rPr>
          <w:rFonts w:ascii="Century Gothic" w:eastAsia="MS Mincho" w:hAnsi="Century Gothic" w:cs="Times New Roman"/>
          <w:b/>
          <w:color w:val="12263F"/>
          <w:sz w:val="20"/>
          <w:szCs w:val="20"/>
        </w:rPr>
        <w:t>Staff management and professional development</w:t>
      </w:r>
    </w:p>
    <w:p w:rsidR="00616B7C" w:rsidRPr="00616B7C" w:rsidRDefault="00616B7C" w:rsidP="00616B7C">
      <w:pPr>
        <w:spacing w:after="120" w:line="240" w:lineRule="auto"/>
        <w:rPr>
          <w:rFonts w:ascii="Century Gothic" w:eastAsia="MS Mincho" w:hAnsi="Century Gothic" w:cs="Times New Roman"/>
          <w:sz w:val="20"/>
          <w:szCs w:val="20"/>
        </w:rPr>
      </w:pPr>
      <w:r w:rsidRPr="00616B7C">
        <w:rPr>
          <w:rFonts w:ascii="Century Gothic" w:eastAsia="MS Mincho" w:hAnsi="Century Gothic" w:cs="Times New Roman"/>
          <w:sz w:val="20"/>
          <w:szCs w:val="20"/>
        </w:rPr>
        <w:t>Under the direction of the headteacher or deputy headteacher, the assistant headteacher will:</w:t>
      </w:r>
    </w:p>
    <w:p w:rsidR="00616B7C" w:rsidRPr="00616B7C" w:rsidRDefault="00616B7C" w:rsidP="00616B7C">
      <w:pPr>
        <w:pStyle w:val="ListParagraph"/>
        <w:numPr>
          <w:ilvl w:val="0"/>
          <w:numId w:val="5"/>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Manage the performance of others, including carrying out appraisals and holding staff to account to their performance</w:t>
      </w:r>
    </w:p>
    <w:p w:rsidR="00616B7C" w:rsidRPr="00616B7C" w:rsidRDefault="00616B7C" w:rsidP="00616B7C">
      <w:pPr>
        <w:pStyle w:val="ListParagraph"/>
        <w:numPr>
          <w:ilvl w:val="0"/>
          <w:numId w:val="5"/>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lang w:eastAsia="en-GB"/>
        </w:rPr>
        <w:t>Manage staff well with due attention to workload</w:t>
      </w:r>
    </w:p>
    <w:p w:rsidR="00616B7C" w:rsidRPr="00616B7C" w:rsidRDefault="00616B7C" w:rsidP="00616B7C">
      <w:pPr>
        <w:numPr>
          <w:ilvl w:val="0"/>
          <w:numId w:val="5"/>
        </w:numPr>
        <w:spacing w:after="60" w:line="240" w:lineRule="auto"/>
        <w:rPr>
          <w:rFonts w:ascii="Century Gothic" w:eastAsia="MS Mincho" w:hAnsi="Century Gothic" w:cs="Arial"/>
          <w:sz w:val="20"/>
          <w:szCs w:val="20"/>
          <w:lang w:eastAsia="en-GB"/>
        </w:rPr>
      </w:pPr>
      <w:r w:rsidRPr="00616B7C">
        <w:rPr>
          <w:rFonts w:ascii="Century Gothic" w:eastAsia="MS Mincho" w:hAnsi="Century Gothic" w:cs="Arial"/>
          <w:sz w:val="20"/>
          <w:szCs w:val="20"/>
          <w:lang w:eastAsia="en-GB"/>
        </w:rPr>
        <w:t>Ensure staff have access to appropriate, high-standard professional development opportunities</w:t>
      </w:r>
    </w:p>
    <w:p w:rsidR="00616B7C" w:rsidRPr="00616B7C" w:rsidRDefault="00616B7C" w:rsidP="00616B7C">
      <w:pPr>
        <w:numPr>
          <w:ilvl w:val="0"/>
          <w:numId w:val="5"/>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Keep up to date with developments in education</w:t>
      </w:r>
    </w:p>
    <w:p w:rsidR="00616B7C" w:rsidRPr="00616B7C" w:rsidRDefault="00616B7C" w:rsidP="00616B7C">
      <w:pPr>
        <w:numPr>
          <w:ilvl w:val="0"/>
          <w:numId w:val="5"/>
        </w:numPr>
        <w:spacing w:after="60" w:line="240" w:lineRule="auto"/>
        <w:rPr>
          <w:rFonts w:ascii="Century Gothic" w:eastAsia="MS Mincho" w:hAnsi="Century Gothic" w:cs="Arial"/>
          <w:sz w:val="20"/>
          <w:szCs w:val="20"/>
        </w:rPr>
      </w:pPr>
      <w:r w:rsidRPr="00616B7C">
        <w:rPr>
          <w:rFonts w:ascii="Century Gothic" w:eastAsia="MS Mincho" w:hAnsi="Century Gothic" w:cs="Arial"/>
          <w:sz w:val="20"/>
          <w:szCs w:val="20"/>
        </w:rPr>
        <w:t>Seek training and continuing professional development to meet their own needs</w:t>
      </w:r>
    </w:p>
    <w:p w:rsidR="00616B7C" w:rsidRPr="00616B7C" w:rsidRDefault="00616B7C" w:rsidP="00616B7C">
      <w:pPr>
        <w:spacing w:after="60" w:line="240" w:lineRule="auto"/>
        <w:rPr>
          <w:rFonts w:ascii="Century Gothic" w:eastAsia="MS Mincho" w:hAnsi="Century Gothic" w:cs="Arial"/>
          <w:sz w:val="20"/>
          <w:szCs w:val="20"/>
        </w:rPr>
      </w:pPr>
    </w:p>
    <w:p w:rsidR="00616B7C" w:rsidRPr="00616B7C" w:rsidRDefault="00616B7C" w:rsidP="00616B7C">
      <w:pPr>
        <w:spacing w:before="120" w:after="120" w:line="240" w:lineRule="auto"/>
        <w:rPr>
          <w:rFonts w:ascii="Century Gothic" w:eastAsia="MS Mincho" w:hAnsi="Century Gothic" w:cs="Times New Roman"/>
          <w:b/>
          <w:color w:val="12263F"/>
          <w:sz w:val="20"/>
          <w:szCs w:val="20"/>
        </w:rPr>
      </w:pPr>
    </w:p>
    <w:p w:rsidR="00616B7C" w:rsidRPr="00616B7C" w:rsidRDefault="00616B7C" w:rsidP="00616B7C">
      <w:pPr>
        <w:spacing w:before="120" w:after="120" w:line="240" w:lineRule="auto"/>
        <w:rPr>
          <w:rFonts w:ascii="Century Gothic" w:eastAsia="MS Mincho" w:hAnsi="Century Gothic" w:cs="Times New Roman"/>
          <w:b/>
          <w:color w:val="12263F"/>
          <w:sz w:val="20"/>
          <w:szCs w:val="20"/>
        </w:rPr>
      </w:pPr>
      <w:r w:rsidRPr="00616B7C">
        <w:rPr>
          <w:rFonts w:ascii="Century Gothic" w:eastAsia="MS Mincho" w:hAnsi="Century Gothic" w:cs="Times New Roman"/>
          <w:b/>
          <w:color w:val="12263F"/>
          <w:sz w:val="20"/>
          <w:szCs w:val="20"/>
        </w:rPr>
        <w:t>Governance, accountability and working in partnership</w:t>
      </w:r>
    </w:p>
    <w:p w:rsidR="00616B7C" w:rsidRPr="00616B7C" w:rsidRDefault="00616B7C" w:rsidP="00616B7C">
      <w:pPr>
        <w:spacing w:after="120" w:line="240" w:lineRule="auto"/>
        <w:rPr>
          <w:rFonts w:ascii="Century Gothic" w:eastAsia="MS Mincho" w:hAnsi="Century Gothic" w:cs="Times New Roman"/>
          <w:sz w:val="20"/>
          <w:szCs w:val="20"/>
        </w:rPr>
      </w:pPr>
      <w:r w:rsidRPr="00616B7C">
        <w:rPr>
          <w:rFonts w:ascii="Century Gothic" w:eastAsia="MS Mincho" w:hAnsi="Century Gothic" w:cs="Times New Roman"/>
          <w:sz w:val="20"/>
          <w:szCs w:val="20"/>
        </w:rPr>
        <w:t>Under the direction of the headteacher or deputy headteacher, the assistant headteacher will:</w:t>
      </w:r>
    </w:p>
    <w:p w:rsidR="00616B7C" w:rsidRPr="00616B7C" w:rsidRDefault="00616B7C" w:rsidP="00616B7C">
      <w:pPr>
        <w:pStyle w:val="ListParagraph"/>
        <w:numPr>
          <w:ilvl w:val="0"/>
          <w:numId w:val="10"/>
        </w:numPr>
        <w:spacing w:after="60" w:line="240" w:lineRule="auto"/>
        <w:rPr>
          <w:rFonts w:ascii="Century Gothic" w:eastAsia="MS Mincho" w:hAnsi="Century Gothic" w:cs="Arial"/>
          <w:sz w:val="20"/>
          <w:szCs w:val="20"/>
          <w:lang w:eastAsia="en-GB"/>
        </w:rPr>
      </w:pPr>
      <w:r w:rsidRPr="00616B7C">
        <w:rPr>
          <w:rFonts w:ascii="Century Gothic" w:eastAsia="MS Mincho" w:hAnsi="Century Gothic" w:cs="Arial"/>
          <w:sz w:val="20"/>
          <w:szCs w:val="20"/>
          <w:lang w:eastAsia="en-GB"/>
        </w:rPr>
        <w:t>Work with the governing board as appropriate</w:t>
      </w:r>
    </w:p>
    <w:p w:rsidR="00616B7C" w:rsidRPr="00616B7C" w:rsidRDefault="00616B7C" w:rsidP="00616B7C">
      <w:pPr>
        <w:pStyle w:val="ListParagraph"/>
        <w:numPr>
          <w:ilvl w:val="0"/>
          <w:numId w:val="10"/>
        </w:numPr>
        <w:spacing w:after="60" w:line="240" w:lineRule="auto"/>
        <w:rPr>
          <w:rFonts w:ascii="Century Gothic" w:eastAsia="MS Mincho" w:hAnsi="Century Gothic" w:cs="Arial"/>
          <w:sz w:val="20"/>
          <w:szCs w:val="20"/>
          <w:lang w:eastAsia="en-GB"/>
        </w:rPr>
      </w:pPr>
      <w:r w:rsidRPr="00616B7C">
        <w:rPr>
          <w:rFonts w:ascii="Century Gothic" w:eastAsia="MS Mincho" w:hAnsi="Century Gothic" w:cs="Arial"/>
          <w:sz w:val="20"/>
          <w:szCs w:val="20"/>
          <w:lang w:eastAsia="en-GB"/>
        </w:rPr>
        <w:t>Ensure the school effectively and efficiently operates within the required regulatory frameworks and meets all statutory duties</w:t>
      </w:r>
    </w:p>
    <w:p w:rsidR="00616B7C" w:rsidRPr="00616B7C" w:rsidRDefault="00616B7C" w:rsidP="00616B7C">
      <w:pPr>
        <w:pStyle w:val="ListParagraph"/>
        <w:numPr>
          <w:ilvl w:val="0"/>
          <w:numId w:val="10"/>
        </w:numPr>
        <w:spacing w:after="60" w:line="240" w:lineRule="auto"/>
        <w:rPr>
          <w:rFonts w:ascii="Century Gothic" w:eastAsia="MS Mincho" w:hAnsi="Century Gothic" w:cs="Arial"/>
          <w:sz w:val="20"/>
          <w:szCs w:val="20"/>
          <w:lang w:eastAsia="en-GB"/>
        </w:rPr>
      </w:pPr>
      <w:r w:rsidRPr="00616B7C">
        <w:rPr>
          <w:rFonts w:ascii="Century Gothic" w:eastAsia="MS Mincho" w:hAnsi="Century Gothic" w:cs="Arial"/>
          <w:sz w:val="20"/>
          <w:szCs w:val="20"/>
          <w:lang w:eastAsia="en-GB"/>
        </w:rPr>
        <w:t xml:space="preserve">Work successfully with other schools and organisations </w:t>
      </w:r>
    </w:p>
    <w:p w:rsidR="00616B7C" w:rsidRPr="00616B7C" w:rsidRDefault="00616B7C" w:rsidP="00616B7C">
      <w:pPr>
        <w:pStyle w:val="ListParagraph"/>
        <w:numPr>
          <w:ilvl w:val="0"/>
          <w:numId w:val="10"/>
        </w:numPr>
        <w:spacing w:after="60" w:line="240" w:lineRule="auto"/>
        <w:rPr>
          <w:rFonts w:ascii="Century Gothic" w:eastAsia="MS Mincho" w:hAnsi="Century Gothic" w:cs="Arial"/>
          <w:sz w:val="20"/>
          <w:szCs w:val="20"/>
          <w:lang w:eastAsia="en-GB"/>
        </w:rPr>
      </w:pPr>
      <w:r w:rsidRPr="00616B7C">
        <w:rPr>
          <w:rFonts w:ascii="Century Gothic" w:eastAsia="MS Mincho" w:hAnsi="Century Gothic" w:cs="Arial"/>
          <w:sz w:val="20"/>
          <w:szCs w:val="20"/>
          <w:lang w:eastAsia="en-GB"/>
        </w:rPr>
        <w:t>Maintain working relationships with fellow professionals and colleagues to improve educational outcomes for all pupils</w:t>
      </w:r>
    </w:p>
    <w:p w:rsidR="00616B7C" w:rsidRPr="00616B7C" w:rsidRDefault="00616B7C" w:rsidP="00616B7C">
      <w:pPr>
        <w:pStyle w:val="ListParagraph"/>
        <w:numPr>
          <w:ilvl w:val="0"/>
          <w:numId w:val="10"/>
        </w:numPr>
        <w:spacing w:after="60" w:line="240" w:lineRule="auto"/>
        <w:rPr>
          <w:rFonts w:ascii="Century Gothic" w:eastAsia="MS Mincho" w:hAnsi="Century Gothic" w:cs="Arial"/>
          <w:sz w:val="20"/>
          <w:szCs w:val="20"/>
        </w:rPr>
      </w:pPr>
      <w:r>
        <w:rPr>
          <w:rFonts w:ascii="Century Gothic" w:eastAsia="MS Mincho" w:hAnsi="Century Gothic" w:cs="Arial"/>
          <w:sz w:val="20"/>
          <w:szCs w:val="20"/>
        </w:rPr>
        <w:t>Provide reports and information to the committees of the governing board to allow challenge and scrutiny</w:t>
      </w:r>
    </w:p>
    <w:p w:rsidR="00616B7C" w:rsidRPr="00616B7C" w:rsidRDefault="00616B7C" w:rsidP="00616B7C">
      <w:pPr>
        <w:spacing w:after="120" w:line="240" w:lineRule="auto"/>
        <w:rPr>
          <w:rFonts w:ascii="Century Gothic" w:eastAsia="MS Mincho" w:hAnsi="Century Gothic" w:cs="Times New Roman"/>
          <w:sz w:val="20"/>
          <w:szCs w:val="20"/>
        </w:rPr>
      </w:pPr>
    </w:p>
    <w:p w:rsidR="00616B7C" w:rsidRPr="00616B7C" w:rsidRDefault="00616B7C" w:rsidP="00616B7C">
      <w:pPr>
        <w:spacing w:before="120" w:after="120" w:line="240" w:lineRule="auto"/>
        <w:outlineLvl w:val="0"/>
        <w:rPr>
          <w:rFonts w:ascii="Century Gothic" w:eastAsia="Calibri" w:hAnsi="Century Gothic" w:cs="Arial"/>
          <w:b/>
          <w:sz w:val="20"/>
          <w:szCs w:val="20"/>
        </w:rPr>
      </w:pPr>
      <w:r w:rsidRPr="00616B7C">
        <w:rPr>
          <w:rFonts w:ascii="Century Gothic" w:eastAsia="Calibri" w:hAnsi="Century Gothic" w:cs="Arial"/>
          <w:b/>
          <w:sz w:val="20"/>
          <w:szCs w:val="20"/>
        </w:rPr>
        <w:t>Other areas of responsibility</w:t>
      </w:r>
    </w:p>
    <w:p w:rsidR="00616B7C" w:rsidRDefault="00616B7C" w:rsidP="004C11D9">
      <w:pPr>
        <w:spacing w:after="120" w:line="240" w:lineRule="auto"/>
        <w:rPr>
          <w:rFonts w:ascii="Century Gothic" w:eastAsia="MS Mincho" w:hAnsi="Century Gothic" w:cs="Times New Roman"/>
          <w:sz w:val="20"/>
          <w:szCs w:val="20"/>
        </w:rPr>
      </w:pPr>
      <w:r w:rsidRPr="00616B7C">
        <w:rPr>
          <w:rFonts w:ascii="Century Gothic" w:eastAsia="MS Mincho" w:hAnsi="Century Gothic" w:cs="Times New Roman"/>
          <w:sz w:val="20"/>
          <w:szCs w:val="20"/>
        </w:rPr>
        <w:t>The assistant headteacher will</w:t>
      </w:r>
      <w:r>
        <w:rPr>
          <w:rFonts w:ascii="Century Gothic" w:eastAsia="MS Mincho" w:hAnsi="Century Gothic" w:cs="Times New Roman"/>
          <w:sz w:val="20"/>
          <w:szCs w:val="20"/>
        </w:rPr>
        <w:t xml:space="preserve"> take on additional, specific areas of school leadership to be determined on an annual basis. Leadership responsibilities could be in any area of school leadership and the flexibility to take on roles attached to the quality of education personal development or behaviour and welfare is expected. </w:t>
      </w:r>
    </w:p>
    <w:p w:rsidR="004C11D9" w:rsidRPr="00616B7C" w:rsidRDefault="004C11D9" w:rsidP="004C11D9">
      <w:pPr>
        <w:spacing w:after="120" w:line="240" w:lineRule="auto"/>
        <w:rPr>
          <w:rFonts w:ascii="Century Gothic" w:eastAsia="MS Mincho" w:hAnsi="Century Gothic" w:cs="Times New Roman"/>
          <w:sz w:val="20"/>
          <w:szCs w:val="20"/>
        </w:rPr>
      </w:pPr>
    </w:p>
    <w:p w:rsidR="00616B7C" w:rsidRPr="00616B7C" w:rsidRDefault="00616B7C" w:rsidP="00616B7C">
      <w:pPr>
        <w:spacing w:after="120" w:line="240" w:lineRule="auto"/>
        <w:rPr>
          <w:rFonts w:ascii="Century Gothic" w:eastAsia="MS Mincho" w:hAnsi="Century Gothic" w:cs="Times New Roman"/>
          <w:i/>
          <w:iCs/>
          <w:sz w:val="16"/>
          <w:szCs w:val="16"/>
        </w:rPr>
      </w:pPr>
      <w:r w:rsidRPr="00616B7C">
        <w:rPr>
          <w:rFonts w:ascii="Century Gothic" w:eastAsia="MS Mincho" w:hAnsi="Century Gothic" w:cs="Times New Roman"/>
          <w:i/>
          <w:iCs/>
          <w:sz w:val="16"/>
          <w:szCs w:val="16"/>
        </w:rPr>
        <w:t>Please note that this is illustrative of the general nature and level of responsibility of the role. It is not a comprehensive list of all tasks that the</w:t>
      </w:r>
      <w:r w:rsidR="00ED01BE">
        <w:rPr>
          <w:rFonts w:ascii="Century Gothic" w:eastAsia="MS Mincho" w:hAnsi="Century Gothic" w:cs="Times New Roman"/>
          <w:i/>
          <w:iCs/>
          <w:sz w:val="16"/>
          <w:szCs w:val="16"/>
        </w:rPr>
        <w:t xml:space="preserve"> assistant </w:t>
      </w:r>
      <w:proofErr w:type="spellStart"/>
      <w:r w:rsidRPr="00616B7C">
        <w:rPr>
          <w:rFonts w:ascii="Century Gothic" w:eastAsia="MS Mincho" w:hAnsi="Century Gothic" w:cs="Times New Roman"/>
          <w:i/>
          <w:iCs/>
          <w:sz w:val="16"/>
          <w:szCs w:val="16"/>
        </w:rPr>
        <w:t>headteacher</w:t>
      </w:r>
      <w:proofErr w:type="spellEnd"/>
      <w:r w:rsidRPr="00616B7C">
        <w:rPr>
          <w:rFonts w:ascii="Century Gothic" w:eastAsia="MS Mincho" w:hAnsi="Century Gothic" w:cs="Times New Roman"/>
          <w:i/>
          <w:iCs/>
          <w:sz w:val="16"/>
          <w:szCs w:val="16"/>
        </w:rPr>
        <w:t xml:space="preserve"> will carry out. The postholder may be required to do other duties appropriate to the level of the role</w:t>
      </w:r>
      <w:r w:rsidR="004C11D9" w:rsidRPr="004C11D9">
        <w:rPr>
          <w:rFonts w:ascii="Century Gothic" w:eastAsia="MS Mincho" w:hAnsi="Century Gothic" w:cs="Times New Roman"/>
          <w:i/>
          <w:iCs/>
          <w:sz w:val="16"/>
          <w:szCs w:val="16"/>
        </w:rPr>
        <w:t xml:space="preserve"> at the discretion of the headteacher</w:t>
      </w:r>
      <w:r w:rsidRPr="00616B7C">
        <w:rPr>
          <w:rFonts w:ascii="Century Gothic" w:eastAsia="MS Mincho" w:hAnsi="Century Gothic" w:cs="Times New Roman"/>
          <w:i/>
          <w:iCs/>
          <w:sz w:val="16"/>
          <w:szCs w:val="16"/>
        </w:rPr>
        <w:t>.</w:t>
      </w:r>
    </w:p>
    <w:p w:rsidR="00616B7C" w:rsidRPr="00616B7C" w:rsidRDefault="00616B7C" w:rsidP="00616B7C">
      <w:pPr>
        <w:spacing w:before="120" w:after="120" w:line="240" w:lineRule="auto"/>
        <w:outlineLvl w:val="0"/>
        <w:rPr>
          <w:rFonts w:ascii="Century Gothic" w:eastAsia="Calibri" w:hAnsi="Century Gothic" w:cs="Arial"/>
          <w:b/>
          <w:sz w:val="20"/>
          <w:szCs w:val="20"/>
        </w:rPr>
      </w:pPr>
    </w:p>
    <w:p w:rsidR="00616B7C" w:rsidRPr="00616B7C" w:rsidRDefault="00616B7C" w:rsidP="00616B7C">
      <w:pPr>
        <w:spacing w:after="240"/>
        <w:rPr>
          <w:rFonts w:ascii="Century Gothic" w:eastAsia="MS Mincho" w:hAnsi="Century Gothic" w:cs="Times New Roman"/>
          <w:sz w:val="20"/>
          <w:szCs w:val="20"/>
        </w:rPr>
      </w:pPr>
    </w:p>
    <w:p w:rsidR="00616B7C" w:rsidRDefault="00616B7C" w:rsidP="00616B7C">
      <w:pPr>
        <w:spacing w:after="240"/>
        <w:rPr>
          <w:rFonts w:ascii="Century Gothic" w:eastAsia="MS Mincho" w:hAnsi="Century Gothic" w:cs="Times New Roman"/>
          <w:sz w:val="20"/>
          <w:szCs w:val="20"/>
        </w:rPr>
      </w:pPr>
    </w:p>
    <w:p w:rsidR="00ED01BE" w:rsidRDefault="00ED01BE" w:rsidP="00616B7C">
      <w:pPr>
        <w:spacing w:after="240"/>
        <w:rPr>
          <w:rFonts w:ascii="Century Gothic" w:eastAsia="MS Mincho" w:hAnsi="Century Gothic" w:cs="Times New Roman"/>
          <w:sz w:val="20"/>
          <w:szCs w:val="20"/>
        </w:rPr>
      </w:pPr>
    </w:p>
    <w:p w:rsidR="00ED01BE" w:rsidRDefault="00ED01BE" w:rsidP="00616B7C">
      <w:pPr>
        <w:spacing w:after="240"/>
        <w:rPr>
          <w:rFonts w:ascii="Century Gothic" w:eastAsia="MS Mincho" w:hAnsi="Century Gothic" w:cs="Times New Roman"/>
          <w:sz w:val="20"/>
          <w:szCs w:val="20"/>
        </w:rPr>
      </w:pPr>
    </w:p>
    <w:p w:rsidR="00ED01BE" w:rsidRDefault="00ED01BE" w:rsidP="00616B7C">
      <w:pPr>
        <w:spacing w:after="240"/>
        <w:rPr>
          <w:rFonts w:ascii="Century Gothic" w:eastAsia="MS Mincho" w:hAnsi="Century Gothic" w:cs="Times New Roman"/>
          <w:sz w:val="20"/>
          <w:szCs w:val="20"/>
        </w:rPr>
      </w:pPr>
    </w:p>
    <w:p w:rsidR="00ED01BE" w:rsidRDefault="00ED01BE" w:rsidP="00616B7C">
      <w:pPr>
        <w:spacing w:after="240"/>
        <w:rPr>
          <w:rFonts w:ascii="Century Gothic" w:eastAsia="MS Mincho" w:hAnsi="Century Gothic" w:cs="Times New Roman"/>
          <w:sz w:val="20"/>
          <w:szCs w:val="20"/>
        </w:rPr>
      </w:pPr>
    </w:p>
    <w:p w:rsidR="00ED01BE" w:rsidRPr="00616B7C" w:rsidRDefault="00ED01BE" w:rsidP="00616B7C">
      <w:pPr>
        <w:spacing w:after="240"/>
        <w:rPr>
          <w:rFonts w:ascii="Century Gothic" w:eastAsia="MS Mincho" w:hAnsi="Century Gothic" w:cs="Times New Roman"/>
          <w:sz w:val="20"/>
          <w:szCs w:val="20"/>
        </w:rPr>
      </w:pPr>
    </w:p>
    <w:p w:rsidR="00616B7C" w:rsidRPr="00ED01BE" w:rsidRDefault="00616B7C" w:rsidP="00616B7C">
      <w:pPr>
        <w:spacing w:before="120" w:after="120" w:line="240" w:lineRule="auto"/>
        <w:outlineLvl w:val="0"/>
        <w:rPr>
          <w:rFonts w:ascii="Century Gothic" w:eastAsia="Calibri" w:hAnsi="Century Gothic" w:cs="Arial"/>
          <w:b/>
          <w:sz w:val="18"/>
          <w:szCs w:val="18"/>
        </w:rPr>
      </w:pPr>
      <w:r w:rsidRPr="00ED01BE">
        <w:rPr>
          <w:rFonts w:ascii="Century Gothic" w:eastAsia="Calibri" w:hAnsi="Century Gothic" w:cs="Arial"/>
          <w:b/>
          <w:sz w:val="18"/>
          <w:szCs w:val="18"/>
        </w:rPr>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442"/>
        <w:gridCol w:w="7466"/>
      </w:tblGrid>
      <w:tr w:rsidR="00616B7C" w:rsidRPr="00ED01BE" w:rsidTr="00FE40A6">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rsidR="00616B7C" w:rsidRPr="00ED01BE" w:rsidRDefault="00616B7C" w:rsidP="00616B7C">
            <w:pPr>
              <w:suppressAutoHyphens/>
              <w:spacing w:after="0" w:line="240" w:lineRule="auto"/>
              <w:rPr>
                <w:rFonts w:ascii="Century Gothic" w:eastAsia="MS Mincho" w:hAnsi="Century Gothic" w:cs="Times New Roman"/>
                <w:caps/>
                <w:color w:val="F8F8F8"/>
                <w:sz w:val="18"/>
                <w:szCs w:val="18"/>
              </w:rPr>
            </w:pPr>
            <w:r w:rsidRPr="00ED01BE">
              <w:rPr>
                <w:rFonts w:ascii="Century Gothic" w:eastAsia="MS Mincho" w:hAnsi="Century Gothic" w:cs="Times New Roman"/>
                <w:caps/>
                <w:color w:val="F8F8F8"/>
                <w:sz w:val="18"/>
                <w:szCs w:val="18"/>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rsidR="00616B7C" w:rsidRPr="00ED01BE" w:rsidRDefault="00616B7C" w:rsidP="00616B7C">
            <w:pPr>
              <w:suppressAutoHyphens/>
              <w:spacing w:after="0" w:line="240" w:lineRule="auto"/>
              <w:rPr>
                <w:rFonts w:ascii="Century Gothic" w:eastAsia="MS Mincho" w:hAnsi="Century Gothic" w:cs="Times New Roman"/>
                <w:caps/>
                <w:color w:val="F8F8F8"/>
                <w:sz w:val="18"/>
                <w:szCs w:val="18"/>
              </w:rPr>
            </w:pPr>
            <w:r w:rsidRPr="00ED01BE">
              <w:rPr>
                <w:rFonts w:ascii="Century Gothic" w:eastAsia="MS Mincho" w:hAnsi="Century Gothic" w:cs="Times New Roman"/>
                <w:caps/>
                <w:color w:val="F8F8F8"/>
                <w:sz w:val="18"/>
                <w:szCs w:val="18"/>
              </w:rPr>
              <w:t>qualities</w:t>
            </w:r>
          </w:p>
        </w:tc>
      </w:tr>
      <w:tr w:rsidR="00616B7C" w:rsidRPr="00ED01BE" w:rsidTr="00FE40A6">
        <w:trPr>
          <w:cantSplit/>
        </w:trPr>
        <w:tc>
          <w:tcPr>
            <w:tcW w:w="1447" w:type="dxa"/>
            <w:tcBorders>
              <w:top w:val="single" w:sz="4" w:space="0" w:color="F8F8F8"/>
            </w:tcBorders>
            <w:shd w:val="clear" w:color="auto" w:fill="auto"/>
          </w:tcPr>
          <w:p w:rsidR="00616B7C" w:rsidRPr="00ED01BE" w:rsidRDefault="00616B7C" w:rsidP="00616B7C">
            <w:pPr>
              <w:keepLines/>
              <w:spacing w:after="60" w:line="240" w:lineRule="auto"/>
              <w:textboxTightWrap w:val="allLines"/>
              <w:rPr>
                <w:rFonts w:ascii="Century Gothic" w:eastAsia="MS Mincho" w:hAnsi="Century Gothic" w:cs="Times New Roman"/>
                <w:b/>
                <w:sz w:val="18"/>
                <w:szCs w:val="18"/>
              </w:rPr>
            </w:pPr>
            <w:r w:rsidRPr="00ED01BE">
              <w:rPr>
                <w:rFonts w:ascii="Century Gothic" w:eastAsia="MS Mincho" w:hAnsi="Century Gothic" w:cs="Times New Roman"/>
                <w:b/>
                <w:sz w:val="18"/>
                <w:szCs w:val="18"/>
              </w:rPr>
              <w:t xml:space="preserve">Qualifications </w:t>
            </w:r>
            <w:r w:rsidRPr="00ED01BE">
              <w:rPr>
                <w:rFonts w:ascii="Century Gothic" w:eastAsia="MS Mincho" w:hAnsi="Century Gothic" w:cs="Times New Roman"/>
                <w:b/>
                <w:sz w:val="18"/>
                <w:szCs w:val="18"/>
              </w:rPr>
              <w:br/>
              <w:t>and training</w:t>
            </w:r>
          </w:p>
        </w:tc>
        <w:tc>
          <w:tcPr>
            <w:tcW w:w="8176" w:type="dxa"/>
            <w:tcBorders>
              <w:top w:val="single" w:sz="4" w:space="0" w:color="F8F8F8"/>
            </w:tcBorders>
            <w:shd w:val="clear" w:color="auto" w:fill="auto"/>
          </w:tcPr>
          <w:p w:rsidR="00616B7C" w:rsidRPr="00ED01BE" w:rsidRDefault="00616B7C" w:rsidP="00616B7C">
            <w:pPr>
              <w:numPr>
                <w:ilvl w:val="0"/>
                <w:numId w:val="2"/>
              </w:numPr>
              <w:spacing w:before="120" w:after="120" w:line="240" w:lineRule="auto"/>
              <w:ind w:left="567" w:hanging="283"/>
              <w:rPr>
                <w:rFonts w:ascii="Century Gothic" w:eastAsia="MS Mincho" w:hAnsi="Century Gothic" w:cs="Arial"/>
                <w:sz w:val="18"/>
                <w:szCs w:val="18"/>
              </w:rPr>
            </w:pPr>
            <w:r w:rsidRPr="00ED01BE">
              <w:rPr>
                <w:rFonts w:ascii="Century Gothic" w:eastAsia="MS Mincho" w:hAnsi="Century Gothic" w:cs="Arial"/>
                <w:sz w:val="18"/>
                <w:szCs w:val="18"/>
              </w:rPr>
              <w:t xml:space="preserve">Qualified teacher status </w:t>
            </w:r>
          </w:p>
          <w:p w:rsidR="00616B7C" w:rsidRPr="00ED01BE" w:rsidRDefault="00616B7C" w:rsidP="00616B7C">
            <w:pPr>
              <w:numPr>
                <w:ilvl w:val="0"/>
                <w:numId w:val="2"/>
              </w:numPr>
              <w:spacing w:before="120" w:after="120" w:line="240" w:lineRule="auto"/>
              <w:ind w:left="567" w:hanging="283"/>
              <w:rPr>
                <w:rFonts w:ascii="Century Gothic" w:eastAsia="MS Mincho" w:hAnsi="Century Gothic" w:cs="Arial"/>
                <w:sz w:val="18"/>
                <w:szCs w:val="18"/>
              </w:rPr>
            </w:pPr>
            <w:r w:rsidRPr="00ED01BE">
              <w:rPr>
                <w:rFonts w:ascii="Century Gothic" w:eastAsia="MS Mincho" w:hAnsi="Century Gothic" w:cs="Arial"/>
                <w:sz w:val="18"/>
                <w:szCs w:val="18"/>
              </w:rPr>
              <w:t xml:space="preserve">Degree </w:t>
            </w:r>
          </w:p>
          <w:p w:rsidR="00616B7C" w:rsidRPr="00ED01BE" w:rsidRDefault="004C11D9" w:rsidP="004C11D9">
            <w:pPr>
              <w:numPr>
                <w:ilvl w:val="0"/>
                <w:numId w:val="2"/>
              </w:numPr>
              <w:spacing w:before="120" w:after="120" w:line="240" w:lineRule="auto"/>
              <w:ind w:left="567" w:hanging="283"/>
              <w:rPr>
                <w:rFonts w:ascii="Century Gothic" w:eastAsia="MS Mincho" w:hAnsi="Century Gothic" w:cs="Arial"/>
                <w:sz w:val="18"/>
                <w:szCs w:val="18"/>
              </w:rPr>
            </w:pPr>
            <w:r w:rsidRPr="00ED01BE">
              <w:rPr>
                <w:rFonts w:ascii="Century Gothic" w:eastAsia="MS Mincho" w:hAnsi="Century Gothic" w:cs="Arial"/>
                <w:sz w:val="18"/>
                <w:szCs w:val="18"/>
              </w:rPr>
              <w:t>Evidence of recent p</w:t>
            </w:r>
            <w:r w:rsidR="00616B7C" w:rsidRPr="00ED01BE">
              <w:rPr>
                <w:rFonts w:ascii="Century Gothic" w:eastAsia="MS Mincho" w:hAnsi="Century Gothic" w:cs="Arial"/>
                <w:sz w:val="18"/>
                <w:szCs w:val="18"/>
              </w:rPr>
              <w:t>rofessional development in preparation for a leadership role</w:t>
            </w:r>
            <w:r w:rsidRPr="00ED01BE">
              <w:rPr>
                <w:rFonts w:ascii="Century Gothic" w:eastAsia="MS Mincho" w:hAnsi="Century Gothic" w:cs="Arial"/>
                <w:sz w:val="18"/>
                <w:szCs w:val="18"/>
              </w:rPr>
              <w:t xml:space="preserve"> </w:t>
            </w:r>
            <w:r w:rsidR="00314D2E">
              <w:rPr>
                <w:rFonts w:ascii="Century Gothic" w:eastAsia="MS Mincho" w:hAnsi="Century Gothic" w:cs="Arial"/>
                <w:sz w:val="18"/>
                <w:szCs w:val="18"/>
              </w:rPr>
              <w:t>(</w:t>
            </w:r>
            <w:proofErr w:type="spellStart"/>
            <w:r w:rsidR="00314D2E">
              <w:rPr>
                <w:rFonts w:ascii="Century Gothic" w:eastAsia="MS Mincho" w:hAnsi="Century Gothic" w:cs="Arial"/>
                <w:sz w:val="18"/>
                <w:szCs w:val="18"/>
              </w:rPr>
              <w:t>eg</w:t>
            </w:r>
            <w:proofErr w:type="spellEnd"/>
            <w:r w:rsidR="00314D2E">
              <w:rPr>
                <w:rFonts w:ascii="Century Gothic" w:eastAsia="MS Mincho" w:hAnsi="Century Gothic" w:cs="Arial"/>
                <w:sz w:val="18"/>
                <w:szCs w:val="18"/>
              </w:rPr>
              <w:t xml:space="preserve"> NPQ)</w:t>
            </w:r>
          </w:p>
        </w:tc>
      </w:tr>
      <w:tr w:rsidR="00616B7C" w:rsidRPr="00ED01BE" w:rsidTr="00FE40A6">
        <w:trPr>
          <w:cantSplit/>
        </w:trPr>
        <w:tc>
          <w:tcPr>
            <w:tcW w:w="1447" w:type="dxa"/>
            <w:shd w:val="clear" w:color="auto" w:fill="auto"/>
            <w:tcMar>
              <w:top w:w="113" w:type="dxa"/>
              <w:bottom w:w="113" w:type="dxa"/>
            </w:tcMar>
          </w:tcPr>
          <w:p w:rsidR="00616B7C" w:rsidRPr="00ED01BE" w:rsidRDefault="00616B7C" w:rsidP="00616B7C">
            <w:pPr>
              <w:keepLines/>
              <w:spacing w:after="60" w:line="240" w:lineRule="auto"/>
              <w:textboxTightWrap w:val="allLines"/>
              <w:rPr>
                <w:rFonts w:ascii="Century Gothic" w:eastAsia="MS Mincho" w:hAnsi="Century Gothic" w:cs="Times New Roman"/>
                <w:b/>
                <w:sz w:val="18"/>
                <w:szCs w:val="18"/>
              </w:rPr>
            </w:pPr>
            <w:r w:rsidRPr="00ED01BE">
              <w:rPr>
                <w:rFonts w:ascii="Century Gothic" w:eastAsia="MS Mincho" w:hAnsi="Century Gothic" w:cs="Times New Roman"/>
                <w:b/>
                <w:sz w:val="18"/>
                <w:szCs w:val="18"/>
              </w:rPr>
              <w:t>Experience</w:t>
            </w:r>
          </w:p>
        </w:tc>
        <w:tc>
          <w:tcPr>
            <w:tcW w:w="8176" w:type="dxa"/>
            <w:shd w:val="clear" w:color="auto" w:fill="auto"/>
            <w:tcMar>
              <w:top w:w="113" w:type="dxa"/>
              <w:bottom w:w="113" w:type="dxa"/>
            </w:tcMar>
          </w:tcPr>
          <w:p w:rsidR="00616B7C" w:rsidRPr="00ED01BE" w:rsidRDefault="00616B7C" w:rsidP="004C11D9">
            <w:pPr>
              <w:pStyle w:val="ListParagraph"/>
              <w:keepLines/>
              <w:numPr>
                <w:ilvl w:val="0"/>
                <w:numId w:val="11"/>
              </w:numPr>
              <w:spacing w:after="60" w:line="240" w:lineRule="auto"/>
              <w:textboxTightWrap w:val="allLines"/>
              <w:rPr>
                <w:rFonts w:ascii="Century Gothic" w:eastAsia="MS Mincho" w:hAnsi="Century Gothic" w:cs="Times New Roman"/>
                <w:sz w:val="18"/>
                <w:szCs w:val="18"/>
              </w:rPr>
            </w:pPr>
            <w:r w:rsidRPr="00ED01BE">
              <w:rPr>
                <w:rFonts w:ascii="Century Gothic" w:eastAsia="MS Mincho" w:hAnsi="Century Gothic" w:cs="Times New Roman"/>
                <w:sz w:val="18"/>
                <w:szCs w:val="18"/>
              </w:rPr>
              <w:t xml:space="preserve">Leadership and management experience in a school </w:t>
            </w:r>
          </w:p>
          <w:p w:rsidR="00616B7C" w:rsidRPr="00ED01BE" w:rsidRDefault="00616B7C" w:rsidP="004C11D9">
            <w:pPr>
              <w:pStyle w:val="ListParagraph"/>
              <w:keepLines/>
              <w:numPr>
                <w:ilvl w:val="0"/>
                <w:numId w:val="11"/>
              </w:numPr>
              <w:spacing w:after="60" w:line="240" w:lineRule="auto"/>
              <w:textboxTightWrap w:val="allLines"/>
              <w:rPr>
                <w:rFonts w:ascii="Century Gothic" w:eastAsia="MS Mincho" w:hAnsi="Century Gothic" w:cs="Times New Roman"/>
                <w:sz w:val="18"/>
                <w:szCs w:val="18"/>
              </w:rPr>
            </w:pPr>
            <w:r w:rsidRPr="00ED01BE">
              <w:rPr>
                <w:rFonts w:ascii="Century Gothic" w:eastAsia="MS Mincho" w:hAnsi="Century Gothic" w:cs="Times New Roman"/>
                <w:sz w:val="18"/>
                <w:szCs w:val="18"/>
              </w:rPr>
              <w:t>Teaching experience</w:t>
            </w:r>
            <w:r w:rsidR="004C11D9" w:rsidRPr="00ED01BE">
              <w:rPr>
                <w:rFonts w:ascii="Century Gothic" w:eastAsia="MS Mincho" w:hAnsi="Century Gothic" w:cs="Times New Roman"/>
                <w:sz w:val="18"/>
                <w:szCs w:val="18"/>
              </w:rPr>
              <w:t xml:space="preserve"> </w:t>
            </w:r>
          </w:p>
          <w:p w:rsidR="00616B7C" w:rsidRPr="00ED01BE" w:rsidRDefault="00616B7C" w:rsidP="004C11D9">
            <w:pPr>
              <w:pStyle w:val="ListParagraph"/>
              <w:keepLines/>
              <w:numPr>
                <w:ilvl w:val="0"/>
                <w:numId w:val="11"/>
              </w:numPr>
              <w:spacing w:after="60" w:line="240" w:lineRule="auto"/>
              <w:textboxTightWrap w:val="allLines"/>
              <w:rPr>
                <w:rFonts w:ascii="Century Gothic" w:eastAsia="MS Mincho" w:hAnsi="Century Gothic" w:cs="Arial"/>
                <w:sz w:val="18"/>
                <w:szCs w:val="18"/>
              </w:rPr>
            </w:pPr>
            <w:r w:rsidRPr="00ED01BE">
              <w:rPr>
                <w:rFonts w:ascii="Century Gothic" w:eastAsia="MS Mincho" w:hAnsi="Century Gothic" w:cs="Arial"/>
                <w:sz w:val="18"/>
                <w:szCs w:val="18"/>
              </w:rPr>
              <w:t>Involvement in school self-evaluation and development planning</w:t>
            </w:r>
            <w:r w:rsidR="004C11D9" w:rsidRPr="00ED01BE">
              <w:rPr>
                <w:rFonts w:ascii="Century Gothic" w:eastAsia="MS Mincho" w:hAnsi="Century Gothic" w:cs="Arial"/>
                <w:sz w:val="18"/>
                <w:szCs w:val="18"/>
              </w:rPr>
              <w:t xml:space="preserve"> and evidence of impact </w:t>
            </w:r>
          </w:p>
          <w:p w:rsidR="00616B7C" w:rsidRPr="00ED01BE" w:rsidRDefault="00616B7C" w:rsidP="004C11D9">
            <w:pPr>
              <w:pStyle w:val="ListParagraph"/>
              <w:keepLines/>
              <w:numPr>
                <w:ilvl w:val="0"/>
                <w:numId w:val="11"/>
              </w:numPr>
              <w:spacing w:after="60" w:line="240" w:lineRule="auto"/>
              <w:textboxTightWrap w:val="allLines"/>
              <w:rPr>
                <w:rFonts w:ascii="Century Gothic" w:eastAsia="MS Mincho" w:hAnsi="Century Gothic" w:cs="Arial"/>
                <w:sz w:val="18"/>
                <w:szCs w:val="18"/>
              </w:rPr>
            </w:pPr>
            <w:r w:rsidRPr="00ED01BE">
              <w:rPr>
                <w:rFonts w:ascii="Century Gothic" w:eastAsia="MS Mincho" w:hAnsi="Century Gothic" w:cs="Arial"/>
                <w:sz w:val="18"/>
                <w:szCs w:val="18"/>
              </w:rPr>
              <w:t>Line management experience</w:t>
            </w:r>
          </w:p>
          <w:p w:rsidR="00616B7C" w:rsidRPr="00ED01BE" w:rsidRDefault="00616B7C" w:rsidP="004C11D9">
            <w:pPr>
              <w:pStyle w:val="ListParagraph"/>
              <w:keepLines/>
              <w:numPr>
                <w:ilvl w:val="0"/>
                <w:numId w:val="11"/>
              </w:numPr>
              <w:spacing w:after="60" w:line="240" w:lineRule="auto"/>
              <w:textboxTightWrap w:val="allLines"/>
              <w:rPr>
                <w:rFonts w:ascii="Century Gothic" w:eastAsia="MS Mincho" w:hAnsi="Century Gothic" w:cs="Arial"/>
                <w:sz w:val="18"/>
                <w:szCs w:val="18"/>
              </w:rPr>
            </w:pPr>
            <w:r w:rsidRPr="00ED01BE">
              <w:rPr>
                <w:rFonts w:ascii="Century Gothic" w:eastAsia="MS Mincho" w:hAnsi="Century Gothic" w:cs="Arial"/>
                <w:sz w:val="18"/>
                <w:szCs w:val="18"/>
              </w:rPr>
              <w:t>Demonstrable experience of successful line management and staff development</w:t>
            </w:r>
          </w:p>
          <w:p w:rsidR="00616B7C" w:rsidRPr="00ED01BE" w:rsidRDefault="004C11D9" w:rsidP="004C11D9">
            <w:pPr>
              <w:pStyle w:val="ListParagraph"/>
              <w:numPr>
                <w:ilvl w:val="0"/>
                <w:numId w:val="11"/>
              </w:numPr>
              <w:spacing w:after="120" w:line="240" w:lineRule="auto"/>
              <w:rPr>
                <w:rFonts w:ascii="Century Gothic" w:eastAsia="MS Mincho" w:hAnsi="Century Gothic" w:cs="Times New Roman"/>
                <w:sz w:val="18"/>
                <w:szCs w:val="18"/>
              </w:rPr>
            </w:pPr>
            <w:r w:rsidRPr="00ED01BE">
              <w:rPr>
                <w:rFonts w:ascii="Century Gothic" w:eastAsia="MS Mincho" w:hAnsi="Century Gothic" w:cs="Times New Roman"/>
                <w:sz w:val="18"/>
                <w:szCs w:val="18"/>
              </w:rPr>
              <w:t xml:space="preserve">Experience of challenging and managing poor performance to secure   improvement </w:t>
            </w:r>
          </w:p>
          <w:p w:rsidR="004C11D9" w:rsidRPr="00ED01BE" w:rsidRDefault="004C11D9" w:rsidP="004C11D9">
            <w:pPr>
              <w:pStyle w:val="ListParagraph"/>
              <w:numPr>
                <w:ilvl w:val="0"/>
                <w:numId w:val="11"/>
              </w:numPr>
              <w:spacing w:after="120" w:line="240" w:lineRule="auto"/>
              <w:rPr>
                <w:rFonts w:ascii="Century Gothic" w:eastAsia="MS Mincho" w:hAnsi="Century Gothic" w:cs="Times New Roman"/>
                <w:sz w:val="18"/>
                <w:szCs w:val="18"/>
              </w:rPr>
            </w:pPr>
            <w:r w:rsidRPr="00ED01BE">
              <w:rPr>
                <w:rFonts w:ascii="Century Gothic" w:eastAsia="MS Mincho" w:hAnsi="Century Gothic" w:cs="Times New Roman"/>
                <w:sz w:val="18"/>
                <w:szCs w:val="18"/>
              </w:rPr>
              <w:t>Experience of contributing to reports/meetings of the governing board</w:t>
            </w:r>
          </w:p>
          <w:p w:rsidR="004C11D9" w:rsidRPr="00ED01BE" w:rsidRDefault="004C11D9" w:rsidP="00616B7C">
            <w:pPr>
              <w:spacing w:after="120" w:line="240" w:lineRule="auto"/>
              <w:rPr>
                <w:rFonts w:ascii="Century Gothic" w:eastAsia="MS Mincho" w:hAnsi="Century Gothic" w:cs="Times New Roman"/>
                <w:sz w:val="18"/>
                <w:szCs w:val="18"/>
              </w:rPr>
            </w:pPr>
          </w:p>
        </w:tc>
      </w:tr>
      <w:tr w:rsidR="00616B7C" w:rsidRPr="00ED01BE" w:rsidTr="00FE40A6">
        <w:trPr>
          <w:cantSplit/>
        </w:trPr>
        <w:tc>
          <w:tcPr>
            <w:tcW w:w="1447" w:type="dxa"/>
            <w:shd w:val="clear" w:color="auto" w:fill="auto"/>
            <w:tcMar>
              <w:top w:w="113" w:type="dxa"/>
              <w:bottom w:w="113" w:type="dxa"/>
            </w:tcMar>
          </w:tcPr>
          <w:p w:rsidR="00616B7C" w:rsidRPr="00ED01BE" w:rsidRDefault="00616B7C" w:rsidP="00616B7C">
            <w:pPr>
              <w:keepLines/>
              <w:spacing w:after="60" w:line="240" w:lineRule="auto"/>
              <w:textboxTightWrap w:val="allLines"/>
              <w:rPr>
                <w:rFonts w:ascii="Century Gothic" w:eastAsia="MS Mincho" w:hAnsi="Century Gothic" w:cs="Times New Roman"/>
                <w:b/>
                <w:sz w:val="18"/>
                <w:szCs w:val="18"/>
              </w:rPr>
            </w:pPr>
            <w:r w:rsidRPr="00ED01BE">
              <w:rPr>
                <w:rFonts w:ascii="Century Gothic" w:eastAsia="MS Mincho" w:hAnsi="Century Gothic" w:cs="Times New Roman"/>
                <w:b/>
                <w:sz w:val="18"/>
                <w:szCs w:val="18"/>
              </w:rPr>
              <w:t>Skills and knowledge</w:t>
            </w:r>
          </w:p>
        </w:tc>
        <w:tc>
          <w:tcPr>
            <w:tcW w:w="8176" w:type="dxa"/>
            <w:shd w:val="clear" w:color="auto" w:fill="auto"/>
            <w:tcMar>
              <w:top w:w="113" w:type="dxa"/>
              <w:bottom w:w="113" w:type="dxa"/>
            </w:tcMar>
          </w:tcPr>
          <w:p w:rsidR="00616B7C" w:rsidRPr="00ED01BE" w:rsidRDefault="00616B7C" w:rsidP="004C11D9">
            <w:pPr>
              <w:pStyle w:val="ListParagraph"/>
              <w:keepLines/>
              <w:numPr>
                <w:ilvl w:val="0"/>
                <w:numId w:val="12"/>
              </w:numPr>
              <w:spacing w:after="60" w:line="240" w:lineRule="auto"/>
              <w:textboxTightWrap w:val="allLines"/>
              <w:rPr>
                <w:rFonts w:ascii="Century Gothic" w:eastAsia="MS Mincho" w:hAnsi="Century Gothic" w:cs="Times New Roman"/>
                <w:sz w:val="18"/>
                <w:szCs w:val="18"/>
              </w:rPr>
            </w:pPr>
            <w:r w:rsidRPr="00ED01BE">
              <w:rPr>
                <w:rFonts w:ascii="Century Gothic" w:eastAsia="MS Mincho" w:hAnsi="Century Gothic" w:cs="Times New Roman"/>
                <w:sz w:val="18"/>
                <w:szCs w:val="18"/>
              </w:rPr>
              <w:t>Understanding of high-quality teaching, and the ability to model this for others and support others to improve</w:t>
            </w:r>
          </w:p>
          <w:p w:rsidR="00616B7C" w:rsidRPr="00ED01BE" w:rsidRDefault="00616B7C" w:rsidP="004C11D9">
            <w:pPr>
              <w:pStyle w:val="ListParagraph"/>
              <w:keepLines/>
              <w:numPr>
                <w:ilvl w:val="0"/>
                <w:numId w:val="12"/>
              </w:numPr>
              <w:spacing w:after="60" w:line="240" w:lineRule="auto"/>
              <w:textboxTightWrap w:val="allLines"/>
              <w:rPr>
                <w:rFonts w:ascii="Century Gothic" w:eastAsia="MS Mincho" w:hAnsi="Century Gothic" w:cs="Times New Roman"/>
                <w:sz w:val="18"/>
                <w:szCs w:val="18"/>
              </w:rPr>
            </w:pPr>
            <w:r w:rsidRPr="00ED01BE">
              <w:rPr>
                <w:rFonts w:ascii="Century Gothic" w:eastAsia="MS Mincho" w:hAnsi="Century Gothic" w:cs="Times New Roman"/>
                <w:sz w:val="18"/>
                <w:szCs w:val="18"/>
              </w:rPr>
              <w:t>Understanding of school finance</w:t>
            </w:r>
            <w:r w:rsidR="004C11D9" w:rsidRPr="00ED01BE">
              <w:rPr>
                <w:rFonts w:ascii="Century Gothic" w:eastAsia="MS Mincho" w:hAnsi="Century Gothic" w:cs="Times New Roman"/>
                <w:sz w:val="18"/>
                <w:szCs w:val="18"/>
              </w:rPr>
              <w:t>/budgets</w:t>
            </w:r>
          </w:p>
          <w:p w:rsidR="00616B7C" w:rsidRPr="00ED01BE" w:rsidRDefault="00616B7C" w:rsidP="004C11D9">
            <w:pPr>
              <w:pStyle w:val="ListParagraph"/>
              <w:keepLines/>
              <w:numPr>
                <w:ilvl w:val="0"/>
                <w:numId w:val="12"/>
              </w:numPr>
              <w:spacing w:after="60" w:line="240" w:lineRule="auto"/>
              <w:textboxTightWrap w:val="allLines"/>
              <w:rPr>
                <w:rFonts w:ascii="Century Gothic" w:eastAsia="MS Mincho" w:hAnsi="Century Gothic" w:cs="Times New Roman"/>
                <w:sz w:val="18"/>
                <w:szCs w:val="18"/>
              </w:rPr>
            </w:pPr>
            <w:r w:rsidRPr="00ED01BE">
              <w:rPr>
                <w:rFonts w:ascii="Century Gothic" w:eastAsia="MS Mincho" w:hAnsi="Century Gothic" w:cs="Times New Roman"/>
                <w:sz w:val="18"/>
                <w:szCs w:val="18"/>
              </w:rPr>
              <w:t>Effective communication and interpersonal skills</w:t>
            </w:r>
          </w:p>
          <w:p w:rsidR="00616B7C" w:rsidRPr="00ED01BE" w:rsidRDefault="00616B7C" w:rsidP="004C11D9">
            <w:pPr>
              <w:pStyle w:val="ListParagraph"/>
              <w:keepLines/>
              <w:numPr>
                <w:ilvl w:val="0"/>
                <w:numId w:val="12"/>
              </w:numPr>
              <w:spacing w:after="60" w:line="240" w:lineRule="auto"/>
              <w:textboxTightWrap w:val="allLines"/>
              <w:rPr>
                <w:rFonts w:ascii="Century Gothic" w:eastAsia="MS Mincho" w:hAnsi="Century Gothic" w:cs="Times New Roman"/>
                <w:sz w:val="18"/>
                <w:szCs w:val="18"/>
              </w:rPr>
            </w:pPr>
            <w:r w:rsidRPr="00ED01BE">
              <w:rPr>
                <w:rFonts w:ascii="Century Gothic" w:eastAsia="MS Mincho" w:hAnsi="Century Gothic" w:cs="Times New Roman"/>
                <w:sz w:val="18"/>
                <w:szCs w:val="18"/>
              </w:rPr>
              <w:t>Ability to communicate a vision and inspire others</w:t>
            </w:r>
          </w:p>
          <w:p w:rsidR="004C11D9" w:rsidRPr="00ED01BE" w:rsidRDefault="00616B7C" w:rsidP="004C11D9">
            <w:pPr>
              <w:pStyle w:val="ListParagraph"/>
              <w:keepLines/>
              <w:numPr>
                <w:ilvl w:val="0"/>
                <w:numId w:val="12"/>
              </w:numPr>
              <w:spacing w:after="60" w:line="240" w:lineRule="auto"/>
              <w:textboxTightWrap w:val="allLines"/>
              <w:rPr>
                <w:rFonts w:ascii="Century Gothic" w:eastAsia="MS Mincho" w:hAnsi="Century Gothic" w:cs="Times New Roman"/>
                <w:sz w:val="18"/>
                <w:szCs w:val="18"/>
              </w:rPr>
            </w:pPr>
            <w:r w:rsidRPr="00ED01BE">
              <w:rPr>
                <w:rFonts w:ascii="Century Gothic" w:eastAsia="MS Mincho" w:hAnsi="Century Gothic" w:cs="Times New Roman"/>
                <w:sz w:val="18"/>
                <w:szCs w:val="18"/>
              </w:rPr>
              <w:t>Ability to build effective working relationships</w:t>
            </w:r>
          </w:p>
          <w:p w:rsidR="004C11D9" w:rsidRPr="00ED01BE" w:rsidRDefault="004C11D9" w:rsidP="004C11D9">
            <w:pPr>
              <w:pStyle w:val="ListParagraph"/>
              <w:keepLines/>
              <w:numPr>
                <w:ilvl w:val="0"/>
                <w:numId w:val="12"/>
              </w:numPr>
              <w:spacing w:after="60" w:line="240" w:lineRule="auto"/>
              <w:textboxTightWrap w:val="allLines"/>
              <w:rPr>
                <w:rFonts w:ascii="Century Gothic" w:eastAsia="MS Mincho" w:hAnsi="Century Gothic" w:cs="Times New Roman"/>
                <w:sz w:val="18"/>
                <w:szCs w:val="18"/>
              </w:rPr>
            </w:pPr>
            <w:r w:rsidRPr="00ED01BE">
              <w:rPr>
                <w:rFonts w:ascii="Century Gothic" w:eastAsia="MS Mincho" w:hAnsi="Century Gothic" w:cs="Times New Roman"/>
                <w:sz w:val="18"/>
                <w:szCs w:val="18"/>
              </w:rPr>
              <w:t xml:space="preserve">Knowledge of governance and school improvement </w:t>
            </w:r>
          </w:p>
          <w:p w:rsidR="00616B7C" w:rsidRPr="00ED01BE" w:rsidRDefault="00616B7C" w:rsidP="004C11D9">
            <w:pPr>
              <w:pStyle w:val="ListParagraph"/>
              <w:keepLines/>
              <w:spacing w:after="0" w:line="240" w:lineRule="auto"/>
              <w:textboxTightWrap w:val="allLines"/>
              <w:rPr>
                <w:rFonts w:ascii="Century Gothic" w:eastAsia="MS Mincho" w:hAnsi="Century Gothic" w:cs="Times New Roman"/>
                <w:sz w:val="18"/>
                <w:szCs w:val="18"/>
              </w:rPr>
            </w:pPr>
          </w:p>
        </w:tc>
      </w:tr>
      <w:tr w:rsidR="00616B7C" w:rsidRPr="00ED01BE" w:rsidTr="00FE40A6">
        <w:trPr>
          <w:cantSplit/>
        </w:trPr>
        <w:tc>
          <w:tcPr>
            <w:tcW w:w="1447" w:type="dxa"/>
            <w:shd w:val="clear" w:color="auto" w:fill="auto"/>
            <w:tcMar>
              <w:top w:w="113" w:type="dxa"/>
              <w:bottom w:w="113" w:type="dxa"/>
            </w:tcMar>
          </w:tcPr>
          <w:p w:rsidR="00616B7C" w:rsidRPr="00ED01BE" w:rsidRDefault="00616B7C" w:rsidP="00616B7C">
            <w:pPr>
              <w:keepLines/>
              <w:spacing w:after="60" w:line="240" w:lineRule="auto"/>
              <w:textboxTightWrap w:val="allLines"/>
              <w:rPr>
                <w:rFonts w:ascii="Century Gothic" w:eastAsia="MS Mincho" w:hAnsi="Century Gothic" w:cs="Times New Roman"/>
                <w:b/>
                <w:sz w:val="18"/>
                <w:szCs w:val="18"/>
              </w:rPr>
            </w:pPr>
            <w:r w:rsidRPr="00ED01BE">
              <w:rPr>
                <w:rFonts w:ascii="Century Gothic" w:eastAsia="MS Mincho" w:hAnsi="Century Gothic" w:cs="Times New Roman"/>
                <w:b/>
                <w:sz w:val="18"/>
                <w:szCs w:val="18"/>
              </w:rPr>
              <w:t>Personal qualities</w:t>
            </w:r>
          </w:p>
        </w:tc>
        <w:tc>
          <w:tcPr>
            <w:tcW w:w="8176" w:type="dxa"/>
            <w:shd w:val="clear" w:color="auto" w:fill="auto"/>
            <w:tcMar>
              <w:top w:w="113" w:type="dxa"/>
              <w:bottom w:w="113" w:type="dxa"/>
            </w:tcMar>
          </w:tcPr>
          <w:p w:rsidR="00616B7C" w:rsidRPr="00ED01BE" w:rsidRDefault="00616B7C" w:rsidP="004C11D9">
            <w:pPr>
              <w:pStyle w:val="ListParagraph"/>
              <w:keepLines/>
              <w:numPr>
                <w:ilvl w:val="0"/>
                <w:numId w:val="13"/>
              </w:numPr>
              <w:spacing w:after="60" w:line="240" w:lineRule="auto"/>
              <w:textboxTightWrap w:val="allLines"/>
              <w:rPr>
                <w:rFonts w:ascii="Century Gothic" w:eastAsia="MS Mincho" w:hAnsi="Century Gothic" w:cs="Times New Roman"/>
                <w:sz w:val="18"/>
                <w:szCs w:val="18"/>
              </w:rPr>
            </w:pPr>
            <w:r w:rsidRPr="00ED01BE">
              <w:rPr>
                <w:rFonts w:ascii="Century Gothic" w:eastAsia="MS Mincho" w:hAnsi="Century Gothic" w:cs="Times New Roman"/>
                <w:sz w:val="18"/>
                <w:szCs w:val="18"/>
              </w:rPr>
              <w:t>A commitment to getting the best outcomes for all pupils and promoting the ethos and values of the school</w:t>
            </w:r>
          </w:p>
          <w:p w:rsidR="00616B7C" w:rsidRPr="00ED01BE" w:rsidRDefault="00616B7C" w:rsidP="004C11D9">
            <w:pPr>
              <w:pStyle w:val="ListParagraph"/>
              <w:keepLines/>
              <w:numPr>
                <w:ilvl w:val="0"/>
                <w:numId w:val="13"/>
              </w:numPr>
              <w:spacing w:after="60" w:line="240" w:lineRule="auto"/>
              <w:textboxTightWrap w:val="allLines"/>
              <w:rPr>
                <w:rFonts w:ascii="Century Gothic" w:eastAsia="MS Mincho" w:hAnsi="Century Gothic" w:cs="Times New Roman"/>
                <w:sz w:val="18"/>
                <w:szCs w:val="18"/>
              </w:rPr>
            </w:pPr>
            <w:r w:rsidRPr="00ED01BE">
              <w:rPr>
                <w:rFonts w:ascii="Century Gothic" w:eastAsia="MS Mincho" w:hAnsi="Century Gothic" w:cs="Times New Roman"/>
                <w:sz w:val="18"/>
                <w:szCs w:val="18"/>
              </w:rPr>
              <w:t>Ability to work under pressure and prioritise effectively</w:t>
            </w:r>
          </w:p>
          <w:p w:rsidR="00616B7C" w:rsidRPr="00ED01BE" w:rsidRDefault="00616B7C" w:rsidP="004C11D9">
            <w:pPr>
              <w:pStyle w:val="ListParagraph"/>
              <w:keepLines/>
              <w:numPr>
                <w:ilvl w:val="0"/>
                <w:numId w:val="13"/>
              </w:numPr>
              <w:spacing w:after="60" w:line="240" w:lineRule="auto"/>
              <w:textboxTightWrap w:val="allLines"/>
              <w:rPr>
                <w:rFonts w:ascii="Century Gothic" w:eastAsia="MS Mincho" w:hAnsi="Century Gothic" w:cs="Times New Roman"/>
                <w:sz w:val="18"/>
                <w:szCs w:val="18"/>
              </w:rPr>
            </w:pPr>
            <w:r w:rsidRPr="00ED01BE">
              <w:rPr>
                <w:rFonts w:ascii="Century Gothic" w:eastAsia="MS Mincho" w:hAnsi="Century Gothic" w:cs="Times New Roman"/>
                <w:sz w:val="18"/>
                <w:szCs w:val="18"/>
              </w:rPr>
              <w:t>Commitment to maintaining confidentiality at all times</w:t>
            </w:r>
          </w:p>
          <w:p w:rsidR="00616B7C" w:rsidRPr="00ED01BE" w:rsidRDefault="00616B7C" w:rsidP="004C11D9">
            <w:pPr>
              <w:pStyle w:val="ListParagraph"/>
              <w:keepLines/>
              <w:numPr>
                <w:ilvl w:val="0"/>
                <w:numId w:val="13"/>
              </w:numPr>
              <w:spacing w:after="60" w:line="240" w:lineRule="auto"/>
              <w:textboxTightWrap w:val="allLines"/>
              <w:rPr>
                <w:rFonts w:ascii="Century Gothic" w:eastAsia="MS Mincho" w:hAnsi="Century Gothic" w:cs="Times New Roman"/>
                <w:sz w:val="18"/>
                <w:szCs w:val="18"/>
              </w:rPr>
            </w:pPr>
            <w:r w:rsidRPr="00ED01BE">
              <w:rPr>
                <w:rFonts w:ascii="Century Gothic" w:eastAsia="MS Mincho" w:hAnsi="Century Gothic" w:cs="Times New Roman"/>
                <w:sz w:val="18"/>
                <w:szCs w:val="18"/>
              </w:rPr>
              <w:t>Commitment to safeguarding and equality, ensuring that personal beliefs are not expressed in ways that exploit the position.</w:t>
            </w:r>
          </w:p>
          <w:p w:rsidR="004C11D9" w:rsidRPr="00ED01BE" w:rsidRDefault="004C11D9" w:rsidP="004C11D9">
            <w:pPr>
              <w:pStyle w:val="ListParagraph"/>
              <w:keepLines/>
              <w:numPr>
                <w:ilvl w:val="0"/>
                <w:numId w:val="13"/>
              </w:numPr>
              <w:spacing w:after="60" w:line="240" w:lineRule="auto"/>
              <w:textboxTightWrap w:val="allLines"/>
              <w:rPr>
                <w:rFonts w:ascii="Century Gothic" w:eastAsia="MS Mincho" w:hAnsi="Century Gothic" w:cs="Times New Roman"/>
                <w:sz w:val="18"/>
                <w:szCs w:val="18"/>
              </w:rPr>
            </w:pPr>
            <w:r w:rsidRPr="00ED01BE">
              <w:rPr>
                <w:rFonts w:ascii="Century Gothic" w:eastAsia="MS Mincho" w:hAnsi="Century Gothic" w:cs="Times New Roman"/>
                <w:sz w:val="18"/>
                <w:szCs w:val="18"/>
              </w:rPr>
              <w:t>Commitment to own personal development</w:t>
            </w:r>
          </w:p>
          <w:p w:rsidR="00616B7C" w:rsidRPr="00ED01BE" w:rsidRDefault="004C11D9" w:rsidP="004C11D9">
            <w:pPr>
              <w:pStyle w:val="ListParagraph"/>
              <w:keepLines/>
              <w:numPr>
                <w:ilvl w:val="0"/>
                <w:numId w:val="13"/>
              </w:numPr>
              <w:spacing w:after="0" w:line="240" w:lineRule="auto"/>
              <w:textboxTightWrap w:val="allLines"/>
              <w:rPr>
                <w:rFonts w:ascii="Century Gothic" w:eastAsia="MS Mincho" w:hAnsi="Century Gothic" w:cs="Times New Roman"/>
                <w:sz w:val="18"/>
                <w:szCs w:val="18"/>
              </w:rPr>
            </w:pPr>
            <w:r w:rsidRPr="00ED01BE">
              <w:rPr>
                <w:rFonts w:ascii="Century Gothic" w:eastAsia="MS Mincho" w:hAnsi="Century Gothic" w:cs="Times New Roman"/>
                <w:sz w:val="18"/>
                <w:szCs w:val="18"/>
              </w:rPr>
              <w:t xml:space="preserve">Willingness to be flexible take responsibility any area of school leadership </w:t>
            </w:r>
          </w:p>
          <w:p w:rsidR="004C11D9" w:rsidRPr="00ED01BE" w:rsidRDefault="004C11D9" w:rsidP="004C11D9">
            <w:pPr>
              <w:pStyle w:val="ListParagraph"/>
              <w:keepLines/>
              <w:numPr>
                <w:ilvl w:val="0"/>
                <w:numId w:val="13"/>
              </w:numPr>
              <w:spacing w:after="0" w:line="240" w:lineRule="auto"/>
              <w:textboxTightWrap w:val="allLines"/>
              <w:rPr>
                <w:rFonts w:ascii="Century Gothic" w:eastAsia="MS Mincho" w:hAnsi="Century Gothic" w:cs="Times New Roman"/>
                <w:sz w:val="18"/>
                <w:szCs w:val="18"/>
              </w:rPr>
            </w:pPr>
            <w:r w:rsidRPr="00ED01BE">
              <w:rPr>
                <w:rFonts w:ascii="Century Gothic" w:eastAsia="MS Mincho" w:hAnsi="Century Gothic" w:cs="Times New Roman"/>
                <w:sz w:val="18"/>
                <w:szCs w:val="18"/>
              </w:rPr>
              <w:t xml:space="preserve">Willingness to carry out school improvement support at other schools if required </w:t>
            </w:r>
          </w:p>
        </w:tc>
      </w:tr>
    </w:tbl>
    <w:p w:rsidR="00616B7C" w:rsidRPr="00ED01BE" w:rsidRDefault="00616B7C" w:rsidP="00616B7C">
      <w:pPr>
        <w:spacing w:after="120" w:line="240" w:lineRule="auto"/>
        <w:rPr>
          <w:rFonts w:ascii="Century Gothic" w:eastAsia="MS Mincho" w:hAnsi="Century Gothic" w:cs="Times New Roman"/>
          <w:sz w:val="18"/>
          <w:szCs w:val="18"/>
        </w:rPr>
      </w:pPr>
    </w:p>
    <w:p w:rsidR="00616B7C" w:rsidRPr="00ED01BE" w:rsidRDefault="00616B7C" w:rsidP="00616B7C">
      <w:pPr>
        <w:spacing w:before="120" w:after="120" w:line="240" w:lineRule="auto"/>
        <w:outlineLvl w:val="0"/>
        <w:rPr>
          <w:rFonts w:ascii="Century Gothic" w:eastAsia="Calibri" w:hAnsi="Century Gothic" w:cs="Arial"/>
          <w:b/>
          <w:sz w:val="18"/>
          <w:szCs w:val="18"/>
        </w:rPr>
      </w:pPr>
      <w:r w:rsidRPr="00ED01BE">
        <w:rPr>
          <w:rFonts w:ascii="Century Gothic" w:eastAsia="Calibri" w:hAnsi="Century Gothic" w:cs="Arial"/>
          <w:b/>
          <w:sz w:val="18"/>
          <w:szCs w:val="18"/>
        </w:rPr>
        <w:t>Notes:</w:t>
      </w:r>
    </w:p>
    <w:p w:rsidR="00616B7C" w:rsidRPr="00ED01BE" w:rsidRDefault="00616B7C" w:rsidP="00616B7C">
      <w:pPr>
        <w:spacing w:after="120" w:line="240" w:lineRule="auto"/>
        <w:rPr>
          <w:rFonts w:ascii="Century Gothic" w:eastAsia="MS Mincho" w:hAnsi="Century Gothic" w:cs="Times New Roman"/>
          <w:sz w:val="18"/>
          <w:szCs w:val="18"/>
        </w:rPr>
      </w:pPr>
      <w:r w:rsidRPr="00ED01BE">
        <w:rPr>
          <w:rFonts w:ascii="Century Gothic" w:eastAsia="MS Mincho" w:hAnsi="Century Gothic" w:cs="Times New Roman"/>
          <w:sz w:val="18"/>
          <w:szCs w:val="18"/>
        </w:rPr>
        <w:t xml:space="preserve">This job description may be amended at any time in consultation with the postholder. </w:t>
      </w:r>
    </w:p>
    <w:p w:rsidR="00616B7C" w:rsidRPr="00ED01BE" w:rsidRDefault="00616B7C" w:rsidP="00616B7C">
      <w:pPr>
        <w:spacing w:after="120" w:line="240" w:lineRule="auto"/>
        <w:rPr>
          <w:rFonts w:ascii="Century Gothic" w:eastAsia="MS Mincho" w:hAnsi="Century Gothic" w:cs="Times New Roman"/>
          <w:sz w:val="18"/>
          <w:szCs w:val="18"/>
        </w:rPr>
      </w:pPr>
    </w:p>
    <w:p w:rsidR="00616B7C" w:rsidRPr="00ED01BE" w:rsidRDefault="00616B7C" w:rsidP="00616B7C">
      <w:pPr>
        <w:spacing w:after="120" w:line="240" w:lineRule="auto"/>
        <w:rPr>
          <w:rFonts w:ascii="Century Gothic" w:eastAsia="MS Mincho" w:hAnsi="Century Gothic" w:cs="Times New Roman"/>
          <w:sz w:val="18"/>
          <w:szCs w:val="18"/>
          <w:lang w:val="en-US"/>
        </w:rPr>
      </w:pPr>
      <w:r w:rsidRPr="00ED01BE">
        <w:rPr>
          <w:rFonts w:ascii="Century Gothic" w:eastAsia="MS Mincho" w:hAnsi="Century Gothic" w:cs="Times New Roman"/>
          <w:b/>
          <w:sz w:val="18"/>
          <w:szCs w:val="18"/>
          <w:lang w:val="en-US"/>
        </w:rPr>
        <w:t>Last review date:</w:t>
      </w:r>
      <w:r w:rsidRPr="00ED01BE">
        <w:rPr>
          <w:rFonts w:ascii="Century Gothic" w:eastAsia="MS Mincho" w:hAnsi="Century Gothic" w:cs="Times New Roman"/>
          <w:sz w:val="18"/>
          <w:szCs w:val="18"/>
          <w:lang w:val="en-US"/>
        </w:rPr>
        <w:t xml:space="preserve"> </w:t>
      </w:r>
      <w:r w:rsidR="00ED01BE" w:rsidRPr="00ED01BE">
        <w:rPr>
          <w:rFonts w:ascii="Century Gothic" w:eastAsia="MS Mincho" w:hAnsi="Century Gothic" w:cs="Times New Roman"/>
          <w:sz w:val="18"/>
          <w:szCs w:val="18"/>
        </w:rPr>
        <w:t>November 2022</w:t>
      </w:r>
    </w:p>
    <w:p w:rsidR="00616B7C" w:rsidRPr="00ED01BE" w:rsidRDefault="00616B7C" w:rsidP="00616B7C">
      <w:pPr>
        <w:spacing w:after="120" w:line="240" w:lineRule="auto"/>
        <w:rPr>
          <w:rFonts w:ascii="Century Gothic" w:eastAsia="MS Mincho" w:hAnsi="Century Gothic" w:cs="Times New Roman"/>
          <w:sz w:val="18"/>
          <w:szCs w:val="18"/>
        </w:rPr>
      </w:pPr>
      <w:r w:rsidRPr="00ED01BE">
        <w:rPr>
          <w:rFonts w:ascii="Century Gothic" w:eastAsia="MS Mincho" w:hAnsi="Century Gothic" w:cs="Times New Roman"/>
          <w:b/>
          <w:sz w:val="18"/>
          <w:szCs w:val="18"/>
          <w:lang w:val="en-US"/>
        </w:rPr>
        <w:t>Next review date:</w:t>
      </w:r>
      <w:r w:rsidRPr="00ED01BE">
        <w:rPr>
          <w:rFonts w:ascii="Century Gothic" w:eastAsia="MS Mincho" w:hAnsi="Century Gothic" w:cs="Times New Roman"/>
          <w:sz w:val="18"/>
          <w:szCs w:val="18"/>
        </w:rPr>
        <w:t xml:space="preserve"> </w:t>
      </w:r>
      <w:r w:rsidR="00ED01BE" w:rsidRPr="00ED01BE">
        <w:rPr>
          <w:rFonts w:ascii="Century Gothic" w:eastAsia="MS Mincho" w:hAnsi="Century Gothic" w:cs="Times New Roman"/>
          <w:sz w:val="18"/>
          <w:szCs w:val="18"/>
        </w:rPr>
        <w:t>September 2023</w:t>
      </w:r>
    </w:p>
    <w:p w:rsidR="00616B7C" w:rsidRPr="00ED01BE" w:rsidRDefault="00616B7C" w:rsidP="00616B7C">
      <w:pPr>
        <w:spacing w:after="120" w:line="240" w:lineRule="auto"/>
        <w:rPr>
          <w:rFonts w:ascii="Century Gothic" w:eastAsia="MS Mincho" w:hAnsi="Century Gothic" w:cs="Times New Roman"/>
          <w:sz w:val="18"/>
          <w:szCs w:val="18"/>
        </w:rPr>
      </w:pPr>
    </w:p>
    <w:p w:rsidR="00616B7C" w:rsidRPr="00ED01BE" w:rsidRDefault="00616B7C" w:rsidP="00616B7C">
      <w:pPr>
        <w:spacing w:before="120" w:after="240" w:line="240" w:lineRule="auto"/>
        <w:rPr>
          <w:rFonts w:ascii="Century Gothic" w:eastAsia="MS Mincho" w:hAnsi="Century Gothic" w:cs="Times New Roman"/>
          <w:sz w:val="18"/>
          <w:szCs w:val="18"/>
        </w:rPr>
      </w:pPr>
      <w:r w:rsidRPr="00ED01BE">
        <w:rPr>
          <w:rFonts w:ascii="Century Gothic" w:eastAsia="MS Mincho" w:hAnsi="Century Gothic" w:cs="Times New Roman"/>
          <w:b/>
          <w:sz w:val="18"/>
          <w:szCs w:val="18"/>
          <w:lang w:val="en-US"/>
        </w:rPr>
        <w:t>Line manager’s signature:</w:t>
      </w:r>
      <w:r w:rsidRPr="00ED01BE">
        <w:rPr>
          <w:rFonts w:ascii="Century Gothic" w:eastAsia="MS Mincho" w:hAnsi="Century Gothic" w:cs="Times New Roman"/>
          <w:sz w:val="18"/>
          <w:szCs w:val="18"/>
        </w:rPr>
        <w:tab/>
      </w:r>
      <w:r w:rsidRPr="00ED01BE">
        <w:rPr>
          <w:rFonts w:ascii="Century Gothic" w:eastAsia="MS Mincho" w:hAnsi="Century Gothic" w:cs="Times New Roman"/>
          <w:color w:val="B9B9B9"/>
          <w:sz w:val="18"/>
          <w:szCs w:val="18"/>
        </w:rPr>
        <w:t>_______________________________________</w:t>
      </w:r>
    </w:p>
    <w:p w:rsidR="00616B7C" w:rsidRPr="00ED01BE" w:rsidRDefault="00616B7C" w:rsidP="00616B7C">
      <w:pPr>
        <w:spacing w:before="120" w:after="240" w:line="240" w:lineRule="auto"/>
        <w:rPr>
          <w:rFonts w:ascii="Century Gothic" w:eastAsia="MS Mincho" w:hAnsi="Century Gothic" w:cs="Times New Roman"/>
          <w:sz w:val="18"/>
          <w:szCs w:val="18"/>
        </w:rPr>
      </w:pPr>
      <w:r w:rsidRPr="00ED01BE">
        <w:rPr>
          <w:rFonts w:ascii="Century Gothic" w:eastAsia="MS Mincho" w:hAnsi="Century Gothic" w:cs="Times New Roman"/>
          <w:b/>
          <w:sz w:val="18"/>
          <w:szCs w:val="18"/>
          <w:lang w:val="en-US"/>
        </w:rPr>
        <w:t>Date:</w:t>
      </w:r>
      <w:r w:rsidRPr="00ED01BE">
        <w:rPr>
          <w:rFonts w:ascii="Century Gothic" w:eastAsia="MS Mincho" w:hAnsi="Century Gothic" w:cs="Times New Roman"/>
          <w:sz w:val="18"/>
          <w:szCs w:val="18"/>
        </w:rPr>
        <w:t xml:space="preserve"> </w:t>
      </w:r>
      <w:r w:rsidRPr="00ED01BE">
        <w:rPr>
          <w:rFonts w:ascii="Century Gothic" w:eastAsia="MS Mincho" w:hAnsi="Century Gothic" w:cs="Times New Roman"/>
          <w:sz w:val="18"/>
          <w:szCs w:val="18"/>
        </w:rPr>
        <w:tab/>
      </w:r>
      <w:r w:rsidRPr="00ED01BE">
        <w:rPr>
          <w:rFonts w:ascii="Century Gothic" w:eastAsia="MS Mincho" w:hAnsi="Century Gothic" w:cs="Times New Roman"/>
          <w:sz w:val="18"/>
          <w:szCs w:val="18"/>
        </w:rPr>
        <w:tab/>
      </w:r>
      <w:r w:rsidRPr="00ED01BE">
        <w:rPr>
          <w:rFonts w:ascii="Century Gothic" w:eastAsia="MS Mincho" w:hAnsi="Century Gothic" w:cs="Times New Roman"/>
          <w:sz w:val="18"/>
          <w:szCs w:val="18"/>
        </w:rPr>
        <w:tab/>
      </w:r>
      <w:r w:rsidRPr="00ED01BE">
        <w:rPr>
          <w:rFonts w:ascii="Century Gothic" w:eastAsia="MS Mincho" w:hAnsi="Century Gothic" w:cs="Times New Roman"/>
          <w:sz w:val="18"/>
          <w:szCs w:val="18"/>
        </w:rPr>
        <w:tab/>
      </w:r>
      <w:r w:rsidRPr="00ED01BE">
        <w:rPr>
          <w:rFonts w:ascii="Century Gothic" w:eastAsia="MS Mincho" w:hAnsi="Century Gothic" w:cs="Times New Roman"/>
          <w:sz w:val="18"/>
          <w:szCs w:val="18"/>
        </w:rPr>
        <w:tab/>
      </w:r>
      <w:r w:rsidRPr="00ED01BE">
        <w:rPr>
          <w:rFonts w:ascii="Century Gothic" w:eastAsia="MS Mincho" w:hAnsi="Century Gothic" w:cs="Times New Roman"/>
          <w:sz w:val="18"/>
          <w:szCs w:val="18"/>
        </w:rPr>
        <w:tab/>
      </w:r>
      <w:r w:rsidRPr="00ED01BE">
        <w:rPr>
          <w:rFonts w:ascii="Century Gothic" w:eastAsia="MS Mincho" w:hAnsi="Century Gothic" w:cs="Times New Roman"/>
          <w:color w:val="B9B9B9"/>
          <w:sz w:val="18"/>
          <w:szCs w:val="18"/>
        </w:rPr>
        <w:t>_______________________________________</w:t>
      </w:r>
      <w:r w:rsidRPr="00ED01BE">
        <w:rPr>
          <w:rFonts w:ascii="Century Gothic" w:eastAsia="MS Mincho" w:hAnsi="Century Gothic" w:cs="Times New Roman"/>
          <w:sz w:val="18"/>
          <w:szCs w:val="18"/>
        </w:rPr>
        <w:tab/>
      </w:r>
    </w:p>
    <w:p w:rsidR="00616B7C" w:rsidRPr="00ED01BE" w:rsidRDefault="00616B7C" w:rsidP="00616B7C">
      <w:pPr>
        <w:spacing w:before="120" w:after="240" w:line="240" w:lineRule="auto"/>
        <w:rPr>
          <w:rFonts w:ascii="Century Gothic" w:eastAsia="MS Mincho" w:hAnsi="Century Gothic" w:cs="Times New Roman"/>
          <w:sz w:val="18"/>
          <w:szCs w:val="18"/>
        </w:rPr>
      </w:pPr>
      <w:r w:rsidRPr="00ED01BE">
        <w:rPr>
          <w:rFonts w:ascii="Century Gothic" w:eastAsia="MS Mincho" w:hAnsi="Century Gothic" w:cs="Times New Roman"/>
          <w:b/>
          <w:sz w:val="18"/>
          <w:szCs w:val="18"/>
          <w:lang w:val="en-US"/>
        </w:rPr>
        <w:t>Postholder’s signature:</w:t>
      </w:r>
      <w:r w:rsidRPr="00ED01BE">
        <w:rPr>
          <w:rFonts w:ascii="Century Gothic" w:eastAsia="MS Mincho" w:hAnsi="Century Gothic" w:cs="Times New Roman"/>
          <w:sz w:val="18"/>
          <w:szCs w:val="18"/>
        </w:rPr>
        <w:tab/>
      </w:r>
      <w:r w:rsidRPr="00ED01BE">
        <w:rPr>
          <w:rFonts w:ascii="Century Gothic" w:eastAsia="MS Mincho" w:hAnsi="Century Gothic" w:cs="Times New Roman"/>
          <w:sz w:val="18"/>
          <w:szCs w:val="18"/>
        </w:rPr>
        <w:tab/>
      </w:r>
      <w:r w:rsidRPr="00ED01BE">
        <w:rPr>
          <w:rFonts w:ascii="Century Gothic" w:eastAsia="MS Mincho" w:hAnsi="Century Gothic" w:cs="Times New Roman"/>
          <w:sz w:val="18"/>
          <w:szCs w:val="18"/>
        </w:rPr>
        <w:tab/>
      </w:r>
      <w:r w:rsidRPr="00ED01BE">
        <w:rPr>
          <w:rFonts w:ascii="Century Gothic" w:eastAsia="MS Mincho" w:hAnsi="Century Gothic" w:cs="Times New Roman"/>
          <w:color w:val="B9B9B9"/>
          <w:sz w:val="18"/>
          <w:szCs w:val="18"/>
        </w:rPr>
        <w:t>_______________________________________</w:t>
      </w:r>
    </w:p>
    <w:p w:rsidR="00FE40A6" w:rsidRPr="00ED01BE" w:rsidRDefault="00616B7C" w:rsidP="00616B7C">
      <w:pPr>
        <w:rPr>
          <w:sz w:val="18"/>
          <w:szCs w:val="18"/>
        </w:rPr>
      </w:pPr>
      <w:r w:rsidRPr="00ED01BE">
        <w:rPr>
          <w:rFonts w:ascii="Century Gothic" w:eastAsia="MS Mincho" w:hAnsi="Century Gothic" w:cs="Times New Roman"/>
          <w:b/>
          <w:sz w:val="18"/>
          <w:szCs w:val="18"/>
          <w:lang w:val="en-US"/>
        </w:rPr>
        <w:t>Da</w:t>
      </w:r>
      <w:r w:rsidRPr="00ED01BE">
        <w:rPr>
          <w:rFonts w:ascii="Arial" w:eastAsia="MS Mincho" w:hAnsi="Arial" w:cs="Times New Roman"/>
          <w:b/>
          <w:sz w:val="18"/>
          <w:szCs w:val="18"/>
          <w:lang w:val="en-US"/>
        </w:rPr>
        <w:t>te</w:t>
      </w:r>
      <w:r w:rsidRPr="00ED01BE">
        <w:rPr>
          <w:rFonts w:ascii="Arial" w:eastAsia="MS Mincho" w:hAnsi="Arial" w:cs="Arial"/>
          <w:b/>
          <w:sz w:val="18"/>
          <w:szCs w:val="18"/>
          <w:lang w:val="en-US"/>
        </w:rPr>
        <w:t xml:space="preserve">: </w:t>
      </w:r>
      <w:r w:rsidRPr="00ED01BE">
        <w:rPr>
          <w:rFonts w:ascii="Arial" w:eastAsia="MS Mincho" w:hAnsi="Arial" w:cs="Arial"/>
          <w:b/>
          <w:sz w:val="18"/>
          <w:szCs w:val="18"/>
          <w:lang w:val="en-US"/>
        </w:rPr>
        <w:tab/>
      </w:r>
    </w:p>
    <w:sectPr w:rsidR="00FE40A6" w:rsidRPr="00ED0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EA4926"/>
    <w:multiLevelType w:val="hybridMultilevel"/>
    <w:tmpl w:val="E196F29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CFD7B34"/>
    <w:multiLevelType w:val="hybridMultilevel"/>
    <w:tmpl w:val="74601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D1433"/>
    <w:multiLevelType w:val="hybridMultilevel"/>
    <w:tmpl w:val="39389F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3E3A7F67"/>
    <w:multiLevelType w:val="hybridMultilevel"/>
    <w:tmpl w:val="E7BE005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3EA62D7C"/>
    <w:multiLevelType w:val="hybridMultilevel"/>
    <w:tmpl w:val="52227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806C2"/>
    <w:multiLevelType w:val="hybridMultilevel"/>
    <w:tmpl w:val="D1AEC1B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56DA39AF"/>
    <w:multiLevelType w:val="hybridMultilevel"/>
    <w:tmpl w:val="68B0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B91BF6"/>
    <w:multiLevelType w:val="hybridMultilevel"/>
    <w:tmpl w:val="CEAE6CE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5ADA2BEB"/>
    <w:multiLevelType w:val="hybridMultilevel"/>
    <w:tmpl w:val="42040D2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5D47339C"/>
    <w:multiLevelType w:val="hybridMultilevel"/>
    <w:tmpl w:val="6B66BF6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65605981"/>
    <w:multiLevelType w:val="hybridMultilevel"/>
    <w:tmpl w:val="C6C4D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2"/>
  </w:num>
  <w:num w:numId="2">
    <w:abstractNumId w:val="11"/>
  </w:num>
  <w:num w:numId="3">
    <w:abstractNumId w:val="3"/>
  </w:num>
  <w:num w:numId="4">
    <w:abstractNumId w:val="2"/>
  </w:num>
  <w:num w:numId="5">
    <w:abstractNumId w:val="9"/>
  </w:num>
  <w:num w:numId="6">
    <w:abstractNumId w:val="7"/>
  </w:num>
  <w:num w:numId="7">
    <w:abstractNumId w:val="8"/>
  </w:num>
  <w:num w:numId="8">
    <w:abstractNumId w:val="5"/>
  </w:num>
  <w:num w:numId="9">
    <w:abstractNumId w:val="6"/>
  </w:num>
  <w:num w:numId="10">
    <w:abstractNumId w:val="0"/>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7C"/>
    <w:rsid w:val="000C057F"/>
    <w:rsid w:val="00314D2E"/>
    <w:rsid w:val="004C11D9"/>
    <w:rsid w:val="00616B7C"/>
    <w:rsid w:val="007F3BDA"/>
    <w:rsid w:val="00A27654"/>
    <w:rsid w:val="00BE3144"/>
    <w:rsid w:val="00DD5221"/>
    <w:rsid w:val="00ED01BE"/>
    <w:rsid w:val="00FA7A59"/>
    <w:rsid w:val="00FE4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4463E8D-D957-4A22-89CA-26B3DEF9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616B7C"/>
    <w:pPr>
      <w:numPr>
        <w:numId w:val="1"/>
      </w:numPr>
      <w:spacing w:after="60" w:line="240" w:lineRule="auto"/>
    </w:pPr>
    <w:rPr>
      <w:rFonts w:ascii="Arial" w:eastAsia="MS Mincho" w:hAnsi="Arial" w:cs="Arial"/>
      <w:sz w:val="20"/>
      <w:szCs w:val="20"/>
    </w:rPr>
  </w:style>
  <w:style w:type="character" w:customStyle="1" w:styleId="HeaderChar">
    <w:name w:val="Header Char"/>
    <w:link w:val="Header"/>
    <w:uiPriority w:val="99"/>
    <w:rsid w:val="00616B7C"/>
  </w:style>
  <w:style w:type="paragraph" w:styleId="Header">
    <w:name w:val="header"/>
    <w:basedOn w:val="Normal"/>
    <w:link w:val="HeaderChar"/>
    <w:uiPriority w:val="99"/>
    <w:semiHidden/>
    <w:unhideWhenUsed/>
    <w:rsid w:val="00616B7C"/>
    <w:pPr>
      <w:tabs>
        <w:tab w:val="center" w:pos="4513"/>
        <w:tab w:val="right" w:pos="9026"/>
      </w:tabs>
      <w:spacing w:after="0" w:line="240" w:lineRule="auto"/>
    </w:pPr>
  </w:style>
  <w:style w:type="character" w:customStyle="1" w:styleId="HeaderChar1">
    <w:name w:val="Header Char1"/>
    <w:basedOn w:val="DefaultParagraphFont"/>
    <w:uiPriority w:val="99"/>
    <w:semiHidden/>
    <w:rsid w:val="00616B7C"/>
  </w:style>
  <w:style w:type="paragraph" w:styleId="ListParagraph">
    <w:name w:val="List Paragraph"/>
    <w:basedOn w:val="Normal"/>
    <w:uiPriority w:val="34"/>
    <w:qFormat/>
    <w:rsid w:val="00616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send-code-of-practice-0-to-25"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Miller (oscottmanor)</dc:creator>
  <cp:keywords/>
  <dc:description/>
  <cp:lastModifiedBy>Lora Moulton</cp:lastModifiedBy>
  <cp:revision>2</cp:revision>
  <dcterms:created xsi:type="dcterms:W3CDTF">2024-09-19T13:17:00Z</dcterms:created>
  <dcterms:modified xsi:type="dcterms:W3CDTF">2024-09-19T13:17:00Z</dcterms:modified>
</cp:coreProperties>
</file>