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DEDA" w14:textId="77777777" w:rsidR="00261C72" w:rsidRPr="00261C72" w:rsidRDefault="00261C72" w:rsidP="00261C72">
      <w:pPr>
        <w:keepNext/>
        <w:spacing w:after="0" w:line="240" w:lineRule="auto"/>
        <w:jc w:val="center"/>
        <w:outlineLvl w:val="0"/>
        <w:rPr>
          <w:rFonts w:ascii="Ebrima" w:eastAsia="Times New Roman" w:hAnsi="Ebrima" w:cstheme="minorHAnsi"/>
          <w:b/>
          <w:bCs/>
          <w:color w:val="0070C0"/>
          <w:sz w:val="26"/>
          <w:szCs w:val="26"/>
          <w:lang w:eastAsia="en-GB"/>
        </w:rPr>
      </w:pPr>
      <w:r w:rsidRPr="00261C72">
        <w:rPr>
          <w:rFonts w:ascii="Ebrima" w:eastAsia="Times New Roman" w:hAnsi="Ebrima" w:cstheme="minorHAnsi"/>
          <w:b/>
          <w:bCs/>
          <w:color w:val="0070C0"/>
          <w:sz w:val="26"/>
          <w:szCs w:val="26"/>
          <w:lang w:eastAsia="en-GB"/>
        </w:rPr>
        <w:t>Recruitment and Selection Policy Statement</w:t>
      </w:r>
    </w:p>
    <w:p w14:paraId="6E152CAE" w14:textId="77777777" w:rsidR="00261C72" w:rsidRPr="00261C72" w:rsidRDefault="00261C72" w:rsidP="00261C72">
      <w:pPr>
        <w:spacing w:line="240" w:lineRule="auto"/>
        <w:rPr>
          <w:rFonts w:ascii="Ebrima" w:hAnsi="Ebrima" w:cstheme="minorHAnsi"/>
        </w:rPr>
      </w:pPr>
    </w:p>
    <w:p w14:paraId="3D600719" w14:textId="77777777" w:rsidR="00261C72" w:rsidRPr="00261C72" w:rsidRDefault="00261C72" w:rsidP="00261C72">
      <w:pPr>
        <w:numPr>
          <w:ilvl w:val="0"/>
          <w:numId w:val="41"/>
        </w:numPr>
        <w:spacing w:after="0" w:line="240" w:lineRule="auto"/>
        <w:ind w:left="426" w:right="-262" w:hanging="426"/>
        <w:rPr>
          <w:rFonts w:ascii="Ebrima" w:hAnsi="Ebrima" w:cstheme="minorHAnsi"/>
        </w:rPr>
      </w:pPr>
      <w:r w:rsidRPr="00261C72">
        <w:rPr>
          <w:rFonts w:ascii="Ebrima" w:hAnsi="Ebrima" w:cstheme="minorHAnsi"/>
        </w:rPr>
        <w:t>The SEAX Trust and Local Academy Committees are committed to:</w:t>
      </w:r>
    </w:p>
    <w:p w14:paraId="27FD1589" w14:textId="77777777" w:rsidR="00261C72" w:rsidRPr="00261C72" w:rsidRDefault="00261C72" w:rsidP="00261C72">
      <w:pPr>
        <w:numPr>
          <w:ilvl w:val="0"/>
          <w:numId w:val="42"/>
        </w:numPr>
        <w:autoSpaceDE w:val="0"/>
        <w:autoSpaceDN w:val="0"/>
        <w:adjustRightInd w:val="0"/>
        <w:spacing w:after="0" w:line="240" w:lineRule="auto"/>
        <w:ind w:right="-262"/>
        <w:rPr>
          <w:rFonts w:ascii="Ebrima" w:eastAsia="Times New Roman" w:hAnsi="Ebrima" w:cstheme="minorHAnsi"/>
          <w:color w:val="000000"/>
          <w:lang w:eastAsia="en-GB"/>
        </w:rPr>
      </w:pPr>
      <w:r w:rsidRPr="00261C72">
        <w:rPr>
          <w:rFonts w:ascii="Ebrima" w:eastAsia="Times New Roman" w:hAnsi="Ebrima" w:cstheme="minorHAnsi"/>
          <w:color w:val="000000"/>
          <w:lang w:eastAsia="en-GB"/>
        </w:rPr>
        <w:t>safeguarding and promoting the welfare and safety, and the spiritual, moral, social and cultural development, of children and young people;</w:t>
      </w:r>
    </w:p>
    <w:p w14:paraId="332FFF3D"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 xml:space="preserve">promoting equality of opportunity and community cohesion where </w:t>
      </w:r>
      <w:r w:rsidRPr="00261C72">
        <w:rPr>
          <w:rFonts w:ascii="Ebrima" w:hAnsi="Ebrima" w:cstheme="minorHAnsi"/>
          <w:color w:val="222222"/>
        </w:rPr>
        <w:t>the diversity of different backgrounds and circumstances is appreciated and positively valued;</w:t>
      </w:r>
    </w:p>
    <w:p w14:paraId="535F922A"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promoting the fundamental British values of democracy, the rule of law, individual liberty and mutual respect and tolerance for those with different faiths and beliefs</w:t>
      </w:r>
    </w:p>
    <w:p w14:paraId="14772848" w14:textId="77777777" w:rsidR="00261C72" w:rsidRPr="00261C72" w:rsidRDefault="00261C72" w:rsidP="00261C72">
      <w:pPr>
        <w:spacing w:line="240" w:lineRule="auto"/>
        <w:ind w:left="426" w:right="-262"/>
        <w:rPr>
          <w:rFonts w:ascii="Ebrima" w:hAnsi="Ebrima" w:cstheme="minorHAnsi"/>
        </w:rPr>
      </w:pPr>
      <w:r w:rsidRPr="00261C72">
        <w:rPr>
          <w:rFonts w:ascii="Ebrima" w:hAnsi="Ebrima" w:cstheme="minorHAnsi"/>
        </w:rPr>
        <w:t xml:space="preserve">and expect all staff, </w:t>
      </w:r>
      <w:proofErr w:type="gramStart"/>
      <w:r w:rsidRPr="00261C72">
        <w:rPr>
          <w:rFonts w:ascii="Ebrima" w:hAnsi="Ebrima" w:cstheme="minorHAnsi"/>
        </w:rPr>
        <w:t>volunteers</w:t>
      </w:r>
      <w:proofErr w:type="gramEnd"/>
      <w:r w:rsidRPr="00261C72">
        <w:rPr>
          <w:rFonts w:ascii="Ebrima" w:hAnsi="Ebrima" w:cstheme="minorHAnsi"/>
        </w:rPr>
        <w:t xml:space="preserve">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A510F86" w14:textId="77777777" w:rsidR="00261C72" w:rsidRPr="00261C72" w:rsidRDefault="00261C72" w:rsidP="00261C72">
      <w:pPr>
        <w:spacing w:after="0" w:line="240" w:lineRule="auto"/>
        <w:ind w:right="-262"/>
        <w:rPr>
          <w:rFonts w:ascii="Ebrima" w:eastAsia="Times New Roman" w:hAnsi="Ebrima" w:cstheme="minorHAnsi"/>
          <w:lang w:eastAsia="en-GB"/>
        </w:rPr>
      </w:pPr>
    </w:p>
    <w:p w14:paraId="52CD5874" w14:textId="77777777" w:rsidR="00261C72" w:rsidRPr="00261C72" w:rsidRDefault="00261C72" w:rsidP="00261C72">
      <w:pPr>
        <w:spacing w:after="0" w:line="240" w:lineRule="auto"/>
        <w:ind w:left="426" w:right="-262" w:hanging="426"/>
        <w:rPr>
          <w:rFonts w:ascii="Ebrima" w:hAnsi="Ebrima" w:cstheme="minorHAnsi"/>
        </w:rPr>
      </w:pPr>
      <w:r w:rsidRPr="00261C72">
        <w:rPr>
          <w:rFonts w:ascii="Ebrima" w:eastAsia="Times New Roman" w:hAnsi="Ebrima" w:cstheme="minorHAnsi"/>
          <w:lang w:eastAsia="en-GB"/>
        </w:rPr>
        <w:t>2.</w:t>
      </w:r>
      <w:r w:rsidRPr="00261C72">
        <w:rPr>
          <w:rFonts w:ascii="Ebrima" w:eastAsia="Times New Roman" w:hAnsi="Ebrima" w:cstheme="minorHAnsi"/>
          <w:lang w:eastAsia="en-GB"/>
        </w:rPr>
        <w:tab/>
      </w:r>
      <w:r w:rsidRPr="00261C72">
        <w:rPr>
          <w:rFonts w:ascii="Ebrima" w:hAnsi="Ebrima" w:cstheme="minorHAnsi"/>
        </w:rPr>
        <w:t xml:space="preserve"> The SEAX Trust and Local Academy Committees recognise and seek </w:t>
      </w:r>
      <w:r w:rsidRPr="00261C72">
        <w:rPr>
          <w:rFonts w:ascii="Ebrima" w:eastAsia="Times New Roman" w:hAnsi="Ebrima" w:cstheme="minorHAnsi"/>
          <w:lang w:eastAsia="en-GB"/>
        </w:rPr>
        <w:t xml:space="preserve">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w:t>
      </w:r>
      <w:proofErr w:type="gramStart"/>
      <w:r w:rsidRPr="00261C72">
        <w:rPr>
          <w:rFonts w:ascii="Ebrima" w:eastAsia="Times New Roman" w:hAnsi="Ebrima" w:cstheme="minorHAnsi"/>
          <w:lang w:eastAsia="en-GB"/>
        </w:rPr>
        <w:t>on the basis of</w:t>
      </w:r>
      <w:proofErr w:type="gramEnd"/>
      <w:r w:rsidRPr="00261C72">
        <w:rPr>
          <w:rFonts w:ascii="Ebrima" w:eastAsia="Times New Roman" w:hAnsi="Ebrima" w:cstheme="minorHAnsi"/>
          <w:lang w:eastAsia="en-GB"/>
        </w:rPr>
        <w:t xml:space="preserve">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14:paraId="2AC72CA3"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36084288" w14:textId="77777777" w:rsidR="00261C72" w:rsidRPr="00261C72" w:rsidRDefault="00261C72" w:rsidP="00261C72">
      <w:pPr>
        <w:autoSpaceDE w:val="0"/>
        <w:autoSpaceDN w:val="0"/>
        <w:adjustRightInd w:val="0"/>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3.</w:t>
      </w:r>
      <w:r w:rsidRPr="00261C72">
        <w:rPr>
          <w:rFonts w:ascii="Ebrima" w:eastAsia="Times New Roman" w:hAnsi="Ebrima" w:cstheme="minorHAnsi"/>
          <w:bCs/>
          <w:lang w:eastAsia="en-GB"/>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14:paraId="75ED22A9"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p>
    <w:p w14:paraId="2557A3A2"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4.</w:t>
      </w:r>
      <w:r w:rsidRPr="00261C72">
        <w:rPr>
          <w:rFonts w:ascii="Ebrima" w:eastAsia="Times New Roman" w:hAnsi="Ebrima" w:cstheme="minorHAnsi"/>
          <w:bCs/>
          <w:lang w:eastAsia="en-GB"/>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2E2D499B"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1A6D8B4A"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r w:rsidRPr="00261C72">
        <w:rPr>
          <w:rFonts w:ascii="Ebrima" w:eastAsia="Times New Roman" w:hAnsi="Ebrima" w:cstheme="minorHAnsi"/>
          <w:lang w:eastAsia="en-GB"/>
        </w:rPr>
        <w:t>5.</w:t>
      </w:r>
      <w:r w:rsidRPr="00261C72">
        <w:rPr>
          <w:rFonts w:ascii="Ebrima" w:eastAsia="Times New Roman" w:hAnsi="Ebrima" w:cstheme="minorHAnsi"/>
          <w:lang w:eastAsia="en-GB"/>
        </w:rPr>
        <w:tab/>
        <w:t xml:space="preserve">The following pre-employment checks will be required where applicable to the role and settling: </w:t>
      </w:r>
    </w:p>
    <w:p w14:paraId="77855066"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receipt of satisfactory references*</w:t>
      </w:r>
    </w:p>
    <w:p w14:paraId="506A53F0"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identity</w:t>
      </w:r>
    </w:p>
    <w:p w14:paraId="1A22F3D5"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a satisfactory DBS disclosure if undertaking Regulated Activity</w:t>
      </w:r>
    </w:p>
    <w:p w14:paraId="49F0FD75" w14:textId="77777777" w:rsidR="00261C72" w:rsidRPr="00261C72" w:rsidRDefault="00261C72" w:rsidP="00261C72">
      <w:pPr>
        <w:numPr>
          <w:ilvl w:val="0"/>
          <w:numId w:val="43"/>
        </w:numPr>
        <w:tabs>
          <w:tab w:val="left" w:pos="426"/>
          <w:tab w:val="left" w:pos="709"/>
          <w:tab w:val="left" w:pos="1134"/>
        </w:tabs>
        <w:spacing w:after="0" w:line="240" w:lineRule="auto"/>
        <w:ind w:hanging="731"/>
        <w:rPr>
          <w:rFonts w:ascii="Ebrima" w:eastAsia="Times New Roman" w:hAnsi="Ebrima" w:cstheme="minorHAnsi"/>
          <w:lang w:eastAsia="en-GB"/>
        </w:rPr>
      </w:pPr>
      <w:r w:rsidRPr="00261C72">
        <w:rPr>
          <w:rFonts w:ascii="Ebrima" w:eastAsia="Times New Roman" w:hAnsi="Ebrima" w:cstheme="minorHAnsi"/>
          <w:lang w:eastAsia="en-GB"/>
        </w:rPr>
        <w:t>verification that you are not on the DBS Children’s barred list and therefore not</w:t>
      </w:r>
    </w:p>
    <w:p w14:paraId="3D384B7E" w14:textId="77777777" w:rsidR="00261C72" w:rsidRPr="00261C72" w:rsidRDefault="00261C72" w:rsidP="00261C72">
      <w:pPr>
        <w:tabs>
          <w:tab w:val="left" w:pos="426"/>
          <w:tab w:val="left" w:pos="709"/>
          <w:tab w:val="left" w:pos="1134"/>
        </w:tabs>
        <w:spacing w:after="0" w:line="240" w:lineRule="auto"/>
        <w:ind w:left="1134"/>
        <w:rPr>
          <w:rFonts w:ascii="Ebrima" w:eastAsia="Times New Roman" w:hAnsi="Ebrima" w:cstheme="minorHAnsi"/>
          <w:lang w:eastAsia="en-GB"/>
        </w:rPr>
      </w:pPr>
      <w:r w:rsidRPr="00261C72">
        <w:rPr>
          <w:rFonts w:ascii="Ebrima" w:eastAsia="Times New Roman" w:hAnsi="Ebrima" w:cstheme="minorHAnsi"/>
          <w:lang w:eastAsia="en-GB"/>
        </w:rPr>
        <w:t xml:space="preserve">barred from working with </w:t>
      </w:r>
      <w:proofErr w:type="gramStart"/>
      <w:r w:rsidRPr="00261C72">
        <w:rPr>
          <w:rFonts w:ascii="Ebrima" w:eastAsia="Times New Roman" w:hAnsi="Ebrima" w:cstheme="minorHAnsi"/>
          <w:lang w:eastAsia="en-GB"/>
        </w:rPr>
        <w:t>Children</w:t>
      </w:r>
      <w:proofErr w:type="gramEnd"/>
      <w:r w:rsidRPr="00261C72">
        <w:rPr>
          <w:rFonts w:ascii="Ebrima" w:eastAsia="Times New Roman" w:hAnsi="Ebrima" w:cstheme="minorHAnsi"/>
          <w:lang w:eastAsia="en-GB"/>
        </w:rPr>
        <w:t xml:space="preserve">  </w:t>
      </w:r>
    </w:p>
    <w:p w14:paraId="33B50062"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that you are not prohibited from teaching</w:t>
      </w:r>
    </w:p>
    <w:p w14:paraId="41DC80C0"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of medical fitness</w:t>
      </w:r>
    </w:p>
    <w:p w14:paraId="434414B9"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qualifications</w:t>
      </w:r>
    </w:p>
    <w:p w14:paraId="25DBE848"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 xml:space="preserve">verification of professional status where required e.g. QTS status </w:t>
      </w:r>
    </w:p>
    <w:p w14:paraId="006ADB4A"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the production of evidence of the right to work in the UK</w:t>
      </w:r>
    </w:p>
    <w:p w14:paraId="1E6B6427" w14:textId="77777777" w:rsidR="00261C72" w:rsidRPr="00261C72" w:rsidRDefault="00261C72" w:rsidP="00261C72">
      <w:pPr>
        <w:numPr>
          <w:ilvl w:val="0"/>
          <w:numId w:val="43"/>
        </w:numPr>
        <w:tabs>
          <w:tab w:val="left" w:pos="426"/>
          <w:tab w:val="left" w:pos="709"/>
          <w:tab w:val="left"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 xml:space="preserve">verification of successful completion of/exemption from statutory induction period </w:t>
      </w:r>
    </w:p>
    <w:p w14:paraId="18EDDD7A" w14:textId="77777777" w:rsidR="00261C72" w:rsidRPr="00261C72" w:rsidRDefault="00261C72" w:rsidP="00261C72">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lastRenderedPageBreak/>
        <w:t>verification that you are not subject to any s128 directions preventing you from holding a management position within a school</w:t>
      </w:r>
    </w:p>
    <w:p w14:paraId="71C80E41" w14:textId="77777777" w:rsidR="00863830" w:rsidRDefault="00261C72"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a declaration that you are not disqualified from working with children by virtue of the Childcare (Disqualification) Regulations 2018 or that you have provided a disqu</w:t>
      </w:r>
      <w:r w:rsidR="00863830">
        <w:rPr>
          <w:rFonts w:ascii="Ebrima" w:eastAsia="Times New Roman" w:hAnsi="Ebrima" w:cstheme="minorHAnsi"/>
          <w:lang w:eastAsia="en-GB"/>
        </w:rPr>
        <w:t>alification waiver from Ofsted.</w:t>
      </w:r>
    </w:p>
    <w:p w14:paraId="5537DC23" w14:textId="4E9B6D74" w:rsidR="00863830" w:rsidRPr="00863830" w:rsidRDefault="00863830"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Pr>
          <w:rStyle w:val="Emphasis"/>
          <w:rFonts w:ascii="Ebrima" w:hAnsi="Ebrima" w:cs="Helvetica"/>
          <w:i w:val="0"/>
          <w:color w:val="222222"/>
          <w:sz w:val="20"/>
          <w:szCs w:val="20"/>
          <w:shd w:val="clear" w:color="auto" w:fill="FFFFFF"/>
        </w:rPr>
        <w:t>an online search</w:t>
      </w:r>
      <w:r w:rsidRPr="00863830">
        <w:rPr>
          <w:rStyle w:val="Emphasis"/>
          <w:rFonts w:ascii="Ebrima" w:hAnsi="Ebrima" w:cs="Helvetica"/>
          <w:i w:val="0"/>
          <w:color w:val="222222"/>
          <w:sz w:val="20"/>
          <w:szCs w:val="20"/>
          <w:shd w:val="clear" w:color="auto" w:fill="FFFFFF"/>
        </w:rPr>
        <w:t xml:space="preserve"> (including social media) </w:t>
      </w:r>
      <w:r>
        <w:rPr>
          <w:rStyle w:val="Emphasis"/>
          <w:rFonts w:ascii="Ebrima" w:hAnsi="Ebrima" w:cs="Helvetica"/>
          <w:i w:val="0"/>
          <w:color w:val="222222"/>
          <w:sz w:val="20"/>
          <w:szCs w:val="20"/>
          <w:shd w:val="clear" w:color="auto" w:fill="FFFFFF"/>
        </w:rPr>
        <w:t xml:space="preserve">to </w:t>
      </w:r>
      <w:r w:rsidRPr="00863830">
        <w:rPr>
          <w:rStyle w:val="Emphasis"/>
          <w:rFonts w:ascii="Ebrima" w:hAnsi="Ebrima" w:cs="Helvetica"/>
          <w:i w:val="0"/>
          <w:color w:val="222222"/>
          <w:sz w:val="20"/>
          <w:szCs w:val="20"/>
          <w:shd w:val="clear" w:color="auto" w:fill="FFFFFF"/>
        </w:rPr>
        <w:t xml:space="preserve">identify any incidents or issues that have happened, and are publicly available online, which the Trust might want to explore </w:t>
      </w:r>
      <w:r>
        <w:rPr>
          <w:rStyle w:val="Emphasis"/>
          <w:rFonts w:ascii="Ebrima" w:hAnsi="Ebrima" w:cs="Helvetica"/>
          <w:i w:val="0"/>
          <w:color w:val="222222"/>
          <w:sz w:val="20"/>
          <w:szCs w:val="20"/>
          <w:shd w:val="clear" w:color="auto" w:fill="FFFFFF"/>
        </w:rPr>
        <w:t xml:space="preserve">further </w:t>
      </w:r>
      <w:r w:rsidRPr="00863830">
        <w:rPr>
          <w:rStyle w:val="Emphasis"/>
          <w:rFonts w:ascii="Ebrima" w:hAnsi="Ebrima" w:cs="Helvetica"/>
          <w:i w:val="0"/>
          <w:color w:val="222222"/>
          <w:sz w:val="20"/>
          <w:szCs w:val="20"/>
          <w:shd w:val="clear" w:color="auto" w:fill="FFFFFF"/>
        </w:rPr>
        <w:t>with the applicant at interview.</w:t>
      </w:r>
    </w:p>
    <w:p w14:paraId="1F9033BF"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7A1DEA32"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IMPORTANT: It is illegal for anyone who is barred from working </w:t>
      </w:r>
    </w:p>
    <w:p w14:paraId="68AE68C3"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with children to apply for, or undertake, Regulated Activity.</w:t>
      </w:r>
    </w:p>
    <w:p w14:paraId="05F5F090" w14:textId="77777777" w:rsidR="00261C72" w:rsidRPr="00261C72" w:rsidRDefault="00261C72" w:rsidP="00261C72">
      <w:pPr>
        <w:spacing w:after="0" w:line="240" w:lineRule="auto"/>
        <w:ind w:left="426" w:hanging="426"/>
        <w:jc w:val="center"/>
        <w:rPr>
          <w:rFonts w:ascii="Ebrima" w:eastAsia="Times New Roman" w:hAnsi="Ebrima" w:cstheme="minorHAnsi"/>
          <w:b/>
          <w:i/>
          <w:lang w:eastAsia="en-GB"/>
        </w:rPr>
      </w:pPr>
    </w:p>
    <w:p w14:paraId="471A711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14:paraId="5C727D90"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2F47EC35" w14:textId="77777777" w:rsidR="00261C72" w:rsidRPr="00261C72" w:rsidRDefault="00261C72" w:rsidP="00261C72">
      <w:pPr>
        <w:autoSpaceDE w:val="0"/>
        <w:autoSpaceDN w:val="0"/>
        <w:adjustRightInd w:val="0"/>
        <w:spacing w:after="0" w:line="240" w:lineRule="auto"/>
        <w:ind w:left="426" w:right="-205" w:hanging="426"/>
        <w:rPr>
          <w:rFonts w:ascii="Ebrima" w:eastAsia="Times New Roman" w:hAnsi="Ebrima" w:cstheme="minorHAnsi"/>
          <w:bCs/>
          <w:lang w:eastAsia="en-GB"/>
        </w:rPr>
      </w:pPr>
      <w:r w:rsidRPr="00261C72">
        <w:rPr>
          <w:rFonts w:ascii="Ebrima" w:eastAsia="Times New Roman" w:hAnsi="Ebrima" w:cstheme="minorHAnsi"/>
          <w:lang w:eastAsia="en-GB"/>
        </w:rPr>
        <w:t>6.</w:t>
      </w:r>
      <w:r w:rsidRPr="00261C72">
        <w:rPr>
          <w:rFonts w:ascii="Ebrima" w:eastAsia="Times New Roman" w:hAnsi="Ebrima" w:cstheme="minorHAnsi"/>
          <w:lang w:eastAsia="en-GB"/>
        </w:rPr>
        <w:tab/>
        <w:t>We will keep and maintain a single central record of recruitment and vetting checks, in line with the current DfE requirements.</w:t>
      </w:r>
    </w:p>
    <w:p w14:paraId="753D807F" w14:textId="77777777" w:rsidR="00261C72" w:rsidRPr="00261C72" w:rsidRDefault="00261C72" w:rsidP="00261C72">
      <w:pPr>
        <w:spacing w:after="0" w:line="240" w:lineRule="auto"/>
        <w:ind w:left="1425" w:right="-205"/>
        <w:rPr>
          <w:rFonts w:ascii="Ebrima" w:eastAsia="Times New Roman" w:hAnsi="Ebrima" w:cstheme="minorHAnsi"/>
          <w:lang w:eastAsia="en-GB"/>
        </w:rPr>
      </w:pPr>
    </w:p>
    <w:p w14:paraId="537780C5" w14:textId="77777777" w:rsidR="00261C72" w:rsidRPr="00261C72" w:rsidRDefault="00261C72" w:rsidP="00261C72">
      <w:pPr>
        <w:spacing w:after="0" w:line="240" w:lineRule="auto"/>
        <w:ind w:left="426" w:hanging="426"/>
        <w:rPr>
          <w:rFonts w:ascii="Ebrima" w:eastAsia="Times New Roman" w:hAnsi="Ebrima" w:cstheme="minorHAnsi"/>
          <w:lang w:eastAsia="en-GB"/>
        </w:rPr>
      </w:pPr>
      <w:r w:rsidRPr="00261C72">
        <w:rPr>
          <w:rFonts w:ascii="Ebrima" w:eastAsia="Times New Roman" w:hAnsi="Ebrima" w:cstheme="minorHAnsi"/>
          <w:lang w:eastAsia="en-GB"/>
        </w:rPr>
        <w:t>7.</w:t>
      </w:r>
      <w:r w:rsidRPr="00261C72">
        <w:rPr>
          <w:rFonts w:ascii="Ebrima" w:eastAsia="Times New Roman" w:hAnsi="Ebrima" w:cstheme="minorHAnsi"/>
          <w:lang w:eastAsia="en-GB"/>
        </w:rPr>
        <w:tab/>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14:paraId="2A93F07E"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087DCCF8"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Applicants will be required to sign a DBS consent form giving  consent for the DBS certificate to be copied and shared (within strict guidelines) for the purposes of considering suitability for employment and consent for an online status check to be carried out in the event that the applicant subscribes to the DBS update service.</w:t>
      </w:r>
    </w:p>
    <w:p w14:paraId="5D2D0C9A" w14:textId="77777777" w:rsidR="00261C72" w:rsidRPr="00261C72" w:rsidRDefault="00261C72" w:rsidP="00261C72">
      <w:pPr>
        <w:spacing w:after="0" w:line="240" w:lineRule="auto"/>
        <w:ind w:left="426"/>
        <w:rPr>
          <w:rFonts w:ascii="Ebrima" w:eastAsia="Times New Roman" w:hAnsi="Ebrima" w:cstheme="minorHAnsi"/>
          <w:lang w:eastAsia="en-GB"/>
        </w:rPr>
      </w:pPr>
    </w:p>
    <w:p w14:paraId="244946DD"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hAnsi="Ebrima" w:cstheme="minorHAnsi"/>
        </w:rPr>
        <w:t xml:space="preserve">The SEAX Trust and Local Academy Committees are committed to </w:t>
      </w:r>
      <w:r w:rsidRPr="00261C72">
        <w:rPr>
          <w:rFonts w:ascii="Ebrima" w:eastAsia="Times New Roman" w:hAnsi="Ebrima" w:cstheme="minorHAnsi"/>
          <w:lang w:eastAsia="en-GB"/>
        </w:rPr>
        <w:t>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2A305ABD" w14:textId="77777777" w:rsidR="00261C72" w:rsidRPr="00261C72" w:rsidRDefault="00261C72" w:rsidP="00261C72">
      <w:pPr>
        <w:spacing w:after="0" w:line="240" w:lineRule="auto"/>
        <w:ind w:left="426"/>
        <w:rPr>
          <w:rFonts w:ascii="Ebrima" w:eastAsia="Times New Roman" w:hAnsi="Ebrima" w:cstheme="minorHAnsi"/>
          <w:lang w:eastAsia="en-GB"/>
        </w:rPr>
      </w:pPr>
    </w:p>
    <w:p w14:paraId="1C15BEF5"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 xml:space="preserve">Positive disclosures will be managed on a </w:t>
      </w:r>
      <w:proofErr w:type="gramStart"/>
      <w:r w:rsidRPr="00261C72">
        <w:rPr>
          <w:rFonts w:ascii="Ebrima" w:eastAsia="Times New Roman" w:hAnsi="Ebrima" w:cstheme="minorHAnsi"/>
          <w:lang w:eastAsia="en-GB"/>
        </w:rPr>
        <w:t>case by case</w:t>
      </w:r>
      <w:proofErr w:type="gramEnd"/>
      <w:r w:rsidRPr="00261C72">
        <w:rPr>
          <w:rFonts w:ascii="Ebrima" w:eastAsia="Times New Roman" w:hAnsi="Ebrima" w:cstheme="minorHAnsi"/>
          <w:lang w:eastAsia="en-GB"/>
        </w:rPr>
        <w:t xml:space="preserve"> basis taking into account the nature, seriousness and relevance to the role. The following factors will be considered in each case:</w:t>
      </w:r>
    </w:p>
    <w:p w14:paraId="094B7C9F"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 xml:space="preserve">The seriousness/level of the disclosed information </w:t>
      </w:r>
      <w:proofErr w:type="spellStart"/>
      <w:r w:rsidRPr="00261C72">
        <w:rPr>
          <w:rFonts w:ascii="Ebrima" w:eastAsia="Times New Roman" w:hAnsi="Ebrima" w:cstheme="minorHAnsi"/>
          <w:lang w:eastAsia="en-GB"/>
        </w:rPr>
        <w:t>eg</w:t>
      </w:r>
      <w:proofErr w:type="spellEnd"/>
      <w:r w:rsidRPr="00261C72">
        <w:rPr>
          <w:rFonts w:ascii="Ebrima" w:eastAsia="Times New Roman" w:hAnsi="Ebrima" w:cstheme="minorHAnsi"/>
          <w:lang w:eastAsia="en-GB"/>
        </w:rPr>
        <w:t xml:space="preserve"> was it a caution or a conviction</w:t>
      </w:r>
    </w:p>
    <w:p w14:paraId="2FF89B68"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How long ago the incident(s) occurred</w:t>
      </w:r>
    </w:p>
    <w:p w14:paraId="6F6EAEB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it was a one-off incident or part of a repeat history/pattern</w:t>
      </w:r>
    </w:p>
    <w:p w14:paraId="043246DB"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circumstances of the offence(s) being committed and any changes in the applicant’s personal circumstances since then</w:t>
      </w:r>
    </w:p>
    <w:p w14:paraId="17D4EA0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country where the offence/caution occurred</w:t>
      </w:r>
    </w:p>
    <w:p w14:paraId="5E238175"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the individual shows or has shown genuine remorse</w:t>
      </w:r>
    </w:p>
    <w:p w14:paraId="132A6110"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If the offences were self-disclosed on the SD2 form or not (non-disclosure could, in itself, result in non-confirmation of employment on the grounds of trust, honesty and openness).  </w:t>
      </w:r>
    </w:p>
    <w:p w14:paraId="5BDA6A71" w14:textId="77777777" w:rsidR="00261C72" w:rsidRPr="00261C72" w:rsidRDefault="00261C72" w:rsidP="00261C72">
      <w:pPr>
        <w:spacing w:after="0" w:line="240" w:lineRule="auto"/>
        <w:rPr>
          <w:rFonts w:ascii="Ebrima" w:eastAsia="Times New Roman" w:hAnsi="Ebrima" w:cstheme="minorHAnsi"/>
          <w:lang w:eastAsia="en-GB"/>
        </w:rPr>
      </w:pPr>
    </w:p>
    <w:p w14:paraId="653263C4" w14:textId="7777777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When making a recruitment decision The SEAX Trust will disregard any filtered convictions/cautions/reprimands which were disclosed in error.</w:t>
      </w:r>
    </w:p>
    <w:p w14:paraId="592A3390"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 previously issued Disclosure and Barring Service Certificate will only be accepted in certain restricted circumstances or where you subscribe to the DBS update service and the appropriate online status checks have been satisfactory.</w:t>
      </w:r>
    </w:p>
    <w:p w14:paraId="43090197"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4B8ED55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 xml:space="preserve">The Disclosure and Barring Service has published a Code of Practice and accompanying explanatory guide. The SEAX Trust is committed to ensuring that it meets the requirements of the Disclosure and Barring Service in relation to the processing, handling and security of Disclosure information. </w:t>
      </w:r>
    </w:p>
    <w:p w14:paraId="419C7D58" w14:textId="77777777" w:rsidR="00261C72" w:rsidRPr="00261C72" w:rsidRDefault="00261C72" w:rsidP="00261C72">
      <w:pPr>
        <w:spacing w:before="100" w:beforeAutospacing="1" w:after="100" w:afterAutospacing="1" w:line="240" w:lineRule="auto"/>
        <w:ind w:left="426" w:hanging="426"/>
        <w:rPr>
          <w:rFonts w:ascii="Ebrima" w:eastAsia="Times New Roman" w:hAnsi="Ebrima" w:cstheme="minorHAnsi"/>
          <w:lang w:eastAsia="en-GB"/>
        </w:rPr>
      </w:pPr>
      <w:r w:rsidRPr="00261C72">
        <w:rPr>
          <w:rFonts w:ascii="Ebrima" w:eastAsia="Times New Roman" w:hAnsi="Ebrima" w:cstheme="minorHAnsi"/>
          <w:bCs/>
          <w:lang w:eastAsia="en-GB"/>
        </w:rPr>
        <w:t xml:space="preserve">8. </w:t>
      </w:r>
      <w:r w:rsidRPr="00261C72">
        <w:rPr>
          <w:rFonts w:ascii="Ebrima" w:eastAsia="Times New Roman" w:hAnsi="Ebrima" w:cstheme="minorHAnsi"/>
          <w:bCs/>
          <w:lang w:eastAsia="en-GB"/>
        </w:rPr>
        <w:tab/>
      </w:r>
      <w:r w:rsidRPr="00261C72">
        <w:rPr>
          <w:rFonts w:ascii="Ebrima" w:eastAsia="Times New Roman" w:hAnsi="Ebrima" w:cstheme="minorHAnsi"/>
          <w:lang w:eastAsia="en-GB"/>
        </w:rPr>
        <w:t xml:space="preserve">The school processes personal data collected during the recruitment process in accordance with the SEAX Trust’s Data Protection Policy.  Data collected as part of recruitment process is held securely and accessed by, and disclosed to, individuals only for the purposes of completing the recruitment procedure. On the conclusion of the procedure, data collected will be held in accordance with the school’s retention schedule. </w:t>
      </w:r>
    </w:p>
    <w:p w14:paraId="2B817F06" w14:textId="77777777" w:rsidR="00261C72" w:rsidRPr="00261C72" w:rsidRDefault="00261C72" w:rsidP="00261C72">
      <w:pPr>
        <w:spacing w:after="0" w:line="240" w:lineRule="auto"/>
        <w:ind w:left="426" w:right="-262"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A copy of our Recruitment Procedure is available upon request.</w:t>
      </w:r>
    </w:p>
    <w:p w14:paraId="21F2CBCB" w14:textId="77777777" w:rsidR="00261C72" w:rsidRPr="00261C72" w:rsidRDefault="00261C72" w:rsidP="00261C72">
      <w:pPr>
        <w:spacing w:line="240" w:lineRule="auto"/>
        <w:ind w:left="360" w:right="-262"/>
        <w:rPr>
          <w:rFonts w:ascii="Ebrima" w:hAnsi="Ebrima" w:cstheme="minorHAnsi"/>
        </w:rPr>
      </w:pPr>
    </w:p>
    <w:p w14:paraId="7A80F093" w14:textId="77777777" w:rsidR="00261C72" w:rsidRPr="00261C72" w:rsidRDefault="00261C72" w:rsidP="00261C72">
      <w:pPr>
        <w:rPr>
          <w:rFonts w:ascii="Ebrima" w:hAnsi="Ebrima" w:cstheme="minorHAnsi"/>
        </w:rPr>
      </w:pPr>
    </w:p>
    <w:p w14:paraId="3F9A42B2" w14:textId="77777777" w:rsidR="00261C72" w:rsidRPr="00261C72" w:rsidRDefault="00261C72" w:rsidP="00261C72">
      <w:pPr>
        <w:rPr>
          <w:rFonts w:ascii="Ebrima" w:hAnsi="Ebrima" w:cstheme="minorHAnsi"/>
        </w:rPr>
      </w:pPr>
    </w:p>
    <w:p w14:paraId="1BFD73EB" w14:textId="77777777" w:rsidR="00261C72" w:rsidRPr="00261C72" w:rsidRDefault="00261C72" w:rsidP="00261C72">
      <w:pPr>
        <w:rPr>
          <w:rFonts w:ascii="Ebrima" w:hAnsi="Ebrima" w:cstheme="minorHAnsi"/>
        </w:rPr>
      </w:pPr>
    </w:p>
    <w:p w14:paraId="6554BC43" w14:textId="77777777" w:rsidR="00261C72" w:rsidRPr="00261C72" w:rsidRDefault="00261C72" w:rsidP="00261C72">
      <w:pPr>
        <w:rPr>
          <w:rFonts w:ascii="Ebrima" w:hAnsi="Ebrima" w:cstheme="minorHAnsi"/>
        </w:rPr>
      </w:pPr>
    </w:p>
    <w:p w14:paraId="7EC73186" w14:textId="77777777" w:rsidR="00261C72" w:rsidRPr="00261C72" w:rsidRDefault="00261C72" w:rsidP="00261C72">
      <w:pPr>
        <w:rPr>
          <w:rFonts w:ascii="Ebrima" w:hAnsi="Ebrima" w:cstheme="minorHAnsi"/>
        </w:rPr>
      </w:pPr>
    </w:p>
    <w:p w14:paraId="3AC3E40E" w14:textId="77777777" w:rsidR="00261C72" w:rsidRPr="00261C72" w:rsidRDefault="00261C72" w:rsidP="00261C72">
      <w:pPr>
        <w:rPr>
          <w:rFonts w:ascii="Ebrima" w:hAnsi="Ebrima" w:cstheme="minorHAnsi"/>
        </w:rPr>
      </w:pPr>
    </w:p>
    <w:p w14:paraId="0810C907" w14:textId="77777777" w:rsidR="00261C72" w:rsidRPr="00261C72" w:rsidRDefault="00261C72" w:rsidP="00261C72">
      <w:pPr>
        <w:tabs>
          <w:tab w:val="left" w:pos="7263"/>
        </w:tabs>
        <w:rPr>
          <w:rFonts w:ascii="Ebrima" w:hAnsi="Ebrima" w:cstheme="minorHAnsi"/>
        </w:rPr>
      </w:pPr>
      <w:r w:rsidRPr="00261C72">
        <w:rPr>
          <w:rFonts w:ascii="Ebrima" w:hAnsi="Ebrima" w:cstheme="minorHAnsi"/>
        </w:rPr>
        <w:tab/>
      </w:r>
    </w:p>
    <w:p w14:paraId="7BDD0C29" w14:textId="7D1D23A6" w:rsidR="00996DBC" w:rsidRPr="00BE0F35" w:rsidRDefault="00996DBC" w:rsidP="00BE0F35">
      <w:pPr>
        <w:spacing w:after="0"/>
        <w:rPr>
          <w:rFonts w:ascii="Ebrima" w:hAnsi="Ebrima"/>
          <w:bCs/>
        </w:rPr>
      </w:pPr>
    </w:p>
    <w:sectPr w:rsidR="00996DBC" w:rsidRPr="00BE0F35" w:rsidSect="00847F00">
      <w:headerReference w:type="default" r:id="rId11"/>
      <w:footerReference w:type="default" r:id="rId12"/>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97CA" w14:textId="77777777" w:rsidR="00C95197" w:rsidRDefault="00C95197" w:rsidP="00CE3198">
      <w:pPr>
        <w:spacing w:after="0" w:line="240" w:lineRule="auto"/>
      </w:pPr>
      <w:r>
        <w:separator/>
      </w:r>
    </w:p>
  </w:endnote>
  <w:endnote w:type="continuationSeparator" w:id="0">
    <w:p w14:paraId="6E1997CB" w14:textId="77777777" w:rsidR="00C95197" w:rsidRDefault="00C95197"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brima" w:hAnsi="Ebrima"/>
        <w:sz w:val="18"/>
        <w:szCs w:val="18"/>
      </w:rPr>
      <w:id w:val="2021740360"/>
      <w:docPartObj>
        <w:docPartGallery w:val="Page Numbers (Top of Page)"/>
        <w:docPartUnique/>
      </w:docPartObj>
    </w:sdtPr>
    <w:sdtEndPr/>
    <w:sdtContent>
      <w:p w14:paraId="51001B51" w14:textId="53A9860C" w:rsidR="00A94EA5" w:rsidRPr="00F27F1C" w:rsidRDefault="00D36E8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7B041B76" wp14:editId="5522DE7C">
                  <wp:simplePos x="0" y="0"/>
                  <wp:positionH relativeFrom="margin">
                    <wp:align>center</wp:align>
                  </wp:positionH>
                  <wp:positionV relativeFrom="paragraph">
                    <wp:posOffset>-118693</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w:pict>
                <v:group w14:anchorId="4D3CB65D" id="Group 1" o:spid="_x0000_s1026" style="position:absolute;margin-left:0;margin-top:-9.35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5F0ADCEC"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1DAD851"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0826FBB5"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863830">
          <w:rPr>
            <w:rFonts w:ascii="Ebrima" w:hAnsi="Ebrima"/>
            <w:bCs/>
            <w:i/>
            <w:sz w:val="18"/>
            <w:szCs w:val="18"/>
          </w:rPr>
          <w:t>KS/Aug22</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97C8" w14:textId="77777777" w:rsidR="00C95197" w:rsidRDefault="00C95197" w:rsidP="00CE3198">
      <w:pPr>
        <w:spacing w:after="0" w:line="240" w:lineRule="auto"/>
      </w:pPr>
      <w:r>
        <w:separator/>
      </w:r>
    </w:p>
  </w:footnote>
  <w:footnote w:type="continuationSeparator" w:id="0">
    <w:p w14:paraId="6E1997C9" w14:textId="77777777" w:rsidR="00C95197" w:rsidRDefault="00C95197"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97CF" w14:textId="71CD5555" w:rsidR="00AB6527" w:rsidRDefault="00770A9E" w:rsidP="00CE3198">
    <w:pPr>
      <w:pStyle w:val="Header"/>
      <w:tabs>
        <w:tab w:val="left" w:pos="1514"/>
      </w:tabs>
    </w:pPr>
    <w:r>
      <w:rPr>
        <w:noProof/>
        <w:lang w:eastAsia="en-GB"/>
      </w:rPr>
      <w:drawing>
        <wp:anchor distT="0" distB="0" distL="114300" distR="114300" simplePos="0" relativeHeight="251670528" behindDoc="0" locked="0" layoutInCell="1" allowOverlap="1" wp14:anchorId="6E1997D3" wp14:editId="620D270C">
          <wp:simplePos x="0" y="0"/>
          <wp:positionH relativeFrom="rightMargin">
            <wp:posOffset>-756285</wp:posOffset>
          </wp:positionH>
          <wp:positionV relativeFrom="paragraph">
            <wp:posOffset>-318135</wp:posOffset>
          </wp:positionV>
          <wp:extent cx="1053465" cy="466725"/>
          <wp:effectExtent l="0" t="0" r="0" b="9525"/>
          <wp:wrapThrough wrapText="bothSides">
            <wp:wrapPolygon edited="0">
              <wp:start x="0" y="0"/>
              <wp:lineTo x="0" y="21159"/>
              <wp:lineTo x="21092" y="21159"/>
              <wp:lineTo x="21092" y="0"/>
              <wp:lineTo x="0" y="0"/>
            </wp:wrapPolygon>
          </wp:wrapThrough>
          <wp:docPr id="49" name="Picture 49" descr="U:\MAT\LetterheadsandLogos\SeaxLogo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T\LetterheadsandLogos\SeaxLogoJPe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149" t="23750" r="15110" b="25927"/>
                  <a:stretch/>
                </pic:blipFill>
                <pic:spPr bwMode="auto">
                  <a:xfrm>
                    <a:off x="0" y="0"/>
                    <a:ext cx="105346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6E1997D6">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3501A"/>
    <w:multiLevelType w:val="hybridMultilevel"/>
    <w:tmpl w:val="7A44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93CBB"/>
    <w:multiLevelType w:val="hybridMultilevel"/>
    <w:tmpl w:val="363640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9422546">
    <w:abstractNumId w:val="8"/>
  </w:num>
  <w:num w:numId="2" w16cid:durableId="1461339056">
    <w:abstractNumId w:val="35"/>
  </w:num>
  <w:num w:numId="3" w16cid:durableId="541863517">
    <w:abstractNumId w:val="12"/>
  </w:num>
  <w:num w:numId="4" w16cid:durableId="1720085555">
    <w:abstractNumId w:val="0"/>
  </w:num>
  <w:num w:numId="5" w16cid:durableId="1736735314">
    <w:abstractNumId w:val="26"/>
  </w:num>
  <w:num w:numId="6" w16cid:durableId="727845024">
    <w:abstractNumId w:val="31"/>
  </w:num>
  <w:num w:numId="7" w16cid:durableId="930354075">
    <w:abstractNumId w:val="37"/>
  </w:num>
  <w:num w:numId="8" w16cid:durableId="758867488">
    <w:abstractNumId w:val="18"/>
  </w:num>
  <w:num w:numId="9" w16cid:durableId="2046170794">
    <w:abstractNumId w:val="41"/>
  </w:num>
  <w:num w:numId="10" w16cid:durableId="1756129586">
    <w:abstractNumId w:val="17"/>
  </w:num>
  <w:num w:numId="11" w16cid:durableId="1074208841">
    <w:abstractNumId w:val="3"/>
  </w:num>
  <w:num w:numId="12" w16cid:durableId="1798330894">
    <w:abstractNumId w:val="36"/>
  </w:num>
  <w:num w:numId="13" w16cid:durableId="1044479761">
    <w:abstractNumId w:val="38"/>
  </w:num>
  <w:num w:numId="14" w16cid:durableId="1554195976">
    <w:abstractNumId w:val="16"/>
  </w:num>
  <w:num w:numId="15" w16cid:durableId="615798797">
    <w:abstractNumId w:val="20"/>
  </w:num>
  <w:num w:numId="16" w16cid:durableId="220098282">
    <w:abstractNumId w:val="6"/>
  </w:num>
  <w:num w:numId="17" w16cid:durableId="915556645">
    <w:abstractNumId w:val="42"/>
  </w:num>
  <w:num w:numId="18" w16cid:durableId="1021930226">
    <w:abstractNumId w:val="13"/>
  </w:num>
  <w:num w:numId="19" w16cid:durableId="799496936">
    <w:abstractNumId w:val="5"/>
    <w:lvlOverride w:ilvl="0"/>
    <w:lvlOverride w:ilvl="1">
      <w:startOverride w:val="1"/>
    </w:lvlOverride>
    <w:lvlOverride w:ilvl="2"/>
    <w:lvlOverride w:ilvl="3"/>
    <w:lvlOverride w:ilvl="4"/>
    <w:lvlOverride w:ilvl="5"/>
    <w:lvlOverride w:ilvl="6"/>
    <w:lvlOverride w:ilvl="7"/>
    <w:lvlOverride w:ilvl="8"/>
  </w:num>
  <w:num w:numId="20" w16cid:durableId="1043023478">
    <w:abstractNumId w:val="5"/>
  </w:num>
  <w:num w:numId="21" w16cid:durableId="2896739">
    <w:abstractNumId w:val="27"/>
  </w:num>
  <w:num w:numId="22" w16cid:durableId="484012511">
    <w:abstractNumId w:val="28"/>
  </w:num>
  <w:num w:numId="23" w16cid:durableId="2066181381">
    <w:abstractNumId w:val="34"/>
  </w:num>
  <w:num w:numId="24" w16cid:durableId="229272824">
    <w:abstractNumId w:val="19"/>
  </w:num>
  <w:num w:numId="25" w16cid:durableId="1825850275">
    <w:abstractNumId w:val="15"/>
  </w:num>
  <w:num w:numId="26" w16cid:durableId="1509440535">
    <w:abstractNumId w:val="39"/>
  </w:num>
  <w:num w:numId="27" w16cid:durableId="274602150">
    <w:abstractNumId w:val="4"/>
  </w:num>
  <w:num w:numId="28" w16cid:durableId="1495560365">
    <w:abstractNumId w:val="11"/>
  </w:num>
  <w:num w:numId="29" w16cid:durableId="900021778">
    <w:abstractNumId w:val="1"/>
  </w:num>
  <w:num w:numId="30" w16cid:durableId="1168129819">
    <w:abstractNumId w:val="32"/>
  </w:num>
  <w:num w:numId="31" w16cid:durableId="1831096621">
    <w:abstractNumId w:val="43"/>
  </w:num>
  <w:num w:numId="32" w16cid:durableId="833955608">
    <w:abstractNumId w:val="30"/>
  </w:num>
  <w:num w:numId="33" w16cid:durableId="1581594389">
    <w:abstractNumId w:val="10"/>
  </w:num>
  <w:num w:numId="34" w16cid:durableId="348602575">
    <w:abstractNumId w:val="9"/>
  </w:num>
  <w:num w:numId="35" w16cid:durableId="562106397">
    <w:abstractNumId w:val="33"/>
  </w:num>
  <w:num w:numId="36" w16cid:durableId="1493325932">
    <w:abstractNumId w:val="22"/>
  </w:num>
  <w:num w:numId="37" w16cid:durableId="1377200518">
    <w:abstractNumId w:val="40"/>
  </w:num>
  <w:num w:numId="38" w16cid:durableId="1864902538">
    <w:abstractNumId w:val="24"/>
  </w:num>
  <w:num w:numId="39" w16cid:durableId="1463113557">
    <w:abstractNumId w:val="25"/>
  </w:num>
  <w:num w:numId="40" w16cid:durableId="161432997">
    <w:abstractNumId w:val="2"/>
  </w:num>
  <w:num w:numId="41" w16cid:durableId="103113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72636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1642597">
    <w:abstractNumId w:val="23"/>
  </w:num>
  <w:num w:numId="44" w16cid:durableId="782117732">
    <w:abstractNumId w:val="7"/>
  </w:num>
  <w:num w:numId="45" w16cid:durableId="64732046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61C72"/>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64AC"/>
    <w:rsid w:val="004374AF"/>
    <w:rsid w:val="00464F29"/>
    <w:rsid w:val="0046605B"/>
    <w:rsid w:val="00467F2A"/>
    <w:rsid w:val="00483C93"/>
    <w:rsid w:val="0049605D"/>
    <w:rsid w:val="004A556B"/>
    <w:rsid w:val="004B383C"/>
    <w:rsid w:val="004B629C"/>
    <w:rsid w:val="004D51C0"/>
    <w:rsid w:val="004E070D"/>
    <w:rsid w:val="004E0D57"/>
    <w:rsid w:val="00507E4A"/>
    <w:rsid w:val="0054763E"/>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A15E9"/>
    <w:rsid w:val="007C2868"/>
    <w:rsid w:val="007C74A3"/>
    <w:rsid w:val="007D16FD"/>
    <w:rsid w:val="007D635C"/>
    <w:rsid w:val="007E6668"/>
    <w:rsid w:val="008072B7"/>
    <w:rsid w:val="0081049A"/>
    <w:rsid w:val="00847F00"/>
    <w:rsid w:val="008626E2"/>
    <w:rsid w:val="00863830"/>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76D7"/>
    <w:rsid w:val="00BE0F35"/>
    <w:rsid w:val="00BE7506"/>
    <w:rsid w:val="00BF2896"/>
    <w:rsid w:val="00C00E5A"/>
    <w:rsid w:val="00C03C59"/>
    <w:rsid w:val="00C10241"/>
    <w:rsid w:val="00C11CF4"/>
    <w:rsid w:val="00C268E2"/>
    <w:rsid w:val="00C569D9"/>
    <w:rsid w:val="00C93DB2"/>
    <w:rsid w:val="00C95197"/>
    <w:rsid w:val="00CA20A0"/>
    <w:rsid w:val="00CA54E1"/>
    <w:rsid w:val="00CC1808"/>
    <w:rsid w:val="00CC1AFA"/>
    <w:rsid w:val="00CC5AC6"/>
    <w:rsid w:val="00CE08DB"/>
    <w:rsid w:val="00CE139A"/>
    <w:rsid w:val="00CE3198"/>
    <w:rsid w:val="00D00E73"/>
    <w:rsid w:val="00D13C27"/>
    <w:rsid w:val="00D1762F"/>
    <w:rsid w:val="00D21164"/>
    <w:rsid w:val="00D312FA"/>
    <w:rsid w:val="00D36E8F"/>
    <w:rsid w:val="00D43B4B"/>
    <w:rsid w:val="00D61984"/>
    <w:rsid w:val="00D63F7F"/>
    <w:rsid w:val="00D83898"/>
    <w:rsid w:val="00DA79B5"/>
    <w:rsid w:val="00DD152B"/>
    <w:rsid w:val="00DD6C2D"/>
    <w:rsid w:val="00DE52BC"/>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3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paragraph" w:styleId="NoSpacing">
    <w:name w:val="No Spacing"/>
    <w:uiPriority w:val="1"/>
    <w:qFormat/>
    <w:rsid w:val="00863830"/>
    <w:pPr>
      <w:spacing w:after="0" w:line="240" w:lineRule="auto"/>
    </w:pPr>
    <w:rPr>
      <w:rFonts w:ascii="Calibri" w:eastAsia="Calibri" w:hAnsi="Calibri" w:cs="Times New Roman"/>
    </w:rPr>
  </w:style>
  <w:style w:type="character" w:styleId="Emphasis">
    <w:name w:val="Emphasis"/>
    <w:uiPriority w:val="20"/>
    <w:qFormat/>
    <w:rsid w:val="00863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29fc8d7ea584b761414f630298bfe160">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3105607c75c58422ffe723deea0d8c2a"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2D0D-826C-4311-91FC-C6AF0B9D5E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8CA7C-0F7B-4401-AA0E-0DB518ED6E11}">
  <ds:schemaRefs>
    <ds:schemaRef ds:uri="http://schemas.microsoft.com/sharepoint/v3/contenttype/forms"/>
  </ds:schemaRefs>
</ds:datastoreItem>
</file>

<file path=customXml/itemProps3.xml><?xml version="1.0" encoding="utf-8"?>
<ds:datastoreItem xmlns:ds="http://schemas.openxmlformats.org/officeDocument/2006/customXml" ds:itemID="{4E84CAB8-3E02-4341-843D-C50C1511B17E}"/>
</file>

<file path=customXml/itemProps4.xml><?xml version="1.0" encoding="utf-8"?>
<ds:datastoreItem xmlns:ds="http://schemas.openxmlformats.org/officeDocument/2006/customXml" ds:itemID="{57D8631E-8D28-44B7-9DDC-3EEB1877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Carrie Massey</cp:lastModifiedBy>
  <cp:revision>5</cp:revision>
  <cp:lastPrinted>2023-05-29T11:41:00Z</cp:lastPrinted>
  <dcterms:created xsi:type="dcterms:W3CDTF">2021-07-30T11:50:00Z</dcterms:created>
  <dcterms:modified xsi:type="dcterms:W3CDTF">2023-05-29T11:41:00Z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ies>
</file>