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AD1B3" w14:textId="77777777" w:rsidR="00BB7492" w:rsidRPr="00607FB8" w:rsidRDefault="00BB7492" w:rsidP="00BB7492">
      <w:pPr>
        <w:jc w:val="both"/>
        <w:rPr>
          <w:rFonts w:asciiTheme="minorHAnsi" w:hAnsiTheme="minorHAnsi" w:cstheme="minorHAnsi"/>
          <w:sz w:val="22"/>
          <w:szCs w:val="22"/>
        </w:rPr>
      </w:pPr>
    </w:p>
    <w:p w14:paraId="648BA7CD" w14:textId="77777777" w:rsidR="00BB7492" w:rsidRPr="00607FB8" w:rsidRDefault="00BB7492" w:rsidP="00BB7492">
      <w:pPr>
        <w:jc w:val="both"/>
        <w:rPr>
          <w:rFonts w:asciiTheme="minorHAnsi" w:hAnsiTheme="minorHAnsi" w:cstheme="minorHAnsi"/>
          <w:sz w:val="22"/>
          <w:szCs w:val="22"/>
        </w:rPr>
      </w:pPr>
    </w:p>
    <w:p w14:paraId="5CB15344" w14:textId="77777777" w:rsidR="00BB7492" w:rsidRPr="00607FB8" w:rsidRDefault="00BB7492" w:rsidP="00BB7492">
      <w:pPr>
        <w:jc w:val="both"/>
        <w:rPr>
          <w:rFonts w:asciiTheme="minorHAnsi" w:hAnsiTheme="minorHAnsi" w:cstheme="minorHAnsi"/>
          <w:sz w:val="22"/>
          <w:szCs w:val="22"/>
        </w:rPr>
      </w:pPr>
    </w:p>
    <w:p w14:paraId="19D431D8" w14:textId="77777777" w:rsidR="00BB7492" w:rsidRPr="00607FB8" w:rsidRDefault="00BB7492" w:rsidP="00BB7492">
      <w:pPr>
        <w:jc w:val="both"/>
        <w:rPr>
          <w:rFonts w:asciiTheme="minorHAnsi" w:hAnsiTheme="minorHAnsi" w:cstheme="minorHAnsi"/>
          <w:sz w:val="22"/>
          <w:szCs w:val="22"/>
        </w:rPr>
      </w:pPr>
    </w:p>
    <w:p w14:paraId="7C88F2A6" w14:textId="77777777" w:rsidR="00BB7492" w:rsidRPr="00607FB8" w:rsidRDefault="00BB7492" w:rsidP="00BB7492">
      <w:pPr>
        <w:jc w:val="both"/>
        <w:rPr>
          <w:rFonts w:asciiTheme="minorHAnsi" w:hAnsiTheme="minorHAnsi" w:cstheme="minorHAnsi"/>
          <w:sz w:val="22"/>
          <w:szCs w:val="22"/>
        </w:rPr>
      </w:pPr>
    </w:p>
    <w:p w14:paraId="2CD1B993" w14:textId="77777777" w:rsidR="00BB7492" w:rsidRPr="00607FB8" w:rsidRDefault="00BB7492" w:rsidP="00BB7492">
      <w:pPr>
        <w:jc w:val="both"/>
        <w:rPr>
          <w:rFonts w:asciiTheme="minorHAnsi" w:hAnsiTheme="minorHAnsi" w:cstheme="minorHAnsi"/>
          <w:sz w:val="22"/>
          <w:szCs w:val="22"/>
        </w:rPr>
      </w:pPr>
    </w:p>
    <w:p w14:paraId="04C90C34" w14:textId="77777777" w:rsidR="00BB7492" w:rsidRPr="00607FB8" w:rsidRDefault="00BB7492" w:rsidP="00BB7492">
      <w:pPr>
        <w:jc w:val="both"/>
        <w:rPr>
          <w:rFonts w:asciiTheme="minorHAnsi" w:hAnsiTheme="minorHAnsi" w:cstheme="minorHAnsi"/>
          <w:sz w:val="22"/>
          <w:szCs w:val="22"/>
        </w:rPr>
      </w:pPr>
    </w:p>
    <w:p w14:paraId="2FE5EB87" w14:textId="77777777" w:rsidR="00BB7492" w:rsidRPr="00607FB8" w:rsidRDefault="00BB7492" w:rsidP="00BB7492">
      <w:pPr>
        <w:jc w:val="both"/>
        <w:rPr>
          <w:rFonts w:asciiTheme="minorHAnsi" w:hAnsiTheme="minorHAnsi" w:cstheme="minorHAnsi"/>
          <w:sz w:val="22"/>
          <w:szCs w:val="22"/>
        </w:rPr>
      </w:pPr>
    </w:p>
    <w:p w14:paraId="22895C35" w14:textId="77777777" w:rsidR="00BB7492" w:rsidRPr="00607FB8" w:rsidRDefault="00BB7492" w:rsidP="00BB7492">
      <w:pPr>
        <w:jc w:val="both"/>
        <w:rPr>
          <w:rFonts w:asciiTheme="minorHAnsi" w:hAnsiTheme="minorHAnsi" w:cstheme="minorHAnsi"/>
          <w:sz w:val="22"/>
          <w:szCs w:val="22"/>
        </w:rPr>
      </w:pPr>
    </w:p>
    <w:p w14:paraId="0AA31FA5" w14:textId="77777777" w:rsidR="00BB7492" w:rsidRPr="00607FB8" w:rsidRDefault="00BB7492" w:rsidP="00BB7492">
      <w:pPr>
        <w:jc w:val="both"/>
        <w:rPr>
          <w:rFonts w:asciiTheme="minorHAnsi" w:hAnsiTheme="minorHAnsi" w:cstheme="minorHAnsi"/>
          <w:sz w:val="22"/>
          <w:szCs w:val="22"/>
        </w:rPr>
      </w:pPr>
    </w:p>
    <w:p w14:paraId="2F01ADDF" w14:textId="77777777" w:rsidR="00BB7492" w:rsidRPr="00607FB8" w:rsidRDefault="00BB7492" w:rsidP="00BB7492">
      <w:pPr>
        <w:jc w:val="both"/>
        <w:rPr>
          <w:rFonts w:asciiTheme="minorHAnsi" w:hAnsiTheme="minorHAnsi" w:cstheme="minorHAnsi"/>
          <w:sz w:val="22"/>
          <w:szCs w:val="22"/>
        </w:rPr>
      </w:pPr>
    </w:p>
    <w:p w14:paraId="6E780EF0" w14:textId="77777777" w:rsidR="00BB7492" w:rsidRPr="00607FB8" w:rsidRDefault="00BB7492" w:rsidP="00BB7492">
      <w:pPr>
        <w:jc w:val="both"/>
        <w:rPr>
          <w:rFonts w:asciiTheme="minorHAnsi" w:hAnsiTheme="minorHAnsi" w:cstheme="minorHAnsi"/>
          <w:sz w:val="22"/>
          <w:szCs w:val="22"/>
        </w:rPr>
      </w:pPr>
    </w:p>
    <w:p w14:paraId="0EE1FF9B" w14:textId="77777777" w:rsidR="00BB7492" w:rsidRPr="00607FB8" w:rsidRDefault="00BB7492" w:rsidP="00BB7492">
      <w:pPr>
        <w:jc w:val="both"/>
        <w:rPr>
          <w:rFonts w:asciiTheme="minorHAnsi" w:hAnsiTheme="minorHAnsi" w:cstheme="minorHAnsi"/>
          <w:sz w:val="22"/>
          <w:szCs w:val="22"/>
        </w:rPr>
      </w:pPr>
    </w:p>
    <w:p w14:paraId="0F179EE0" w14:textId="77777777" w:rsidR="00BB7492" w:rsidRPr="00607FB8" w:rsidRDefault="00BB7492" w:rsidP="00BB7492">
      <w:pPr>
        <w:jc w:val="both"/>
        <w:rPr>
          <w:rFonts w:asciiTheme="minorHAnsi" w:hAnsiTheme="minorHAnsi" w:cstheme="minorHAnsi"/>
          <w:sz w:val="22"/>
          <w:szCs w:val="22"/>
        </w:rPr>
      </w:pPr>
    </w:p>
    <w:p w14:paraId="1836A862" w14:textId="77777777" w:rsidR="00BB7492" w:rsidRPr="00C30571" w:rsidRDefault="00BB7492" w:rsidP="00BB7492">
      <w:pPr>
        <w:jc w:val="center"/>
        <w:rPr>
          <w:rFonts w:asciiTheme="minorHAnsi" w:hAnsiTheme="minorHAnsi" w:cstheme="minorHAnsi"/>
          <w:b/>
          <w:sz w:val="22"/>
          <w:szCs w:val="22"/>
        </w:rPr>
      </w:pPr>
      <w:r w:rsidRPr="00C30571">
        <w:rPr>
          <w:rFonts w:asciiTheme="minorHAnsi" w:hAnsiTheme="minorHAnsi" w:cstheme="minorHAnsi"/>
          <w:b/>
          <w:sz w:val="22"/>
          <w:szCs w:val="22"/>
        </w:rPr>
        <w:t>BRIEFING FOR APPLICANTS</w:t>
      </w:r>
    </w:p>
    <w:p w14:paraId="03E66324" w14:textId="77777777" w:rsidR="00BB7492" w:rsidRPr="00C30571" w:rsidRDefault="00BB7492" w:rsidP="00BB7492">
      <w:pPr>
        <w:jc w:val="center"/>
        <w:rPr>
          <w:rFonts w:asciiTheme="minorHAnsi" w:hAnsiTheme="minorHAnsi" w:cstheme="minorHAnsi"/>
          <w:b/>
          <w:sz w:val="22"/>
          <w:szCs w:val="22"/>
          <w:u w:val="single"/>
        </w:rPr>
      </w:pPr>
    </w:p>
    <w:p w14:paraId="3875FDA6" w14:textId="77777777" w:rsidR="00BB7492" w:rsidRPr="00C30571" w:rsidRDefault="00BB7492" w:rsidP="00BB7492">
      <w:pPr>
        <w:jc w:val="center"/>
        <w:rPr>
          <w:rFonts w:asciiTheme="minorHAnsi" w:hAnsiTheme="minorHAnsi" w:cstheme="minorHAnsi"/>
          <w:b/>
          <w:sz w:val="22"/>
          <w:szCs w:val="22"/>
          <w:u w:val="single"/>
        </w:rPr>
      </w:pPr>
    </w:p>
    <w:p w14:paraId="21908B2B" w14:textId="77777777" w:rsidR="00BB7492" w:rsidRPr="00C30571" w:rsidRDefault="00BB7492" w:rsidP="00BB7492">
      <w:pPr>
        <w:jc w:val="center"/>
        <w:rPr>
          <w:rFonts w:asciiTheme="minorHAnsi" w:hAnsiTheme="minorHAnsi" w:cstheme="minorHAnsi"/>
          <w:sz w:val="22"/>
          <w:szCs w:val="22"/>
        </w:rPr>
      </w:pPr>
      <w:r w:rsidRPr="00C30571">
        <w:rPr>
          <w:rFonts w:asciiTheme="minorHAnsi" w:hAnsiTheme="minorHAnsi" w:cstheme="minorHAnsi"/>
          <w:sz w:val="22"/>
          <w:szCs w:val="22"/>
        </w:rPr>
        <w:t>Assistant Headteacher</w:t>
      </w:r>
    </w:p>
    <w:p w14:paraId="4137BD7F" w14:textId="77777777" w:rsidR="00BB7492" w:rsidRPr="00C30571" w:rsidRDefault="00BB7492" w:rsidP="00BB7492">
      <w:pPr>
        <w:jc w:val="center"/>
        <w:rPr>
          <w:rFonts w:asciiTheme="minorHAnsi" w:hAnsiTheme="minorHAnsi" w:cstheme="minorHAnsi"/>
          <w:sz w:val="22"/>
          <w:szCs w:val="22"/>
        </w:rPr>
      </w:pPr>
      <w:r w:rsidRPr="00C30571">
        <w:rPr>
          <w:rFonts w:asciiTheme="minorHAnsi" w:hAnsiTheme="minorHAnsi" w:cstheme="minorHAnsi"/>
          <w:sz w:val="22"/>
          <w:szCs w:val="22"/>
        </w:rPr>
        <w:t>From September 2023</w:t>
      </w:r>
    </w:p>
    <w:p w14:paraId="126D98EA" w14:textId="77777777" w:rsidR="00BB7492" w:rsidRPr="00C30571" w:rsidRDefault="00BB7492" w:rsidP="00BB7492">
      <w:pPr>
        <w:jc w:val="center"/>
        <w:rPr>
          <w:rFonts w:asciiTheme="minorHAnsi" w:hAnsiTheme="minorHAnsi" w:cstheme="minorHAnsi"/>
          <w:sz w:val="22"/>
          <w:szCs w:val="22"/>
        </w:rPr>
      </w:pPr>
    </w:p>
    <w:p w14:paraId="11901271" w14:textId="77777777" w:rsidR="00BB7492" w:rsidRPr="00C30571" w:rsidRDefault="00BB7492" w:rsidP="00BB7492">
      <w:pPr>
        <w:jc w:val="center"/>
        <w:rPr>
          <w:rFonts w:asciiTheme="minorHAnsi" w:hAnsiTheme="minorHAnsi" w:cstheme="minorHAnsi"/>
          <w:sz w:val="22"/>
          <w:szCs w:val="22"/>
        </w:rPr>
      </w:pPr>
    </w:p>
    <w:p w14:paraId="5F202CD3" w14:textId="77777777" w:rsidR="00BB7492" w:rsidRPr="00C30571" w:rsidRDefault="00BB7492" w:rsidP="00BB7492">
      <w:pPr>
        <w:jc w:val="center"/>
        <w:rPr>
          <w:rFonts w:asciiTheme="minorHAnsi" w:hAnsiTheme="minorHAnsi" w:cstheme="minorHAnsi"/>
          <w:sz w:val="22"/>
          <w:szCs w:val="22"/>
        </w:rPr>
      </w:pPr>
      <w:r w:rsidRPr="00C30571">
        <w:rPr>
          <w:rFonts w:asciiTheme="minorHAnsi" w:hAnsiTheme="minorHAnsi" w:cstheme="minorHAnsi"/>
          <w:sz w:val="22"/>
          <w:szCs w:val="22"/>
        </w:rPr>
        <w:t>Leadership Pay Spine L12-L16</w:t>
      </w:r>
    </w:p>
    <w:p w14:paraId="70648832" w14:textId="77777777" w:rsidR="00BB7492" w:rsidRPr="00607FB8" w:rsidRDefault="00BB7492" w:rsidP="00BB7492">
      <w:pPr>
        <w:jc w:val="center"/>
        <w:rPr>
          <w:rFonts w:asciiTheme="minorHAnsi" w:hAnsiTheme="minorHAnsi" w:cstheme="minorHAnsi"/>
          <w:sz w:val="22"/>
          <w:szCs w:val="22"/>
        </w:rPr>
      </w:pPr>
    </w:p>
    <w:p w14:paraId="5BC9D56E" w14:textId="77777777" w:rsidR="00BB7492" w:rsidRPr="00607FB8" w:rsidRDefault="00BB7492" w:rsidP="00BB7492">
      <w:pPr>
        <w:jc w:val="center"/>
        <w:rPr>
          <w:rFonts w:asciiTheme="minorHAnsi" w:hAnsiTheme="minorHAnsi" w:cstheme="minorHAnsi"/>
          <w:sz w:val="22"/>
          <w:szCs w:val="22"/>
        </w:rPr>
      </w:pPr>
    </w:p>
    <w:p w14:paraId="690DD31F" w14:textId="77777777" w:rsidR="00BB7492" w:rsidRPr="00607FB8" w:rsidRDefault="00BB7492" w:rsidP="00BB7492">
      <w:pPr>
        <w:jc w:val="center"/>
        <w:rPr>
          <w:rFonts w:asciiTheme="minorHAnsi" w:hAnsiTheme="minorHAnsi" w:cstheme="minorHAnsi"/>
          <w:sz w:val="22"/>
          <w:szCs w:val="22"/>
        </w:rPr>
      </w:pPr>
    </w:p>
    <w:p w14:paraId="52693742" w14:textId="77777777" w:rsidR="00BB7492" w:rsidRPr="00607FB8" w:rsidRDefault="00BB7492" w:rsidP="00BB7492">
      <w:pPr>
        <w:jc w:val="center"/>
        <w:rPr>
          <w:rFonts w:asciiTheme="minorHAnsi" w:hAnsiTheme="minorHAnsi" w:cstheme="minorHAnsi"/>
          <w:sz w:val="22"/>
          <w:szCs w:val="22"/>
        </w:rPr>
      </w:pPr>
    </w:p>
    <w:p w14:paraId="2979C781" w14:textId="77777777" w:rsidR="00BB7492" w:rsidRPr="00607FB8" w:rsidRDefault="00BB7492" w:rsidP="00BB7492">
      <w:pPr>
        <w:jc w:val="center"/>
        <w:rPr>
          <w:rFonts w:asciiTheme="minorHAnsi" w:hAnsiTheme="minorHAnsi" w:cstheme="minorHAnsi"/>
          <w:sz w:val="22"/>
          <w:szCs w:val="22"/>
        </w:rPr>
      </w:pPr>
    </w:p>
    <w:p w14:paraId="3FE76240" w14:textId="77777777" w:rsidR="00BB7492" w:rsidRPr="00607FB8" w:rsidRDefault="00BB7492" w:rsidP="00BB7492">
      <w:pPr>
        <w:jc w:val="center"/>
        <w:rPr>
          <w:rFonts w:asciiTheme="minorHAnsi" w:hAnsiTheme="minorHAnsi" w:cstheme="minorHAnsi"/>
          <w:sz w:val="22"/>
          <w:szCs w:val="22"/>
        </w:rPr>
      </w:pPr>
    </w:p>
    <w:p w14:paraId="2AB1088B" w14:textId="77777777" w:rsidR="00BB7492" w:rsidRPr="00607FB8" w:rsidRDefault="00BB7492" w:rsidP="00BB7492">
      <w:pPr>
        <w:jc w:val="center"/>
        <w:rPr>
          <w:rFonts w:asciiTheme="minorHAnsi" w:hAnsiTheme="minorHAnsi" w:cstheme="minorHAnsi"/>
          <w:sz w:val="22"/>
          <w:szCs w:val="22"/>
        </w:rPr>
      </w:pPr>
    </w:p>
    <w:p w14:paraId="64A1876C" w14:textId="77777777" w:rsidR="00BB7492" w:rsidRPr="00607FB8" w:rsidRDefault="00BB7492" w:rsidP="00BB7492">
      <w:pPr>
        <w:jc w:val="center"/>
        <w:rPr>
          <w:rFonts w:asciiTheme="minorHAnsi" w:hAnsiTheme="minorHAnsi" w:cstheme="minorHAnsi"/>
          <w:sz w:val="22"/>
          <w:szCs w:val="22"/>
        </w:rPr>
      </w:pPr>
    </w:p>
    <w:p w14:paraId="23D52CA7" w14:textId="77777777" w:rsidR="00BB7492" w:rsidRPr="00607FB8" w:rsidRDefault="00BB7492" w:rsidP="00BB7492">
      <w:pPr>
        <w:jc w:val="center"/>
        <w:rPr>
          <w:rFonts w:asciiTheme="minorHAnsi" w:hAnsiTheme="minorHAnsi" w:cstheme="minorHAnsi"/>
          <w:sz w:val="22"/>
          <w:szCs w:val="22"/>
        </w:rPr>
      </w:pPr>
    </w:p>
    <w:p w14:paraId="441EC428" w14:textId="77777777" w:rsidR="00BB7492" w:rsidRPr="00607FB8" w:rsidRDefault="00BB7492" w:rsidP="00BB7492">
      <w:pPr>
        <w:jc w:val="center"/>
        <w:rPr>
          <w:rFonts w:asciiTheme="minorHAnsi" w:hAnsiTheme="minorHAnsi" w:cstheme="minorHAnsi"/>
          <w:sz w:val="22"/>
          <w:szCs w:val="22"/>
        </w:rPr>
      </w:pPr>
    </w:p>
    <w:p w14:paraId="6B5802ED" w14:textId="77777777" w:rsidR="00BB7492" w:rsidRPr="00607FB8" w:rsidRDefault="00BB7492" w:rsidP="00BB7492">
      <w:pPr>
        <w:jc w:val="center"/>
        <w:rPr>
          <w:rFonts w:asciiTheme="minorHAnsi" w:hAnsiTheme="minorHAnsi" w:cstheme="minorHAnsi"/>
          <w:sz w:val="22"/>
          <w:szCs w:val="22"/>
        </w:rPr>
      </w:pPr>
    </w:p>
    <w:p w14:paraId="2A753A7B" w14:textId="77777777" w:rsidR="00BB7492" w:rsidRPr="00607FB8" w:rsidRDefault="00BB7492" w:rsidP="00BB7492">
      <w:pPr>
        <w:jc w:val="center"/>
        <w:rPr>
          <w:rFonts w:asciiTheme="minorHAnsi" w:hAnsiTheme="minorHAnsi" w:cstheme="minorHAnsi"/>
          <w:sz w:val="22"/>
          <w:szCs w:val="22"/>
        </w:rPr>
      </w:pPr>
    </w:p>
    <w:p w14:paraId="6E51483D" w14:textId="77777777" w:rsidR="00BB7492" w:rsidRPr="00607FB8" w:rsidRDefault="00BB7492" w:rsidP="00BB7492">
      <w:pPr>
        <w:jc w:val="center"/>
        <w:rPr>
          <w:rFonts w:asciiTheme="minorHAnsi" w:hAnsiTheme="minorHAnsi" w:cstheme="minorHAnsi"/>
          <w:sz w:val="22"/>
          <w:szCs w:val="22"/>
        </w:rPr>
      </w:pPr>
    </w:p>
    <w:p w14:paraId="3F4D37E8" w14:textId="77777777" w:rsidR="00BB7492" w:rsidRPr="00607FB8" w:rsidRDefault="00BB7492" w:rsidP="00BB7492">
      <w:pPr>
        <w:jc w:val="center"/>
        <w:rPr>
          <w:rFonts w:asciiTheme="minorHAnsi" w:hAnsiTheme="minorHAnsi" w:cstheme="minorHAnsi"/>
          <w:sz w:val="22"/>
          <w:szCs w:val="22"/>
        </w:rPr>
      </w:pPr>
    </w:p>
    <w:p w14:paraId="1066A0EB" w14:textId="77777777" w:rsidR="00BB7492" w:rsidRPr="00607FB8" w:rsidRDefault="00BB7492" w:rsidP="00BB7492">
      <w:pPr>
        <w:jc w:val="center"/>
        <w:rPr>
          <w:rFonts w:asciiTheme="minorHAnsi" w:hAnsiTheme="minorHAnsi" w:cstheme="minorHAnsi"/>
          <w:sz w:val="22"/>
          <w:szCs w:val="22"/>
        </w:rPr>
      </w:pPr>
    </w:p>
    <w:p w14:paraId="4C37FE7C" w14:textId="77777777" w:rsidR="00BB7492" w:rsidRPr="00607FB8" w:rsidRDefault="00BB7492" w:rsidP="00BB7492">
      <w:pPr>
        <w:jc w:val="center"/>
        <w:rPr>
          <w:rFonts w:asciiTheme="minorHAnsi" w:hAnsiTheme="minorHAnsi" w:cstheme="minorHAnsi"/>
          <w:sz w:val="22"/>
          <w:szCs w:val="22"/>
        </w:rPr>
      </w:pPr>
    </w:p>
    <w:p w14:paraId="1B2AADD8" w14:textId="77777777" w:rsidR="00BB7492" w:rsidRPr="00607FB8" w:rsidRDefault="00BB7492" w:rsidP="00BB7492">
      <w:pPr>
        <w:jc w:val="center"/>
        <w:rPr>
          <w:rFonts w:asciiTheme="minorHAnsi" w:hAnsiTheme="minorHAnsi" w:cstheme="minorHAnsi"/>
          <w:sz w:val="22"/>
          <w:szCs w:val="22"/>
        </w:rPr>
      </w:pPr>
    </w:p>
    <w:p w14:paraId="4F5C064B" w14:textId="77777777" w:rsidR="00BB7492" w:rsidRPr="00607FB8" w:rsidRDefault="00BB7492" w:rsidP="00BB7492">
      <w:pPr>
        <w:rPr>
          <w:rFonts w:asciiTheme="minorHAnsi" w:hAnsiTheme="minorHAnsi" w:cstheme="minorHAnsi"/>
          <w:b/>
          <w:sz w:val="22"/>
          <w:szCs w:val="22"/>
        </w:rPr>
      </w:pPr>
    </w:p>
    <w:p w14:paraId="186A4862" w14:textId="77777777" w:rsidR="00BB7492" w:rsidRPr="00607FB8" w:rsidRDefault="00BB7492" w:rsidP="00BB7492">
      <w:pPr>
        <w:rPr>
          <w:rFonts w:asciiTheme="minorHAnsi" w:hAnsiTheme="minorHAnsi" w:cstheme="minorHAnsi"/>
          <w:b/>
          <w:sz w:val="22"/>
          <w:szCs w:val="22"/>
        </w:rPr>
      </w:pPr>
    </w:p>
    <w:p w14:paraId="4067A8F9" w14:textId="77777777" w:rsidR="00BB7492" w:rsidRPr="00607FB8" w:rsidRDefault="00BB7492" w:rsidP="00BB7492">
      <w:pPr>
        <w:rPr>
          <w:rFonts w:asciiTheme="minorHAnsi" w:hAnsiTheme="minorHAnsi" w:cstheme="minorHAnsi"/>
          <w:b/>
          <w:sz w:val="22"/>
          <w:szCs w:val="22"/>
        </w:rPr>
      </w:pPr>
    </w:p>
    <w:p w14:paraId="63CA3C56" w14:textId="77777777" w:rsidR="00BB7492" w:rsidRPr="00607FB8" w:rsidRDefault="00BB7492" w:rsidP="00BB7492">
      <w:pPr>
        <w:rPr>
          <w:rFonts w:asciiTheme="minorHAnsi" w:hAnsiTheme="minorHAnsi" w:cstheme="minorHAnsi"/>
          <w:b/>
          <w:sz w:val="22"/>
          <w:szCs w:val="22"/>
        </w:rPr>
      </w:pPr>
    </w:p>
    <w:p w14:paraId="60798DF3" w14:textId="77777777" w:rsidR="00BB7492" w:rsidRPr="00607FB8" w:rsidRDefault="00BB7492" w:rsidP="00BB7492">
      <w:pPr>
        <w:rPr>
          <w:rFonts w:asciiTheme="minorHAnsi" w:hAnsiTheme="minorHAnsi" w:cstheme="minorHAnsi"/>
          <w:b/>
          <w:sz w:val="22"/>
          <w:szCs w:val="22"/>
        </w:rPr>
      </w:pPr>
    </w:p>
    <w:p w14:paraId="324793E5" w14:textId="77777777" w:rsidR="00BB7492" w:rsidRPr="00607FB8" w:rsidRDefault="00BB7492" w:rsidP="00BB7492">
      <w:pPr>
        <w:rPr>
          <w:rFonts w:asciiTheme="minorHAnsi" w:hAnsiTheme="minorHAnsi" w:cstheme="minorHAnsi"/>
          <w:b/>
          <w:sz w:val="22"/>
          <w:szCs w:val="22"/>
        </w:rPr>
      </w:pPr>
    </w:p>
    <w:p w14:paraId="7F019240" w14:textId="77777777" w:rsidR="00BB7492" w:rsidRPr="00607FB8" w:rsidRDefault="00BB7492" w:rsidP="00BB7492">
      <w:pPr>
        <w:rPr>
          <w:rFonts w:asciiTheme="minorHAnsi" w:hAnsiTheme="minorHAnsi" w:cstheme="minorHAnsi"/>
          <w:b/>
          <w:sz w:val="22"/>
          <w:szCs w:val="22"/>
        </w:rPr>
      </w:pPr>
    </w:p>
    <w:p w14:paraId="7A54AE30" w14:textId="77777777" w:rsidR="00BB7492" w:rsidRPr="00607FB8" w:rsidRDefault="00BB7492" w:rsidP="00BB7492">
      <w:pPr>
        <w:rPr>
          <w:rFonts w:asciiTheme="minorHAnsi" w:hAnsiTheme="minorHAnsi" w:cstheme="minorHAnsi"/>
          <w:b/>
          <w:sz w:val="22"/>
          <w:szCs w:val="22"/>
        </w:rPr>
      </w:pPr>
    </w:p>
    <w:p w14:paraId="1DAB5AE8" w14:textId="77777777" w:rsidR="00BB7492" w:rsidRPr="00607FB8" w:rsidRDefault="00BB7492" w:rsidP="00BB7492">
      <w:pPr>
        <w:rPr>
          <w:rFonts w:asciiTheme="minorHAnsi" w:hAnsiTheme="minorHAnsi" w:cstheme="minorHAnsi"/>
          <w:b/>
          <w:sz w:val="22"/>
          <w:szCs w:val="22"/>
        </w:rPr>
      </w:pPr>
    </w:p>
    <w:p w14:paraId="51CB264F" w14:textId="77777777" w:rsidR="00BB7492" w:rsidRPr="00607FB8" w:rsidRDefault="00BB7492" w:rsidP="00BB7492">
      <w:pPr>
        <w:rPr>
          <w:rFonts w:asciiTheme="minorHAnsi" w:hAnsiTheme="minorHAnsi" w:cstheme="minorHAnsi"/>
          <w:b/>
          <w:sz w:val="22"/>
          <w:szCs w:val="22"/>
        </w:rPr>
      </w:pPr>
    </w:p>
    <w:p w14:paraId="79898F18" w14:textId="77777777" w:rsidR="00BB7492" w:rsidRPr="00607FB8" w:rsidRDefault="00BB7492" w:rsidP="00BB7492">
      <w:pPr>
        <w:rPr>
          <w:rFonts w:asciiTheme="minorHAnsi" w:hAnsiTheme="minorHAnsi" w:cstheme="minorHAnsi"/>
          <w:b/>
          <w:sz w:val="22"/>
          <w:szCs w:val="22"/>
        </w:rPr>
      </w:pPr>
    </w:p>
    <w:p w14:paraId="2D43893A" w14:textId="77777777" w:rsidR="00BB7492" w:rsidRPr="00607FB8" w:rsidRDefault="00BB7492" w:rsidP="00BB7492">
      <w:pPr>
        <w:rPr>
          <w:rFonts w:asciiTheme="minorHAnsi" w:hAnsiTheme="minorHAnsi" w:cstheme="minorHAnsi"/>
          <w:b/>
          <w:sz w:val="22"/>
          <w:szCs w:val="22"/>
        </w:rPr>
      </w:pPr>
    </w:p>
    <w:p w14:paraId="12F43324" w14:textId="77777777" w:rsidR="00BB7492" w:rsidRPr="00607FB8" w:rsidRDefault="00BB7492" w:rsidP="00BB7492">
      <w:pPr>
        <w:rPr>
          <w:rFonts w:asciiTheme="minorHAnsi" w:hAnsiTheme="minorHAnsi" w:cstheme="minorHAnsi"/>
          <w:b/>
          <w:sz w:val="22"/>
          <w:szCs w:val="22"/>
        </w:rPr>
      </w:pPr>
    </w:p>
    <w:p w14:paraId="3D5AA0FA" w14:textId="77777777" w:rsidR="00BB7492" w:rsidRPr="00607FB8" w:rsidRDefault="00BB7492" w:rsidP="00BB7492">
      <w:pPr>
        <w:rPr>
          <w:rFonts w:asciiTheme="minorHAnsi" w:hAnsiTheme="minorHAnsi" w:cstheme="minorHAnsi"/>
          <w:b/>
          <w:sz w:val="22"/>
          <w:szCs w:val="22"/>
        </w:rPr>
      </w:pPr>
    </w:p>
    <w:p w14:paraId="58DE79CD" w14:textId="77777777" w:rsidR="00BB7492" w:rsidRPr="00607FB8" w:rsidRDefault="00BB7492" w:rsidP="00BB7492">
      <w:pPr>
        <w:rPr>
          <w:rFonts w:asciiTheme="minorHAnsi" w:hAnsiTheme="minorHAnsi" w:cstheme="minorHAnsi"/>
          <w:b/>
          <w:sz w:val="22"/>
          <w:szCs w:val="22"/>
        </w:rPr>
      </w:pPr>
    </w:p>
    <w:p w14:paraId="69F38549" w14:textId="77777777" w:rsidR="00BB7492" w:rsidRDefault="00BB7492" w:rsidP="00BB7492">
      <w:pPr>
        <w:widowControl/>
        <w:rPr>
          <w:rFonts w:asciiTheme="minorHAnsi" w:hAnsiTheme="minorHAnsi" w:cstheme="minorHAnsi"/>
          <w:b/>
          <w:sz w:val="22"/>
          <w:szCs w:val="22"/>
        </w:rPr>
      </w:pPr>
      <w:r>
        <w:rPr>
          <w:rFonts w:asciiTheme="minorHAnsi" w:hAnsiTheme="minorHAnsi" w:cstheme="minorHAnsi"/>
          <w:b/>
          <w:sz w:val="22"/>
          <w:szCs w:val="22"/>
        </w:rPr>
        <w:br w:type="page"/>
      </w:r>
    </w:p>
    <w:p w14:paraId="3E4D3D3A" w14:textId="77777777" w:rsidR="00BB7492" w:rsidRDefault="00BB7492" w:rsidP="00BB7492">
      <w:pPr>
        <w:rPr>
          <w:rFonts w:asciiTheme="minorHAnsi" w:hAnsiTheme="minorHAnsi" w:cstheme="minorHAnsi"/>
          <w:snapToGrid/>
          <w:sz w:val="22"/>
          <w:szCs w:val="22"/>
        </w:rPr>
      </w:pPr>
      <w:r>
        <w:rPr>
          <w:rFonts w:asciiTheme="minorHAnsi" w:hAnsiTheme="minorHAnsi" w:cstheme="minorHAnsi"/>
          <w:b/>
          <w:sz w:val="22"/>
          <w:szCs w:val="22"/>
        </w:rPr>
        <w:lastRenderedPageBreak/>
        <w:t>An introduction to our school</w:t>
      </w:r>
    </w:p>
    <w:p w14:paraId="3432AFA4" w14:textId="77777777" w:rsidR="00BB7492" w:rsidRDefault="00BB7492" w:rsidP="00BB7492">
      <w:pPr>
        <w:rPr>
          <w:rFonts w:asciiTheme="minorHAnsi" w:hAnsiTheme="minorHAnsi" w:cstheme="minorHAnsi"/>
          <w:b/>
          <w:sz w:val="22"/>
          <w:szCs w:val="22"/>
        </w:rPr>
      </w:pPr>
    </w:p>
    <w:p w14:paraId="1788EAB1" w14:textId="77777777" w:rsidR="00BB7492" w:rsidRPr="00607FB8" w:rsidRDefault="00BB7492" w:rsidP="00BB7492">
      <w:pPr>
        <w:rPr>
          <w:rFonts w:asciiTheme="minorHAnsi" w:hAnsiTheme="minorHAnsi" w:cstheme="minorHAnsi"/>
          <w:sz w:val="22"/>
          <w:szCs w:val="22"/>
        </w:rPr>
      </w:pPr>
      <w:r w:rsidRPr="00607FB8">
        <w:rPr>
          <w:rFonts w:asciiTheme="minorHAnsi" w:hAnsiTheme="minorHAnsi" w:cstheme="minorHAnsi"/>
          <w:snapToGrid/>
          <w:sz w:val="22"/>
          <w:szCs w:val="22"/>
          <w:lang w:eastAsia="en-GB"/>
        </w:rPr>
        <w:t xml:space="preserve">Our school is an 11-16 mixed, community, comprehensive school of around 960 students.  We are lucky to be based in a </w:t>
      </w:r>
      <w:r>
        <w:rPr>
          <w:rFonts w:asciiTheme="minorHAnsi" w:hAnsiTheme="minorHAnsi" w:cstheme="minorHAnsi"/>
          <w:snapToGrid/>
          <w:sz w:val="22"/>
          <w:szCs w:val="22"/>
          <w:lang w:eastAsia="en-GB"/>
        </w:rPr>
        <w:t xml:space="preserve">relatively </w:t>
      </w:r>
      <w:r w:rsidRPr="00607FB8">
        <w:rPr>
          <w:rFonts w:asciiTheme="minorHAnsi" w:hAnsiTheme="minorHAnsi" w:cstheme="minorHAnsi"/>
          <w:snapToGrid/>
          <w:sz w:val="22"/>
          <w:szCs w:val="22"/>
          <w:lang w:eastAsia="en-GB"/>
        </w:rPr>
        <w:t xml:space="preserve">new building, with great facilities, on a beautiful site at the edge of the Peak District market town of Chapel-en-le-Frith.  </w:t>
      </w:r>
      <w:r w:rsidRPr="00607FB8">
        <w:rPr>
          <w:rFonts w:asciiTheme="minorHAnsi" w:hAnsiTheme="minorHAnsi" w:cstheme="minorHAnsi"/>
          <w:sz w:val="22"/>
          <w:szCs w:val="22"/>
        </w:rPr>
        <w:t>The Peak District National Park is qui</w:t>
      </w:r>
      <w:r>
        <w:rPr>
          <w:rFonts w:asciiTheme="minorHAnsi" w:hAnsiTheme="minorHAnsi" w:cstheme="minorHAnsi"/>
          <w:sz w:val="22"/>
          <w:szCs w:val="22"/>
        </w:rPr>
        <w:t>te literally on the school’s</w:t>
      </w:r>
      <w:r w:rsidRPr="00607FB8">
        <w:rPr>
          <w:rFonts w:asciiTheme="minorHAnsi" w:hAnsiTheme="minorHAnsi" w:cstheme="minorHAnsi"/>
          <w:sz w:val="22"/>
          <w:szCs w:val="22"/>
        </w:rPr>
        <w:t xml:space="preserve"> doorstep provides endless opportunities for walkers, cyclists, mountain bikers, climbers, cavers and other outdoor enthusiasts.  </w:t>
      </w:r>
    </w:p>
    <w:p w14:paraId="7AA0400B" w14:textId="77777777" w:rsidR="00BB7492" w:rsidRPr="00607FB8" w:rsidRDefault="00BB7492" w:rsidP="00BB7492">
      <w:pPr>
        <w:rPr>
          <w:rFonts w:asciiTheme="minorHAnsi" w:hAnsiTheme="minorHAnsi" w:cstheme="minorHAnsi"/>
          <w:snapToGrid/>
          <w:sz w:val="22"/>
          <w:szCs w:val="22"/>
          <w:lang w:eastAsia="en-GB"/>
        </w:rPr>
      </w:pPr>
    </w:p>
    <w:p w14:paraId="70C5EB97" w14:textId="77777777" w:rsidR="00BB7492" w:rsidRPr="00607FB8" w:rsidRDefault="00BB7492" w:rsidP="00BB7492">
      <w:pPr>
        <w:rPr>
          <w:rFonts w:asciiTheme="minorHAnsi" w:hAnsiTheme="minorHAnsi" w:cstheme="minorHAnsi"/>
          <w:sz w:val="22"/>
          <w:szCs w:val="22"/>
        </w:rPr>
      </w:pPr>
      <w:r w:rsidRPr="00607FB8">
        <w:rPr>
          <w:rFonts w:asciiTheme="minorHAnsi" w:hAnsiTheme="minorHAnsi" w:cstheme="minorHAnsi"/>
          <w:sz w:val="22"/>
          <w:szCs w:val="22"/>
        </w:rPr>
        <w:t xml:space="preserve">The nearest big towns to the school are Buxton and Stockport but good transport links mean that the school’s staff travel from a wide area with many commuting from Manchester, Sheffield, Chesterfield and the towns of East Cheshire.  A sizable contingent of staff live in the villages of the Peak District.  For anyone considering relocating it is a wonderful area in which to live, with a good mix of housing, decent schools, easy commutes and a good quality of life.  </w:t>
      </w:r>
    </w:p>
    <w:p w14:paraId="73EBFAF6" w14:textId="77777777" w:rsidR="00BB7492" w:rsidRPr="00607FB8" w:rsidRDefault="00BB7492" w:rsidP="00BB7492">
      <w:pPr>
        <w:widowControl/>
        <w:rPr>
          <w:rFonts w:asciiTheme="minorHAnsi" w:hAnsiTheme="minorHAnsi" w:cstheme="minorHAnsi"/>
          <w:snapToGrid/>
          <w:sz w:val="22"/>
          <w:szCs w:val="22"/>
          <w:lang w:eastAsia="en-GB"/>
        </w:rPr>
      </w:pPr>
    </w:p>
    <w:p w14:paraId="3F0799FE" w14:textId="77777777" w:rsidR="00BB7492" w:rsidRPr="00607FB8" w:rsidRDefault="00BB7492" w:rsidP="00BB7492">
      <w:pPr>
        <w:widowControl/>
        <w:rPr>
          <w:rFonts w:asciiTheme="minorHAnsi" w:hAnsiTheme="minorHAnsi" w:cstheme="minorHAnsi"/>
          <w:snapToGrid/>
          <w:sz w:val="22"/>
          <w:szCs w:val="22"/>
          <w:lang w:eastAsia="en-GB"/>
        </w:rPr>
      </w:pPr>
      <w:r w:rsidRPr="00607FB8">
        <w:rPr>
          <w:rFonts w:asciiTheme="minorHAnsi" w:hAnsiTheme="minorHAnsi" w:cstheme="minorHAnsi"/>
          <w:snapToGrid/>
          <w:sz w:val="22"/>
          <w:szCs w:val="22"/>
          <w:lang w:eastAsia="en-GB"/>
        </w:rPr>
        <w:t>We believe that our school is unusual in many ways.  Perhaps the most obvious of these, which may even make us unique, is structural.  The current school was formed by merging, in a new building, the local area special school with the existing high school.  The special school became the current 3</w:t>
      </w:r>
      <w:r w:rsidR="00C30571">
        <w:rPr>
          <w:rFonts w:asciiTheme="minorHAnsi" w:hAnsiTheme="minorHAnsi" w:cstheme="minorHAnsi"/>
          <w:snapToGrid/>
          <w:sz w:val="22"/>
          <w:szCs w:val="22"/>
          <w:lang w:eastAsia="en-GB"/>
        </w:rPr>
        <w:t>6</w:t>
      </w:r>
      <w:r w:rsidRPr="00607FB8">
        <w:rPr>
          <w:rFonts w:asciiTheme="minorHAnsi" w:hAnsiTheme="minorHAnsi" w:cstheme="minorHAnsi"/>
          <w:snapToGrid/>
          <w:sz w:val="22"/>
          <w:szCs w:val="22"/>
          <w:lang w:eastAsia="en-GB"/>
        </w:rPr>
        <w:t xml:space="preserve"> place enhanced resourced SEND provision, always referred to simply </w:t>
      </w:r>
      <w:r>
        <w:rPr>
          <w:rFonts w:asciiTheme="minorHAnsi" w:hAnsiTheme="minorHAnsi" w:cstheme="minorHAnsi"/>
          <w:snapToGrid/>
          <w:sz w:val="22"/>
          <w:szCs w:val="22"/>
          <w:lang w:eastAsia="en-GB"/>
        </w:rPr>
        <w:t>as “</w:t>
      </w:r>
      <w:r w:rsidRPr="00607FB8">
        <w:rPr>
          <w:rFonts w:asciiTheme="minorHAnsi" w:hAnsiTheme="minorHAnsi" w:cstheme="minorHAnsi"/>
          <w:snapToGrid/>
          <w:sz w:val="22"/>
          <w:szCs w:val="22"/>
          <w:lang w:eastAsia="en-GB"/>
        </w:rPr>
        <w:t xml:space="preserve">Learning Support” in school.  To meet </w:t>
      </w:r>
      <w:r>
        <w:rPr>
          <w:rFonts w:asciiTheme="minorHAnsi" w:hAnsiTheme="minorHAnsi" w:cstheme="minorHAnsi"/>
          <w:snapToGrid/>
          <w:sz w:val="22"/>
          <w:szCs w:val="22"/>
          <w:lang w:eastAsia="en-GB"/>
        </w:rPr>
        <w:t xml:space="preserve">the </w:t>
      </w:r>
      <w:r w:rsidRPr="00607FB8">
        <w:rPr>
          <w:rFonts w:asciiTheme="minorHAnsi" w:hAnsiTheme="minorHAnsi" w:cstheme="minorHAnsi"/>
          <w:snapToGrid/>
          <w:sz w:val="22"/>
          <w:szCs w:val="22"/>
          <w:lang w:eastAsia="en-GB"/>
        </w:rPr>
        <w:t>moderate to severe special educational needs of its cohort, Learning Support</w:t>
      </w:r>
      <w:r>
        <w:rPr>
          <w:rFonts w:asciiTheme="minorHAnsi" w:hAnsiTheme="minorHAnsi" w:cstheme="minorHAnsi"/>
          <w:snapToGrid/>
          <w:sz w:val="22"/>
          <w:szCs w:val="22"/>
          <w:lang w:eastAsia="en-GB"/>
        </w:rPr>
        <w:t xml:space="preserve"> operates as a ‘school within a school’</w:t>
      </w:r>
      <w:r w:rsidRPr="00607FB8">
        <w:rPr>
          <w:rFonts w:asciiTheme="minorHAnsi" w:hAnsiTheme="minorHAnsi" w:cstheme="minorHAnsi"/>
          <w:snapToGrid/>
          <w:sz w:val="22"/>
          <w:szCs w:val="22"/>
          <w:lang w:eastAsia="en-GB"/>
        </w:rPr>
        <w:t xml:space="preserve">.  It runs a full independent curriculum and has significant dedicated SEND trained staffing.  Whilst Learning Support can provide an independent, tailored, learning experience for students, in every other way this cohort is fully integrated into the life of the school.  This arrangement makes for a wonderfully inclusive school with young people who are very accepting of difference.  Our inclusive approach spreads more widely too and we often buck local and national trends by </w:t>
      </w:r>
      <w:r>
        <w:rPr>
          <w:rFonts w:asciiTheme="minorHAnsi" w:hAnsiTheme="minorHAnsi" w:cstheme="minorHAnsi"/>
          <w:snapToGrid/>
          <w:sz w:val="22"/>
          <w:szCs w:val="22"/>
          <w:lang w:eastAsia="en-GB"/>
        </w:rPr>
        <w:t xml:space="preserve">willingly </w:t>
      </w:r>
      <w:r w:rsidRPr="00607FB8">
        <w:rPr>
          <w:rFonts w:asciiTheme="minorHAnsi" w:hAnsiTheme="minorHAnsi" w:cstheme="minorHAnsi"/>
          <w:snapToGrid/>
          <w:sz w:val="22"/>
          <w:szCs w:val="22"/>
          <w:lang w:eastAsia="en-GB"/>
        </w:rPr>
        <w:t>accepting students</w:t>
      </w:r>
      <w:r>
        <w:rPr>
          <w:rFonts w:asciiTheme="minorHAnsi" w:hAnsiTheme="minorHAnsi" w:cstheme="minorHAnsi"/>
          <w:snapToGrid/>
          <w:sz w:val="22"/>
          <w:szCs w:val="22"/>
          <w:lang w:eastAsia="en-GB"/>
        </w:rPr>
        <w:t xml:space="preserve"> who have</w:t>
      </w:r>
      <w:r w:rsidRPr="00607FB8">
        <w:rPr>
          <w:rFonts w:asciiTheme="minorHAnsi" w:hAnsiTheme="minorHAnsi" w:cstheme="minorHAnsi"/>
          <w:snapToGrid/>
          <w:sz w:val="22"/>
          <w:szCs w:val="22"/>
          <w:lang w:eastAsia="en-GB"/>
        </w:rPr>
        <w:t xml:space="preserve"> difficult and complex backgrounds</w:t>
      </w:r>
      <w:r>
        <w:rPr>
          <w:rFonts w:asciiTheme="minorHAnsi" w:hAnsiTheme="minorHAnsi" w:cstheme="minorHAnsi"/>
          <w:snapToGrid/>
          <w:sz w:val="22"/>
          <w:szCs w:val="22"/>
          <w:lang w:eastAsia="en-GB"/>
        </w:rPr>
        <w:t xml:space="preserve"> or those who have struggled in other schools</w:t>
      </w:r>
      <w:r w:rsidRPr="00607FB8">
        <w:rPr>
          <w:rFonts w:asciiTheme="minorHAnsi" w:hAnsiTheme="minorHAnsi" w:cstheme="minorHAnsi"/>
          <w:snapToGrid/>
          <w:sz w:val="22"/>
          <w:szCs w:val="22"/>
          <w:lang w:eastAsia="en-GB"/>
        </w:rPr>
        <w:t xml:space="preserve">.  </w:t>
      </w:r>
      <w:r>
        <w:rPr>
          <w:rFonts w:asciiTheme="minorHAnsi" w:hAnsiTheme="minorHAnsi" w:cstheme="minorHAnsi"/>
          <w:snapToGrid/>
          <w:sz w:val="22"/>
          <w:szCs w:val="22"/>
          <w:lang w:eastAsia="en-GB"/>
        </w:rPr>
        <w:t xml:space="preserve">Overall, the school has around three times the national average level of students with SEND.  </w:t>
      </w:r>
    </w:p>
    <w:p w14:paraId="21AB6B09" w14:textId="77777777" w:rsidR="00BB7492" w:rsidRPr="00607FB8" w:rsidRDefault="00BB7492" w:rsidP="00BB7492">
      <w:pPr>
        <w:widowControl/>
        <w:rPr>
          <w:rFonts w:asciiTheme="minorHAnsi" w:hAnsiTheme="minorHAnsi" w:cstheme="minorHAnsi"/>
          <w:snapToGrid/>
          <w:sz w:val="22"/>
          <w:szCs w:val="22"/>
          <w:lang w:eastAsia="en-GB"/>
        </w:rPr>
      </w:pPr>
    </w:p>
    <w:p w14:paraId="4835EFDE" w14:textId="77777777" w:rsidR="00BB7492" w:rsidRPr="00607FB8" w:rsidRDefault="00BB7492" w:rsidP="00BB7492">
      <w:pPr>
        <w:widowControl/>
        <w:rPr>
          <w:rFonts w:asciiTheme="minorHAnsi" w:hAnsiTheme="minorHAnsi" w:cstheme="minorHAnsi"/>
          <w:snapToGrid/>
          <w:sz w:val="22"/>
          <w:szCs w:val="22"/>
          <w:lang w:eastAsia="en-GB"/>
        </w:rPr>
      </w:pPr>
      <w:r w:rsidRPr="00607FB8">
        <w:rPr>
          <w:rFonts w:asciiTheme="minorHAnsi" w:hAnsiTheme="minorHAnsi" w:cstheme="minorHAnsi"/>
          <w:snapToGrid/>
          <w:sz w:val="22"/>
          <w:szCs w:val="22"/>
          <w:lang w:eastAsia="en-GB"/>
        </w:rPr>
        <w:t>This inclusivity</w:t>
      </w:r>
      <w:r>
        <w:rPr>
          <w:rFonts w:asciiTheme="minorHAnsi" w:hAnsiTheme="minorHAnsi" w:cstheme="minorHAnsi"/>
          <w:snapToGrid/>
          <w:sz w:val="22"/>
          <w:szCs w:val="22"/>
          <w:lang w:eastAsia="en-GB"/>
        </w:rPr>
        <w:t xml:space="preserve"> does</w:t>
      </w:r>
      <w:r w:rsidRPr="00607FB8">
        <w:rPr>
          <w:rFonts w:asciiTheme="minorHAnsi" w:hAnsiTheme="minorHAnsi" w:cstheme="minorHAnsi"/>
          <w:snapToGrid/>
          <w:sz w:val="22"/>
          <w:szCs w:val="22"/>
          <w:lang w:eastAsia="en-GB"/>
        </w:rPr>
        <w:t xml:space="preserve"> make the school’s published data rather tricky to interpret; the DfE data effectively merges the results of an average sized </w:t>
      </w:r>
      <w:r>
        <w:rPr>
          <w:rFonts w:asciiTheme="minorHAnsi" w:hAnsiTheme="minorHAnsi" w:cstheme="minorHAnsi"/>
          <w:snapToGrid/>
          <w:sz w:val="22"/>
          <w:szCs w:val="22"/>
          <w:lang w:eastAsia="en-GB"/>
        </w:rPr>
        <w:t xml:space="preserve">and very inclusive </w:t>
      </w:r>
      <w:r w:rsidRPr="00607FB8">
        <w:rPr>
          <w:rFonts w:asciiTheme="minorHAnsi" w:hAnsiTheme="minorHAnsi" w:cstheme="minorHAnsi"/>
          <w:snapToGrid/>
          <w:sz w:val="22"/>
          <w:szCs w:val="22"/>
          <w:lang w:eastAsia="en-GB"/>
        </w:rPr>
        <w:t>comprehensive school</w:t>
      </w:r>
      <w:r>
        <w:rPr>
          <w:rFonts w:asciiTheme="minorHAnsi" w:hAnsiTheme="minorHAnsi" w:cstheme="minorHAnsi"/>
          <w:snapToGrid/>
          <w:sz w:val="22"/>
          <w:szCs w:val="22"/>
          <w:lang w:eastAsia="en-GB"/>
        </w:rPr>
        <w:t>,</w:t>
      </w:r>
      <w:r w:rsidRPr="00607FB8">
        <w:rPr>
          <w:rFonts w:asciiTheme="minorHAnsi" w:hAnsiTheme="minorHAnsi" w:cstheme="minorHAnsi"/>
          <w:snapToGrid/>
          <w:sz w:val="22"/>
          <w:szCs w:val="22"/>
          <w:lang w:eastAsia="en-GB"/>
        </w:rPr>
        <w:t xml:space="preserve"> with that of a special school.  In short, we are </w:t>
      </w:r>
      <w:r w:rsidR="00C30571">
        <w:rPr>
          <w:rFonts w:asciiTheme="minorHAnsi" w:hAnsiTheme="minorHAnsi" w:cstheme="minorHAnsi"/>
          <w:snapToGrid/>
          <w:sz w:val="22"/>
          <w:szCs w:val="22"/>
          <w:lang w:eastAsia="en-GB"/>
        </w:rPr>
        <w:t xml:space="preserve">sometimes </w:t>
      </w:r>
      <w:r w:rsidRPr="00607FB8">
        <w:rPr>
          <w:rFonts w:asciiTheme="minorHAnsi" w:hAnsiTheme="minorHAnsi" w:cstheme="minorHAnsi"/>
          <w:snapToGrid/>
          <w:sz w:val="22"/>
          <w:szCs w:val="22"/>
          <w:lang w:eastAsia="en-GB"/>
        </w:rPr>
        <w:t>rather better than</w:t>
      </w:r>
      <w:r>
        <w:rPr>
          <w:rFonts w:asciiTheme="minorHAnsi" w:hAnsiTheme="minorHAnsi" w:cstheme="minorHAnsi"/>
          <w:snapToGrid/>
          <w:sz w:val="22"/>
          <w:szCs w:val="22"/>
          <w:lang w:eastAsia="en-GB"/>
        </w:rPr>
        <w:t xml:space="preserve"> the league tables make us look.</w:t>
      </w:r>
      <w:r w:rsidRPr="00607FB8">
        <w:rPr>
          <w:rFonts w:asciiTheme="minorHAnsi" w:hAnsiTheme="minorHAnsi" w:cstheme="minorHAnsi"/>
          <w:snapToGrid/>
          <w:sz w:val="22"/>
          <w:szCs w:val="22"/>
          <w:lang w:eastAsia="en-GB"/>
        </w:rPr>
        <w:t xml:space="preserve">  </w:t>
      </w:r>
      <w:r w:rsidRPr="00166FE9">
        <w:rPr>
          <w:rFonts w:ascii="Calibri" w:hAnsi="Calibri" w:cs="Arial"/>
          <w:sz w:val="22"/>
          <w:szCs w:val="22"/>
        </w:rPr>
        <w:t xml:space="preserve">Some years ago, the school set itself a challenge </w:t>
      </w:r>
      <w:r w:rsidRPr="00166FE9">
        <w:rPr>
          <w:rStyle w:val="normaltextrun"/>
          <w:rFonts w:ascii="Calibri" w:hAnsi="Calibri" w:cs="Calibri"/>
          <w:sz w:val="22"/>
          <w:szCs w:val="22"/>
        </w:rPr>
        <w:t>“</w:t>
      </w:r>
      <w:r w:rsidRPr="00166FE9">
        <w:rPr>
          <w:rStyle w:val="normaltextrun"/>
          <w:rFonts w:ascii="Calibri" w:hAnsi="Calibri" w:cs="Calibri"/>
          <w:i/>
          <w:iCs/>
          <w:sz w:val="22"/>
          <w:szCs w:val="22"/>
        </w:rPr>
        <w:t>to</w:t>
      </w:r>
      <w:r w:rsidRPr="00166FE9">
        <w:rPr>
          <w:rStyle w:val="normaltextrun"/>
          <w:rFonts w:ascii="Calibri" w:hAnsi="Calibri" w:cs="Calibri"/>
          <w:sz w:val="22"/>
          <w:szCs w:val="22"/>
        </w:rPr>
        <w:t xml:space="preserve"> </w:t>
      </w:r>
      <w:r w:rsidRPr="00166FE9">
        <w:rPr>
          <w:rStyle w:val="normaltextrun"/>
          <w:rFonts w:ascii="Calibri" w:hAnsi="Calibri" w:cs="Calibri"/>
          <w:i/>
          <w:iCs/>
          <w:sz w:val="22"/>
          <w:szCs w:val="22"/>
        </w:rPr>
        <w:t>deliver an education ranking alongside the best schools nationally; whilst remaining a highly inclusive, friendly, community school”</w:t>
      </w:r>
      <w:r>
        <w:rPr>
          <w:rStyle w:val="normaltextrun"/>
          <w:rFonts w:ascii="Calibri" w:hAnsi="Calibri" w:cs="Calibri"/>
          <w:i/>
          <w:iCs/>
          <w:sz w:val="22"/>
          <w:szCs w:val="22"/>
        </w:rPr>
        <w:t>.</w:t>
      </w:r>
      <w:r w:rsidRPr="00607FB8">
        <w:rPr>
          <w:rFonts w:asciiTheme="minorHAnsi" w:hAnsiTheme="minorHAnsi" w:cstheme="minorHAnsi"/>
          <w:snapToGrid/>
          <w:sz w:val="22"/>
          <w:szCs w:val="22"/>
          <w:lang w:eastAsia="en-GB"/>
        </w:rPr>
        <w:t xml:space="preserve">  We haven’t achieved this yet, but it is a mantra that has guided us since.  Undoubtedly, the balance between inclusivity and excellence is a difficult one, but both governors and staff are fully committed to making it work, despite its undoubted challenges in the current educational environment.   </w:t>
      </w:r>
    </w:p>
    <w:p w14:paraId="583FE8F2" w14:textId="77777777" w:rsidR="00BB7492" w:rsidRPr="00607FB8" w:rsidRDefault="00BB7492" w:rsidP="00BB7492">
      <w:pPr>
        <w:widowControl/>
        <w:rPr>
          <w:rFonts w:asciiTheme="minorHAnsi" w:hAnsiTheme="minorHAnsi" w:cstheme="minorHAnsi"/>
          <w:snapToGrid/>
          <w:sz w:val="22"/>
          <w:szCs w:val="22"/>
          <w:lang w:eastAsia="en-GB"/>
        </w:rPr>
      </w:pPr>
    </w:p>
    <w:p w14:paraId="26D868D4" w14:textId="77777777" w:rsidR="00BB7492" w:rsidRPr="00607FB8" w:rsidRDefault="00BB7492" w:rsidP="00BB7492">
      <w:pPr>
        <w:rPr>
          <w:rFonts w:asciiTheme="minorHAnsi" w:hAnsiTheme="minorHAnsi" w:cstheme="minorHAnsi"/>
          <w:sz w:val="22"/>
          <w:szCs w:val="22"/>
        </w:rPr>
      </w:pPr>
      <w:r w:rsidRPr="00607FB8">
        <w:rPr>
          <w:rFonts w:asciiTheme="minorHAnsi" w:hAnsiTheme="minorHAnsi" w:cstheme="minorHAnsi"/>
          <w:sz w:val="22"/>
          <w:szCs w:val="22"/>
        </w:rPr>
        <w:t>We think that we are different in other ways too.  Our governors value the arts and creative subjects and we retain high uptake in these areas.  We aren’t a top down organi</w:t>
      </w:r>
      <w:r>
        <w:rPr>
          <w:rFonts w:asciiTheme="minorHAnsi" w:hAnsiTheme="minorHAnsi" w:cstheme="minorHAnsi"/>
          <w:sz w:val="22"/>
          <w:szCs w:val="22"/>
        </w:rPr>
        <w:t>s</w:t>
      </w:r>
      <w:r w:rsidRPr="00607FB8">
        <w:rPr>
          <w:rFonts w:asciiTheme="minorHAnsi" w:hAnsiTheme="minorHAnsi" w:cstheme="minorHAnsi"/>
          <w:sz w:val="22"/>
          <w:szCs w:val="22"/>
        </w:rPr>
        <w:t>ation; we are a team and we work together to do the best we can for</w:t>
      </w:r>
      <w:r>
        <w:rPr>
          <w:rFonts w:asciiTheme="minorHAnsi" w:hAnsiTheme="minorHAnsi" w:cstheme="minorHAnsi"/>
          <w:sz w:val="22"/>
          <w:szCs w:val="22"/>
        </w:rPr>
        <w:t xml:space="preserve"> the young people in our care.</w:t>
      </w:r>
      <w:r w:rsidRPr="00607FB8">
        <w:rPr>
          <w:rFonts w:asciiTheme="minorHAnsi" w:hAnsiTheme="minorHAnsi" w:cstheme="minorHAnsi"/>
          <w:sz w:val="22"/>
          <w:szCs w:val="22"/>
        </w:rPr>
        <w:t xml:space="preserve">  Perhaps most importantly, we recognise that happy, committed staff</w:t>
      </w:r>
      <w:r>
        <w:rPr>
          <w:rFonts w:asciiTheme="minorHAnsi" w:hAnsiTheme="minorHAnsi" w:cstheme="minorHAnsi"/>
          <w:sz w:val="22"/>
          <w:szCs w:val="22"/>
        </w:rPr>
        <w:t xml:space="preserve"> make for a successful school.  W</w:t>
      </w:r>
      <w:r w:rsidRPr="00607FB8">
        <w:rPr>
          <w:rFonts w:asciiTheme="minorHAnsi" w:hAnsiTheme="minorHAnsi" w:cstheme="minorHAnsi"/>
          <w:sz w:val="22"/>
          <w:szCs w:val="22"/>
        </w:rPr>
        <w:t xml:space="preserve">e work really hard to look after and develop our staff.  </w:t>
      </w:r>
    </w:p>
    <w:p w14:paraId="573A497B" w14:textId="77777777" w:rsidR="00BB7492" w:rsidRPr="00607FB8" w:rsidRDefault="00BB7492" w:rsidP="00BB7492">
      <w:pPr>
        <w:rPr>
          <w:rFonts w:asciiTheme="minorHAnsi" w:hAnsiTheme="minorHAnsi" w:cstheme="minorHAnsi"/>
          <w:b/>
          <w:sz w:val="22"/>
          <w:szCs w:val="22"/>
        </w:rPr>
      </w:pPr>
    </w:p>
    <w:p w14:paraId="7221E3EC" w14:textId="77777777" w:rsidR="00BB7492" w:rsidRPr="00607FB8" w:rsidRDefault="00BB7492" w:rsidP="00BB7492">
      <w:pPr>
        <w:rPr>
          <w:rFonts w:asciiTheme="minorHAnsi" w:hAnsiTheme="minorHAnsi" w:cstheme="minorHAnsi"/>
          <w:bCs/>
          <w:sz w:val="22"/>
          <w:szCs w:val="22"/>
        </w:rPr>
      </w:pPr>
      <w:r w:rsidRPr="00607FB8">
        <w:rPr>
          <w:rFonts w:asciiTheme="minorHAnsi" w:hAnsiTheme="minorHAnsi" w:cstheme="minorHAnsi"/>
          <w:bCs/>
          <w:sz w:val="22"/>
          <w:szCs w:val="22"/>
        </w:rPr>
        <w:t xml:space="preserve">Visitors to our school notice these differences.  People frequently comment on the sense of community, the calm atmosphere, and the fact that our staff smile, joke and enjoy what they do.  At the start of our most recent Ofsted inspection the lead inspector commented, after meeting the staff in briefing, that he had never met such a welcoming, smiley and relaxed staff team at the start of an inspection.  The report from that inspection, in May 2019, gives a very good picture of the organisation that we are. </w:t>
      </w:r>
      <w:r>
        <w:rPr>
          <w:rFonts w:asciiTheme="minorHAnsi" w:hAnsiTheme="minorHAnsi" w:cstheme="minorHAnsi"/>
          <w:bCs/>
          <w:sz w:val="22"/>
          <w:szCs w:val="22"/>
        </w:rPr>
        <w:t xml:space="preserve">  </w:t>
      </w:r>
    </w:p>
    <w:p w14:paraId="1931D8B0" w14:textId="77777777" w:rsidR="00BB7492" w:rsidRPr="00607FB8" w:rsidRDefault="00BB7492" w:rsidP="00BB7492">
      <w:pPr>
        <w:rPr>
          <w:rFonts w:asciiTheme="minorHAnsi" w:hAnsiTheme="minorHAnsi" w:cstheme="minorHAnsi"/>
          <w:b/>
          <w:sz w:val="22"/>
          <w:szCs w:val="22"/>
        </w:rPr>
      </w:pPr>
    </w:p>
    <w:p w14:paraId="28528678" w14:textId="77777777" w:rsidR="00BB7492" w:rsidRPr="00607FB8" w:rsidRDefault="00BB7492" w:rsidP="00BB7492">
      <w:pPr>
        <w:rPr>
          <w:rFonts w:asciiTheme="minorHAnsi" w:hAnsiTheme="minorHAnsi" w:cstheme="minorHAnsi"/>
          <w:bCs/>
          <w:sz w:val="22"/>
          <w:szCs w:val="22"/>
        </w:rPr>
      </w:pPr>
      <w:r w:rsidRPr="00607FB8">
        <w:rPr>
          <w:rFonts w:asciiTheme="minorHAnsi" w:hAnsiTheme="minorHAnsi" w:cstheme="minorHAnsi"/>
          <w:bCs/>
          <w:sz w:val="22"/>
          <w:szCs w:val="22"/>
        </w:rPr>
        <w:t xml:space="preserve">Like most schools, we have our strengths and weaknesses.  We are proud of the work we have done recently on curriculum development, </w:t>
      </w:r>
      <w:r w:rsidR="00C30571">
        <w:rPr>
          <w:rFonts w:asciiTheme="minorHAnsi" w:hAnsiTheme="minorHAnsi" w:cstheme="minorHAnsi"/>
          <w:bCs/>
          <w:sz w:val="22"/>
          <w:szCs w:val="22"/>
        </w:rPr>
        <w:t>and on classroom practice.  We’re still grappling with the long tail of the pandemic, with attendance, mental health challenges and changes in the way that students and parents behave.  We also face the challenges</w:t>
      </w:r>
      <w:r>
        <w:rPr>
          <w:rFonts w:asciiTheme="minorHAnsi" w:hAnsiTheme="minorHAnsi" w:cstheme="minorHAnsi"/>
          <w:bCs/>
          <w:sz w:val="22"/>
          <w:szCs w:val="22"/>
        </w:rPr>
        <w:t xml:space="preserve"> of many rural schools; </w:t>
      </w:r>
      <w:r w:rsidRPr="00607FB8">
        <w:rPr>
          <w:rFonts w:asciiTheme="minorHAnsi" w:hAnsiTheme="minorHAnsi" w:cstheme="minorHAnsi"/>
          <w:bCs/>
          <w:sz w:val="22"/>
          <w:szCs w:val="22"/>
        </w:rPr>
        <w:t xml:space="preserve">getting our results to be clearly above average requires that we better engage disadvantaged students and that we raise </w:t>
      </w:r>
      <w:r>
        <w:rPr>
          <w:rFonts w:asciiTheme="minorHAnsi" w:hAnsiTheme="minorHAnsi" w:cstheme="minorHAnsi"/>
          <w:bCs/>
          <w:sz w:val="22"/>
          <w:szCs w:val="22"/>
        </w:rPr>
        <w:t xml:space="preserve">the </w:t>
      </w:r>
      <w:r w:rsidRPr="00607FB8">
        <w:rPr>
          <w:rFonts w:asciiTheme="minorHAnsi" w:hAnsiTheme="minorHAnsi" w:cstheme="minorHAnsi"/>
          <w:bCs/>
          <w:sz w:val="22"/>
          <w:szCs w:val="22"/>
        </w:rPr>
        <w:t xml:space="preserve">aspirations of </w:t>
      </w:r>
      <w:r w:rsidR="00C30571">
        <w:rPr>
          <w:rFonts w:asciiTheme="minorHAnsi" w:hAnsiTheme="minorHAnsi" w:cstheme="minorHAnsi"/>
          <w:bCs/>
          <w:sz w:val="22"/>
          <w:szCs w:val="22"/>
        </w:rPr>
        <w:t xml:space="preserve">some </w:t>
      </w:r>
      <w:r w:rsidRPr="00607FB8">
        <w:rPr>
          <w:rFonts w:asciiTheme="minorHAnsi" w:hAnsiTheme="minorHAnsi" w:cstheme="minorHAnsi"/>
          <w:bCs/>
          <w:sz w:val="22"/>
          <w:szCs w:val="22"/>
        </w:rPr>
        <w:t>boys in particular.</w:t>
      </w:r>
    </w:p>
    <w:p w14:paraId="00FD7BB8" w14:textId="77777777" w:rsidR="00BB7492" w:rsidRPr="00607FB8" w:rsidRDefault="00BB7492" w:rsidP="00BB7492">
      <w:pPr>
        <w:rPr>
          <w:rFonts w:asciiTheme="minorHAnsi" w:hAnsiTheme="minorHAnsi" w:cstheme="minorHAnsi"/>
          <w:b/>
          <w:sz w:val="22"/>
          <w:szCs w:val="22"/>
        </w:rPr>
      </w:pPr>
    </w:p>
    <w:p w14:paraId="177FF852" w14:textId="30FEA84F" w:rsidR="00BB7492" w:rsidRPr="00607FB8" w:rsidRDefault="00BB7492" w:rsidP="00BB7492">
      <w:pPr>
        <w:rPr>
          <w:rFonts w:asciiTheme="minorHAnsi" w:hAnsiTheme="minorHAnsi" w:cstheme="minorHAnsi"/>
          <w:bCs/>
          <w:sz w:val="22"/>
          <w:szCs w:val="22"/>
        </w:rPr>
      </w:pPr>
      <w:r w:rsidRPr="00607FB8">
        <w:rPr>
          <w:rFonts w:asciiTheme="minorHAnsi" w:hAnsiTheme="minorHAnsi" w:cstheme="minorHAnsi"/>
          <w:bCs/>
          <w:sz w:val="22"/>
          <w:szCs w:val="22"/>
        </w:rPr>
        <w:t>We are in the minority of secondary schools th</w:t>
      </w:r>
      <w:r>
        <w:rPr>
          <w:rFonts w:asciiTheme="minorHAnsi" w:hAnsiTheme="minorHAnsi" w:cstheme="minorHAnsi"/>
          <w:bCs/>
          <w:sz w:val="22"/>
          <w:szCs w:val="22"/>
        </w:rPr>
        <w:t>at remain local authority run.  T</w:t>
      </w:r>
      <w:r w:rsidR="00C30571">
        <w:rPr>
          <w:rFonts w:asciiTheme="minorHAnsi" w:hAnsiTheme="minorHAnsi" w:cstheme="minorHAnsi"/>
          <w:bCs/>
          <w:sz w:val="22"/>
          <w:szCs w:val="22"/>
        </w:rPr>
        <w:t>his has been</w:t>
      </w:r>
      <w:r w:rsidRPr="00607FB8">
        <w:rPr>
          <w:rFonts w:asciiTheme="minorHAnsi" w:hAnsiTheme="minorHAnsi" w:cstheme="minorHAnsi"/>
          <w:bCs/>
          <w:sz w:val="22"/>
          <w:szCs w:val="22"/>
        </w:rPr>
        <w:t xml:space="preserve"> by choice after careful research and consideration.  </w:t>
      </w:r>
      <w:r w:rsidR="00C30571">
        <w:rPr>
          <w:rFonts w:asciiTheme="minorHAnsi" w:hAnsiTheme="minorHAnsi" w:cstheme="minorHAnsi"/>
          <w:bCs/>
          <w:sz w:val="22"/>
          <w:szCs w:val="22"/>
        </w:rPr>
        <w:t xml:space="preserve">A priority for the future is to work out how we fit into an academy MAT based system.  </w:t>
      </w:r>
      <w:r w:rsidRPr="00607FB8">
        <w:rPr>
          <w:rFonts w:asciiTheme="minorHAnsi" w:hAnsiTheme="minorHAnsi" w:cstheme="minorHAnsi"/>
          <w:bCs/>
          <w:sz w:val="22"/>
          <w:szCs w:val="22"/>
        </w:rPr>
        <w:t xml:space="preserve">We are not however an isolated school.  </w:t>
      </w:r>
      <w:r>
        <w:rPr>
          <w:rFonts w:asciiTheme="minorHAnsi" w:hAnsiTheme="minorHAnsi" w:cstheme="minorHAnsi"/>
          <w:bCs/>
          <w:sz w:val="22"/>
          <w:szCs w:val="22"/>
        </w:rPr>
        <w:t xml:space="preserve">We </w:t>
      </w:r>
      <w:r w:rsidR="00C30571">
        <w:rPr>
          <w:rFonts w:asciiTheme="minorHAnsi" w:hAnsiTheme="minorHAnsi" w:cstheme="minorHAnsi"/>
          <w:bCs/>
          <w:sz w:val="22"/>
          <w:szCs w:val="22"/>
        </w:rPr>
        <w:t xml:space="preserve">are a member of the </w:t>
      </w:r>
      <w:r w:rsidR="00C30571" w:rsidRPr="00156214">
        <w:rPr>
          <w:rFonts w:asciiTheme="minorHAnsi" w:hAnsiTheme="minorHAnsi" w:cstheme="minorHAnsi"/>
          <w:bCs/>
          <w:sz w:val="22"/>
          <w:szCs w:val="22"/>
        </w:rPr>
        <w:t>P</w:t>
      </w:r>
      <w:r w:rsidR="00156214">
        <w:rPr>
          <w:rFonts w:asciiTheme="minorHAnsi" w:hAnsiTheme="minorHAnsi" w:cstheme="minorHAnsi"/>
          <w:bCs/>
          <w:sz w:val="22"/>
          <w:szCs w:val="22"/>
        </w:rPr>
        <w:t xml:space="preserve">eak </w:t>
      </w:r>
      <w:r w:rsidR="00C30571" w:rsidRPr="00156214">
        <w:rPr>
          <w:rFonts w:asciiTheme="minorHAnsi" w:hAnsiTheme="minorHAnsi" w:cstheme="minorHAnsi"/>
          <w:bCs/>
          <w:sz w:val="22"/>
          <w:szCs w:val="22"/>
        </w:rPr>
        <w:t>E</w:t>
      </w:r>
      <w:r w:rsidR="00156214">
        <w:rPr>
          <w:rFonts w:asciiTheme="minorHAnsi" w:hAnsiTheme="minorHAnsi" w:cstheme="minorHAnsi"/>
          <w:bCs/>
          <w:sz w:val="22"/>
          <w:szCs w:val="22"/>
        </w:rPr>
        <w:t>dge Group of Schools (PEG</w:t>
      </w:r>
      <w:r w:rsidR="00C30571" w:rsidRPr="00156214">
        <w:rPr>
          <w:rFonts w:asciiTheme="minorHAnsi" w:hAnsiTheme="minorHAnsi" w:cstheme="minorHAnsi"/>
          <w:bCs/>
          <w:sz w:val="22"/>
          <w:szCs w:val="22"/>
        </w:rPr>
        <w:t>S</w:t>
      </w:r>
      <w:r w:rsidR="00156214">
        <w:rPr>
          <w:rFonts w:asciiTheme="minorHAnsi" w:hAnsiTheme="minorHAnsi" w:cstheme="minorHAnsi"/>
          <w:bCs/>
          <w:sz w:val="22"/>
          <w:szCs w:val="22"/>
        </w:rPr>
        <w:t>)</w:t>
      </w:r>
      <w:r w:rsidR="00C30571" w:rsidRPr="00156214">
        <w:rPr>
          <w:rFonts w:asciiTheme="minorHAnsi" w:hAnsiTheme="minorHAnsi" w:cstheme="minorHAnsi"/>
          <w:bCs/>
          <w:sz w:val="22"/>
          <w:szCs w:val="22"/>
        </w:rPr>
        <w:t xml:space="preserve"> </w:t>
      </w:r>
      <w:r w:rsidR="00156214">
        <w:rPr>
          <w:rFonts w:asciiTheme="minorHAnsi" w:hAnsiTheme="minorHAnsi" w:cstheme="minorHAnsi"/>
          <w:bCs/>
          <w:sz w:val="22"/>
          <w:szCs w:val="22"/>
        </w:rPr>
        <w:t xml:space="preserve">a </w:t>
      </w:r>
      <w:r w:rsidR="00156214" w:rsidRPr="00156214">
        <w:rPr>
          <w:rFonts w:asciiTheme="minorHAnsi" w:hAnsiTheme="minorHAnsi" w:cstheme="minorHAnsi"/>
          <w:bCs/>
          <w:sz w:val="22"/>
          <w:szCs w:val="22"/>
        </w:rPr>
        <w:t>group</w:t>
      </w:r>
      <w:r w:rsidR="00C30571">
        <w:rPr>
          <w:rFonts w:asciiTheme="minorHAnsi" w:hAnsiTheme="minorHAnsi" w:cstheme="minorHAnsi"/>
          <w:bCs/>
          <w:sz w:val="22"/>
          <w:szCs w:val="22"/>
        </w:rPr>
        <w:t xml:space="preserve"> of local primary and secondary schools, </w:t>
      </w:r>
      <w:r>
        <w:rPr>
          <w:rFonts w:asciiTheme="minorHAnsi" w:hAnsiTheme="minorHAnsi" w:cstheme="minorHAnsi"/>
          <w:bCs/>
          <w:sz w:val="22"/>
          <w:szCs w:val="22"/>
        </w:rPr>
        <w:t xml:space="preserve">and </w:t>
      </w:r>
      <w:r w:rsidR="00C30571">
        <w:rPr>
          <w:rFonts w:asciiTheme="minorHAnsi" w:hAnsiTheme="minorHAnsi" w:cstheme="minorHAnsi"/>
          <w:bCs/>
          <w:sz w:val="22"/>
          <w:szCs w:val="22"/>
        </w:rPr>
        <w:t xml:space="preserve">we </w:t>
      </w:r>
      <w:r>
        <w:rPr>
          <w:rFonts w:asciiTheme="minorHAnsi" w:hAnsiTheme="minorHAnsi" w:cstheme="minorHAnsi"/>
          <w:bCs/>
          <w:sz w:val="22"/>
          <w:szCs w:val="22"/>
        </w:rPr>
        <w:t xml:space="preserve">have </w:t>
      </w:r>
      <w:r w:rsidR="00C30571">
        <w:rPr>
          <w:rFonts w:asciiTheme="minorHAnsi" w:hAnsiTheme="minorHAnsi" w:cstheme="minorHAnsi"/>
          <w:bCs/>
          <w:sz w:val="22"/>
          <w:szCs w:val="22"/>
        </w:rPr>
        <w:t xml:space="preserve">very </w:t>
      </w:r>
      <w:r>
        <w:rPr>
          <w:rFonts w:asciiTheme="minorHAnsi" w:hAnsiTheme="minorHAnsi" w:cstheme="minorHAnsi"/>
          <w:bCs/>
          <w:sz w:val="22"/>
          <w:szCs w:val="22"/>
        </w:rPr>
        <w:t xml:space="preserve">good links with employers, local FE and sixth form providers and universities.  </w:t>
      </w:r>
      <w:r w:rsidRPr="00607FB8">
        <w:rPr>
          <w:rFonts w:asciiTheme="minorHAnsi" w:hAnsiTheme="minorHAnsi" w:cstheme="minorHAnsi"/>
          <w:bCs/>
          <w:sz w:val="22"/>
          <w:szCs w:val="22"/>
        </w:rPr>
        <w:t xml:space="preserve">  </w:t>
      </w:r>
    </w:p>
    <w:p w14:paraId="2366174B" w14:textId="77777777" w:rsidR="00BB7492" w:rsidRDefault="00BB7492" w:rsidP="00BB7492">
      <w:pPr>
        <w:widowControl/>
        <w:rPr>
          <w:rFonts w:asciiTheme="minorHAnsi" w:hAnsiTheme="minorHAnsi" w:cstheme="minorHAnsi"/>
          <w:b/>
          <w:sz w:val="22"/>
          <w:szCs w:val="22"/>
        </w:rPr>
      </w:pPr>
      <w:r w:rsidRPr="00607FB8">
        <w:rPr>
          <w:rFonts w:asciiTheme="minorHAnsi" w:hAnsiTheme="minorHAnsi" w:cstheme="minorHAnsi"/>
          <w:b/>
          <w:sz w:val="22"/>
          <w:szCs w:val="22"/>
        </w:rPr>
        <w:br w:type="page"/>
      </w:r>
    </w:p>
    <w:p w14:paraId="1E984B63" w14:textId="77777777" w:rsidR="00BB7492" w:rsidRPr="00607FB8" w:rsidRDefault="00BB7492" w:rsidP="00BB7492">
      <w:pPr>
        <w:widowControl/>
        <w:rPr>
          <w:rFonts w:asciiTheme="minorHAnsi" w:hAnsiTheme="minorHAnsi" w:cstheme="minorHAnsi"/>
          <w:b/>
          <w:sz w:val="22"/>
          <w:szCs w:val="22"/>
        </w:rPr>
      </w:pPr>
      <w:r>
        <w:rPr>
          <w:rFonts w:asciiTheme="minorHAnsi" w:hAnsiTheme="minorHAnsi" w:cstheme="minorHAnsi"/>
          <w:b/>
          <w:sz w:val="22"/>
          <w:szCs w:val="22"/>
        </w:rPr>
        <w:lastRenderedPageBreak/>
        <w:t>The Senior Leadership Group</w:t>
      </w:r>
    </w:p>
    <w:p w14:paraId="5390DA76" w14:textId="77777777" w:rsidR="00BB7492" w:rsidRPr="00607FB8" w:rsidRDefault="00BB7492" w:rsidP="00BB7492">
      <w:pPr>
        <w:rPr>
          <w:rFonts w:asciiTheme="minorHAnsi" w:hAnsiTheme="minorHAnsi" w:cstheme="minorHAnsi"/>
          <w:sz w:val="22"/>
          <w:szCs w:val="22"/>
        </w:rPr>
      </w:pPr>
    </w:p>
    <w:p w14:paraId="7719B99E" w14:textId="77777777" w:rsidR="00C30571" w:rsidRDefault="00BB7492" w:rsidP="00BB7492">
      <w:pPr>
        <w:widowControl/>
        <w:rPr>
          <w:rFonts w:asciiTheme="minorHAnsi" w:hAnsiTheme="minorHAnsi" w:cstheme="minorHAnsi"/>
          <w:sz w:val="22"/>
          <w:szCs w:val="22"/>
          <w:lang w:val="en-US"/>
        </w:rPr>
      </w:pPr>
      <w:r>
        <w:rPr>
          <w:rFonts w:asciiTheme="minorHAnsi" w:hAnsiTheme="minorHAnsi" w:cstheme="minorHAnsi"/>
          <w:sz w:val="22"/>
          <w:szCs w:val="22"/>
          <w:lang w:val="en-US"/>
        </w:rPr>
        <w:t xml:space="preserve">The school benefits from a stable staff team, largely because people very much enjoy working here.  </w:t>
      </w:r>
      <w:r w:rsidR="00C30571">
        <w:rPr>
          <w:rFonts w:asciiTheme="minorHAnsi" w:hAnsiTheme="minorHAnsi" w:cstheme="minorHAnsi"/>
          <w:sz w:val="22"/>
          <w:szCs w:val="22"/>
          <w:lang w:val="en-US"/>
        </w:rPr>
        <w:t xml:space="preserve">Our leadership team has changed incrementally over the years, but continuity has been one of its strengths.  Our current team consists of: </w:t>
      </w:r>
    </w:p>
    <w:p w14:paraId="30F2D557" w14:textId="77777777" w:rsidR="00BB7492" w:rsidRDefault="00BB7492" w:rsidP="00BB7492">
      <w:pPr>
        <w:widowControl/>
        <w:rPr>
          <w:rFonts w:asciiTheme="minorHAnsi" w:hAnsiTheme="minorHAnsi" w:cstheme="minorHAnsi"/>
          <w:sz w:val="22"/>
          <w:szCs w:val="22"/>
          <w:lang w:val="en-US"/>
        </w:rPr>
      </w:pPr>
    </w:p>
    <w:p w14:paraId="6EEF36A8" w14:textId="77777777" w:rsidR="00BB7492" w:rsidRPr="00A85217" w:rsidRDefault="00BB7492" w:rsidP="00BB7492">
      <w:pPr>
        <w:widowControl/>
        <w:ind w:left="720"/>
        <w:rPr>
          <w:rFonts w:asciiTheme="minorHAnsi" w:hAnsiTheme="minorHAnsi" w:cstheme="minorHAnsi"/>
          <w:b/>
          <w:bCs/>
          <w:sz w:val="22"/>
          <w:szCs w:val="22"/>
          <w:lang w:val="en-US"/>
        </w:rPr>
      </w:pPr>
      <w:r w:rsidRPr="00A85217">
        <w:rPr>
          <w:rFonts w:asciiTheme="minorHAnsi" w:hAnsiTheme="minorHAnsi" w:cstheme="minorHAnsi"/>
          <w:b/>
          <w:bCs/>
          <w:sz w:val="22"/>
          <w:szCs w:val="22"/>
          <w:lang w:val="en-US"/>
        </w:rPr>
        <w:t>Headteacher</w:t>
      </w:r>
    </w:p>
    <w:p w14:paraId="6A10B2E1" w14:textId="77777777" w:rsidR="00BB7492" w:rsidRDefault="00BB7492" w:rsidP="00BB7492">
      <w:pPr>
        <w:widowControl/>
        <w:ind w:left="720"/>
        <w:rPr>
          <w:rFonts w:asciiTheme="minorHAnsi" w:hAnsiTheme="minorHAnsi" w:cstheme="minorHAnsi"/>
          <w:sz w:val="22"/>
          <w:szCs w:val="22"/>
          <w:lang w:val="en-US"/>
        </w:rPr>
      </w:pPr>
    </w:p>
    <w:p w14:paraId="1DAB58A7" w14:textId="77777777" w:rsidR="00BB7492" w:rsidRDefault="00BB7492" w:rsidP="00BB7492">
      <w:pPr>
        <w:widowControl/>
        <w:ind w:left="720"/>
        <w:rPr>
          <w:rFonts w:asciiTheme="minorHAnsi" w:hAnsiTheme="minorHAnsi" w:cstheme="minorHAnsi"/>
          <w:sz w:val="22"/>
          <w:szCs w:val="22"/>
          <w:lang w:val="en-US"/>
        </w:rPr>
      </w:pPr>
      <w:r w:rsidRPr="00A85217">
        <w:rPr>
          <w:rFonts w:asciiTheme="minorHAnsi" w:hAnsiTheme="minorHAnsi" w:cstheme="minorHAnsi"/>
          <w:b/>
          <w:bCs/>
          <w:sz w:val="22"/>
          <w:szCs w:val="22"/>
          <w:lang w:val="en-US"/>
        </w:rPr>
        <w:t>Deputy Headteacher</w:t>
      </w:r>
    </w:p>
    <w:p w14:paraId="5174BC42" w14:textId="77777777" w:rsidR="00BB7492" w:rsidRDefault="00BB7492" w:rsidP="00BB7492">
      <w:pPr>
        <w:widowControl/>
        <w:ind w:left="720"/>
        <w:rPr>
          <w:rFonts w:asciiTheme="minorHAnsi" w:hAnsiTheme="minorHAnsi" w:cstheme="minorHAnsi"/>
          <w:sz w:val="22"/>
          <w:szCs w:val="22"/>
          <w:lang w:val="en-US"/>
        </w:rPr>
      </w:pPr>
    </w:p>
    <w:p w14:paraId="066715A8" w14:textId="77777777" w:rsidR="00BB7492" w:rsidRDefault="00C30571" w:rsidP="00BB7492">
      <w:pPr>
        <w:widowControl/>
        <w:ind w:left="720"/>
        <w:rPr>
          <w:rFonts w:asciiTheme="minorHAnsi" w:hAnsiTheme="minorHAnsi" w:cstheme="minorHAnsi"/>
          <w:sz w:val="22"/>
          <w:szCs w:val="22"/>
          <w:lang w:val="en-US"/>
        </w:rPr>
      </w:pPr>
      <w:r>
        <w:rPr>
          <w:rFonts w:asciiTheme="minorHAnsi" w:hAnsiTheme="minorHAnsi" w:cstheme="minorHAnsi"/>
          <w:b/>
          <w:bCs/>
          <w:sz w:val="22"/>
          <w:szCs w:val="22"/>
          <w:lang w:val="en-US"/>
        </w:rPr>
        <w:t xml:space="preserve">3 x </w:t>
      </w:r>
      <w:r w:rsidR="00BB7492" w:rsidRPr="00A85217">
        <w:rPr>
          <w:rFonts w:asciiTheme="minorHAnsi" w:hAnsiTheme="minorHAnsi" w:cstheme="minorHAnsi"/>
          <w:b/>
          <w:bCs/>
          <w:sz w:val="22"/>
          <w:szCs w:val="22"/>
          <w:lang w:val="en-US"/>
        </w:rPr>
        <w:t>Assistant Headteacher</w:t>
      </w:r>
    </w:p>
    <w:p w14:paraId="3BB6942A" w14:textId="77777777" w:rsidR="00BB7492" w:rsidRDefault="00BB7492" w:rsidP="00BB7492">
      <w:pPr>
        <w:widowControl/>
        <w:ind w:left="720"/>
        <w:rPr>
          <w:rFonts w:asciiTheme="minorHAnsi" w:hAnsiTheme="minorHAnsi" w:cstheme="minorHAnsi"/>
          <w:sz w:val="22"/>
          <w:szCs w:val="22"/>
          <w:lang w:val="en-US"/>
        </w:rPr>
      </w:pPr>
    </w:p>
    <w:p w14:paraId="665EE9B2" w14:textId="77777777" w:rsidR="00BB7492" w:rsidRDefault="00BB7492" w:rsidP="00BB7492">
      <w:pPr>
        <w:widowControl/>
        <w:ind w:left="720"/>
        <w:rPr>
          <w:rFonts w:asciiTheme="minorHAnsi" w:hAnsiTheme="minorHAnsi" w:cstheme="minorHAnsi"/>
          <w:b/>
          <w:bCs/>
          <w:sz w:val="22"/>
          <w:szCs w:val="22"/>
          <w:lang w:val="en-US"/>
        </w:rPr>
      </w:pPr>
      <w:r w:rsidRPr="00A85217">
        <w:rPr>
          <w:rFonts w:asciiTheme="minorHAnsi" w:hAnsiTheme="minorHAnsi" w:cstheme="minorHAnsi"/>
          <w:b/>
          <w:bCs/>
          <w:sz w:val="22"/>
          <w:szCs w:val="22"/>
          <w:lang w:val="en-US"/>
        </w:rPr>
        <w:t>School Business Manager</w:t>
      </w:r>
    </w:p>
    <w:p w14:paraId="6220D2B5" w14:textId="5227E2DE" w:rsidR="00BB7492" w:rsidRPr="00C30571" w:rsidRDefault="00BB7492" w:rsidP="00BB7492">
      <w:pPr>
        <w:widowControl/>
        <w:rPr>
          <w:rFonts w:asciiTheme="minorHAnsi" w:hAnsiTheme="minorHAnsi" w:cstheme="minorHAnsi"/>
          <w:sz w:val="22"/>
          <w:szCs w:val="22"/>
          <w:lang w:val="en-US"/>
        </w:rPr>
      </w:pPr>
    </w:p>
    <w:p w14:paraId="20406610" w14:textId="77777777" w:rsidR="00BB7492" w:rsidRDefault="00C30571" w:rsidP="00BB7492">
      <w:pPr>
        <w:widowControl/>
        <w:rPr>
          <w:rFonts w:asciiTheme="minorHAnsi" w:hAnsiTheme="minorHAnsi" w:cstheme="minorHAnsi"/>
          <w:sz w:val="22"/>
          <w:szCs w:val="22"/>
          <w:lang w:val="en-US"/>
        </w:rPr>
      </w:pPr>
      <w:r>
        <w:rPr>
          <w:rFonts w:asciiTheme="minorHAnsi" w:hAnsiTheme="minorHAnsi" w:cstheme="minorHAnsi"/>
          <w:sz w:val="22"/>
          <w:szCs w:val="22"/>
          <w:lang w:val="en-US"/>
        </w:rPr>
        <w:t>This is a</w:t>
      </w:r>
      <w:r w:rsidR="00BB7492">
        <w:rPr>
          <w:rFonts w:asciiTheme="minorHAnsi" w:hAnsiTheme="minorHAnsi" w:cstheme="minorHAnsi"/>
          <w:sz w:val="22"/>
          <w:szCs w:val="22"/>
          <w:lang w:val="en-US"/>
        </w:rPr>
        <w:t xml:space="preserve"> very small leadership team, </w:t>
      </w:r>
      <w:r w:rsidR="005E5A83">
        <w:rPr>
          <w:rFonts w:asciiTheme="minorHAnsi" w:hAnsiTheme="minorHAnsi" w:cstheme="minorHAnsi"/>
          <w:sz w:val="22"/>
          <w:szCs w:val="22"/>
          <w:lang w:val="en-US"/>
        </w:rPr>
        <w:t xml:space="preserve">especially for an unusually complex school with a large SEN provision, however </w:t>
      </w:r>
      <w:r w:rsidR="00BB7492">
        <w:rPr>
          <w:rFonts w:asciiTheme="minorHAnsi" w:hAnsiTheme="minorHAnsi" w:cstheme="minorHAnsi"/>
          <w:sz w:val="22"/>
          <w:szCs w:val="22"/>
          <w:lang w:val="en-US"/>
        </w:rPr>
        <w:t xml:space="preserve">in these times of budgetary constraint, this has allowed us to protect our ‘front line’ staff.  We are proud that we have always run balanced budgets and never had to make staff redundant.  </w:t>
      </w:r>
    </w:p>
    <w:p w14:paraId="61983466" w14:textId="77777777" w:rsidR="005E5A83" w:rsidRDefault="005E5A83" w:rsidP="00BB7492">
      <w:pPr>
        <w:widowControl/>
        <w:rPr>
          <w:rFonts w:asciiTheme="minorHAnsi" w:hAnsiTheme="minorHAnsi" w:cstheme="minorHAnsi"/>
          <w:sz w:val="22"/>
          <w:szCs w:val="22"/>
          <w:lang w:val="en-US"/>
        </w:rPr>
      </w:pPr>
    </w:p>
    <w:p w14:paraId="271F1CED" w14:textId="1B553854" w:rsidR="00BB7492" w:rsidRDefault="006A4F70" w:rsidP="00BB7492">
      <w:pPr>
        <w:widowControl/>
        <w:rPr>
          <w:rFonts w:asciiTheme="minorHAnsi" w:hAnsiTheme="minorHAnsi" w:cstheme="minorHAnsi"/>
          <w:sz w:val="22"/>
          <w:szCs w:val="22"/>
          <w:lang w:val="en-US"/>
        </w:rPr>
      </w:pPr>
      <w:r>
        <w:rPr>
          <w:rFonts w:asciiTheme="minorHAnsi" w:hAnsiTheme="minorHAnsi" w:cstheme="minorHAnsi"/>
          <w:sz w:val="22"/>
          <w:szCs w:val="22"/>
          <w:lang w:val="en-US"/>
        </w:rPr>
        <w:t>We a</w:t>
      </w:r>
      <w:r w:rsidR="00BB7492">
        <w:rPr>
          <w:rFonts w:asciiTheme="minorHAnsi" w:hAnsiTheme="minorHAnsi" w:cstheme="minorHAnsi"/>
          <w:sz w:val="22"/>
          <w:szCs w:val="22"/>
          <w:lang w:val="en-US"/>
        </w:rPr>
        <w:t>re in a position to start to strengthen the leader</w:t>
      </w:r>
      <w:r w:rsidR="005E5A83">
        <w:rPr>
          <w:rFonts w:asciiTheme="minorHAnsi" w:hAnsiTheme="minorHAnsi" w:cstheme="minorHAnsi"/>
          <w:sz w:val="22"/>
          <w:szCs w:val="22"/>
          <w:lang w:val="en-US"/>
        </w:rPr>
        <w:t xml:space="preserve">ship team by appointing a fourth assistant headteacher.  </w:t>
      </w:r>
    </w:p>
    <w:p w14:paraId="6FA56AD7" w14:textId="77777777" w:rsidR="005E5A83" w:rsidRDefault="005E5A83" w:rsidP="00BB7492">
      <w:pPr>
        <w:widowControl/>
        <w:rPr>
          <w:rFonts w:asciiTheme="minorHAnsi" w:hAnsiTheme="minorHAnsi" w:cstheme="minorHAnsi"/>
          <w:sz w:val="22"/>
          <w:szCs w:val="22"/>
          <w:lang w:val="en-US"/>
        </w:rPr>
      </w:pPr>
    </w:p>
    <w:p w14:paraId="3800A388" w14:textId="77777777" w:rsidR="00D64AA3" w:rsidRDefault="00D64AA3" w:rsidP="00BB7492">
      <w:pPr>
        <w:widowControl/>
        <w:rPr>
          <w:rFonts w:asciiTheme="minorHAnsi" w:hAnsiTheme="minorHAnsi" w:cstheme="minorHAnsi"/>
          <w:sz w:val="22"/>
          <w:szCs w:val="22"/>
          <w:lang w:val="en-US"/>
        </w:rPr>
      </w:pPr>
      <w:r>
        <w:rPr>
          <w:rFonts w:asciiTheme="minorHAnsi" w:hAnsiTheme="minorHAnsi" w:cstheme="minorHAnsi"/>
          <w:sz w:val="22"/>
          <w:szCs w:val="22"/>
          <w:lang w:val="en-US"/>
        </w:rPr>
        <w:t>We have the flexibility within our leadership team to rearrange some existing responsibilities.  We will therefore negotiate the exact whole school responsibilities of the new assistant headteacher after appointment.  The most important thing to us is that we get the right person.  We do know however the broad areas in which we would like to strengthen our team.</w:t>
      </w:r>
    </w:p>
    <w:p w14:paraId="0B8E61C4" w14:textId="77777777" w:rsidR="00D64AA3" w:rsidRDefault="00D64AA3" w:rsidP="00BB7492">
      <w:pPr>
        <w:widowControl/>
        <w:rPr>
          <w:rFonts w:asciiTheme="minorHAnsi" w:hAnsiTheme="minorHAnsi" w:cstheme="minorHAnsi"/>
          <w:sz w:val="22"/>
          <w:szCs w:val="22"/>
          <w:lang w:val="en-US"/>
        </w:rPr>
      </w:pPr>
    </w:p>
    <w:p w14:paraId="70494902" w14:textId="77777777" w:rsidR="00D64AA3" w:rsidRDefault="00D64AA3" w:rsidP="00BB7492">
      <w:pPr>
        <w:widowControl/>
        <w:rPr>
          <w:rFonts w:asciiTheme="minorHAnsi" w:hAnsiTheme="minorHAnsi" w:cstheme="minorHAnsi"/>
          <w:sz w:val="22"/>
          <w:szCs w:val="22"/>
          <w:lang w:val="en-US"/>
        </w:rPr>
      </w:pPr>
      <w:r>
        <w:rPr>
          <w:rFonts w:asciiTheme="minorHAnsi" w:hAnsiTheme="minorHAnsi" w:cstheme="minorHAnsi"/>
          <w:sz w:val="22"/>
          <w:szCs w:val="22"/>
          <w:lang w:val="en-US"/>
        </w:rPr>
        <w:t xml:space="preserve">We are looking for someone who can contribute to </w:t>
      </w:r>
      <w:r w:rsidRPr="00D64AA3">
        <w:rPr>
          <w:rFonts w:asciiTheme="minorHAnsi" w:hAnsiTheme="minorHAnsi" w:cstheme="minorHAnsi"/>
          <w:b/>
          <w:sz w:val="22"/>
          <w:szCs w:val="22"/>
          <w:lang w:val="en-US"/>
        </w:rPr>
        <w:t>some</w:t>
      </w:r>
      <w:r>
        <w:rPr>
          <w:rFonts w:asciiTheme="minorHAnsi" w:hAnsiTheme="minorHAnsi" w:cstheme="minorHAnsi"/>
          <w:sz w:val="22"/>
          <w:szCs w:val="22"/>
          <w:lang w:val="en-US"/>
        </w:rPr>
        <w:t xml:space="preserve"> of the areas below:</w:t>
      </w:r>
    </w:p>
    <w:p w14:paraId="4682C365" w14:textId="77777777" w:rsidR="00D64AA3" w:rsidRDefault="00D64AA3" w:rsidP="00BB7492">
      <w:pPr>
        <w:widowControl/>
        <w:rPr>
          <w:rFonts w:asciiTheme="minorHAnsi" w:hAnsiTheme="minorHAnsi" w:cstheme="minorHAnsi"/>
          <w:sz w:val="22"/>
          <w:szCs w:val="22"/>
          <w:lang w:val="en-US"/>
        </w:rPr>
      </w:pPr>
    </w:p>
    <w:p w14:paraId="218EC24D" w14:textId="77777777" w:rsidR="00D64AA3" w:rsidRDefault="00D64AA3" w:rsidP="00D64AA3">
      <w:pPr>
        <w:widowControl/>
        <w:ind w:left="720"/>
        <w:rPr>
          <w:rFonts w:asciiTheme="minorHAnsi" w:hAnsiTheme="minorHAnsi" w:cstheme="minorHAnsi"/>
          <w:sz w:val="22"/>
          <w:szCs w:val="22"/>
          <w:lang w:val="en-US"/>
        </w:rPr>
      </w:pPr>
      <w:r>
        <w:rPr>
          <w:rFonts w:asciiTheme="minorHAnsi" w:hAnsiTheme="minorHAnsi" w:cstheme="minorHAnsi"/>
          <w:sz w:val="22"/>
          <w:szCs w:val="22"/>
          <w:lang w:val="en-US"/>
        </w:rPr>
        <w:t>Curriculum development.</w:t>
      </w:r>
    </w:p>
    <w:p w14:paraId="7CC0B7D2" w14:textId="77777777" w:rsidR="00D64AA3" w:rsidRDefault="00D64AA3" w:rsidP="00D64AA3">
      <w:pPr>
        <w:widowControl/>
        <w:ind w:left="720"/>
        <w:rPr>
          <w:rFonts w:asciiTheme="minorHAnsi" w:hAnsiTheme="minorHAnsi" w:cstheme="minorHAnsi"/>
          <w:sz w:val="22"/>
          <w:szCs w:val="22"/>
          <w:lang w:val="en-US"/>
        </w:rPr>
      </w:pPr>
    </w:p>
    <w:p w14:paraId="0858E7CE" w14:textId="77777777" w:rsidR="00D64AA3" w:rsidRDefault="009F3AA9" w:rsidP="00D64AA3">
      <w:pPr>
        <w:widowControl/>
        <w:ind w:left="720"/>
        <w:rPr>
          <w:rFonts w:asciiTheme="minorHAnsi" w:hAnsiTheme="minorHAnsi" w:cstheme="minorHAnsi"/>
          <w:sz w:val="22"/>
          <w:szCs w:val="22"/>
          <w:lang w:val="en-US"/>
        </w:rPr>
      </w:pPr>
      <w:r>
        <w:rPr>
          <w:rFonts w:asciiTheme="minorHAnsi" w:hAnsiTheme="minorHAnsi" w:cstheme="minorHAnsi"/>
          <w:sz w:val="22"/>
          <w:szCs w:val="22"/>
          <w:lang w:val="en-US"/>
        </w:rPr>
        <w:t>The development of</w:t>
      </w:r>
      <w:r w:rsidR="00D64AA3">
        <w:rPr>
          <w:rFonts w:asciiTheme="minorHAnsi" w:hAnsiTheme="minorHAnsi" w:cstheme="minorHAnsi"/>
          <w:sz w:val="22"/>
          <w:szCs w:val="22"/>
          <w:lang w:val="en-US"/>
        </w:rPr>
        <w:t xml:space="preserve"> effective classroom practice.</w:t>
      </w:r>
    </w:p>
    <w:p w14:paraId="55C18EB2" w14:textId="77777777" w:rsidR="00D64AA3" w:rsidRDefault="00D64AA3" w:rsidP="00D64AA3">
      <w:pPr>
        <w:widowControl/>
        <w:ind w:left="720"/>
        <w:rPr>
          <w:rFonts w:asciiTheme="minorHAnsi" w:hAnsiTheme="minorHAnsi" w:cstheme="minorHAnsi"/>
          <w:sz w:val="22"/>
          <w:szCs w:val="22"/>
          <w:lang w:val="en-US"/>
        </w:rPr>
      </w:pPr>
    </w:p>
    <w:p w14:paraId="7D8C19BA" w14:textId="77777777" w:rsidR="00D64AA3" w:rsidRDefault="00D64AA3" w:rsidP="00D64AA3">
      <w:pPr>
        <w:widowControl/>
        <w:ind w:left="720"/>
        <w:rPr>
          <w:rFonts w:asciiTheme="minorHAnsi" w:hAnsiTheme="minorHAnsi" w:cstheme="minorHAnsi"/>
          <w:sz w:val="22"/>
          <w:szCs w:val="22"/>
          <w:lang w:val="en-US"/>
        </w:rPr>
      </w:pPr>
      <w:r>
        <w:rPr>
          <w:rFonts w:asciiTheme="minorHAnsi" w:hAnsiTheme="minorHAnsi" w:cstheme="minorHAnsi"/>
          <w:sz w:val="22"/>
          <w:szCs w:val="22"/>
          <w:lang w:val="en-US"/>
        </w:rPr>
        <w:t>The leadership of effective interventions and alternative provision.</w:t>
      </w:r>
    </w:p>
    <w:p w14:paraId="02C3F753" w14:textId="77777777" w:rsidR="00D64AA3" w:rsidRDefault="00D64AA3" w:rsidP="00D64AA3">
      <w:pPr>
        <w:widowControl/>
        <w:ind w:left="720"/>
        <w:rPr>
          <w:rFonts w:asciiTheme="minorHAnsi" w:hAnsiTheme="minorHAnsi" w:cstheme="minorHAnsi"/>
          <w:sz w:val="22"/>
          <w:szCs w:val="22"/>
          <w:lang w:val="en-US"/>
        </w:rPr>
      </w:pPr>
    </w:p>
    <w:p w14:paraId="32F3DD48" w14:textId="77777777" w:rsidR="00D64AA3" w:rsidRDefault="00D64AA3" w:rsidP="00D64AA3">
      <w:pPr>
        <w:widowControl/>
        <w:ind w:left="720"/>
        <w:rPr>
          <w:rFonts w:asciiTheme="minorHAnsi" w:hAnsiTheme="minorHAnsi" w:cstheme="minorHAnsi"/>
          <w:sz w:val="22"/>
          <w:szCs w:val="22"/>
          <w:lang w:val="en-US"/>
        </w:rPr>
      </w:pPr>
      <w:r>
        <w:rPr>
          <w:rFonts w:asciiTheme="minorHAnsi" w:hAnsiTheme="minorHAnsi" w:cstheme="minorHAnsi"/>
          <w:sz w:val="22"/>
          <w:szCs w:val="22"/>
          <w:lang w:val="en-US"/>
        </w:rPr>
        <w:t>The development of highly effective assessment practices.</w:t>
      </w:r>
    </w:p>
    <w:p w14:paraId="507CDA7D" w14:textId="77777777" w:rsidR="00D64AA3" w:rsidRDefault="00D64AA3" w:rsidP="00D64AA3">
      <w:pPr>
        <w:widowControl/>
        <w:ind w:left="720"/>
        <w:rPr>
          <w:rFonts w:asciiTheme="minorHAnsi" w:hAnsiTheme="minorHAnsi" w:cstheme="minorHAnsi"/>
          <w:sz w:val="22"/>
          <w:szCs w:val="22"/>
          <w:lang w:val="en-US"/>
        </w:rPr>
      </w:pPr>
    </w:p>
    <w:p w14:paraId="60D6DB41" w14:textId="77777777" w:rsidR="00D64AA3" w:rsidRDefault="00D64AA3" w:rsidP="00D64AA3">
      <w:pPr>
        <w:widowControl/>
        <w:ind w:left="720"/>
        <w:rPr>
          <w:rFonts w:asciiTheme="minorHAnsi" w:hAnsiTheme="minorHAnsi" w:cstheme="minorHAnsi"/>
          <w:sz w:val="22"/>
          <w:szCs w:val="22"/>
          <w:lang w:val="en-US"/>
        </w:rPr>
      </w:pPr>
      <w:r>
        <w:rPr>
          <w:rFonts w:asciiTheme="minorHAnsi" w:hAnsiTheme="minorHAnsi" w:cstheme="minorHAnsi"/>
          <w:sz w:val="22"/>
          <w:szCs w:val="22"/>
          <w:lang w:val="en-US"/>
        </w:rPr>
        <w:t xml:space="preserve">The personal development of our students.  </w:t>
      </w:r>
    </w:p>
    <w:p w14:paraId="2DA63165" w14:textId="77777777" w:rsidR="009F3AA9" w:rsidRDefault="009F3AA9" w:rsidP="00D64AA3">
      <w:pPr>
        <w:widowControl/>
        <w:ind w:left="720"/>
        <w:rPr>
          <w:rFonts w:asciiTheme="minorHAnsi" w:hAnsiTheme="minorHAnsi" w:cstheme="minorHAnsi"/>
          <w:sz w:val="22"/>
          <w:szCs w:val="22"/>
          <w:lang w:val="en-US"/>
        </w:rPr>
      </w:pPr>
    </w:p>
    <w:p w14:paraId="5BC1AEEE" w14:textId="77777777" w:rsidR="009F3AA9" w:rsidRDefault="009F3AA9" w:rsidP="00D64AA3">
      <w:pPr>
        <w:widowControl/>
        <w:ind w:left="720"/>
        <w:rPr>
          <w:rFonts w:asciiTheme="minorHAnsi" w:hAnsiTheme="minorHAnsi" w:cstheme="minorHAnsi"/>
          <w:sz w:val="22"/>
          <w:szCs w:val="22"/>
          <w:lang w:val="en-US"/>
        </w:rPr>
      </w:pPr>
      <w:r>
        <w:rPr>
          <w:rFonts w:asciiTheme="minorHAnsi" w:hAnsiTheme="minorHAnsi" w:cstheme="minorHAnsi"/>
          <w:sz w:val="22"/>
          <w:szCs w:val="22"/>
          <w:lang w:val="en-US"/>
        </w:rPr>
        <w:t xml:space="preserve">Supporting vulnerable and disadvantaged students to make good progress. </w:t>
      </w:r>
    </w:p>
    <w:p w14:paraId="3060C5FD" w14:textId="77777777" w:rsidR="00D64AA3" w:rsidRDefault="00D64AA3" w:rsidP="00BB7492">
      <w:pPr>
        <w:widowControl/>
        <w:rPr>
          <w:rFonts w:asciiTheme="minorHAnsi" w:hAnsiTheme="minorHAnsi" w:cstheme="minorHAnsi"/>
          <w:sz w:val="22"/>
          <w:szCs w:val="22"/>
          <w:lang w:val="en-US"/>
        </w:rPr>
      </w:pPr>
    </w:p>
    <w:p w14:paraId="0B985979" w14:textId="77777777" w:rsidR="00BB7492" w:rsidRDefault="00BB7492" w:rsidP="00BB7492">
      <w:pPr>
        <w:widowControl/>
        <w:rPr>
          <w:rFonts w:asciiTheme="minorHAnsi" w:hAnsiTheme="minorHAnsi" w:cstheme="minorHAnsi"/>
          <w:sz w:val="22"/>
          <w:szCs w:val="22"/>
          <w:lang w:val="en-US"/>
        </w:rPr>
      </w:pPr>
      <w:r>
        <w:rPr>
          <w:rFonts w:asciiTheme="minorHAnsi" w:hAnsiTheme="minorHAnsi" w:cstheme="minorHAnsi"/>
          <w:sz w:val="22"/>
          <w:szCs w:val="22"/>
          <w:lang w:val="en-US"/>
        </w:rPr>
        <w:t xml:space="preserve">The school’s pastoral systems are vertical, with vertical (mixed age) tutor groups in four houses.  </w:t>
      </w:r>
      <w:r w:rsidR="00D64AA3">
        <w:rPr>
          <w:rFonts w:asciiTheme="minorHAnsi" w:hAnsiTheme="minorHAnsi" w:cstheme="minorHAnsi"/>
          <w:sz w:val="22"/>
          <w:szCs w:val="22"/>
          <w:lang w:val="en-US"/>
        </w:rPr>
        <w:t>The successful candidate will take</w:t>
      </w:r>
      <w:r>
        <w:rPr>
          <w:rFonts w:asciiTheme="minorHAnsi" w:hAnsiTheme="minorHAnsi" w:cstheme="minorHAnsi"/>
          <w:sz w:val="22"/>
          <w:szCs w:val="22"/>
          <w:lang w:val="en-US"/>
        </w:rPr>
        <w:t xml:space="preserve"> responsibility for one house, a sort of school within a school.  This is very much an oversight role.  Non-teaching pastoral leaders lead the houses.  The pastoral leaders are extremely experienced and effective.  As an assistant head, you provide support and oversight to them.  You will not have to do much day-to-day pastoral work.  </w:t>
      </w:r>
    </w:p>
    <w:p w14:paraId="6EAD3346" w14:textId="77777777" w:rsidR="00BB7492" w:rsidRDefault="00BB7492" w:rsidP="00BB7492">
      <w:pPr>
        <w:widowControl/>
        <w:rPr>
          <w:rFonts w:asciiTheme="minorHAnsi" w:hAnsiTheme="minorHAnsi" w:cstheme="minorHAnsi"/>
          <w:sz w:val="22"/>
          <w:szCs w:val="22"/>
          <w:lang w:val="en-US"/>
        </w:rPr>
      </w:pPr>
    </w:p>
    <w:p w14:paraId="0594E6BD" w14:textId="77777777" w:rsidR="00BB7492" w:rsidRDefault="00BB7492" w:rsidP="00BB7492">
      <w:pPr>
        <w:widowControl/>
        <w:rPr>
          <w:rFonts w:asciiTheme="minorHAnsi" w:hAnsiTheme="minorHAnsi" w:cstheme="minorHAnsi"/>
          <w:sz w:val="22"/>
          <w:szCs w:val="22"/>
          <w:lang w:val="en-US"/>
        </w:rPr>
      </w:pPr>
      <w:r>
        <w:rPr>
          <w:rFonts w:asciiTheme="minorHAnsi" w:hAnsiTheme="minorHAnsi" w:cstheme="minorHAnsi"/>
          <w:sz w:val="22"/>
          <w:szCs w:val="22"/>
          <w:lang w:val="en-US"/>
        </w:rPr>
        <w:t>Each member of leadership group line manages a group of subjects through the heads of department.  These line management clusters aren’t set in stone and can be changed to suit your experience and skills.</w:t>
      </w:r>
    </w:p>
    <w:p w14:paraId="3C64A020" w14:textId="77777777" w:rsidR="00BB7492" w:rsidRDefault="00BB7492" w:rsidP="00BB7492">
      <w:pPr>
        <w:widowControl/>
        <w:rPr>
          <w:rFonts w:asciiTheme="minorHAnsi" w:hAnsiTheme="minorHAnsi" w:cstheme="minorHAnsi"/>
          <w:sz w:val="22"/>
          <w:szCs w:val="22"/>
          <w:lang w:val="en-US"/>
        </w:rPr>
      </w:pPr>
    </w:p>
    <w:p w14:paraId="599A86B8" w14:textId="77777777" w:rsidR="001246FE" w:rsidRDefault="001246FE" w:rsidP="001246FE">
      <w:pPr>
        <w:widowControl/>
        <w:rPr>
          <w:rFonts w:asciiTheme="minorHAnsi" w:hAnsiTheme="minorHAnsi" w:cstheme="minorHAnsi"/>
          <w:sz w:val="22"/>
          <w:szCs w:val="22"/>
          <w:lang w:val="en-US"/>
        </w:rPr>
      </w:pPr>
      <w:r>
        <w:rPr>
          <w:rFonts w:asciiTheme="minorHAnsi" w:hAnsiTheme="minorHAnsi" w:cstheme="minorHAnsi"/>
          <w:sz w:val="22"/>
          <w:szCs w:val="22"/>
          <w:lang w:val="en-US"/>
        </w:rPr>
        <w:t xml:space="preserve">All of our assistant headteachers teach, we aim for a teaching load of 10 to 12 periods per 50 period fortnight.  The subject specialism of applicants is not important to us, we’ll find some teaching that suits you.  </w:t>
      </w:r>
    </w:p>
    <w:p w14:paraId="182F2FBE" w14:textId="77777777" w:rsidR="001246FE" w:rsidRDefault="001246FE" w:rsidP="001246FE">
      <w:pPr>
        <w:widowControl/>
        <w:rPr>
          <w:rFonts w:asciiTheme="minorHAnsi" w:hAnsiTheme="minorHAnsi" w:cstheme="minorHAnsi"/>
          <w:sz w:val="22"/>
          <w:szCs w:val="22"/>
          <w:lang w:val="en-US"/>
        </w:rPr>
      </w:pPr>
    </w:p>
    <w:p w14:paraId="7B5FBFB1" w14:textId="77777777" w:rsidR="00BB7492" w:rsidRDefault="00BB7492" w:rsidP="00BB7492">
      <w:pPr>
        <w:widowControl/>
        <w:rPr>
          <w:rFonts w:asciiTheme="minorHAnsi" w:hAnsiTheme="minorHAnsi" w:cstheme="minorHAnsi"/>
          <w:sz w:val="22"/>
          <w:szCs w:val="22"/>
          <w:lang w:val="en-US"/>
        </w:rPr>
      </w:pPr>
    </w:p>
    <w:p w14:paraId="2349E1DD" w14:textId="77777777" w:rsidR="00BB7492" w:rsidRDefault="00BB7492" w:rsidP="00BB7492">
      <w:pPr>
        <w:widowControl/>
        <w:rPr>
          <w:rFonts w:asciiTheme="minorHAnsi" w:hAnsiTheme="minorHAnsi" w:cstheme="minorHAnsi"/>
          <w:b/>
          <w:sz w:val="22"/>
          <w:szCs w:val="22"/>
          <w:lang w:val="en-US"/>
        </w:rPr>
      </w:pPr>
    </w:p>
    <w:p w14:paraId="646A98CD" w14:textId="77777777" w:rsidR="005E5A83" w:rsidRDefault="005E5A83" w:rsidP="00BB7492">
      <w:pPr>
        <w:widowControl/>
        <w:rPr>
          <w:rFonts w:asciiTheme="minorHAnsi" w:hAnsiTheme="minorHAnsi" w:cstheme="minorHAnsi"/>
          <w:b/>
          <w:sz w:val="22"/>
          <w:szCs w:val="22"/>
          <w:lang w:val="en-US"/>
        </w:rPr>
      </w:pPr>
    </w:p>
    <w:p w14:paraId="6874CF2E" w14:textId="77777777" w:rsidR="005E5A83" w:rsidRDefault="005E5A83" w:rsidP="00BB7492">
      <w:pPr>
        <w:widowControl/>
        <w:rPr>
          <w:rFonts w:asciiTheme="minorHAnsi" w:hAnsiTheme="minorHAnsi" w:cstheme="minorHAnsi"/>
          <w:b/>
          <w:sz w:val="22"/>
          <w:szCs w:val="22"/>
          <w:lang w:val="en-US"/>
        </w:rPr>
      </w:pPr>
    </w:p>
    <w:p w14:paraId="643D0854" w14:textId="77777777" w:rsidR="005E5A83" w:rsidRDefault="005E5A83" w:rsidP="00BB7492">
      <w:pPr>
        <w:widowControl/>
        <w:rPr>
          <w:rFonts w:asciiTheme="minorHAnsi" w:hAnsiTheme="minorHAnsi" w:cstheme="minorHAnsi"/>
          <w:sz w:val="22"/>
          <w:szCs w:val="22"/>
          <w:lang w:val="en-US"/>
        </w:rPr>
      </w:pPr>
    </w:p>
    <w:p w14:paraId="14755895" w14:textId="77777777" w:rsidR="005E5A83" w:rsidRDefault="005E5A83">
      <w:pPr>
        <w:widowControl/>
        <w:spacing w:after="160" w:line="259" w:lineRule="auto"/>
        <w:rPr>
          <w:rFonts w:asciiTheme="minorHAnsi" w:hAnsiTheme="minorHAnsi" w:cstheme="minorHAnsi"/>
          <w:b/>
          <w:bCs/>
          <w:sz w:val="22"/>
          <w:szCs w:val="22"/>
          <w:lang w:val="en-US"/>
        </w:rPr>
      </w:pPr>
      <w:r>
        <w:rPr>
          <w:rFonts w:asciiTheme="minorHAnsi" w:hAnsiTheme="minorHAnsi" w:cstheme="minorHAnsi"/>
          <w:b/>
          <w:bCs/>
          <w:sz w:val="22"/>
          <w:szCs w:val="22"/>
          <w:lang w:val="en-US"/>
        </w:rPr>
        <w:br w:type="page"/>
      </w:r>
    </w:p>
    <w:p w14:paraId="74D40C57" w14:textId="77777777" w:rsidR="00BB7492" w:rsidRPr="00DD5F0F" w:rsidRDefault="00BB7492" w:rsidP="00BB7492">
      <w:pPr>
        <w:widowControl/>
        <w:rPr>
          <w:rFonts w:asciiTheme="minorHAnsi" w:hAnsiTheme="minorHAnsi" w:cstheme="minorHAnsi"/>
          <w:sz w:val="22"/>
          <w:szCs w:val="22"/>
          <w:lang w:val="en-US"/>
        </w:rPr>
      </w:pPr>
      <w:r w:rsidRPr="004F57A3">
        <w:rPr>
          <w:rFonts w:asciiTheme="minorHAnsi" w:hAnsiTheme="minorHAnsi" w:cstheme="minorHAnsi"/>
          <w:b/>
          <w:bCs/>
          <w:sz w:val="22"/>
          <w:szCs w:val="22"/>
          <w:lang w:val="en-US"/>
        </w:rPr>
        <w:lastRenderedPageBreak/>
        <w:t>Leading at Chapel-en-le-Frith High School.</w:t>
      </w:r>
    </w:p>
    <w:p w14:paraId="05EA5900" w14:textId="77777777" w:rsidR="00BB7492" w:rsidRDefault="00BB7492" w:rsidP="00BB7492">
      <w:pPr>
        <w:widowControl/>
        <w:rPr>
          <w:rFonts w:asciiTheme="minorHAnsi" w:hAnsiTheme="minorHAnsi" w:cstheme="minorHAnsi"/>
          <w:sz w:val="22"/>
          <w:szCs w:val="22"/>
          <w:lang w:val="en-US"/>
        </w:rPr>
      </w:pPr>
    </w:p>
    <w:p w14:paraId="0A64FDFD" w14:textId="1F0A0C62" w:rsidR="00BB7492" w:rsidRDefault="00BB7492" w:rsidP="00BB7492">
      <w:pPr>
        <w:widowControl/>
        <w:rPr>
          <w:rFonts w:asciiTheme="minorHAnsi" w:hAnsiTheme="minorHAnsi" w:cstheme="minorHAnsi"/>
          <w:sz w:val="22"/>
          <w:szCs w:val="22"/>
          <w:lang w:val="en-US"/>
        </w:rPr>
      </w:pPr>
      <w:r>
        <w:rPr>
          <w:rFonts w:asciiTheme="minorHAnsi" w:hAnsiTheme="minorHAnsi" w:cstheme="minorHAnsi"/>
          <w:sz w:val="22"/>
          <w:szCs w:val="22"/>
          <w:lang w:val="en-US"/>
        </w:rPr>
        <w:t>We are proud that our most recent Ofsted report opens by describing the “clear moral purpose” of leadership here.  We have always tried to do what is right for our students, and right for our staff, even when occasionally this causes us problems with some of the accountability measures currently applied to schools.</w:t>
      </w:r>
      <w:r w:rsidR="00451886">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The fact that we are comfortable with high levels of SEND is the most obvious example of this, but there are others.  </w:t>
      </w:r>
    </w:p>
    <w:p w14:paraId="5F709419" w14:textId="77777777" w:rsidR="00BB7492" w:rsidRDefault="00BB7492" w:rsidP="00BB7492">
      <w:pPr>
        <w:widowControl/>
        <w:rPr>
          <w:rFonts w:asciiTheme="minorHAnsi" w:hAnsiTheme="minorHAnsi" w:cstheme="minorHAnsi"/>
          <w:sz w:val="22"/>
          <w:szCs w:val="22"/>
          <w:lang w:val="en-US"/>
        </w:rPr>
      </w:pPr>
    </w:p>
    <w:p w14:paraId="7CEE5DF7" w14:textId="77777777" w:rsidR="00BB7492" w:rsidRDefault="00BB7492" w:rsidP="00BB7492">
      <w:pPr>
        <w:widowControl/>
        <w:rPr>
          <w:rFonts w:asciiTheme="minorHAnsi" w:hAnsiTheme="minorHAnsi" w:cstheme="minorHAnsi"/>
          <w:sz w:val="22"/>
          <w:szCs w:val="22"/>
          <w:lang w:val="en-US"/>
        </w:rPr>
      </w:pPr>
      <w:r>
        <w:rPr>
          <w:rFonts w:asciiTheme="minorHAnsi" w:hAnsiTheme="minorHAnsi" w:cstheme="minorHAnsi"/>
          <w:sz w:val="22"/>
          <w:szCs w:val="22"/>
          <w:lang w:val="en-US"/>
        </w:rPr>
        <w:t>Our governors are absolutely committed to the approaches that the school takes and to protect our values they have agreed the following principles by which we operate:</w:t>
      </w:r>
    </w:p>
    <w:p w14:paraId="5F97D998" w14:textId="77777777" w:rsidR="00BB7492" w:rsidRDefault="00BB7492" w:rsidP="00BB7492">
      <w:pPr>
        <w:widowControl/>
        <w:rPr>
          <w:rFonts w:asciiTheme="minorHAnsi" w:hAnsiTheme="minorHAnsi" w:cstheme="minorHAnsi"/>
          <w:sz w:val="22"/>
          <w:szCs w:val="22"/>
          <w:lang w:val="en-US"/>
        </w:rPr>
      </w:pPr>
    </w:p>
    <w:p w14:paraId="5F8388A3" w14:textId="77777777" w:rsidR="00BB7492" w:rsidRPr="00F35B5E" w:rsidRDefault="00BB7492" w:rsidP="00F35B5E">
      <w:pPr>
        <w:pStyle w:val="ListParagraph"/>
        <w:widowControl/>
        <w:numPr>
          <w:ilvl w:val="0"/>
          <w:numId w:val="2"/>
        </w:numPr>
        <w:rPr>
          <w:rFonts w:asciiTheme="minorHAnsi" w:hAnsiTheme="minorHAnsi" w:cstheme="minorHAnsi"/>
          <w:i/>
          <w:sz w:val="22"/>
          <w:szCs w:val="22"/>
          <w:lang w:val="en-US"/>
        </w:rPr>
      </w:pPr>
      <w:r w:rsidRPr="00F35B5E">
        <w:rPr>
          <w:rFonts w:asciiTheme="minorHAnsi" w:hAnsiTheme="minorHAnsi" w:cstheme="minorHAnsi"/>
          <w:i/>
          <w:sz w:val="22"/>
          <w:szCs w:val="22"/>
          <w:lang w:val="en-US"/>
        </w:rPr>
        <w:t>We will operate according to the principles of the ASCL Framework for Ethical Leadership in Education.</w:t>
      </w:r>
    </w:p>
    <w:p w14:paraId="541DCF0C" w14:textId="77777777" w:rsidR="00BB7492" w:rsidRPr="00F35B5E" w:rsidRDefault="00BB7492" w:rsidP="00F35B5E">
      <w:pPr>
        <w:pStyle w:val="ListParagraph"/>
        <w:widowControl/>
        <w:numPr>
          <w:ilvl w:val="0"/>
          <w:numId w:val="2"/>
        </w:numPr>
        <w:rPr>
          <w:rFonts w:asciiTheme="minorHAnsi" w:hAnsiTheme="minorHAnsi" w:cstheme="minorHAnsi"/>
          <w:i/>
          <w:sz w:val="22"/>
          <w:szCs w:val="22"/>
          <w:lang w:val="en-US"/>
        </w:rPr>
      </w:pPr>
      <w:r w:rsidRPr="00F35B5E">
        <w:rPr>
          <w:rFonts w:asciiTheme="minorHAnsi" w:hAnsiTheme="minorHAnsi" w:cstheme="minorHAnsi"/>
          <w:i/>
          <w:sz w:val="22"/>
          <w:szCs w:val="22"/>
          <w:lang w:val="en-US"/>
        </w:rPr>
        <w:t>We will remain a highly inclusive school that works to meet the needs of all students eligible for admission.</w:t>
      </w:r>
    </w:p>
    <w:p w14:paraId="169CE68A" w14:textId="77777777" w:rsidR="00BB7492" w:rsidRPr="00F35B5E" w:rsidRDefault="00BB7492" w:rsidP="00F35B5E">
      <w:pPr>
        <w:pStyle w:val="ListParagraph"/>
        <w:widowControl/>
        <w:numPr>
          <w:ilvl w:val="0"/>
          <w:numId w:val="2"/>
        </w:numPr>
        <w:rPr>
          <w:rFonts w:asciiTheme="minorHAnsi" w:hAnsiTheme="minorHAnsi" w:cstheme="minorHAnsi"/>
          <w:i/>
          <w:sz w:val="22"/>
          <w:szCs w:val="22"/>
          <w:lang w:val="en-US"/>
        </w:rPr>
      </w:pPr>
      <w:r w:rsidRPr="00F35B5E">
        <w:rPr>
          <w:rFonts w:asciiTheme="minorHAnsi" w:hAnsiTheme="minorHAnsi" w:cstheme="minorHAnsi"/>
          <w:i/>
          <w:sz w:val="22"/>
          <w:szCs w:val="22"/>
          <w:lang w:val="en-US"/>
        </w:rPr>
        <w:t>We will base our work on research findings and give our staff opportunities to engage with research.</w:t>
      </w:r>
    </w:p>
    <w:p w14:paraId="1C44F42F" w14:textId="77777777" w:rsidR="00BB7492" w:rsidRPr="00F35B5E" w:rsidRDefault="00BB7492" w:rsidP="00F35B5E">
      <w:pPr>
        <w:pStyle w:val="ListParagraph"/>
        <w:widowControl/>
        <w:numPr>
          <w:ilvl w:val="0"/>
          <w:numId w:val="2"/>
        </w:numPr>
        <w:rPr>
          <w:rFonts w:asciiTheme="minorHAnsi" w:hAnsiTheme="minorHAnsi" w:cstheme="minorHAnsi"/>
          <w:i/>
          <w:sz w:val="22"/>
          <w:szCs w:val="22"/>
          <w:lang w:val="en-US"/>
        </w:rPr>
      </w:pPr>
      <w:r w:rsidRPr="00F35B5E">
        <w:rPr>
          <w:rFonts w:asciiTheme="minorHAnsi" w:hAnsiTheme="minorHAnsi" w:cstheme="minorHAnsi"/>
          <w:i/>
          <w:sz w:val="22"/>
          <w:szCs w:val="22"/>
          <w:lang w:val="en-US"/>
        </w:rPr>
        <w:t>We will be an employer that treats employees well, develops people and attracts high quality staff.</w:t>
      </w:r>
    </w:p>
    <w:p w14:paraId="1C585D75" w14:textId="77777777" w:rsidR="00BB7492" w:rsidRPr="00F35B5E" w:rsidRDefault="00BB7492" w:rsidP="00F35B5E">
      <w:pPr>
        <w:pStyle w:val="ListParagraph"/>
        <w:widowControl/>
        <w:numPr>
          <w:ilvl w:val="0"/>
          <w:numId w:val="2"/>
        </w:numPr>
        <w:rPr>
          <w:rFonts w:asciiTheme="minorHAnsi" w:hAnsiTheme="minorHAnsi" w:cstheme="minorHAnsi"/>
          <w:i/>
          <w:sz w:val="22"/>
          <w:szCs w:val="22"/>
          <w:lang w:val="en-US"/>
        </w:rPr>
      </w:pPr>
      <w:r w:rsidRPr="00F35B5E">
        <w:rPr>
          <w:rFonts w:asciiTheme="minorHAnsi" w:hAnsiTheme="minorHAnsi" w:cstheme="minorHAnsi"/>
          <w:i/>
          <w:sz w:val="22"/>
          <w:szCs w:val="22"/>
          <w:lang w:val="en-US"/>
        </w:rPr>
        <w:t>We will ensure that the school remains outward looking, both contributing to the development of other organisations and benefiting from their help.</w:t>
      </w:r>
    </w:p>
    <w:p w14:paraId="050615B1" w14:textId="77777777" w:rsidR="005E5A83" w:rsidRDefault="005E5A83" w:rsidP="00BB7492">
      <w:pPr>
        <w:widowControl/>
        <w:rPr>
          <w:rFonts w:asciiTheme="minorHAnsi" w:hAnsiTheme="minorHAnsi" w:cstheme="minorHAnsi"/>
          <w:sz w:val="22"/>
          <w:szCs w:val="22"/>
          <w:lang w:val="en-US"/>
        </w:rPr>
      </w:pPr>
    </w:p>
    <w:p w14:paraId="557AE604" w14:textId="77777777" w:rsidR="00BB7492" w:rsidRDefault="00BB7492" w:rsidP="00BB7492">
      <w:pPr>
        <w:widowControl/>
        <w:rPr>
          <w:rFonts w:asciiTheme="minorHAnsi" w:hAnsiTheme="minorHAnsi" w:cstheme="minorHAnsi"/>
          <w:sz w:val="22"/>
          <w:szCs w:val="22"/>
          <w:lang w:val="en-US"/>
        </w:rPr>
      </w:pPr>
      <w:r>
        <w:rPr>
          <w:rFonts w:asciiTheme="minorHAnsi" w:hAnsiTheme="minorHAnsi" w:cstheme="minorHAnsi"/>
          <w:sz w:val="22"/>
          <w:szCs w:val="22"/>
          <w:lang w:val="en-US"/>
        </w:rPr>
        <w:t xml:space="preserve">Should you choose to join us in a senior leadership team role, you are signing up to these values.  They are not negotiable here.  </w:t>
      </w:r>
    </w:p>
    <w:p w14:paraId="66D70290" w14:textId="77777777" w:rsidR="00BB7492" w:rsidRDefault="00BB7492" w:rsidP="00BB7492">
      <w:pPr>
        <w:widowControl/>
        <w:rPr>
          <w:rFonts w:asciiTheme="minorHAnsi" w:hAnsiTheme="minorHAnsi" w:cstheme="minorHAnsi"/>
          <w:sz w:val="22"/>
          <w:szCs w:val="22"/>
          <w:lang w:val="en-US"/>
        </w:rPr>
      </w:pPr>
    </w:p>
    <w:p w14:paraId="1E452D84" w14:textId="6CF281FE" w:rsidR="00BB7492" w:rsidRDefault="00BB7492" w:rsidP="00BB7492">
      <w:pPr>
        <w:widowControl/>
        <w:rPr>
          <w:rFonts w:asciiTheme="minorHAnsi" w:hAnsiTheme="minorHAnsi" w:cstheme="minorHAnsi"/>
          <w:sz w:val="22"/>
          <w:szCs w:val="22"/>
          <w:lang w:val="en-US"/>
        </w:rPr>
      </w:pPr>
      <w:r>
        <w:rPr>
          <w:rFonts w:asciiTheme="minorHAnsi" w:hAnsiTheme="minorHAnsi" w:cstheme="minorHAnsi"/>
          <w:sz w:val="22"/>
          <w:szCs w:val="22"/>
          <w:lang w:val="en-US"/>
        </w:rPr>
        <w:t>In practice, we operate a very flat leadership structure; we see our role as supporting our brilliant staff and allowing them to do their job well.  We give our staff a lot of freedom to experiment, we encourage engagement with research and with new ideas.   We rarely tell people what to do, in truth we rarely have to, because we are lucky to work with a great staff team who work incredibly hard and who give a lot.  All of our leaders operate an open door policy to staff, parents and students.  We expect all of our staff to have a high profile around school and to act as good role models for our students.</w:t>
      </w:r>
    </w:p>
    <w:p w14:paraId="5EEFD733" w14:textId="77777777" w:rsidR="00BB7492" w:rsidRDefault="00BB7492" w:rsidP="00BB7492">
      <w:pPr>
        <w:widowControl/>
        <w:rPr>
          <w:rFonts w:asciiTheme="minorHAnsi" w:hAnsiTheme="minorHAnsi" w:cstheme="minorHAnsi"/>
          <w:sz w:val="22"/>
          <w:szCs w:val="22"/>
          <w:lang w:val="en-US"/>
        </w:rPr>
      </w:pPr>
    </w:p>
    <w:p w14:paraId="321FACD9" w14:textId="77777777" w:rsidR="00BB7492" w:rsidRDefault="00BB7492" w:rsidP="00BB7492">
      <w:pPr>
        <w:widowControl/>
        <w:rPr>
          <w:rFonts w:asciiTheme="minorHAnsi" w:hAnsiTheme="minorHAnsi" w:cstheme="minorHAnsi"/>
          <w:sz w:val="22"/>
          <w:szCs w:val="22"/>
          <w:lang w:val="en-US"/>
        </w:rPr>
      </w:pPr>
      <w:r>
        <w:rPr>
          <w:rFonts w:asciiTheme="minorHAnsi" w:hAnsiTheme="minorHAnsi" w:cstheme="minorHAnsi"/>
          <w:sz w:val="22"/>
          <w:szCs w:val="22"/>
          <w:lang w:val="en-US"/>
        </w:rPr>
        <w:t xml:space="preserve">There are some advantages of being a leader in </w:t>
      </w:r>
      <w:r w:rsidRPr="00F274A2">
        <w:rPr>
          <w:rFonts w:asciiTheme="minorHAnsi" w:hAnsiTheme="minorHAnsi" w:cstheme="minorHAnsi"/>
          <w:sz w:val="22"/>
          <w:szCs w:val="22"/>
          <w:u w:val="single"/>
          <w:lang w:val="en-US"/>
        </w:rPr>
        <w:t>this</w:t>
      </w:r>
      <w:r>
        <w:rPr>
          <w:rFonts w:asciiTheme="minorHAnsi" w:hAnsiTheme="minorHAnsi" w:cstheme="minorHAnsi"/>
          <w:sz w:val="22"/>
          <w:szCs w:val="22"/>
          <w:lang w:val="en-US"/>
        </w:rPr>
        <w:t xml:space="preserve"> school:  </w:t>
      </w:r>
    </w:p>
    <w:p w14:paraId="0436DB33" w14:textId="77777777" w:rsidR="00BB7492" w:rsidRDefault="00BB7492" w:rsidP="00BB7492">
      <w:pPr>
        <w:widowControl/>
        <w:rPr>
          <w:rFonts w:asciiTheme="minorHAnsi" w:hAnsiTheme="minorHAnsi" w:cstheme="minorHAnsi"/>
          <w:sz w:val="22"/>
          <w:szCs w:val="22"/>
          <w:lang w:val="en-US"/>
        </w:rPr>
      </w:pPr>
    </w:p>
    <w:p w14:paraId="4783E940" w14:textId="0885D860" w:rsidR="00BB7492" w:rsidRPr="008F7721" w:rsidRDefault="00BB7492" w:rsidP="00BB7492">
      <w:pPr>
        <w:pStyle w:val="ListParagraph"/>
        <w:widowControl/>
        <w:numPr>
          <w:ilvl w:val="0"/>
          <w:numId w:val="1"/>
        </w:numPr>
        <w:rPr>
          <w:rFonts w:asciiTheme="minorHAnsi" w:hAnsiTheme="minorHAnsi" w:cstheme="minorHAnsi"/>
          <w:sz w:val="22"/>
          <w:szCs w:val="22"/>
          <w:lang w:val="en-US"/>
        </w:rPr>
      </w:pPr>
      <w:r w:rsidRPr="00DE12ED">
        <w:rPr>
          <w:rFonts w:asciiTheme="minorHAnsi" w:hAnsiTheme="minorHAnsi" w:cstheme="minorHAnsi"/>
          <w:sz w:val="22"/>
          <w:szCs w:val="22"/>
          <w:lang w:val="en-US"/>
        </w:rPr>
        <w:t xml:space="preserve">We are lucky to work with a skilled, professional and supportive governing body.  The governors are very clear in their role, that of oversight and accountability and they delegate responsibility to the maximum degree allowed by regulation, to the leadership group.  However, they hold leaders highly accountable for delivering for our young people and for staff.  Many governors have a strong business background and </w:t>
      </w:r>
      <w:r w:rsidR="008F7721">
        <w:rPr>
          <w:rFonts w:asciiTheme="minorHAnsi" w:hAnsiTheme="minorHAnsi" w:cstheme="minorHAnsi"/>
          <w:sz w:val="22"/>
          <w:szCs w:val="22"/>
          <w:lang w:val="en-US"/>
        </w:rPr>
        <w:t xml:space="preserve">a good </w:t>
      </w:r>
      <w:r w:rsidRPr="008F7721">
        <w:rPr>
          <w:rFonts w:asciiTheme="minorHAnsi" w:hAnsiTheme="minorHAnsi" w:cstheme="minorHAnsi"/>
          <w:sz w:val="22"/>
          <w:szCs w:val="22"/>
          <w:lang w:val="en-US"/>
        </w:rPr>
        <w:t>understand</w:t>
      </w:r>
      <w:r w:rsidR="008F7721">
        <w:rPr>
          <w:rFonts w:asciiTheme="minorHAnsi" w:hAnsiTheme="minorHAnsi" w:cstheme="minorHAnsi"/>
          <w:sz w:val="22"/>
          <w:szCs w:val="22"/>
          <w:lang w:val="en-US"/>
        </w:rPr>
        <w:t>ing of</w:t>
      </w:r>
      <w:r w:rsidRPr="008F7721">
        <w:rPr>
          <w:rFonts w:asciiTheme="minorHAnsi" w:hAnsiTheme="minorHAnsi" w:cstheme="minorHAnsi"/>
          <w:sz w:val="22"/>
          <w:szCs w:val="22"/>
          <w:lang w:val="en-US"/>
        </w:rPr>
        <w:t xml:space="preserve"> corporate governance and accountability.  </w:t>
      </w:r>
    </w:p>
    <w:p w14:paraId="2A981F28" w14:textId="77777777" w:rsidR="00BB7492" w:rsidRDefault="00BB7492" w:rsidP="00BB7492">
      <w:pPr>
        <w:widowControl/>
        <w:rPr>
          <w:rFonts w:asciiTheme="minorHAnsi" w:hAnsiTheme="minorHAnsi" w:cstheme="minorHAnsi"/>
          <w:sz w:val="22"/>
          <w:szCs w:val="22"/>
          <w:lang w:val="en-US"/>
        </w:rPr>
      </w:pPr>
    </w:p>
    <w:p w14:paraId="28F01261" w14:textId="77777777" w:rsidR="00BB7492" w:rsidRPr="00DE12ED" w:rsidRDefault="00BB7492" w:rsidP="00BB7492">
      <w:pPr>
        <w:pStyle w:val="ListParagraph"/>
        <w:widowControl/>
        <w:numPr>
          <w:ilvl w:val="0"/>
          <w:numId w:val="1"/>
        </w:numPr>
        <w:rPr>
          <w:rFonts w:asciiTheme="minorHAnsi" w:hAnsiTheme="minorHAnsi" w:cstheme="minorHAnsi"/>
          <w:sz w:val="22"/>
          <w:szCs w:val="22"/>
          <w:lang w:val="en-US"/>
        </w:rPr>
      </w:pPr>
      <w:r w:rsidRPr="00DE12ED">
        <w:rPr>
          <w:rFonts w:asciiTheme="minorHAnsi" w:hAnsiTheme="minorHAnsi" w:cstheme="minorHAnsi"/>
          <w:sz w:val="22"/>
          <w:szCs w:val="22"/>
          <w:lang w:val="en-US"/>
        </w:rPr>
        <w:t xml:space="preserve">Partly as a result of strong governance, and partly because we have a skilled business manager, we have always run a balanced budget.  It will not surprise you to know that finances are tight but we have never been in deficit and budgets are managed without drama or fuss.  We are proud that throughout the recent years of austerity in education, we have not had to make staff redundant and that we remain fully staffed.  </w:t>
      </w:r>
    </w:p>
    <w:p w14:paraId="1CFDECB5" w14:textId="77777777" w:rsidR="00BB7492" w:rsidRDefault="00BB7492" w:rsidP="00BB7492">
      <w:pPr>
        <w:widowControl/>
        <w:rPr>
          <w:rFonts w:asciiTheme="minorHAnsi" w:hAnsiTheme="minorHAnsi" w:cstheme="minorHAnsi"/>
          <w:sz w:val="22"/>
          <w:szCs w:val="22"/>
          <w:lang w:val="en-US"/>
        </w:rPr>
      </w:pPr>
    </w:p>
    <w:p w14:paraId="546E8A95" w14:textId="77777777" w:rsidR="00BB7492" w:rsidRPr="00DE12ED" w:rsidRDefault="00BB7492" w:rsidP="00BB7492">
      <w:pPr>
        <w:pStyle w:val="ListParagraph"/>
        <w:widowControl/>
        <w:numPr>
          <w:ilvl w:val="0"/>
          <w:numId w:val="1"/>
        </w:numPr>
        <w:rPr>
          <w:rFonts w:asciiTheme="minorHAnsi" w:hAnsiTheme="minorHAnsi" w:cstheme="minorHAnsi"/>
          <w:sz w:val="22"/>
          <w:szCs w:val="22"/>
          <w:lang w:val="en-US"/>
        </w:rPr>
      </w:pPr>
      <w:r w:rsidRPr="00DE12ED">
        <w:rPr>
          <w:rFonts w:asciiTheme="minorHAnsi" w:hAnsiTheme="minorHAnsi" w:cstheme="minorHAnsi"/>
          <w:sz w:val="22"/>
          <w:szCs w:val="22"/>
          <w:lang w:val="en-US"/>
        </w:rPr>
        <w:t xml:space="preserve">A strong admin and data team supports our work; this team includes a dedicated PA to the leadership group.  </w:t>
      </w:r>
    </w:p>
    <w:p w14:paraId="2FC76420" w14:textId="77777777" w:rsidR="00BB7492" w:rsidRDefault="00BB7492" w:rsidP="00BB7492">
      <w:pPr>
        <w:widowControl/>
        <w:rPr>
          <w:rFonts w:asciiTheme="minorHAnsi" w:hAnsiTheme="minorHAnsi" w:cstheme="minorHAnsi"/>
          <w:sz w:val="22"/>
          <w:szCs w:val="22"/>
          <w:lang w:val="en-US"/>
        </w:rPr>
      </w:pPr>
    </w:p>
    <w:p w14:paraId="0F58EBFB" w14:textId="77777777" w:rsidR="00BB7492" w:rsidRPr="00DE12ED" w:rsidRDefault="00BB7492" w:rsidP="00BB7492">
      <w:pPr>
        <w:pStyle w:val="ListParagraph"/>
        <w:widowControl/>
        <w:numPr>
          <w:ilvl w:val="0"/>
          <w:numId w:val="1"/>
        </w:numPr>
        <w:rPr>
          <w:rFonts w:asciiTheme="minorHAnsi" w:hAnsiTheme="minorHAnsi" w:cstheme="minorHAnsi"/>
          <w:sz w:val="22"/>
          <w:szCs w:val="22"/>
          <w:lang w:val="en-US"/>
        </w:rPr>
      </w:pPr>
      <w:r w:rsidRPr="00DE12ED">
        <w:rPr>
          <w:rFonts w:asciiTheme="minorHAnsi" w:hAnsiTheme="minorHAnsi" w:cstheme="minorHAnsi"/>
          <w:sz w:val="22"/>
          <w:szCs w:val="22"/>
          <w:lang w:val="en-US"/>
        </w:rPr>
        <w:t xml:space="preserve">Finally, we take our role in developing people very seriously.  If you join us, you will receive considerable support, both formal and informal, to settle in and to get to know the school.   Whatever your aspirations, whether you want to be the best assistant headteacher you can be, or whether you aspire to headship, we are happy to ensure that you gain the training and experience that you need.  </w:t>
      </w:r>
      <w:r w:rsidR="005E5A83">
        <w:rPr>
          <w:rFonts w:asciiTheme="minorHAnsi" w:hAnsiTheme="minorHAnsi" w:cstheme="minorHAnsi"/>
          <w:sz w:val="22"/>
          <w:szCs w:val="22"/>
          <w:lang w:val="en-US"/>
        </w:rPr>
        <w:t xml:space="preserve">Our deputy headteacher has recently completed NPQH and all three of our assistant heads are currently working towards NPQH.  </w:t>
      </w:r>
    </w:p>
    <w:p w14:paraId="6161B32E" w14:textId="77777777" w:rsidR="00BB7492" w:rsidRDefault="00BB7492" w:rsidP="00BB7492">
      <w:pPr>
        <w:widowControl/>
        <w:ind w:left="720"/>
        <w:rPr>
          <w:rFonts w:asciiTheme="minorHAnsi" w:hAnsiTheme="minorHAnsi" w:cstheme="minorHAnsi"/>
          <w:sz w:val="22"/>
          <w:szCs w:val="22"/>
          <w:lang w:val="en-US"/>
        </w:rPr>
      </w:pPr>
    </w:p>
    <w:p w14:paraId="7C23D1FC" w14:textId="51CDB4A3" w:rsidR="00BB7492" w:rsidRDefault="00BB7492" w:rsidP="00BB7492">
      <w:pPr>
        <w:widowControl/>
        <w:rPr>
          <w:rFonts w:asciiTheme="minorHAnsi" w:hAnsiTheme="minorHAnsi" w:cstheme="minorHAnsi"/>
          <w:sz w:val="22"/>
          <w:szCs w:val="22"/>
          <w:lang w:val="en-US"/>
        </w:rPr>
      </w:pPr>
      <w:r>
        <w:rPr>
          <w:rFonts w:asciiTheme="minorHAnsi" w:hAnsiTheme="minorHAnsi" w:cstheme="minorHAnsi"/>
          <w:sz w:val="22"/>
          <w:szCs w:val="22"/>
          <w:lang w:val="en-US"/>
        </w:rPr>
        <w:t xml:space="preserve">Does all of the above make this an easy place to work?  Well no, it doesn’t always.  Running a highly inclusive school puts us at the forefront of the current national issues around SEND funding and provision.  </w:t>
      </w:r>
      <w:r w:rsidR="00A82DE7" w:rsidRPr="00A82DE7">
        <w:rPr>
          <w:rFonts w:asciiTheme="minorHAnsi" w:hAnsiTheme="minorHAnsi" w:cstheme="minorHAnsi"/>
          <w:sz w:val="22"/>
          <w:szCs w:val="22"/>
          <w:lang w:val="en-US"/>
        </w:rPr>
        <w:t>R</w:t>
      </w:r>
      <w:r w:rsidRPr="00A82DE7">
        <w:rPr>
          <w:rFonts w:asciiTheme="minorHAnsi" w:hAnsiTheme="minorHAnsi" w:cstheme="minorHAnsi"/>
          <w:sz w:val="22"/>
          <w:szCs w:val="22"/>
          <w:lang w:val="en-US"/>
        </w:rPr>
        <w:t>ural school</w:t>
      </w:r>
      <w:r w:rsidR="00A82DE7">
        <w:rPr>
          <w:rFonts w:asciiTheme="minorHAnsi" w:hAnsiTheme="minorHAnsi" w:cstheme="minorHAnsi"/>
          <w:sz w:val="22"/>
          <w:szCs w:val="22"/>
          <w:lang w:val="en-US"/>
        </w:rPr>
        <w:t>s also</w:t>
      </w:r>
      <w:r w:rsidR="00A82DE7" w:rsidRPr="00A82DE7">
        <w:rPr>
          <w:rFonts w:asciiTheme="minorHAnsi" w:hAnsiTheme="minorHAnsi" w:cstheme="minorHAnsi"/>
          <w:sz w:val="22"/>
          <w:szCs w:val="22"/>
          <w:lang w:val="en-US"/>
        </w:rPr>
        <w:t xml:space="preserve"> come with their own</w:t>
      </w:r>
      <w:r w:rsidRPr="00A82DE7">
        <w:rPr>
          <w:rFonts w:asciiTheme="minorHAnsi" w:hAnsiTheme="minorHAnsi" w:cstheme="minorHAnsi"/>
          <w:sz w:val="22"/>
          <w:szCs w:val="22"/>
          <w:lang w:val="en-US"/>
        </w:rPr>
        <w:t xml:space="preserve"> challenges, </w:t>
      </w:r>
      <w:r w:rsidR="00A82DE7" w:rsidRPr="00A82DE7">
        <w:rPr>
          <w:rFonts w:asciiTheme="minorHAnsi" w:hAnsiTheme="minorHAnsi" w:cstheme="minorHAnsi"/>
          <w:sz w:val="22"/>
          <w:szCs w:val="22"/>
          <w:lang w:val="en-US"/>
        </w:rPr>
        <w:t>a lack of local alternative provision, well-hidden</w:t>
      </w:r>
      <w:r w:rsidR="00A82DE7">
        <w:rPr>
          <w:rFonts w:asciiTheme="minorHAnsi" w:hAnsiTheme="minorHAnsi" w:cstheme="minorHAnsi"/>
          <w:sz w:val="22"/>
          <w:szCs w:val="22"/>
          <w:lang w:val="en-US"/>
        </w:rPr>
        <w:t xml:space="preserve"> rural poverty,</w:t>
      </w:r>
      <w:r w:rsidRPr="00A82DE7">
        <w:rPr>
          <w:rFonts w:asciiTheme="minorHAnsi" w:hAnsiTheme="minorHAnsi" w:cstheme="minorHAnsi"/>
          <w:sz w:val="22"/>
          <w:szCs w:val="22"/>
          <w:lang w:val="en-US"/>
        </w:rPr>
        <w:t xml:space="preserve"> a surprisingly high safeguarding workload</w:t>
      </w:r>
      <w:r w:rsidR="00A82DE7">
        <w:rPr>
          <w:rFonts w:asciiTheme="minorHAnsi" w:hAnsiTheme="minorHAnsi" w:cstheme="minorHAnsi"/>
          <w:sz w:val="22"/>
          <w:szCs w:val="22"/>
          <w:lang w:val="en-US"/>
        </w:rPr>
        <w:t xml:space="preserve">, bus timetables of immense complexity and occasionally deep snow!  </w:t>
      </w:r>
      <w:r w:rsidR="00A82DE7" w:rsidRPr="00A82DE7">
        <w:rPr>
          <w:rFonts w:asciiTheme="minorHAnsi" w:hAnsiTheme="minorHAnsi" w:cstheme="minorHAnsi"/>
          <w:sz w:val="22"/>
          <w:szCs w:val="22"/>
          <w:lang w:val="en-US"/>
        </w:rPr>
        <w:t xml:space="preserve">Finally, </w:t>
      </w:r>
      <w:r w:rsidRPr="00A82DE7">
        <w:rPr>
          <w:rFonts w:asciiTheme="minorHAnsi" w:hAnsiTheme="minorHAnsi" w:cstheme="minorHAnsi"/>
          <w:sz w:val="22"/>
          <w:szCs w:val="22"/>
          <w:lang w:val="en-US"/>
        </w:rPr>
        <w:t>running the school the way we choose to run it, collaboratively, is probably not the most straightforward way to lead.</w:t>
      </w:r>
      <w:r>
        <w:rPr>
          <w:rFonts w:asciiTheme="minorHAnsi" w:hAnsiTheme="minorHAnsi" w:cstheme="minorHAnsi"/>
          <w:sz w:val="22"/>
          <w:szCs w:val="22"/>
          <w:lang w:val="en-US"/>
        </w:rPr>
        <w:t xml:space="preserve">  </w:t>
      </w:r>
    </w:p>
    <w:p w14:paraId="053BAE6E" w14:textId="77777777" w:rsidR="00D64AA3" w:rsidRDefault="00D64AA3" w:rsidP="00BB7492">
      <w:pPr>
        <w:widowControl/>
        <w:rPr>
          <w:rFonts w:asciiTheme="minorHAnsi" w:hAnsiTheme="minorHAnsi" w:cstheme="minorHAnsi"/>
          <w:sz w:val="22"/>
          <w:szCs w:val="22"/>
          <w:lang w:val="en-US"/>
        </w:rPr>
      </w:pPr>
    </w:p>
    <w:p w14:paraId="5D9F6B6E" w14:textId="77777777" w:rsidR="00BB7492" w:rsidRDefault="00BB7492" w:rsidP="00BB7492">
      <w:pPr>
        <w:widowControl/>
        <w:rPr>
          <w:rFonts w:asciiTheme="minorHAnsi" w:hAnsiTheme="minorHAnsi" w:cstheme="minorHAnsi"/>
          <w:sz w:val="22"/>
          <w:szCs w:val="22"/>
          <w:lang w:val="en-US"/>
        </w:rPr>
      </w:pPr>
      <w:r>
        <w:rPr>
          <w:rFonts w:asciiTheme="minorHAnsi" w:hAnsiTheme="minorHAnsi" w:cstheme="minorHAnsi"/>
          <w:sz w:val="22"/>
          <w:szCs w:val="22"/>
          <w:lang w:val="en-US"/>
        </w:rPr>
        <w:t xml:space="preserve">This is however an amazing place to be a school leader, you will be part of a supportive and effective team and have the chance to really make a difference to young peoples’ lives and to the career development of our staff.  </w:t>
      </w:r>
      <w:r w:rsidR="005E5A83">
        <w:rPr>
          <w:rFonts w:asciiTheme="minorHAnsi" w:hAnsiTheme="minorHAnsi" w:cstheme="minorHAnsi"/>
          <w:sz w:val="22"/>
          <w:szCs w:val="22"/>
          <w:lang w:val="en-US"/>
        </w:rPr>
        <w:t xml:space="preserve"> </w:t>
      </w:r>
      <w:r>
        <w:rPr>
          <w:rFonts w:asciiTheme="minorHAnsi" w:hAnsiTheme="minorHAnsi" w:cstheme="minorHAnsi"/>
          <w:sz w:val="22"/>
          <w:szCs w:val="22"/>
          <w:lang w:val="en-US"/>
        </w:rPr>
        <w:br w:type="page"/>
      </w:r>
    </w:p>
    <w:p w14:paraId="47E94103" w14:textId="77777777" w:rsidR="00BB7492" w:rsidRPr="0078368C" w:rsidRDefault="00BB7492" w:rsidP="00BB7492">
      <w:pPr>
        <w:widowControl/>
        <w:rPr>
          <w:rFonts w:asciiTheme="minorHAnsi" w:hAnsiTheme="minorHAnsi" w:cs="Calibri"/>
          <w:b/>
          <w:bCs/>
          <w:snapToGrid/>
          <w:sz w:val="22"/>
          <w:szCs w:val="22"/>
          <w:lang w:val="en-US"/>
        </w:rPr>
      </w:pPr>
      <w:r w:rsidRPr="0078368C">
        <w:rPr>
          <w:rFonts w:asciiTheme="minorHAnsi" w:hAnsiTheme="minorHAnsi" w:cs="Calibri"/>
          <w:b/>
          <w:bCs/>
          <w:snapToGrid/>
          <w:sz w:val="22"/>
          <w:szCs w:val="22"/>
          <w:lang w:val="en-US"/>
        </w:rPr>
        <w:lastRenderedPageBreak/>
        <w:t>Safer recruitment and our values</w:t>
      </w:r>
    </w:p>
    <w:p w14:paraId="5A6FF910" w14:textId="77777777" w:rsidR="00BB7492" w:rsidRPr="0078368C" w:rsidRDefault="00BB7492" w:rsidP="00BB7492">
      <w:pPr>
        <w:spacing w:before="100" w:beforeAutospacing="1" w:after="100" w:afterAutospacing="1"/>
        <w:rPr>
          <w:rFonts w:ascii="Calibri" w:hAnsi="Calibri"/>
          <w:color w:val="000000"/>
          <w:sz w:val="22"/>
          <w:szCs w:val="22"/>
          <w:lang w:val="en-US"/>
        </w:rPr>
      </w:pPr>
      <w:r w:rsidRPr="0078368C">
        <w:rPr>
          <w:rFonts w:ascii="Calibri" w:hAnsi="Calibri"/>
          <w:color w:val="000000"/>
          <w:sz w:val="22"/>
          <w:szCs w:val="22"/>
          <w:lang w:val="en-US"/>
        </w:rPr>
        <w:t xml:space="preserve">The school uses robust safer recruitment procedures that meet the requirements of </w:t>
      </w:r>
      <w:hyperlink r:id="rId5" w:history="1">
        <w:r w:rsidRPr="0078368C">
          <w:rPr>
            <w:rFonts w:ascii="Calibri" w:hAnsi="Calibri"/>
            <w:color w:val="0563C1"/>
            <w:sz w:val="22"/>
            <w:szCs w:val="22"/>
            <w:u w:val="single"/>
            <w:lang w:val="en-US"/>
          </w:rPr>
          <w:t>Keeping children safe in education</w:t>
        </w:r>
      </w:hyperlink>
      <w:r w:rsidRPr="0078368C">
        <w:rPr>
          <w:rFonts w:ascii="Calibri" w:hAnsi="Calibri"/>
          <w:color w:val="000000"/>
          <w:sz w:val="22"/>
          <w:szCs w:val="22"/>
          <w:lang w:val="en-US"/>
        </w:rPr>
        <w:t xml:space="preserve"> .  These processes are designed to deter and prevent people who are unsuitable to work with children from applying for or securing employment or volunteering opportunities in the school. </w:t>
      </w:r>
    </w:p>
    <w:p w14:paraId="14B2C703" w14:textId="77777777" w:rsidR="00BB7492" w:rsidRPr="0078368C" w:rsidRDefault="00BB7492" w:rsidP="00BB7492">
      <w:pPr>
        <w:spacing w:before="100" w:beforeAutospacing="1" w:after="100" w:afterAutospacing="1"/>
        <w:rPr>
          <w:rFonts w:ascii="Calibri" w:hAnsi="Calibri"/>
          <w:color w:val="000000"/>
          <w:sz w:val="22"/>
          <w:szCs w:val="22"/>
          <w:lang w:val="en-US"/>
        </w:rPr>
      </w:pPr>
      <w:r w:rsidRPr="0078368C">
        <w:rPr>
          <w:rFonts w:ascii="Calibri" w:hAnsi="Calibri"/>
          <w:color w:val="000000"/>
          <w:sz w:val="22"/>
          <w:szCs w:val="22"/>
          <w:lang w:val="en-US"/>
        </w:rPr>
        <w:t xml:space="preserve">Our safer recruitment processes form a vital part of our whole school approach to safeguarding and are an essential part of creating a safe environment for our learners.  Further details on the safer recruitment of staff in school can be found in our Child Protection and Safeguarding policy which is linked </w:t>
      </w:r>
      <w:hyperlink r:id="rId6" w:history="1">
        <w:r w:rsidRPr="0078368C">
          <w:rPr>
            <w:rFonts w:ascii="Calibri" w:hAnsi="Calibri"/>
            <w:color w:val="0563C1"/>
            <w:sz w:val="22"/>
            <w:szCs w:val="22"/>
            <w:u w:val="single"/>
            <w:lang w:val="en-US"/>
          </w:rPr>
          <w:t>here</w:t>
        </w:r>
      </w:hyperlink>
      <w:r w:rsidRPr="0078368C">
        <w:rPr>
          <w:rFonts w:ascii="Calibri" w:hAnsi="Calibri"/>
          <w:color w:val="000000"/>
          <w:sz w:val="22"/>
          <w:szCs w:val="22"/>
          <w:lang w:val="en-US"/>
        </w:rPr>
        <w:t>.</w:t>
      </w:r>
    </w:p>
    <w:p w14:paraId="29897CA8" w14:textId="77777777" w:rsidR="00BB7492" w:rsidRPr="0078368C" w:rsidRDefault="00BB7492" w:rsidP="00BB7492">
      <w:pPr>
        <w:spacing w:before="100" w:beforeAutospacing="1" w:after="100" w:afterAutospacing="1"/>
        <w:rPr>
          <w:rFonts w:ascii="Calibri" w:hAnsi="Calibri"/>
          <w:color w:val="000000"/>
          <w:sz w:val="22"/>
          <w:szCs w:val="22"/>
          <w:lang w:val="en-US"/>
        </w:rPr>
      </w:pPr>
      <w:r w:rsidRPr="0078368C">
        <w:rPr>
          <w:rFonts w:ascii="Calibri" w:hAnsi="Calibri"/>
          <w:color w:val="000000"/>
          <w:sz w:val="22"/>
          <w:szCs w:val="22"/>
          <w:lang w:val="en-US"/>
        </w:rPr>
        <w:t xml:space="preserve">When you apply for a job in our school you will be asked to disclose any previous criminal convictions.  You will be asked to provide a full employment history and the names of two referees.  One of these referees must be your most recent employer and, if the employer is a school, must be the headteacher.  We will follow up on any issues raised by your references at interview and we may contact your referees to verify their identity or for further information. </w:t>
      </w:r>
    </w:p>
    <w:p w14:paraId="1A800636" w14:textId="77777777" w:rsidR="00BB7492" w:rsidRPr="0078368C" w:rsidRDefault="00BB7492" w:rsidP="00BB7492">
      <w:pPr>
        <w:spacing w:before="100" w:beforeAutospacing="1" w:after="100" w:afterAutospacing="1"/>
        <w:rPr>
          <w:rFonts w:ascii="Calibri" w:hAnsi="Calibri"/>
          <w:color w:val="000000"/>
          <w:sz w:val="22"/>
          <w:szCs w:val="22"/>
          <w:lang w:val="en-US"/>
        </w:rPr>
      </w:pPr>
      <w:r w:rsidRPr="0078368C">
        <w:rPr>
          <w:rFonts w:ascii="Calibri" w:hAnsi="Calibri"/>
          <w:color w:val="000000"/>
          <w:sz w:val="22"/>
          <w:szCs w:val="22"/>
          <w:lang w:val="en-US"/>
        </w:rPr>
        <w:t xml:space="preserve">Everyone who works in the school, including volunteers will have appropriate Disclosure and Barring (DBS) checks.  For teachers, qualified teacher status will be checked.  Appointment to a post will be subject to satisfactory references, satisfactory DBS checks, the checking of qualified teacher status (for teachers), checking of the right to work in the UK, and health clearance.  </w:t>
      </w:r>
    </w:p>
    <w:p w14:paraId="3C7AFC8A" w14:textId="77777777" w:rsidR="00BB7492" w:rsidRPr="0078368C" w:rsidRDefault="00BB7492" w:rsidP="00BB7492">
      <w:pPr>
        <w:spacing w:before="100" w:beforeAutospacing="1" w:after="100" w:afterAutospacing="1"/>
        <w:rPr>
          <w:rFonts w:ascii="Calibri" w:hAnsi="Calibri"/>
          <w:color w:val="000000"/>
          <w:sz w:val="22"/>
          <w:szCs w:val="22"/>
          <w:lang w:val="en-US"/>
        </w:rPr>
      </w:pPr>
      <w:r w:rsidRPr="0078368C">
        <w:rPr>
          <w:rFonts w:ascii="Calibri" w:hAnsi="Calibri"/>
          <w:color w:val="000000"/>
          <w:sz w:val="22"/>
          <w:szCs w:val="22"/>
          <w:lang w:val="en-US"/>
        </w:rPr>
        <w:t>Chapel-en-le-Frith High School is committed to safeguarding and promoting the welfare of children and young people and expects all staff and volunteers to share this commitment.</w:t>
      </w:r>
    </w:p>
    <w:p w14:paraId="55371971" w14:textId="77777777" w:rsidR="00BB7492" w:rsidRPr="0078368C" w:rsidRDefault="00BB7492" w:rsidP="00BB7492">
      <w:pPr>
        <w:spacing w:before="100" w:beforeAutospacing="1" w:after="100" w:afterAutospacing="1"/>
        <w:rPr>
          <w:rFonts w:ascii="Calibri" w:hAnsi="Calibri"/>
          <w:color w:val="000000"/>
          <w:sz w:val="22"/>
          <w:szCs w:val="22"/>
          <w:lang w:val="en-US"/>
        </w:rPr>
      </w:pPr>
      <w:r w:rsidRPr="0078368C">
        <w:rPr>
          <w:rFonts w:ascii="Calibri" w:hAnsi="Calibri"/>
          <w:color w:val="000000"/>
          <w:sz w:val="22"/>
          <w:szCs w:val="22"/>
          <w:lang w:val="en-US"/>
        </w:rPr>
        <w:t xml:space="preserve">Chapel-en-le-Frith High School is committed to creating an inclusive workplace which promotes and values diversity in age, gender identity, race, sexual orientation, physical or mental ability and ethnicity.  We expect our staff and volunteers to share these values.  </w:t>
      </w:r>
    </w:p>
    <w:p w14:paraId="3DD7DFB0" w14:textId="77777777" w:rsidR="00BB7492" w:rsidRPr="0078368C" w:rsidRDefault="00BB7492" w:rsidP="00BB7492">
      <w:pPr>
        <w:spacing w:after="160" w:line="256" w:lineRule="auto"/>
        <w:rPr>
          <w:rFonts w:ascii="Calibri" w:eastAsia="Calibri" w:hAnsi="Calibri"/>
          <w:sz w:val="22"/>
          <w:szCs w:val="22"/>
          <w:lang w:val="en-US"/>
        </w:rPr>
      </w:pPr>
    </w:p>
    <w:p w14:paraId="1DAD4266" w14:textId="77777777" w:rsidR="00BB7492" w:rsidRDefault="00BB7492" w:rsidP="00BB7492">
      <w:pPr>
        <w:widowControl/>
        <w:spacing w:after="160" w:line="259" w:lineRule="auto"/>
        <w:rPr>
          <w:rFonts w:ascii="Calibri" w:eastAsia="Calibri" w:hAnsi="Calibri"/>
          <w:b/>
          <w:snapToGrid/>
          <w:sz w:val="22"/>
          <w:szCs w:val="22"/>
        </w:rPr>
      </w:pPr>
    </w:p>
    <w:p w14:paraId="1AD90645" w14:textId="77777777" w:rsidR="00BB7492" w:rsidRDefault="00BB7492" w:rsidP="00BB7492">
      <w:pPr>
        <w:widowControl/>
        <w:spacing w:after="160" w:line="259" w:lineRule="auto"/>
        <w:rPr>
          <w:rFonts w:ascii="Calibri" w:eastAsia="Calibri" w:hAnsi="Calibri"/>
          <w:b/>
          <w:snapToGrid/>
          <w:sz w:val="22"/>
          <w:szCs w:val="22"/>
        </w:rPr>
      </w:pPr>
    </w:p>
    <w:p w14:paraId="12D235EC" w14:textId="77777777" w:rsidR="00BB7492" w:rsidRDefault="00BB7492" w:rsidP="00BB7492">
      <w:pPr>
        <w:widowControl/>
        <w:spacing w:after="160" w:line="259" w:lineRule="auto"/>
        <w:rPr>
          <w:rFonts w:ascii="Calibri" w:eastAsia="Calibri" w:hAnsi="Calibri"/>
          <w:b/>
          <w:snapToGrid/>
          <w:sz w:val="22"/>
          <w:szCs w:val="22"/>
        </w:rPr>
      </w:pPr>
    </w:p>
    <w:p w14:paraId="256B62B2" w14:textId="77777777" w:rsidR="00BB7492" w:rsidRDefault="00BB7492" w:rsidP="00BB7492">
      <w:pPr>
        <w:widowControl/>
        <w:spacing w:after="160" w:line="259" w:lineRule="auto"/>
        <w:rPr>
          <w:rFonts w:ascii="Calibri" w:eastAsia="Calibri" w:hAnsi="Calibri"/>
          <w:b/>
          <w:snapToGrid/>
          <w:sz w:val="22"/>
          <w:szCs w:val="22"/>
        </w:rPr>
      </w:pPr>
    </w:p>
    <w:p w14:paraId="23B616D7" w14:textId="77777777" w:rsidR="00BB7492" w:rsidRDefault="00BB7492" w:rsidP="00BB7492">
      <w:pPr>
        <w:widowControl/>
        <w:spacing w:after="160" w:line="259" w:lineRule="auto"/>
        <w:rPr>
          <w:rFonts w:ascii="Calibri" w:eastAsia="Calibri" w:hAnsi="Calibri"/>
          <w:b/>
          <w:snapToGrid/>
          <w:sz w:val="22"/>
          <w:szCs w:val="22"/>
        </w:rPr>
      </w:pPr>
    </w:p>
    <w:p w14:paraId="1B96F739" w14:textId="77777777" w:rsidR="00BB7492" w:rsidRDefault="00BB7492" w:rsidP="00BB7492">
      <w:pPr>
        <w:widowControl/>
        <w:spacing w:after="160" w:line="259" w:lineRule="auto"/>
        <w:rPr>
          <w:rFonts w:ascii="Calibri" w:eastAsia="Calibri" w:hAnsi="Calibri"/>
          <w:b/>
          <w:snapToGrid/>
          <w:sz w:val="22"/>
          <w:szCs w:val="22"/>
        </w:rPr>
      </w:pPr>
    </w:p>
    <w:p w14:paraId="0996F344" w14:textId="77777777" w:rsidR="00BB7492" w:rsidRDefault="00BB7492" w:rsidP="00BB7492">
      <w:pPr>
        <w:widowControl/>
        <w:spacing w:after="160" w:line="259" w:lineRule="auto"/>
        <w:rPr>
          <w:rFonts w:ascii="Calibri" w:eastAsia="Calibri" w:hAnsi="Calibri"/>
          <w:b/>
          <w:snapToGrid/>
          <w:sz w:val="22"/>
          <w:szCs w:val="22"/>
        </w:rPr>
      </w:pPr>
    </w:p>
    <w:p w14:paraId="7EFF3BF6" w14:textId="77777777" w:rsidR="00BB7492" w:rsidRDefault="00BB7492" w:rsidP="00BB7492">
      <w:pPr>
        <w:widowControl/>
        <w:spacing w:after="160" w:line="259" w:lineRule="auto"/>
        <w:rPr>
          <w:rFonts w:ascii="Calibri" w:eastAsia="Calibri" w:hAnsi="Calibri"/>
          <w:b/>
          <w:snapToGrid/>
          <w:sz w:val="22"/>
          <w:szCs w:val="22"/>
        </w:rPr>
      </w:pPr>
    </w:p>
    <w:p w14:paraId="20AC386B" w14:textId="77777777" w:rsidR="00BB7492" w:rsidRDefault="00BB7492" w:rsidP="00BB7492">
      <w:pPr>
        <w:widowControl/>
        <w:spacing w:after="160" w:line="259" w:lineRule="auto"/>
        <w:rPr>
          <w:rFonts w:ascii="Calibri" w:eastAsia="Calibri" w:hAnsi="Calibri"/>
          <w:b/>
          <w:snapToGrid/>
          <w:sz w:val="22"/>
          <w:szCs w:val="22"/>
        </w:rPr>
      </w:pPr>
    </w:p>
    <w:p w14:paraId="09FD11A7" w14:textId="77777777" w:rsidR="00BB7492" w:rsidRDefault="00BB7492" w:rsidP="00BB7492">
      <w:pPr>
        <w:widowControl/>
        <w:spacing w:after="160" w:line="259" w:lineRule="auto"/>
        <w:rPr>
          <w:rFonts w:ascii="Calibri" w:eastAsia="Calibri" w:hAnsi="Calibri"/>
          <w:b/>
          <w:snapToGrid/>
          <w:sz w:val="22"/>
          <w:szCs w:val="22"/>
        </w:rPr>
      </w:pPr>
    </w:p>
    <w:p w14:paraId="4C9AF0A9" w14:textId="77777777" w:rsidR="00BB7492" w:rsidRDefault="00BB7492" w:rsidP="00BB7492">
      <w:pPr>
        <w:widowControl/>
        <w:spacing w:after="160" w:line="259" w:lineRule="auto"/>
        <w:rPr>
          <w:rFonts w:ascii="Calibri" w:eastAsia="Calibri" w:hAnsi="Calibri"/>
          <w:b/>
          <w:snapToGrid/>
          <w:sz w:val="22"/>
          <w:szCs w:val="22"/>
        </w:rPr>
      </w:pPr>
    </w:p>
    <w:p w14:paraId="6F0F57B0" w14:textId="77777777" w:rsidR="00BB7492" w:rsidRDefault="00BB7492" w:rsidP="00BB7492">
      <w:pPr>
        <w:widowControl/>
        <w:spacing w:after="160" w:line="259" w:lineRule="auto"/>
        <w:rPr>
          <w:rFonts w:ascii="Calibri" w:eastAsia="Calibri" w:hAnsi="Calibri"/>
          <w:b/>
          <w:snapToGrid/>
          <w:sz w:val="22"/>
          <w:szCs w:val="22"/>
        </w:rPr>
      </w:pPr>
    </w:p>
    <w:p w14:paraId="3AA3E20A" w14:textId="77777777" w:rsidR="00BB7492" w:rsidRDefault="00BB7492" w:rsidP="00BB7492">
      <w:pPr>
        <w:widowControl/>
        <w:spacing w:after="160" w:line="259" w:lineRule="auto"/>
        <w:rPr>
          <w:rFonts w:ascii="Calibri" w:eastAsia="Calibri" w:hAnsi="Calibri"/>
          <w:b/>
          <w:snapToGrid/>
          <w:sz w:val="22"/>
          <w:szCs w:val="22"/>
        </w:rPr>
      </w:pPr>
    </w:p>
    <w:p w14:paraId="3C237113" w14:textId="77777777" w:rsidR="00BB7492" w:rsidRDefault="00BB7492" w:rsidP="00BB7492">
      <w:pPr>
        <w:widowControl/>
        <w:spacing w:after="160" w:line="259" w:lineRule="auto"/>
        <w:rPr>
          <w:rFonts w:ascii="Calibri" w:eastAsia="Calibri" w:hAnsi="Calibri"/>
          <w:b/>
          <w:snapToGrid/>
          <w:sz w:val="22"/>
          <w:szCs w:val="22"/>
        </w:rPr>
      </w:pPr>
    </w:p>
    <w:p w14:paraId="36B5BEC5" w14:textId="77777777" w:rsidR="00BB7492" w:rsidRDefault="00BB7492" w:rsidP="00BB7492">
      <w:pPr>
        <w:widowControl/>
        <w:spacing w:after="160" w:line="259" w:lineRule="auto"/>
        <w:rPr>
          <w:rFonts w:ascii="Calibri" w:eastAsia="Calibri" w:hAnsi="Calibri"/>
          <w:b/>
          <w:snapToGrid/>
          <w:sz w:val="22"/>
          <w:szCs w:val="22"/>
        </w:rPr>
      </w:pPr>
    </w:p>
    <w:p w14:paraId="75644F60" w14:textId="77777777" w:rsidR="00BB7492" w:rsidRDefault="00BB7492" w:rsidP="00BB7492">
      <w:pPr>
        <w:widowControl/>
        <w:spacing w:after="160" w:line="259" w:lineRule="auto"/>
        <w:rPr>
          <w:rFonts w:ascii="Calibri" w:eastAsia="Calibri" w:hAnsi="Calibri"/>
          <w:b/>
          <w:snapToGrid/>
          <w:sz w:val="22"/>
          <w:szCs w:val="22"/>
        </w:rPr>
      </w:pPr>
    </w:p>
    <w:p w14:paraId="2445FE7A" w14:textId="77777777" w:rsidR="00BB7492" w:rsidRPr="00AC5EFE" w:rsidRDefault="00BB7492" w:rsidP="00BB7492">
      <w:pPr>
        <w:widowControl/>
        <w:spacing w:after="160" w:line="259" w:lineRule="auto"/>
        <w:rPr>
          <w:rFonts w:ascii="Calibri" w:eastAsia="Calibri" w:hAnsi="Calibri"/>
          <w:b/>
          <w:snapToGrid/>
          <w:sz w:val="22"/>
          <w:szCs w:val="22"/>
        </w:rPr>
      </w:pPr>
      <w:r w:rsidRPr="00AC5EFE">
        <w:rPr>
          <w:rFonts w:ascii="Calibri" w:eastAsia="Calibri" w:hAnsi="Calibri"/>
          <w:b/>
          <w:snapToGrid/>
          <w:sz w:val="22"/>
          <w:szCs w:val="22"/>
        </w:rPr>
        <w:lastRenderedPageBreak/>
        <w:t xml:space="preserve">Chapel-en-le-Frith High School </w:t>
      </w:r>
    </w:p>
    <w:p w14:paraId="2C4057AD" w14:textId="77777777" w:rsidR="00BB7492" w:rsidRPr="00AC5EFE" w:rsidRDefault="00BB7492" w:rsidP="00BB7492">
      <w:pPr>
        <w:widowControl/>
        <w:spacing w:after="160" w:line="259" w:lineRule="auto"/>
        <w:rPr>
          <w:rFonts w:ascii="Calibri" w:eastAsia="Calibri" w:hAnsi="Calibri"/>
          <w:b/>
          <w:snapToGrid/>
          <w:sz w:val="22"/>
          <w:szCs w:val="22"/>
        </w:rPr>
      </w:pPr>
      <w:r w:rsidRPr="00AC5EFE">
        <w:rPr>
          <w:rFonts w:ascii="Calibri" w:eastAsia="Calibri" w:hAnsi="Calibri"/>
          <w:b/>
          <w:snapToGrid/>
          <w:sz w:val="22"/>
          <w:szCs w:val="22"/>
        </w:rPr>
        <w:t xml:space="preserve">Job Description </w:t>
      </w:r>
    </w:p>
    <w:p w14:paraId="3B705B05" w14:textId="77777777" w:rsidR="00BB7492" w:rsidRPr="00AC5EFE" w:rsidRDefault="00BB7492" w:rsidP="00BB7492">
      <w:pPr>
        <w:widowControl/>
        <w:spacing w:after="160" w:line="259" w:lineRule="auto"/>
        <w:rPr>
          <w:rFonts w:ascii="Calibri" w:eastAsia="Calibri" w:hAnsi="Calibri"/>
          <w:snapToGrid/>
          <w:sz w:val="22"/>
          <w:szCs w:val="22"/>
        </w:rPr>
      </w:pPr>
      <w:r w:rsidRPr="00AC5EFE">
        <w:rPr>
          <w:rFonts w:ascii="Calibri" w:eastAsia="Calibri" w:hAnsi="Calibri"/>
          <w:snapToGrid/>
          <w:sz w:val="22"/>
          <w:szCs w:val="22"/>
        </w:rPr>
        <w:t>Assistant Headteacher</w:t>
      </w:r>
    </w:p>
    <w:p w14:paraId="60609A1E" w14:textId="77777777" w:rsidR="00BB7492" w:rsidRPr="00AC5EFE" w:rsidRDefault="00BB7492" w:rsidP="00BB7492">
      <w:pPr>
        <w:widowControl/>
        <w:spacing w:after="160" w:line="259" w:lineRule="auto"/>
        <w:rPr>
          <w:rFonts w:ascii="Calibri" w:eastAsia="Calibri" w:hAnsi="Calibri"/>
          <w:b/>
          <w:snapToGrid/>
          <w:sz w:val="22"/>
          <w:szCs w:val="22"/>
        </w:rPr>
      </w:pPr>
      <w:r w:rsidRPr="00AC5EFE">
        <w:rPr>
          <w:rFonts w:ascii="Calibri" w:eastAsia="Calibri" w:hAnsi="Calibri"/>
          <w:b/>
          <w:snapToGrid/>
          <w:sz w:val="22"/>
          <w:szCs w:val="22"/>
        </w:rPr>
        <w:t xml:space="preserve">Reporting to: Headteacher. </w:t>
      </w:r>
    </w:p>
    <w:p w14:paraId="75055FCA" w14:textId="77777777" w:rsidR="00BB7492" w:rsidRPr="00AC5EFE" w:rsidRDefault="00BB7492" w:rsidP="00BB7492">
      <w:pPr>
        <w:widowControl/>
        <w:spacing w:after="160" w:line="259" w:lineRule="auto"/>
        <w:rPr>
          <w:rFonts w:ascii="Calibri" w:eastAsia="Calibri" w:hAnsi="Calibri"/>
          <w:b/>
          <w:snapToGrid/>
          <w:sz w:val="22"/>
          <w:szCs w:val="22"/>
        </w:rPr>
      </w:pPr>
      <w:r w:rsidRPr="00AC5EFE">
        <w:rPr>
          <w:rFonts w:ascii="Calibri" w:eastAsia="Calibri" w:hAnsi="Calibri"/>
          <w:b/>
          <w:snapToGrid/>
          <w:sz w:val="22"/>
          <w:szCs w:val="22"/>
        </w:rPr>
        <w:t xml:space="preserve">Main responsibilities </w:t>
      </w:r>
    </w:p>
    <w:p w14:paraId="6A38C1FD" w14:textId="77777777" w:rsidR="00BB7492" w:rsidRPr="00AC5EFE" w:rsidRDefault="00BB7492" w:rsidP="00BB7492">
      <w:pPr>
        <w:widowControl/>
        <w:spacing w:after="160" w:line="259" w:lineRule="auto"/>
        <w:rPr>
          <w:rFonts w:ascii="Calibri" w:eastAsia="Calibri" w:hAnsi="Calibri"/>
          <w:snapToGrid/>
          <w:sz w:val="22"/>
          <w:szCs w:val="22"/>
        </w:rPr>
      </w:pPr>
      <w:r w:rsidRPr="00AC5EFE">
        <w:rPr>
          <w:rFonts w:ascii="Calibri" w:eastAsia="Calibri" w:hAnsi="Calibri"/>
          <w:snapToGrid/>
          <w:sz w:val="22"/>
          <w:szCs w:val="22"/>
        </w:rPr>
        <w:t xml:space="preserve">Work with the headteacher and governors to set the strategic direction of the school. </w:t>
      </w:r>
    </w:p>
    <w:p w14:paraId="1E76FF9F" w14:textId="77777777" w:rsidR="00BB7492" w:rsidRPr="00AC5EFE" w:rsidRDefault="00BB7492" w:rsidP="00BB7492">
      <w:pPr>
        <w:widowControl/>
        <w:spacing w:after="160" w:line="259" w:lineRule="auto"/>
        <w:rPr>
          <w:rFonts w:ascii="Calibri" w:eastAsia="Calibri" w:hAnsi="Calibri"/>
          <w:snapToGrid/>
          <w:sz w:val="22"/>
          <w:szCs w:val="22"/>
        </w:rPr>
      </w:pPr>
      <w:r w:rsidRPr="00AC5EFE">
        <w:rPr>
          <w:rFonts w:ascii="Calibri" w:eastAsia="Calibri" w:hAnsi="Calibri"/>
          <w:snapToGrid/>
          <w:sz w:val="22"/>
          <w:szCs w:val="22"/>
        </w:rPr>
        <w:t xml:space="preserve">Work with the headteacher, members of SLG and other staff to develop policy and practice to meet the school’s aims. </w:t>
      </w:r>
    </w:p>
    <w:p w14:paraId="56394223" w14:textId="77777777" w:rsidR="00BB7492" w:rsidRPr="00AC5EFE" w:rsidRDefault="00BB7492" w:rsidP="00BB7492">
      <w:pPr>
        <w:widowControl/>
        <w:spacing w:after="160" w:line="259" w:lineRule="auto"/>
        <w:rPr>
          <w:rFonts w:ascii="Calibri" w:eastAsia="Calibri" w:hAnsi="Calibri"/>
          <w:snapToGrid/>
          <w:sz w:val="22"/>
          <w:szCs w:val="22"/>
        </w:rPr>
      </w:pPr>
      <w:r w:rsidRPr="00AC5EFE">
        <w:rPr>
          <w:rFonts w:ascii="Calibri" w:eastAsia="Calibri" w:hAnsi="Calibri"/>
          <w:snapToGrid/>
          <w:sz w:val="22"/>
          <w:szCs w:val="22"/>
        </w:rPr>
        <w:t xml:space="preserve">Contribute to the self-evaluation of the effectiveness of the school’s work. </w:t>
      </w:r>
    </w:p>
    <w:p w14:paraId="6DAB2E93" w14:textId="77777777" w:rsidR="00BB7492" w:rsidRPr="00AC5EFE" w:rsidRDefault="00BB7492" w:rsidP="00BB7492">
      <w:pPr>
        <w:widowControl/>
        <w:spacing w:after="160" w:line="259" w:lineRule="auto"/>
        <w:rPr>
          <w:rFonts w:ascii="Calibri" w:eastAsia="Calibri" w:hAnsi="Calibri"/>
          <w:snapToGrid/>
          <w:sz w:val="22"/>
          <w:szCs w:val="22"/>
        </w:rPr>
      </w:pPr>
      <w:r w:rsidRPr="00AC5EFE">
        <w:rPr>
          <w:rFonts w:ascii="Calibri" w:eastAsia="Calibri" w:hAnsi="Calibri"/>
          <w:snapToGrid/>
          <w:sz w:val="22"/>
          <w:szCs w:val="22"/>
        </w:rPr>
        <w:t xml:space="preserve">To assume a number of whole school responsibilities as delegated by the headteacher. </w:t>
      </w:r>
    </w:p>
    <w:p w14:paraId="5B26B2E3" w14:textId="77777777" w:rsidR="00BB7492" w:rsidRPr="00AC5EFE" w:rsidRDefault="00BB7492" w:rsidP="00BB7492">
      <w:pPr>
        <w:widowControl/>
        <w:spacing w:after="160" w:line="259" w:lineRule="auto"/>
        <w:rPr>
          <w:rFonts w:ascii="Calibri" w:eastAsia="Calibri" w:hAnsi="Calibri"/>
          <w:snapToGrid/>
          <w:sz w:val="22"/>
          <w:szCs w:val="22"/>
        </w:rPr>
      </w:pPr>
      <w:r w:rsidRPr="00AC5EFE">
        <w:rPr>
          <w:rFonts w:ascii="Calibri" w:eastAsia="Calibri" w:hAnsi="Calibri"/>
          <w:snapToGrid/>
          <w:sz w:val="22"/>
          <w:szCs w:val="22"/>
        </w:rPr>
        <w:t xml:space="preserve">To provide credible and visible leadership to staff and students across the school. </w:t>
      </w:r>
    </w:p>
    <w:p w14:paraId="76A9A779" w14:textId="77777777" w:rsidR="00BB7492" w:rsidRPr="00AC5EFE" w:rsidRDefault="00BB7492" w:rsidP="00BB7492">
      <w:pPr>
        <w:widowControl/>
        <w:spacing w:after="160" w:line="259" w:lineRule="auto"/>
        <w:rPr>
          <w:rFonts w:ascii="Calibri" w:eastAsia="Calibri" w:hAnsi="Calibri"/>
          <w:snapToGrid/>
          <w:sz w:val="22"/>
          <w:szCs w:val="22"/>
        </w:rPr>
      </w:pPr>
      <w:r w:rsidRPr="00AC5EFE">
        <w:rPr>
          <w:rFonts w:ascii="Calibri" w:eastAsia="Calibri" w:hAnsi="Calibri"/>
          <w:snapToGrid/>
          <w:sz w:val="22"/>
          <w:szCs w:val="22"/>
        </w:rPr>
        <w:t xml:space="preserve">To line manage a number of heads of department.  </w:t>
      </w:r>
    </w:p>
    <w:p w14:paraId="658AB435" w14:textId="77777777" w:rsidR="00BB7492" w:rsidRPr="00AC5EFE" w:rsidRDefault="00BB7492" w:rsidP="00BB7492">
      <w:pPr>
        <w:widowControl/>
        <w:spacing w:after="160" w:line="259" w:lineRule="auto"/>
        <w:rPr>
          <w:rFonts w:ascii="Calibri" w:eastAsia="Calibri" w:hAnsi="Calibri"/>
          <w:snapToGrid/>
          <w:sz w:val="22"/>
          <w:szCs w:val="22"/>
        </w:rPr>
      </w:pPr>
      <w:r w:rsidRPr="00AC5EFE">
        <w:rPr>
          <w:rFonts w:ascii="Calibri" w:eastAsia="Calibri" w:hAnsi="Calibri"/>
          <w:snapToGrid/>
          <w:sz w:val="22"/>
          <w:szCs w:val="22"/>
        </w:rPr>
        <w:t xml:space="preserve">To work with one of the school’s pastoral leaders to support good progress and behaviour in one of the school’s four houses.  </w:t>
      </w:r>
    </w:p>
    <w:p w14:paraId="15303AC9" w14:textId="77777777" w:rsidR="00BB7492" w:rsidRPr="00AC5EFE" w:rsidRDefault="00BB7492" w:rsidP="00BB7492">
      <w:pPr>
        <w:widowControl/>
        <w:spacing w:after="160" w:line="259" w:lineRule="auto"/>
        <w:rPr>
          <w:rFonts w:ascii="Calibri" w:eastAsia="Calibri" w:hAnsi="Calibri"/>
          <w:snapToGrid/>
          <w:sz w:val="22"/>
          <w:szCs w:val="22"/>
        </w:rPr>
      </w:pPr>
      <w:r w:rsidRPr="00AC5EFE">
        <w:rPr>
          <w:rFonts w:ascii="Calibri" w:eastAsia="Calibri" w:hAnsi="Calibri"/>
          <w:snapToGrid/>
          <w:sz w:val="22"/>
          <w:szCs w:val="22"/>
        </w:rPr>
        <w:t xml:space="preserve">The Assistant Headteacher will have a teaching commitment and the duties detailed here are in addition to those in the job description of a teacher. </w:t>
      </w:r>
    </w:p>
    <w:p w14:paraId="764BE936" w14:textId="77777777" w:rsidR="00BB7492" w:rsidRPr="00AC5EFE" w:rsidRDefault="00BB7492" w:rsidP="00BB7492">
      <w:pPr>
        <w:widowControl/>
        <w:spacing w:after="160" w:line="259" w:lineRule="auto"/>
        <w:rPr>
          <w:rFonts w:ascii="Calibri" w:eastAsia="Calibri" w:hAnsi="Calibri"/>
          <w:b/>
          <w:snapToGrid/>
          <w:sz w:val="22"/>
          <w:szCs w:val="22"/>
        </w:rPr>
      </w:pPr>
      <w:r w:rsidRPr="00AC5EFE">
        <w:rPr>
          <w:rFonts w:ascii="Calibri" w:eastAsia="Calibri" w:hAnsi="Calibri"/>
          <w:b/>
          <w:snapToGrid/>
          <w:sz w:val="22"/>
          <w:szCs w:val="22"/>
        </w:rPr>
        <w:t xml:space="preserve">Strategic Leadership </w:t>
      </w:r>
    </w:p>
    <w:p w14:paraId="593EC5A9" w14:textId="77777777" w:rsidR="00BB7492" w:rsidRPr="00AC5EFE" w:rsidRDefault="00BB7492" w:rsidP="00BB7492">
      <w:pPr>
        <w:widowControl/>
        <w:spacing w:after="160" w:line="259" w:lineRule="auto"/>
        <w:rPr>
          <w:rFonts w:ascii="Calibri" w:eastAsia="Calibri" w:hAnsi="Calibri"/>
          <w:snapToGrid/>
          <w:sz w:val="22"/>
          <w:szCs w:val="22"/>
        </w:rPr>
      </w:pPr>
      <w:r w:rsidRPr="00AC5EFE">
        <w:rPr>
          <w:rFonts w:ascii="Calibri" w:eastAsia="Calibri" w:hAnsi="Calibri"/>
          <w:snapToGrid/>
          <w:sz w:val="22"/>
          <w:szCs w:val="22"/>
        </w:rPr>
        <w:t xml:space="preserve">Maintain clear values and moral purpose in helping to set the strategic direction of the school and in developing policy to deliver the school’s aims. </w:t>
      </w:r>
    </w:p>
    <w:p w14:paraId="5831C6C6" w14:textId="77777777" w:rsidR="00BB7492" w:rsidRPr="00AC5EFE" w:rsidRDefault="00BB7492" w:rsidP="00BB7492">
      <w:pPr>
        <w:widowControl/>
        <w:spacing w:after="160" w:line="259" w:lineRule="auto"/>
        <w:rPr>
          <w:rFonts w:ascii="Calibri" w:eastAsia="Calibri" w:hAnsi="Calibri"/>
          <w:snapToGrid/>
          <w:sz w:val="22"/>
          <w:szCs w:val="22"/>
        </w:rPr>
      </w:pPr>
      <w:r w:rsidRPr="00AC5EFE">
        <w:rPr>
          <w:rFonts w:ascii="Calibri" w:eastAsia="Calibri" w:hAnsi="Calibri"/>
          <w:snapToGrid/>
          <w:sz w:val="22"/>
          <w:szCs w:val="22"/>
        </w:rPr>
        <w:t xml:space="preserve">Contribute to strategic discussion with staff, governors and other stakeholders to develop policy and practice to meet the school’s aims. </w:t>
      </w:r>
    </w:p>
    <w:p w14:paraId="08A386BB" w14:textId="77777777" w:rsidR="00BB7492" w:rsidRPr="00AC5EFE" w:rsidRDefault="00BB7492" w:rsidP="00BB7492">
      <w:pPr>
        <w:widowControl/>
        <w:spacing w:after="160" w:line="259" w:lineRule="auto"/>
        <w:rPr>
          <w:rFonts w:ascii="Calibri" w:eastAsia="Calibri" w:hAnsi="Calibri"/>
          <w:snapToGrid/>
          <w:sz w:val="22"/>
          <w:szCs w:val="22"/>
        </w:rPr>
      </w:pPr>
      <w:r w:rsidRPr="00AC5EFE">
        <w:rPr>
          <w:rFonts w:ascii="Calibri" w:eastAsia="Calibri" w:hAnsi="Calibri"/>
          <w:snapToGrid/>
          <w:sz w:val="22"/>
          <w:szCs w:val="22"/>
        </w:rPr>
        <w:t xml:space="preserve">Rigorously monitor and evaluate practice and progress in relation to targets and use these to inform future planning and to support the school’s self-evaluation. </w:t>
      </w:r>
    </w:p>
    <w:p w14:paraId="04745D86" w14:textId="77777777" w:rsidR="00BB7492" w:rsidRPr="00AC5EFE" w:rsidRDefault="00BB7492" w:rsidP="00BB7492">
      <w:pPr>
        <w:widowControl/>
        <w:spacing w:after="160" w:line="259" w:lineRule="auto"/>
        <w:rPr>
          <w:rFonts w:ascii="Calibri" w:eastAsia="Calibri" w:hAnsi="Calibri"/>
          <w:snapToGrid/>
          <w:sz w:val="22"/>
          <w:szCs w:val="22"/>
        </w:rPr>
      </w:pPr>
      <w:r w:rsidRPr="00AC5EFE">
        <w:rPr>
          <w:rFonts w:ascii="Calibri" w:eastAsia="Calibri" w:hAnsi="Calibri"/>
          <w:snapToGrid/>
          <w:sz w:val="22"/>
          <w:szCs w:val="22"/>
        </w:rPr>
        <w:t xml:space="preserve">Demonstrate professional personal behaviour, positive relationships and attitudes towards students, staff, parents, governors and members of the local community, and as a senior leader model these expectations to other staff. </w:t>
      </w:r>
    </w:p>
    <w:p w14:paraId="7F3489E2" w14:textId="77777777" w:rsidR="00BB7492" w:rsidRPr="00AC5EFE" w:rsidRDefault="00BB7492" w:rsidP="00BB7492">
      <w:pPr>
        <w:widowControl/>
        <w:spacing w:after="160" w:line="259" w:lineRule="auto"/>
        <w:rPr>
          <w:rFonts w:ascii="Calibri" w:eastAsia="Calibri" w:hAnsi="Calibri"/>
          <w:snapToGrid/>
          <w:sz w:val="22"/>
          <w:szCs w:val="22"/>
        </w:rPr>
      </w:pPr>
      <w:r w:rsidRPr="00AC5EFE">
        <w:rPr>
          <w:rFonts w:ascii="Calibri" w:eastAsia="Calibri" w:hAnsi="Calibri"/>
          <w:snapToGrid/>
          <w:sz w:val="22"/>
          <w:szCs w:val="22"/>
        </w:rPr>
        <w:t xml:space="preserve">Use leadership responsibilities and relevant whole school policies, to ensure leaders, teachers and staff are effectively supported and challenged to achieve their full potential and held to account for their practice. </w:t>
      </w:r>
    </w:p>
    <w:p w14:paraId="1D9AA9C0" w14:textId="77777777" w:rsidR="00BB7492" w:rsidRPr="00AC5EFE" w:rsidRDefault="00BB7492" w:rsidP="00BB7492">
      <w:pPr>
        <w:widowControl/>
        <w:spacing w:after="160" w:line="259" w:lineRule="auto"/>
        <w:rPr>
          <w:rFonts w:ascii="Calibri" w:eastAsia="Calibri" w:hAnsi="Calibri"/>
          <w:snapToGrid/>
          <w:sz w:val="22"/>
          <w:szCs w:val="22"/>
        </w:rPr>
      </w:pPr>
      <w:r w:rsidRPr="00AC5EFE">
        <w:rPr>
          <w:rFonts w:ascii="Calibri" w:eastAsia="Calibri" w:hAnsi="Calibri"/>
          <w:snapToGrid/>
          <w:sz w:val="22"/>
          <w:szCs w:val="22"/>
        </w:rPr>
        <w:t xml:space="preserve">Work with governors, as required, to enable them to fulfil their responsibilities. </w:t>
      </w:r>
      <w:r>
        <w:rPr>
          <w:rFonts w:ascii="Calibri" w:eastAsia="Calibri" w:hAnsi="Calibri"/>
          <w:snapToGrid/>
          <w:sz w:val="22"/>
          <w:szCs w:val="22"/>
        </w:rPr>
        <w:t xml:space="preserve"> </w:t>
      </w:r>
      <w:r w:rsidRPr="00AC5EFE">
        <w:rPr>
          <w:rFonts w:ascii="Calibri" w:eastAsia="Calibri" w:hAnsi="Calibri"/>
          <w:snapToGrid/>
          <w:sz w:val="22"/>
          <w:szCs w:val="22"/>
        </w:rPr>
        <w:t xml:space="preserve">This will include providing verbal and written reports to governors’ meetings as required and supporting governors in formulating policy and making strategic decisions. </w:t>
      </w:r>
    </w:p>
    <w:p w14:paraId="516EEDF6" w14:textId="77777777" w:rsidR="00BB7492" w:rsidRPr="00AC5EFE" w:rsidRDefault="00BB7492" w:rsidP="00BB7492">
      <w:pPr>
        <w:widowControl/>
        <w:spacing w:after="160" w:line="259" w:lineRule="auto"/>
        <w:rPr>
          <w:rFonts w:ascii="Calibri" w:eastAsia="Calibri" w:hAnsi="Calibri"/>
          <w:snapToGrid/>
          <w:sz w:val="22"/>
          <w:szCs w:val="22"/>
        </w:rPr>
      </w:pPr>
      <w:r w:rsidRPr="00AC5EFE">
        <w:rPr>
          <w:rFonts w:ascii="Calibri" w:eastAsia="Calibri" w:hAnsi="Calibri"/>
          <w:snapToGrid/>
          <w:sz w:val="22"/>
          <w:szCs w:val="22"/>
        </w:rPr>
        <w:t xml:space="preserve">Access relevant professional development opportunities in order to ensure up-to-date knowledge and understanding is maintained. </w:t>
      </w:r>
      <w:r>
        <w:rPr>
          <w:rFonts w:ascii="Calibri" w:eastAsia="Calibri" w:hAnsi="Calibri"/>
          <w:snapToGrid/>
          <w:sz w:val="22"/>
          <w:szCs w:val="22"/>
        </w:rPr>
        <w:t xml:space="preserve"> </w:t>
      </w:r>
      <w:r w:rsidRPr="00AC5EFE">
        <w:rPr>
          <w:rFonts w:ascii="Calibri" w:eastAsia="Calibri" w:hAnsi="Calibri"/>
          <w:snapToGrid/>
          <w:sz w:val="22"/>
          <w:szCs w:val="22"/>
        </w:rPr>
        <w:t xml:space="preserve">Support the school’s focus on research-based practice by remaining abreast of current relevant educational research, evaluating its usefulness in school and disseminating relevant information to staff and governors. </w:t>
      </w:r>
    </w:p>
    <w:p w14:paraId="27ABCD96" w14:textId="77777777" w:rsidR="00BB7492" w:rsidRPr="00AC5EFE" w:rsidRDefault="00BB7492" w:rsidP="00BB7492">
      <w:pPr>
        <w:widowControl/>
        <w:spacing w:after="160" w:line="259" w:lineRule="auto"/>
        <w:rPr>
          <w:rFonts w:ascii="Calibri" w:eastAsia="Calibri" w:hAnsi="Calibri"/>
          <w:snapToGrid/>
          <w:sz w:val="22"/>
          <w:szCs w:val="22"/>
        </w:rPr>
      </w:pPr>
      <w:r w:rsidRPr="00AC5EFE">
        <w:rPr>
          <w:rFonts w:ascii="Calibri" w:eastAsia="Calibri" w:hAnsi="Calibri"/>
          <w:snapToGrid/>
          <w:sz w:val="22"/>
          <w:szCs w:val="22"/>
        </w:rPr>
        <w:t xml:space="preserve">Actively work to develop the school’s network of external partner organisations. </w:t>
      </w:r>
      <w:r>
        <w:rPr>
          <w:rFonts w:ascii="Calibri" w:eastAsia="Calibri" w:hAnsi="Calibri"/>
          <w:snapToGrid/>
          <w:sz w:val="22"/>
          <w:szCs w:val="22"/>
        </w:rPr>
        <w:t xml:space="preserve"> </w:t>
      </w:r>
      <w:r w:rsidRPr="00AC5EFE">
        <w:rPr>
          <w:rFonts w:ascii="Calibri" w:eastAsia="Calibri" w:hAnsi="Calibri"/>
          <w:snapToGrid/>
          <w:sz w:val="22"/>
          <w:szCs w:val="22"/>
        </w:rPr>
        <w:t xml:space="preserve">Work with these organisations positively for mutual benefit. </w:t>
      </w:r>
    </w:p>
    <w:p w14:paraId="04FAB775" w14:textId="77777777" w:rsidR="00D64AA3" w:rsidRDefault="00D64AA3" w:rsidP="00BB7492">
      <w:pPr>
        <w:widowControl/>
        <w:spacing w:after="160" w:line="259" w:lineRule="auto"/>
        <w:rPr>
          <w:rFonts w:ascii="Calibri" w:eastAsia="Calibri" w:hAnsi="Calibri"/>
          <w:b/>
          <w:snapToGrid/>
          <w:sz w:val="22"/>
          <w:szCs w:val="22"/>
        </w:rPr>
      </w:pPr>
    </w:p>
    <w:p w14:paraId="215CAD51" w14:textId="77777777" w:rsidR="00D64AA3" w:rsidRDefault="00D64AA3" w:rsidP="00BB7492">
      <w:pPr>
        <w:widowControl/>
        <w:spacing w:after="160" w:line="259" w:lineRule="auto"/>
        <w:rPr>
          <w:rFonts w:ascii="Calibri" w:eastAsia="Calibri" w:hAnsi="Calibri"/>
          <w:b/>
          <w:snapToGrid/>
          <w:sz w:val="22"/>
          <w:szCs w:val="22"/>
        </w:rPr>
      </w:pPr>
    </w:p>
    <w:p w14:paraId="7B71BD89" w14:textId="77777777" w:rsidR="00D64AA3" w:rsidRDefault="00D64AA3" w:rsidP="00BB7492">
      <w:pPr>
        <w:widowControl/>
        <w:spacing w:after="160" w:line="259" w:lineRule="auto"/>
        <w:rPr>
          <w:rFonts w:ascii="Calibri" w:eastAsia="Calibri" w:hAnsi="Calibri"/>
          <w:b/>
          <w:snapToGrid/>
          <w:sz w:val="22"/>
          <w:szCs w:val="22"/>
        </w:rPr>
      </w:pPr>
    </w:p>
    <w:p w14:paraId="55812B0D" w14:textId="77777777" w:rsidR="00D64AA3" w:rsidRDefault="00D64AA3" w:rsidP="00BB7492">
      <w:pPr>
        <w:widowControl/>
        <w:spacing w:after="160" w:line="259" w:lineRule="auto"/>
        <w:rPr>
          <w:rFonts w:ascii="Calibri" w:eastAsia="Calibri" w:hAnsi="Calibri"/>
          <w:b/>
          <w:snapToGrid/>
          <w:sz w:val="22"/>
          <w:szCs w:val="22"/>
        </w:rPr>
      </w:pPr>
      <w:r w:rsidRPr="00AC5EFE">
        <w:rPr>
          <w:rFonts w:ascii="Calibri" w:eastAsia="Calibri" w:hAnsi="Calibri"/>
          <w:b/>
          <w:snapToGrid/>
          <w:sz w:val="22"/>
          <w:szCs w:val="22"/>
        </w:rPr>
        <w:lastRenderedPageBreak/>
        <w:t xml:space="preserve">Job Description </w:t>
      </w:r>
      <w:r>
        <w:rPr>
          <w:rFonts w:ascii="Calibri" w:eastAsia="Calibri" w:hAnsi="Calibri"/>
          <w:b/>
          <w:snapToGrid/>
          <w:sz w:val="22"/>
          <w:szCs w:val="22"/>
        </w:rPr>
        <w:t>(continued)</w:t>
      </w:r>
    </w:p>
    <w:p w14:paraId="575D7C58" w14:textId="77777777" w:rsidR="00BB7492" w:rsidRPr="00AC5EFE" w:rsidRDefault="00BB7492" w:rsidP="00BB7492">
      <w:pPr>
        <w:widowControl/>
        <w:spacing w:after="160" w:line="259" w:lineRule="auto"/>
        <w:rPr>
          <w:rFonts w:ascii="Calibri" w:eastAsia="Calibri" w:hAnsi="Calibri"/>
          <w:b/>
          <w:snapToGrid/>
          <w:sz w:val="22"/>
          <w:szCs w:val="22"/>
        </w:rPr>
      </w:pPr>
      <w:r w:rsidRPr="00AC5EFE">
        <w:rPr>
          <w:rFonts w:ascii="Calibri" w:eastAsia="Calibri" w:hAnsi="Calibri"/>
          <w:b/>
          <w:snapToGrid/>
          <w:sz w:val="22"/>
          <w:szCs w:val="22"/>
        </w:rPr>
        <w:t xml:space="preserve">Operational Leadership and Management </w:t>
      </w:r>
    </w:p>
    <w:p w14:paraId="38782804" w14:textId="77777777" w:rsidR="00BB7492" w:rsidRPr="00AC5EFE" w:rsidRDefault="00BB7492" w:rsidP="00BB7492">
      <w:pPr>
        <w:widowControl/>
        <w:spacing w:after="160" w:line="259" w:lineRule="auto"/>
        <w:rPr>
          <w:rFonts w:ascii="Calibri" w:eastAsia="Calibri" w:hAnsi="Calibri"/>
          <w:snapToGrid/>
          <w:sz w:val="22"/>
          <w:szCs w:val="22"/>
        </w:rPr>
      </w:pPr>
      <w:r w:rsidRPr="00AC5EFE">
        <w:rPr>
          <w:rFonts w:ascii="Calibri" w:eastAsia="Calibri" w:hAnsi="Calibri"/>
          <w:snapToGrid/>
          <w:sz w:val="22"/>
          <w:szCs w:val="22"/>
        </w:rPr>
        <w:t xml:space="preserve">Take line management responsibility for a group of subjects. </w:t>
      </w:r>
    </w:p>
    <w:p w14:paraId="74A3F871" w14:textId="77777777" w:rsidR="00BB7492" w:rsidRPr="00AC5EFE" w:rsidRDefault="00BB7492" w:rsidP="00BB7492">
      <w:pPr>
        <w:widowControl/>
        <w:spacing w:after="160" w:line="259" w:lineRule="auto"/>
        <w:rPr>
          <w:rFonts w:ascii="Calibri" w:eastAsia="Calibri" w:hAnsi="Calibri"/>
          <w:snapToGrid/>
          <w:sz w:val="22"/>
          <w:szCs w:val="22"/>
        </w:rPr>
      </w:pPr>
      <w:r w:rsidRPr="00AC5EFE">
        <w:rPr>
          <w:rFonts w:ascii="Calibri" w:eastAsia="Calibri" w:hAnsi="Calibri"/>
          <w:snapToGrid/>
          <w:sz w:val="22"/>
          <w:szCs w:val="22"/>
        </w:rPr>
        <w:t xml:space="preserve">Take line management responsibility for one of the school’s four houses. </w:t>
      </w:r>
    </w:p>
    <w:p w14:paraId="517F02D5" w14:textId="77777777" w:rsidR="00BB7492" w:rsidRPr="00AC5EFE" w:rsidRDefault="00BB7492" w:rsidP="00BB7492">
      <w:pPr>
        <w:widowControl/>
        <w:spacing w:after="160" w:line="259" w:lineRule="auto"/>
        <w:rPr>
          <w:rFonts w:ascii="Calibri" w:eastAsia="Calibri" w:hAnsi="Calibri"/>
          <w:snapToGrid/>
          <w:sz w:val="22"/>
          <w:szCs w:val="22"/>
        </w:rPr>
      </w:pPr>
      <w:r w:rsidRPr="00AC5EFE">
        <w:rPr>
          <w:rFonts w:ascii="Calibri" w:eastAsia="Calibri" w:hAnsi="Calibri"/>
          <w:snapToGrid/>
          <w:sz w:val="22"/>
          <w:szCs w:val="22"/>
        </w:rPr>
        <w:t xml:space="preserve">Attend planning meetings and play an active role in managing the day-to-day life of the school. </w:t>
      </w:r>
    </w:p>
    <w:p w14:paraId="109C81EB" w14:textId="77777777" w:rsidR="00BB7492" w:rsidRPr="00AC5EFE" w:rsidRDefault="00BB7492" w:rsidP="00BB7492">
      <w:pPr>
        <w:widowControl/>
        <w:spacing w:after="160" w:line="259" w:lineRule="auto"/>
        <w:rPr>
          <w:rFonts w:ascii="Calibri" w:eastAsia="Calibri" w:hAnsi="Calibri"/>
          <w:snapToGrid/>
          <w:sz w:val="22"/>
          <w:szCs w:val="22"/>
        </w:rPr>
      </w:pPr>
      <w:r w:rsidRPr="00AC5EFE">
        <w:rPr>
          <w:rFonts w:ascii="Calibri" w:eastAsia="Calibri" w:hAnsi="Calibri"/>
          <w:snapToGrid/>
          <w:sz w:val="22"/>
          <w:szCs w:val="22"/>
        </w:rPr>
        <w:t xml:space="preserve">Meet with students, parents, staff and governors as required. </w:t>
      </w:r>
    </w:p>
    <w:p w14:paraId="5F30D45C" w14:textId="77777777" w:rsidR="00BB7492" w:rsidRPr="00AC5EFE" w:rsidRDefault="00BB7492" w:rsidP="00BB7492">
      <w:pPr>
        <w:widowControl/>
        <w:spacing w:after="160" w:line="259" w:lineRule="auto"/>
        <w:rPr>
          <w:rFonts w:ascii="Calibri" w:eastAsia="Calibri" w:hAnsi="Calibri"/>
          <w:snapToGrid/>
          <w:sz w:val="22"/>
          <w:szCs w:val="22"/>
        </w:rPr>
      </w:pPr>
      <w:r w:rsidRPr="00AC5EFE">
        <w:rPr>
          <w:rFonts w:ascii="Calibri" w:eastAsia="Calibri" w:hAnsi="Calibri"/>
          <w:snapToGrid/>
          <w:sz w:val="22"/>
          <w:szCs w:val="22"/>
        </w:rPr>
        <w:t xml:space="preserve">Work with the headteacher and leadership group to maintain up to date self-evaluation documentation. </w:t>
      </w:r>
    </w:p>
    <w:p w14:paraId="6F4FABE7" w14:textId="77777777" w:rsidR="00BB7492" w:rsidRPr="00AC5EFE" w:rsidRDefault="00BB7492" w:rsidP="00BB7492">
      <w:pPr>
        <w:widowControl/>
        <w:spacing w:after="160" w:line="259" w:lineRule="auto"/>
        <w:rPr>
          <w:rFonts w:ascii="Calibri" w:eastAsia="Calibri" w:hAnsi="Calibri"/>
          <w:snapToGrid/>
          <w:sz w:val="22"/>
          <w:szCs w:val="22"/>
        </w:rPr>
      </w:pPr>
      <w:r w:rsidRPr="00AC5EFE">
        <w:rPr>
          <w:rFonts w:ascii="Calibri" w:eastAsia="Calibri" w:hAnsi="Calibri"/>
          <w:snapToGrid/>
          <w:sz w:val="22"/>
          <w:szCs w:val="22"/>
        </w:rPr>
        <w:t xml:space="preserve">Support the professional development of staff by contributing to the provision of training. </w:t>
      </w:r>
    </w:p>
    <w:p w14:paraId="5E82BEFE" w14:textId="77777777" w:rsidR="00BB7492" w:rsidRPr="00AC5EFE" w:rsidRDefault="00BB7492" w:rsidP="00BB7492">
      <w:pPr>
        <w:widowControl/>
        <w:spacing w:after="160" w:line="259" w:lineRule="auto"/>
        <w:rPr>
          <w:rFonts w:ascii="Calibri" w:eastAsia="Calibri" w:hAnsi="Calibri"/>
          <w:snapToGrid/>
          <w:sz w:val="22"/>
          <w:szCs w:val="22"/>
        </w:rPr>
      </w:pPr>
      <w:r w:rsidRPr="00AC5EFE">
        <w:rPr>
          <w:rFonts w:ascii="Calibri" w:eastAsia="Calibri" w:hAnsi="Calibri"/>
          <w:snapToGrid/>
          <w:sz w:val="22"/>
          <w:szCs w:val="22"/>
        </w:rPr>
        <w:t>Other operational leadership duties to be agreed by negotiation.</w:t>
      </w:r>
    </w:p>
    <w:p w14:paraId="58E5FCB3" w14:textId="77777777" w:rsidR="00BB7492" w:rsidRPr="00AC5EFE" w:rsidRDefault="00BB7492" w:rsidP="00BB7492">
      <w:pPr>
        <w:widowControl/>
        <w:spacing w:after="160" w:line="259" w:lineRule="auto"/>
        <w:rPr>
          <w:rFonts w:ascii="Calibri" w:eastAsia="Calibri" w:hAnsi="Calibri"/>
          <w:b/>
          <w:snapToGrid/>
          <w:sz w:val="22"/>
          <w:szCs w:val="22"/>
        </w:rPr>
      </w:pPr>
      <w:r w:rsidRPr="00AC5EFE">
        <w:rPr>
          <w:rFonts w:ascii="Calibri" w:eastAsia="Calibri" w:hAnsi="Calibri"/>
          <w:b/>
          <w:snapToGrid/>
          <w:sz w:val="22"/>
          <w:szCs w:val="22"/>
        </w:rPr>
        <w:t xml:space="preserve">Other duties </w:t>
      </w:r>
    </w:p>
    <w:p w14:paraId="0A1C447C" w14:textId="77777777" w:rsidR="00BB7492" w:rsidRPr="00AC5EFE" w:rsidRDefault="00BB7492" w:rsidP="00BB7492">
      <w:pPr>
        <w:widowControl/>
        <w:spacing w:after="160" w:line="259" w:lineRule="auto"/>
        <w:rPr>
          <w:rFonts w:ascii="Calibri" w:eastAsia="Calibri" w:hAnsi="Calibri"/>
          <w:snapToGrid/>
          <w:sz w:val="22"/>
          <w:szCs w:val="22"/>
        </w:rPr>
      </w:pPr>
      <w:r w:rsidRPr="00AC5EFE">
        <w:rPr>
          <w:rFonts w:ascii="Calibri" w:eastAsia="Calibri" w:hAnsi="Calibri"/>
          <w:snapToGrid/>
          <w:sz w:val="22"/>
          <w:szCs w:val="22"/>
        </w:rPr>
        <w:t xml:space="preserve">Deputising for other members of SLG as required. </w:t>
      </w:r>
    </w:p>
    <w:p w14:paraId="797BFA46" w14:textId="77777777" w:rsidR="00BB7492" w:rsidRPr="00AC5EFE" w:rsidRDefault="00BB7492" w:rsidP="00BB7492">
      <w:pPr>
        <w:widowControl/>
        <w:spacing w:after="160" w:line="259" w:lineRule="auto"/>
        <w:rPr>
          <w:rFonts w:ascii="Calibri" w:eastAsia="Calibri" w:hAnsi="Calibri"/>
          <w:snapToGrid/>
          <w:sz w:val="22"/>
          <w:szCs w:val="22"/>
        </w:rPr>
      </w:pPr>
      <w:r w:rsidRPr="00AC5EFE">
        <w:rPr>
          <w:rFonts w:ascii="Calibri" w:eastAsia="Calibri" w:hAnsi="Calibri"/>
          <w:snapToGrid/>
          <w:sz w:val="22"/>
          <w:szCs w:val="22"/>
        </w:rPr>
        <w:t xml:space="preserve">Supervision of students before and after school and at lunchtimes as required. </w:t>
      </w:r>
    </w:p>
    <w:p w14:paraId="243D363C" w14:textId="77777777" w:rsidR="00BB7492" w:rsidRPr="00AC5EFE" w:rsidRDefault="00BB7492" w:rsidP="00BB7492">
      <w:pPr>
        <w:widowControl/>
        <w:spacing w:after="160" w:line="259" w:lineRule="auto"/>
        <w:rPr>
          <w:rFonts w:ascii="Calibri" w:eastAsia="Calibri" w:hAnsi="Calibri"/>
          <w:snapToGrid/>
          <w:sz w:val="22"/>
          <w:szCs w:val="22"/>
        </w:rPr>
      </w:pPr>
      <w:r w:rsidRPr="00AC5EFE">
        <w:rPr>
          <w:rFonts w:ascii="Calibri" w:eastAsia="Calibri" w:hAnsi="Calibri"/>
          <w:snapToGrid/>
          <w:sz w:val="22"/>
          <w:szCs w:val="22"/>
        </w:rPr>
        <w:t xml:space="preserve">SLG duty team leader one day per week. </w:t>
      </w:r>
    </w:p>
    <w:p w14:paraId="5B56575D" w14:textId="77777777" w:rsidR="00BB7492" w:rsidRPr="00AC5EFE" w:rsidRDefault="00BB7492" w:rsidP="00BB7492">
      <w:pPr>
        <w:widowControl/>
        <w:spacing w:after="160" w:line="259" w:lineRule="auto"/>
        <w:rPr>
          <w:rFonts w:ascii="Calibri" w:eastAsia="Calibri" w:hAnsi="Calibri"/>
          <w:snapToGrid/>
          <w:sz w:val="22"/>
          <w:szCs w:val="22"/>
        </w:rPr>
      </w:pPr>
      <w:r w:rsidRPr="00AC5EFE">
        <w:rPr>
          <w:rFonts w:ascii="Calibri" w:eastAsia="Calibri" w:hAnsi="Calibri"/>
          <w:snapToGrid/>
          <w:sz w:val="22"/>
          <w:szCs w:val="22"/>
        </w:rPr>
        <w:t xml:space="preserve">Support for after school events, performances and meetings as required. </w:t>
      </w:r>
    </w:p>
    <w:p w14:paraId="1A627423" w14:textId="77777777" w:rsidR="00BB7492" w:rsidRPr="00AC5EFE" w:rsidRDefault="00BB7492" w:rsidP="00BB7492">
      <w:pPr>
        <w:widowControl/>
        <w:spacing w:after="160" w:line="259" w:lineRule="auto"/>
        <w:rPr>
          <w:rFonts w:ascii="Calibri" w:eastAsia="Calibri" w:hAnsi="Calibri"/>
          <w:snapToGrid/>
          <w:sz w:val="22"/>
          <w:szCs w:val="22"/>
        </w:rPr>
      </w:pPr>
      <w:r w:rsidRPr="00AC5EFE">
        <w:rPr>
          <w:rFonts w:ascii="Calibri" w:eastAsia="Calibri" w:hAnsi="Calibri"/>
          <w:snapToGrid/>
          <w:sz w:val="22"/>
          <w:szCs w:val="22"/>
        </w:rPr>
        <w:t xml:space="preserve">Planning and delivering assemblies. </w:t>
      </w:r>
    </w:p>
    <w:p w14:paraId="4E0E2507" w14:textId="77777777" w:rsidR="00BB7492" w:rsidRPr="00AC5EFE" w:rsidRDefault="00BB7492" w:rsidP="00BB7492">
      <w:pPr>
        <w:widowControl/>
        <w:spacing w:after="160" w:line="259" w:lineRule="auto"/>
        <w:rPr>
          <w:rFonts w:ascii="Calibri" w:eastAsia="Calibri" w:hAnsi="Calibri"/>
          <w:snapToGrid/>
          <w:sz w:val="22"/>
          <w:szCs w:val="22"/>
        </w:rPr>
      </w:pPr>
      <w:r w:rsidRPr="00AC5EFE">
        <w:rPr>
          <w:rFonts w:ascii="Calibri" w:eastAsia="Calibri" w:hAnsi="Calibri"/>
          <w:snapToGrid/>
          <w:sz w:val="22"/>
          <w:szCs w:val="22"/>
        </w:rPr>
        <w:t xml:space="preserve">Meeting with parents. </w:t>
      </w:r>
    </w:p>
    <w:p w14:paraId="0FAF4DDF" w14:textId="77777777" w:rsidR="00BB7492" w:rsidRPr="00AC5EFE" w:rsidRDefault="00BB7492" w:rsidP="00BB7492">
      <w:pPr>
        <w:widowControl/>
        <w:spacing w:after="160" w:line="259" w:lineRule="auto"/>
        <w:rPr>
          <w:rFonts w:ascii="Calibri" w:eastAsia="Calibri" w:hAnsi="Calibri"/>
          <w:snapToGrid/>
          <w:sz w:val="22"/>
          <w:szCs w:val="22"/>
        </w:rPr>
      </w:pPr>
      <w:r w:rsidRPr="00AC5EFE">
        <w:rPr>
          <w:rFonts w:ascii="Calibri" w:eastAsia="Calibri" w:hAnsi="Calibri"/>
          <w:snapToGrid/>
          <w:sz w:val="22"/>
          <w:szCs w:val="22"/>
        </w:rPr>
        <w:t xml:space="preserve">Attendance at governors’ meetings as required. </w:t>
      </w:r>
    </w:p>
    <w:p w14:paraId="534B0CB2" w14:textId="77777777" w:rsidR="00BB7492" w:rsidRPr="00AC5EFE" w:rsidRDefault="00BB7492" w:rsidP="00BB7492">
      <w:pPr>
        <w:widowControl/>
        <w:spacing w:after="160" w:line="259" w:lineRule="auto"/>
        <w:rPr>
          <w:rFonts w:ascii="Calibri" w:eastAsia="Calibri" w:hAnsi="Calibri"/>
          <w:snapToGrid/>
          <w:sz w:val="22"/>
          <w:szCs w:val="22"/>
        </w:rPr>
      </w:pPr>
      <w:r w:rsidRPr="00AC5EFE">
        <w:rPr>
          <w:rFonts w:ascii="Calibri" w:eastAsia="Calibri" w:hAnsi="Calibri"/>
          <w:snapToGrid/>
          <w:sz w:val="22"/>
          <w:szCs w:val="22"/>
        </w:rPr>
        <w:t xml:space="preserve">Attendance at external meetings as required. </w:t>
      </w:r>
    </w:p>
    <w:p w14:paraId="0132FAB6" w14:textId="77777777" w:rsidR="00BB7492" w:rsidRPr="00AC5EFE" w:rsidRDefault="00BB7492" w:rsidP="00BB7492">
      <w:pPr>
        <w:widowControl/>
        <w:spacing w:after="160" w:line="259" w:lineRule="auto"/>
        <w:rPr>
          <w:rFonts w:ascii="Calibri" w:eastAsia="Calibri" w:hAnsi="Calibri"/>
          <w:snapToGrid/>
          <w:sz w:val="22"/>
          <w:szCs w:val="22"/>
        </w:rPr>
      </w:pPr>
    </w:p>
    <w:p w14:paraId="1BC8B6C4" w14:textId="77777777" w:rsidR="00BB7492" w:rsidRPr="00AC5EFE" w:rsidRDefault="00BB7492" w:rsidP="00BB7492">
      <w:pPr>
        <w:widowControl/>
        <w:spacing w:after="160" w:line="259" w:lineRule="auto"/>
        <w:rPr>
          <w:rFonts w:ascii="Calibri" w:eastAsia="Calibri" w:hAnsi="Calibri"/>
          <w:snapToGrid/>
          <w:sz w:val="22"/>
          <w:szCs w:val="22"/>
        </w:rPr>
      </w:pPr>
    </w:p>
    <w:p w14:paraId="7E183BD7" w14:textId="77777777" w:rsidR="00BB7492" w:rsidRPr="00AC5EFE" w:rsidRDefault="00BB7492" w:rsidP="00BB7492">
      <w:pPr>
        <w:widowControl/>
        <w:spacing w:after="160" w:line="259" w:lineRule="auto"/>
        <w:rPr>
          <w:rFonts w:ascii="Calibri" w:eastAsia="Calibri" w:hAnsi="Calibri"/>
          <w:snapToGrid/>
          <w:sz w:val="22"/>
          <w:szCs w:val="22"/>
        </w:rPr>
      </w:pPr>
      <w:r w:rsidRPr="00AC5EFE">
        <w:rPr>
          <w:rFonts w:ascii="Calibri" w:eastAsia="Calibri" w:hAnsi="Calibri"/>
          <w:snapToGrid/>
          <w:sz w:val="22"/>
          <w:szCs w:val="22"/>
        </w:rPr>
        <w:t xml:space="preserve">This job description is not exhaustive and you will be expected to take on any reasonable work appropriate to the position as may be delegated by the headteacher. </w:t>
      </w:r>
    </w:p>
    <w:p w14:paraId="02BCAD1E" w14:textId="77777777" w:rsidR="00BB7492" w:rsidRDefault="00BB7492" w:rsidP="00BB7492">
      <w:pPr>
        <w:widowControl/>
        <w:rPr>
          <w:rFonts w:ascii="Calibri" w:eastAsia="Calibri" w:hAnsi="Calibri"/>
          <w:snapToGrid/>
          <w:sz w:val="22"/>
          <w:szCs w:val="22"/>
        </w:rPr>
      </w:pPr>
    </w:p>
    <w:p w14:paraId="1B4A1977" w14:textId="77777777" w:rsidR="00BB7492" w:rsidRDefault="00BB7492" w:rsidP="00BB7492">
      <w:pPr>
        <w:widowControl/>
        <w:rPr>
          <w:rFonts w:ascii="Calibri" w:eastAsia="Calibri" w:hAnsi="Calibri"/>
          <w:snapToGrid/>
          <w:sz w:val="22"/>
          <w:szCs w:val="22"/>
        </w:rPr>
      </w:pPr>
    </w:p>
    <w:p w14:paraId="04BF9B3D" w14:textId="77777777" w:rsidR="00BB7492" w:rsidRDefault="00BB7492" w:rsidP="00BB7492">
      <w:pPr>
        <w:widowControl/>
        <w:rPr>
          <w:rFonts w:ascii="Calibri" w:eastAsia="Calibri" w:hAnsi="Calibri" w:cs="Calibri"/>
          <w:b/>
          <w:snapToGrid/>
          <w:sz w:val="22"/>
          <w:szCs w:val="22"/>
          <w:lang w:val="en-US"/>
        </w:rPr>
      </w:pPr>
      <w:r>
        <w:rPr>
          <w:rFonts w:ascii="Calibri" w:eastAsia="Calibri" w:hAnsi="Calibri" w:cs="Calibri"/>
          <w:b/>
          <w:snapToGrid/>
          <w:sz w:val="22"/>
          <w:szCs w:val="22"/>
          <w:lang w:val="en-US"/>
        </w:rPr>
        <w:br w:type="page"/>
      </w:r>
    </w:p>
    <w:p w14:paraId="45B335B2" w14:textId="77777777" w:rsidR="00BB7492" w:rsidRPr="00AC5EFE" w:rsidRDefault="00BB7492" w:rsidP="00BB7492">
      <w:pPr>
        <w:widowControl/>
        <w:spacing w:after="160" w:line="259" w:lineRule="auto"/>
        <w:rPr>
          <w:rFonts w:ascii="Calibri" w:eastAsia="Calibri" w:hAnsi="Calibri"/>
          <w:b/>
          <w:snapToGrid/>
          <w:sz w:val="22"/>
          <w:szCs w:val="22"/>
        </w:rPr>
      </w:pPr>
      <w:r w:rsidRPr="00AC5EFE">
        <w:rPr>
          <w:rFonts w:ascii="Calibri" w:eastAsia="Calibri" w:hAnsi="Calibri" w:cs="Calibri"/>
          <w:b/>
          <w:snapToGrid/>
          <w:sz w:val="22"/>
          <w:szCs w:val="22"/>
          <w:lang w:val="en-US"/>
        </w:rPr>
        <w:lastRenderedPageBreak/>
        <w:t xml:space="preserve">Person Specification: </w:t>
      </w:r>
      <w:r w:rsidRPr="00AC5EFE">
        <w:rPr>
          <w:rFonts w:ascii="Calibri" w:eastAsia="Calibri" w:hAnsi="Calibri"/>
          <w:b/>
          <w:snapToGrid/>
          <w:sz w:val="22"/>
          <w:szCs w:val="22"/>
        </w:rPr>
        <w:t>Assistant Headteacher</w:t>
      </w:r>
      <w:r w:rsidRPr="00AC5EFE">
        <w:rPr>
          <w:rFonts w:ascii="Calibri" w:eastAsia="Calibri" w:hAnsi="Calibri" w:cs="Calibri"/>
          <w:snapToGrid/>
          <w:sz w:val="22"/>
          <w:szCs w:val="22"/>
          <w:lang w:val="en-US"/>
        </w:rPr>
        <w:tab/>
      </w:r>
      <w:r w:rsidRPr="00AC5EFE">
        <w:rPr>
          <w:rFonts w:ascii="Calibri" w:eastAsia="Calibri" w:hAnsi="Calibri" w:cs="Calibri"/>
          <w:snapToGrid/>
          <w:sz w:val="22"/>
          <w:szCs w:val="22"/>
          <w:lang w:val="en-US"/>
        </w:rPr>
        <w:tab/>
      </w:r>
      <w:r w:rsidRPr="00AC5EFE">
        <w:rPr>
          <w:rFonts w:ascii="Calibri" w:eastAsia="Calibri" w:hAnsi="Calibri" w:cs="Calibri"/>
          <w:snapToGrid/>
          <w:sz w:val="22"/>
          <w:szCs w:val="22"/>
          <w:lang w:val="en-US"/>
        </w:rPr>
        <w:tab/>
      </w:r>
      <w:r w:rsidRPr="00AC5EFE">
        <w:rPr>
          <w:rFonts w:ascii="Calibri" w:eastAsia="Calibri" w:hAnsi="Calibri" w:cs="Calibri"/>
          <w:snapToGrid/>
          <w:sz w:val="22"/>
          <w:szCs w:val="22"/>
          <w:lang w:val="en-US"/>
        </w:rPr>
        <w:tab/>
        <w:t xml:space="preserve">         </w:t>
      </w:r>
      <w:r w:rsidRPr="00AC5EFE">
        <w:rPr>
          <w:rFonts w:ascii="Calibri" w:eastAsia="Calibri" w:hAnsi="Calibri" w:cs="Calibri"/>
          <w:snapToGrid/>
          <w:sz w:val="22"/>
          <w:szCs w:val="22"/>
          <w:lang w:val="en-US"/>
        </w:rPr>
        <w:tab/>
      </w:r>
      <w:r w:rsidRPr="00AC5EFE">
        <w:rPr>
          <w:rFonts w:ascii="Calibri" w:eastAsia="Calibri" w:hAnsi="Calibri" w:cs="Calibri"/>
          <w:snapToGrid/>
          <w:sz w:val="22"/>
          <w:szCs w:val="22"/>
          <w:lang w:val="en-US"/>
        </w:rPr>
        <w:tab/>
      </w:r>
      <w:r w:rsidRPr="00AC5EFE">
        <w:rPr>
          <w:rFonts w:ascii="Calibri" w:eastAsia="Calibri" w:hAnsi="Calibri" w:cs="Calibri"/>
          <w:snapToGrid/>
          <w:sz w:val="22"/>
          <w:szCs w:val="22"/>
          <w:lang w:val="en-US"/>
        </w:rPr>
        <w:tab/>
      </w:r>
      <w:r w:rsidRPr="00AC5EFE">
        <w:rPr>
          <w:rFonts w:ascii="Calibri" w:eastAsia="Calibri" w:hAnsi="Calibri" w:cs="Calibri"/>
          <w:snapToGrid/>
          <w:sz w:val="22"/>
          <w:szCs w:val="22"/>
          <w:lang w:val="en-US"/>
        </w:rPr>
        <w:tab/>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708"/>
        <w:gridCol w:w="4791"/>
      </w:tblGrid>
      <w:tr w:rsidR="00F35B5E" w:rsidRPr="00AC5EFE" w14:paraId="72ADD5F8" w14:textId="77777777" w:rsidTr="00F35B5E">
        <w:tc>
          <w:tcPr>
            <w:tcW w:w="4957" w:type="dxa"/>
          </w:tcPr>
          <w:p w14:paraId="071FD2E5" w14:textId="77777777" w:rsidR="00F35B5E" w:rsidRPr="00AC5EFE" w:rsidRDefault="00F35B5E" w:rsidP="003A006A">
            <w:pPr>
              <w:widowControl/>
              <w:rPr>
                <w:rFonts w:ascii="Calibri" w:hAnsi="Calibri" w:cs="Calibri"/>
                <w:b/>
                <w:bCs/>
                <w:sz w:val="22"/>
                <w:szCs w:val="22"/>
                <w:lang w:val="en-US"/>
              </w:rPr>
            </w:pPr>
            <w:r w:rsidRPr="00AC5EFE">
              <w:rPr>
                <w:rFonts w:ascii="Calibri" w:hAnsi="Calibri" w:cs="Calibri"/>
                <w:b/>
                <w:bCs/>
                <w:sz w:val="22"/>
                <w:szCs w:val="22"/>
                <w:lang w:val="en-US"/>
              </w:rPr>
              <w:t xml:space="preserve">Essential </w:t>
            </w:r>
          </w:p>
          <w:p w14:paraId="6AEA5DE0" w14:textId="77777777" w:rsidR="00F35B5E" w:rsidRPr="00AC5EFE" w:rsidRDefault="00F35B5E" w:rsidP="003A006A">
            <w:pPr>
              <w:widowControl/>
              <w:rPr>
                <w:rFonts w:ascii="Calibri" w:hAnsi="Calibri" w:cs="Calibri"/>
                <w:b/>
                <w:bCs/>
                <w:sz w:val="22"/>
                <w:szCs w:val="22"/>
                <w:lang w:val="en-US"/>
              </w:rPr>
            </w:pPr>
          </w:p>
        </w:tc>
        <w:tc>
          <w:tcPr>
            <w:tcW w:w="708" w:type="dxa"/>
          </w:tcPr>
          <w:p w14:paraId="3C204D8A" w14:textId="77777777" w:rsidR="00F35B5E" w:rsidRPr="00AC5EFE" w:rsidRDefault="00F35B5E" w:rsidP="003A006A">
            <w:pPr>
              <w:widowControl/>
              <w:rPr>
                <w:rFonts w:ascii="Calibri" w:hAnsi="Calibri" w:cs="Calibri"/>
                <w:b/>
                <w:bCs/>
                <w:sz w:val="22"/>
                <w:szCs w:val="22"/>
                <w:lang w:val="en-US"/>
              </w:rPr>
            </w:pPr>
          </w:p>
        </w:tc>
        <w:tc>
          <w:tcPr>
            <w:tcW w:w="4791" w:type="dxa"/>
          </w:tcPr>
          <w:p w14:paraId="3E4B8804" w14:textId="77777777" w:rsidR="00F35B5E" w:rsidRPr="00AC5EFE" w:rsidRDefault="00F35B5E" w:rsidP="003A006A">
            <w:pPr>
              <w:widowControl/>
              <w:rPr>
                <w:rFonts w:ascii="Calibri" w:hAnsi="Calibri" w:cs="Calibri"/>
                <w:b/>
                <w:bCs/>
                <w:sz w:val="22"/>
                <w:szCs w:val="22"/>
                <w:lang w:val="en-US"/>
              </w:rPr>
            </w:pPr>
            <w:r w:rsidRPr="00AC5EFE">
              <w:rPr>
                <w:rFonts w:ascii="Calibri" w:hAnsi="Calibri" w:cs="Calibri"/>
                <w:b/>
                <w:bCs/>
                <w:sz w:val="22"/>
                <w:szCs w:val="22"/>
                <w:lang w:val="en-US"/>
              </w:rPr>
              <w:t>Desirable</w:t>
            </w:r>
          </w:p>
        </w:tc>
      </w:tr>
      <w:tr w:rsidR="00F35B5E" w:rsidRPr="00AC5EFE" w14:paraId="620A329E" w14:textId="77777777" w:rsidTr="00F35B5E">
        <w:tc>
          <w:tcPr>
            <w:tcW w:w="4957" w:type="dxa"/>
          </w:tcPr>
          <w:p w14:paraId="11F6871A" w14:textId="77777777" w:rsidR="00F35B5E" w:rsidRPr="00AC5EFE" w:rsidRDefault="00F35B5E" w:rsidP="003A006A">
            <w:pPr>
              <w:widowControl/>
              <w:spacing w:after="120"/>
              <w:rPr>
                <w:rFonts w:ascii="Calibri" w:hAnsi="Calibri" w:cs="Calibri"/>
                <w:b/>
                <w:bCs/>
                <w:sz w:val="22"/>
                <w:szCs w:val="22"/>
                <w:lang w:val="en-US"/>
              </w:rPr>
            </w:pPr>
            <w:r w:rsidRPr="00AC5EFE">
              <w:rPr>
                <w:rFonts w:ascii="Calibri" w:hAnsi="Calibri" w:cs="Calibri"/>
                <w:b/>
                <w:bCs/>
                <w:sz w:val="22"/>
                <w:szCs w:val="22"/>
                <w:lang w:val="en-US"/>
              </w:rPr>
              <w:t>Qualifications</w:t>
            </w:r>
          </w:p>
        </w:tc>
        <w:tc>
          <w:tcPr>
            <w:tcW w:w="708" w:type="dxa"/>
          </w:tcPr>
          <w:p w14:paraId="39A9BB99" w14:textId="77777777" w:rsidR="00F35B5E" w:rsidRPr="00AC5EFE" w:rsidRDefault="00F35B5E" w:rsidP="003A006A">
            <w:pPr>
              <w:widowControl/>
              <w:rPr>
                <w:rFonts w:ascii="Calibri" w:hAnsi="Calibri" w:cs="Calibri"/>
                <w:sz w:val="22"/>
                <w:szCs w:val="22"/>
                <w:lang w:val="en-US"/>
              </w:rPr>
            </w:pPr>
          </w:p>
        </w:tc>
        <w:tc>
          <w:tcPr>
            <w:tcW w:w="4791" w:type="dxa"/>
          </w:tcPr>
          <w:p w14:paraId="3F8EBD8A" w14:textId="77777777" w:rsidR="00F35B5E" w:rsidRPr="00AC5EFE" w:rsidRDefault="00F35B5E" w:rsidP="003A006A">
            <w:pPr>
              <w:widowControl/>
              <w:rPr>
                <w:rFonts w:ascii="Calibri" w:hAnsi="Calibri" w:cs="Calibri"/>
                <w:sz w:val="22"/>
                <w:szCs w:val="22"/>
                <w:lang w:val="en-US"/>
              </w:rPr>
            </w:pPr>
          </w:p>
        </w:tc>
      </w:tr>
      <w:tr w:rsidR="00F35B5E" w:rsidRPr="00AC5EFE" w14:paraId="77C1A3F5" w14:textId="77777777" w:rsidTr="00F35B5E">
        <w:tc>
          <w:tcPr>
            <w:tcW w:w="4957" w:type="dxa"/>
          </w:tcPr>
          <w:p w14:paraId="3C44CF49" w14:textId="77777777" w:rsidR="00F35B5E" w:rsidRPr="00AC5EFE" w:rsidRDefault="00F35B5E" w:rsidP="003A006A">
            <w:pPr>
              <w:widowControl/>
              <w:rPr>
                <w:rFonts w:ascii="Calibri" w:hAnsi="Calibri" w:cs="Calibri"/>
                <w:sz w:val="22"/>
                <w:szCs w:val="22"/>
                <w:lang w:val="en-US"/>
              </w:rPr>
            </w:pPr>
            <w:r w:rsidRPr="00AC5EFE">
              <w:rPr>
                <w:rFonts w:ascii="Calibri" w:hAnsi="Calibri" w:cs="Calibri"/>
                <w:sz w:val="22"/>
                <w:szCs w:val="22"/>
                <w:lang w:val="en-US"/>
              </w:rPr>
              <w:t xml:space="preserve">Qualified teacher status (QTS or QTLS). </w:t>
            </w:r>
          </w:p>
          <w:p w14:paraId="36D0EEF9" w14:textId="77777777" w:rsidR="00F35B5E" w:rsidRPr="00AC5EFE" w:rsidRDefault="00F35B5E" w:rsidP="003A006A">
            <w:pPr>
              <w:widowControl/>
              <w:rPr>
                <w:rFonts w:ascii="Calibri" w:hAnsi="Calibri" w:cs="Calibri"/>
                <w:sz w:val="22"/>
                <w:szCs w:val="22"/>
                <w:lang w:val="en-US"/>
              </w:rPr>
            </w:pPr>
          </w:p>
          <w:p w14:paraId="086C9CEE" w14:textId="77777777" w:rsidR="00F35B5E" w:rsidRPr="00AC5EFE" w:rsidRDefault="00F35B5E" w:rsidP="003A006A">
            <w:pPr>
              <w:widowControl/>
              <w:rPr>
                <w:rFonts w:ascii="Calibri" w:hAnsi="Calibri" w:cs="Calibri"/>
                <w:sz w:val="22"/>
                <w:szCs w:val="22"/>
                <w:lang w:val="en-US"/>
              </w:rPr>
            </w:pPr>
          </w:p>
        </w:tc>
        <w:tc>
          <w:tcPr>
            <w:tcW w:w="708" w:type="dxa"/>
          </w:tcPr>
          <w:p w14:paraId="49CCFB1A" w14:textId="77777777" w:rsidR="00F35B5E" w:rsidRPr="00AC5EFE" w:rsidRDefault="00F35B5E" w:rsidP="003A006A">
            <w:pPr>
              <w:widowControl/>
              <w:rPr>
                <w:rFonts w:ascii="Calibri" w:hAnsi="Calibri" w:cs="Calibri"/>
                <w:sz w:val="22"/>
                <w:szCs w:val="22"/>
                <w:lang w:val="en-US"/>
              </w:rPr>
            </w:pPr>
          </w:p>
        </w:tc>
        <w:tc>
          <w:tcPr>
            <w:tcW w:w="4791" w:type="dxa"/>
          </w:tcPr>
          <w:p w14:paraId="57C9E777" w14:textId="77777777" w:rsidR="00F35B5E" w:rsidRPr="00AC5EFE" w:rsidRDefault="00F35B5E" w:rsidP="003A006A">
            <w:pPr>
              <w:widowControl/>
              <w:rPr>
                <w:rFonts w:ascii="Calibri" w:hAnsi="Calibri" w:cs="Calibri"/>
                <w:sz w:val="22"/>
                <w:szCs w:val="22"/>
                <w:lang w:val="en-US"/>
              </w:rPr>
            </w:pPr>
            <w:r w:rsidRPr="00AC5EFE">
              <w:rPr>
                <w:rFonts w:ascii="Calibri" w:hAnsi="Calibri" w:cs="Calibri"/>
                <w:sz w:val="22"/>
                <w:szCs w:val="22"/>
                <w:lang w:val="en-US"/>
              </w:rPr>
              <w:t xml:space="preserve">A leadership qualification e.g. NPML, NPSL, SLE or a relevant further degree.  </w:t>
            </w:r>
          </w:p>
        </w:tc>
      </w:tr>
      <w:tr w:rsidR="00F35B5E" w:rsidRPr="00AC5EFE" w14:paraId="0D1C3609" w14:textId="77777777" w:rsidTr="00F35B5E">
        <w:tc>
          <w:tcPr>
            <w:tcW w:w="4957" w:type="dxa"/>
          </w:tcPr>
          <w:p w14:paraId="5ABBE523" w14:textId="77777777" w:rsidR="00F35B5E" w:rsidRPr="00AC5EFE" w:rsidRDefault="00F35B5E" w:rsidP="003A006A">
            <w:pPr>
              <w:widowControl/>
              <w:spacing w:after="120"/>
              <w:rPr>
                <w:rFonts w:ascii="Calibri" w:hAnsi="Calibri" w:cs="Calibri"/>
                <w:b/>
                <w:bCs/>
                <w:sz w:val="22"/>
                <w:szCs w:val="22"/>
                <w:lang w:val="en-US"/>
              </w:rPr>
            </w:pPr>
            <w:r w:rsidRPr="00AC5EFE">
              <w:rPr>
                <w:rFonts w:ascii="Calibri" w:hAnsi="Calibri" w:cs="Calibri"/>
                <w:b/>
                <w:bCs/>
                <w:sz w:val="22"/>
                <w:szCs w:val="22"/>
                <w:lang w:val="en-US"/>
              </w:rPr>
              <w:t>Personal qualities</w:t>
            </w:r>
          </w:p>
        </w:tc>
        <w:tc>
          <w:tcPr>
            <w:tcW w:w="708" w:type="dxa"/>
          </w:tcPr>
          <w:p w14:paraId="755268B9" w14:textId="77777777" w:rsidR="00F35B5E" w:rsidRPr="00AC5EFE" w:rsidRDefault="00F35B5E" w:rsidP="003A006A">
            <w:pPr>
              <w:widowControl/>
              <w:rPr>
                <w:rFonts w:ascii="Calibri" w:hAnsi="Calibri" w:cs="Calibri"/>
                <w:sz w:val="22"/>
                <w:szCs w:val="22"/>
                <w:lang w:val="en-US"/>
              </w:rPr>
            </w:pPr>
          </w:p>
        </w:tc>
        <w:tc>
          <w:tcPr>
            <w:tcW w:w="4791" w:type="dxa"/>
          </w:tcPr>
          <w:p w14:paraId="75886875" w14:textId="77777777" w:rsidR="00F35B5E" w:rsidRPr="00AC5EFE" w:rsidRDefault="00F35B5E" w:rsidP="003A006A">
            <w:pPr>
              <w:widowControl/>
              <w:rPr>
                <w:rFonts w:ascii="Calibri" w:hAnsi="Calibri" w:cs="Calibri"/>
                <w:sz w:val="22"/>
                <w:szCs w:val="22"/>
                <w:lang w:val="en-US"/>
              </w:rPr>
            </w:pPr>
          </w:p>
        </w:tc>
      </w:tr>
      <w:tr w:rsidR="00F35B5E" w:rsidRPr="00AC5EFE" w14:paraId="46084D59" w14:textId="77777777" w:rsidTr="00F35B5E">
        <w:tc>
          <w:tcPr>
            <w:tcW w:w="4957" w:type="dxa"/>
          </w:tcPr>
          <w:p w14:paraId="0E51AF8B" w14:textId="77777777" w:rsidR="00F35B5E" w:rsidRPr="00AC5EFE" w:rsidRDefault="00F35B5E" w:rsidP="003A006A">
            <w:pPr>
              <w:widowControl/>
              <w:spacing w:after="120"/>
              <w:rPr>
                <w:rFonts w:ascii="Calibri" w:hAnsi="Calibri" w:cs="Calibri"/>
                <w:sz w:val="22"/>
                <w:szCs w:val="22"/>
                <w:lang w:val="en-US"/>
              </w:rPr>
            </w:pPr>
            <w:r w:rsidRPr="00AC5EFE">
              <w:rPr>
                <w:rFonts w:ascii="Calibri" w:hAnsi="Calibri" w:cs="Calibri"/>
                <w:sz w:val="22"/>
                <w:szCs w:val="22"/>
                <w:lang w:val="en-US"/>
              </w:rPr>
              <w:t>Brilliant people skills.  Able to build positive relationships with students, parents and staff quickly.</w:t>
            </w:r>
          </w:p>
          <w:p w14:paraId="6EC82AC7" w14:textId="77777777" w:rsidR="00F35B5E" w:rsidRPr="00AC5EFE" w:rsidRDefault="00F35B5E" w:rsidP="003A006A">
            <w:pPr>
              <w:widowControl/>
              <w:spacing w:after="120"/>
              <w:rPr>
                <w:rFonts w:ascii="Calibri" w:hAnsi="Calibri" w:cs="Calibri"/>
                <w:sz w:val="22"/>
                <w:szCs w:val="22"/>
                <w:lang w:val="en-US"/>
              </w:rPr>
            </w:pPr>
            <w:r w:rsidRPr="00AC5EFE">
              <w:rPr>
                <w:rFonts w:ascii="Calibri" w:hAnsi="Calibri" w:cs="Calibri"/>
                <w:sz w:val="22"/>
                <w:szCs w:val="22"/>
                <w:lang w:val="en-US"/>
              </w:rPr>
              <w:t>An ability to inspire and to motivate others.</w:t>
            </w:r>
          </w:p>
          <w:p w14:paraId="101E18D8" w14:textId="77777777" w:rsidR="00F35B5E" w:rsidRPr="00AC5EFE" w:rsidRDefault="00F35B5E" w:rsidP="003A006A">
            <w:pPr>
              <w:widowControl/>
              <w:spacing w:after="120"/>
              <w:rPr>
                <w:rFonts w:ascii="Calibri" w:hAnsi="Calibri" w:cs="Calibri"/>
                <w:sz w:val="22"/>
                <w:szCs w:val="22"/>
                <w:lang w:val="en-US"/>
              </w:rPr>
            </w:pPr>
            <w:r w:rsidRPr="00AC5EFE">
              <w:rPr>
                <w:rFonts w:ascii="Calibri" w:hAnsi="Calibri" w:cs="Calibri"/>
                <w:sz w:val="22"/>
                <w:szCs w:val="22"/>
                <w:lang w:val="en-US"/>
              </w:rPr>
              <w:t xml:space="preserve">An absolute commitment to inclusive education.  </w:t>
            </w:r>
          </w:p>
          <w:p w14:paraId="6DABD661" w14:textId="77777777" w:rsidR="00F35B5E" w:rsidRPr="00AC5EFE" w:rsidRDefault="00F35B5E" w:rsidP="003A006A">
            <w:pPr>
              <w:widowControl/>
              <w:spacing w:after="120"/>
              <w:rPr>
                <w:rFonts w:ascii="Calibri" w:hAnsi="Calibri" w:cs="Calibri"/>
                <w:sz w:val="22"/>
                <w:szCs w:val="22"/>
                <w:lang w:val="en-US"/>
              </w:rPr>
            </w:pPr>
            <w:r w:rsidRPr="00AC5EFE">
              <w:rPr>
                <w:rFonts w:ascii="Calibri" w:hAnsi="Calibri" w:cs="Calibri"/>
                <w:sz w:val="22"/>
                <w:szCs w:val="22"/>
                <w:lang w:val="en-US"/>
              </w:rPr>
              <w:t>Good organisational skills.</w:t>
            </w:r>
          </w:p>
          <w:p w14:paraId="744C451D" w14:textId="77777777" w:rsidR="00F35B5E" w:rsidRPr="00AC5EFE" w:rsidRDefault="00F35B5E" w:rsidP="003A006A">
            <w:pPr>
              <w:widowControl/>
              <w:spacing w:after="120"/>
              <w:rPr>
                <w:rFonts w:ascii="Calibri" w:hAnsi="Calibri" w:cs="Calibri"/>
                <w:sz w:val="22"/>
                <w:szCs w:val="22"/>
                <w:lang w:val="en-US"/>
              </w:rPr>
            </w:pPr>
            <w:r w:rsidRPr="00AC5EFE">
              <w:rPr>
                <w:rFonts w:ascii="Calibri" w:hAnsi="Calibri" w:cs="Calibri"/>
                <w:sz w:val="22"/>
                <w:szCs w:val="22"/>
                <w:lang w:val="en-US"/>
              </w:rPr>
              <w:t>An ability to quickly understand problems and suggest solutions.</w:t>
            </w:r>
          </w:p>
          <w:p w14:paraId="2D046FBC" w14:textId="77777777" w:rsidR="00F35B5E" w:rsidRPr="00AC5EFE" w:rsidRDefault="00F35B5E" w:rsidP="003A006A">
            <w:pPr>
              <w:widowControl/>
              <w:spacing w:after="120"/>
              <w:rPr>
                <w:rFonts w:ascii="Calibri" w:hAnsi="Calibri" w:cs="Calibri"/>
                <w:sz w:val="22"/>
                <w:szCs w:val="22"/>
                <w:lang w:val="en-US"/>
              </w:rPr>
            </w:pPr>
            <w:r w:rsidRPr="00AC5EFE">
              <w:rPr>
                <w:rFonts w:ascii="Calibri" w:hAnsi="Calibri" w:cs="Calibri"/>
                <w:sz w:val="22"/>
                <w:szCs w:val="22"/>
                <w:lang w:val="en-US"/>
              </w:rPr>
              <w:t>High expectations of self and others, a good role model for students and staff.</w:t>
            </w:r>
          </w:p>
          <w:p w14:paraId="1E3F3F10" w14:textId="77777777" w:rsidR="00F35B5E" w:rsidRPr="00AC5EFE" w:rsidRDefault="00F35B5E" w:rsidP="003A006A">
            <w:pPr>
              <w:widowControl/>
              <w:spacing w:after="120"/>
              <w:rPr>
                <w:rFonts w:ascii="Calibri" w:hAnsi="Calibri" w:cs="Calibri"/>
                <w:sz w:val="22"/>
                <w:szCs w:val="22"/>
                <w:lang w:val="en-US"/>
              </w:rPr>
            </w:pPr>
            <w:r w:rsidRPr="00AC5EFE">
              <w:rPr>
                <w:rFonts w:ascii="Calibri" w:hAnsi="Calibri" w:cs="Calibri"/>
                <w:sz w:val="22"/>
                <w:szCs w:val="22"/>
                <w:lang w:val="en-US"/>
              </w:rPr>
              <w:t xml:space="preserve">The ability to remain calm in a crisis and to make good decisions under pressure. </w:t>
            </w:r>
          </w:p>
          <w:p w14:paraId="7B631264" w14:textId="77777777" w:rsidR="00F35B5E" w:rsidRPr="00AC5EFE" w:rsidRDefault="00F35B5E" w:rsidP="003A006A">
            <w:pPr>
              <w:widowControl/>
              <w:spacing w:after="120"/>
              <w:rPr>
                <w:rFonts w:ascii="Calibri" w:hAnsi="Calibri" w:cs="Calibri"/>
                <w:sz w:val="22"/>
                <w:szCs w:val="22"/>
                <w:lang w:val="en-US"/>
              </w:rPr>
            </w:pPr>
            <w:r w:rsidRPr="00AC5EFE">
              <w:rPr>
                <w:rFonts w:ascii="Calibri" w:hAnsi="Calibri" w:cs="Calibri"/>
                <w:sz w:val="22"/>
                <w:szCs w:val="22"/>
                <w:lang w:val="en-US"/>
              </w:rPr>
              <w:t>The ability to communicate effectively to a wide variety of audiences.</w:t>
            </w:r>
          </w:p>
          <w:p w14:paraId="22C56E68" w14:textId="77777777" w:rsidR="00F35B5E" w:rsidRPr="00AC5EFE" w:rsidRDefault="00F35B5E" w:rsidP="003A006A">
            <w:pPr>
              <w:widowControl/>
              <w:spacing w:after="120"/>
              <w:rPr>
                <w:rFonts w:ascii="Calibri" w:hAnsi="Calibri" w:cs="Calibri"/>
                <w:sz w:val="22"/>
                <w:szCs w:val="22"/>
                <w:lang w:val="en-US"/>
              </w:rPr>
            </w:pPr>
            <w:r w:rsidRPr="00AC5EFE">
              <w:rPr>
                <w:rFonts w:ascii="Calibri" w:hAnsi="Calibri" w:cs="Calibri"/>
                <w:sz w:val="22"/>
                <w:szCs w:val="22"/>
                <w:lang w:val="en-US"/>
              </w:rPr>
              <w:t>Resilience.</w:t>
            </w:r>
          </w:p>
          <w:p w14:paraId="0B294ACD" w14:textId="77777777" w:rsidR="00F35B5E" w:rsidRPr="00AC5EFE" w:rsidRDefault="00F35B5E" w:rsidP="003A006A">
            <w:pPr>
              <w:widowControl/>
              <w:spacing w:after="120"/>
              <w:rPr>
                <w:rFonts w:ascii="Calibri" w:hAnsi="Calibri" w:cs="Calibri"/>
                <w:sz w:val="22"/>
                <w:szCs w:val="22"/>
                <w:lang w:val="en-US"/>
              </w:rPr>
            </w:pPr>
            <w:r w:rsidRPr="00AC5EFE">
              <w:rPr>
                <w:rFonts w:ascii="Calibri" w:hAnsi="Calibri" w:cs="Calibri"/>
                <w:sz w:val="22"/>
                <w:szCs w:val="22"/>
                <w:lang w:val="en-US"/>
              </w:rPr>
              <w:t xml:space="preserve">A sense of humour and an ability to keep things in perspective.   </w:t>
            </w:r>
          </w:p>
          <w:p w14:paraId="4A2744BB" w14:textId="77777777" w:rsidR="00F35B5E" w:rsidRPr="00AC5EFE" w:rsidRDefault="00F35B5E" w:rsidP="003A006A">
            <w:pPr>
              <w:widowControl/>
              <w:spacing w:after="120"/>
              <w:rPr>
                <w:rFonts w:ascii="Calibri" w:hAnsi="Calibri" w:cs="Calibri"/>
                <w:sz w:val="22"/>
                <w:szCs w:val="22"/>
                <w:lang w:val="en-US"/>
              </w:rPr>
            </w:pPr>
          </w:p>
        </w:tc>
        <w:tc>
          <w:tcPr>
            <w:tcW w:w="708" w:type="dxa"/>
          </w:tcPr>
          <w:p w14:paraId="5F84A4DB" w14:textId="77777777" w:rsidR="00F35B5E" w:rsidRPr="00AC5EFE" w:rsidRDefault="00F35B5E" w:rsidP="003A006A">
            <w:pPr>
              <w:widowControl/>
              <w:rPr>
                <w:rFonts w:ascii="Calibri" w:hAnsi="Calibri" w:cs="Calibri"/>
                <w:sz w:val="22"/>
                <w:szCs w:val="22"/>
                <w:lang w:val="en-US"/>
              </w:rPr>
            </w:pPr>
          </w:p>
        </w:tc>
        <w:tc>
          <w:tcPr>
            <w:tcW w:w="4791" w:type="dxa"/>
          </w:tcPr>
          <w:p w14:paraId="7EB5471D" w14:textId="77777777" w:rsidR="00F35B5E" w:rsidRPr="00AC5EFE" w:rsidRDefault="00F35B5E" w:rsidP="003A006A">
            <w:pPr>
              <w:widowControl/>
              <w:rPr>
                <w:rFonts w:ascii="Calibri" w:hAnsi="Calibri" w:cs="Calibri"/>
                <w:sz w:val="22"/>
                <w:szCs w:val="22"/>
                <w:lang w:val="en-US"/>
              </w:rPr>
            </w:pPr>
          </w:p>
          <w:p w14:paraId="0B761069" w14:textId="77777777" w:rsidR="00F35B5E" w:rsidRPr="00AC5EFE" w:rsidRDefault="00F35B5E" w:rsidP="003A006A">
            <w:pPr>
              <w:widowControl/>
              <w:rPr>
                <w:rFonts w:ascii="Calibri" w:hAnsi="Calibri" w:cs="Calibri"/>
                <w:sz w:val="22"/>
                <w:szCs w:val="22"/>
                <w:lang w:val="en-US"/>
              </w:rPr>
            </w:pPr>
          </w:p>
          <w:p w14:paraId="4B603CC6" w14:textId="77777777" w:rsidR="00F35B5E" w:rsidRPr="00AC5EFE" w:rsidRDefault="00F35B5E" w:rsidP="003A006A">
            <w:pPr>
              <w:widowControl/>
              <w:rPr>
                <w:rFonts w:ascii="Calibri" w:hAnsi="Calibri" w:cs="Calibri"/>
                <w:sz w:val="22"/>
                <w:szCs w:val="22"/>
                <w:lang w:val="en-US"/>
              </w:rPr>
            </w:pPr>
          </w:p>
        </w:tc>
      </w:tr>
      <w:tr w:rsidR="00F35B5E" w:rsidRPr="00AC5EFE" w14:paraId="3213B0C3" w14:textId="77777777" w:rsidTr="00F35B5E">
        <w:tc>
          <w:tcPr>
            <w:tcW w:w="4957" w:type="dxa"/>
          </w:tcPr>
          <w:p w14:paraId="478C2BDE" w14:textId="77777777" w:rsidR="00F35B5E" w:rsidRPr="00AC5EFE" w:rsidRDefault="00F35B5E" w:rsidP="003A006A">
            <w:pPr>
              <w:widowControl/>
              <w:spacing w:after="120"/>
              <w:rPr>
                <w:rFonts w:ascii="Calibri" w:hAnsi="Calibri" w:cs="Calibri"/>
                <w:b/>
                <w:bCs/>
                <w:sz w:val="22"/>
                <w:szCs w:val="22"/>
                <w:lang w:val="en-US"/>
              </w:rPr>
            </w:pPr>
            <w:r w:rsidRPr="00AC5EFE">
              <w:rPr>
                <w:rFonts w:ascii="Calibri" w:hAnsi="Calibri" w:cs="Calibri"/>
                <w:b/>
                <w:bCs/>
                <w:sz w:val="22"/>
                <w:szCs w:val="22"/>
                <w:lang w:val="en-US"/>
              </w:rPr>
              <w:t>Experience</w:t>
            </w:r>
          </w:p>
        </w:tc>
        <w:tc>
          <w:tcPr>
            <w:tcW w:w="708" w:type="dxa"/>
          </w:tcPr>
          <w:p w14:paraId="677BCA00" w14:textId="77777777" w:rsidR="00F35B5E" w:rsidRPr="00AC5EFE" w:rsidRDefault="00F35B5E" w:rsidP="003A006A">
            <w:pPr>
              <w:widowControl/>
              <w:rPr>
                <w:rFonts w:ascii="Calibri" w:hAnsi="Calibri" w:cs="Calibri"/>
                <w:sz w:val="22"/>
                <w:szCs w:val="22"/>
                <w:lang w:val="en-US"/>
              </w:rPr>
            </w:pPr>
          </w:p>
        </w:tc>
        <w:tc>
          <w:tcPr>
            <w:tcW w:w="4791" w:type="dxa"/>
          </w:tcPr>
          <w:p w14:paraId="1301407D" w14:textId="77777777" w:rsidR="00F35B5E" w:rsidRPr="00AC5EFE" w:rsidRDefault="00F35B5E" w:rsidP="003A006A">
            <w:pPr>
              <w:widowControl/>
              <w:rPr>
                <w:rFonts w:ascii="Calibri" w:hAnsi="Calibri" w:cs="Calibri"/>
                <w:sz w:val="22"/>
                <w:szCs w:val="22"/>
                <w:lang w:val="en-US"/>
              </w:rPr>
            </w:pPr>
          </w:p>
        </w:tc>
      </w:tr>
      <w:tr w:rsidR="00F35B5E" w:rsidRPr="00AC5EFE" w14:paraId="4D0977B8" w14:textId="77777777" w:rsidTr="00F35B5E">
        <w:tc>
          <w:tcPr>
            <w:tcW w:w="4957" w:type="dxa"/>
          </w:tcPr>
          <w:p w14:paraId="3870E8E8" w14:textId="77777777" w:rsidR="00F35B5E" w:rsidRPr="00AC5EFE" w:rsidRDefault="00F35B5E" w:rsidP="003A006A">
            <w:pPr>
              <w:widowControl/>
              <w:spacing w:after="120"/>
              <w:rPr>
                <w:rFonts w:ascii="Calibri" w:hAnsi="Calibri" w:cs="Calibri"/>
                <w:sz w:val="22"/>
                <w:szCs w:val="22"/>
                <w:lang w:val="en-US"/>
              </w:rPr>
            </w:pPr>
            <w:r w:rsidRPr="00AC5EFE">
              <w:rPr>
                <w:rFonts w:ascii="Calibri" w:hAnsi="Calibri" w:cs="Calibri"/>
                <w:sz w:val="22"/>
                <w:szCs w:val="22"/>
                <w:lang w:val="en-US"/>
              </w:rPr>
              <w:t>An excellent classroom teacher with a record of good to outstanding outcomes.</w:t>
            </w:r>
          </w:p>
          <w:p w14:paraId="5EA3CB5F" w14:textId="77777777" w:rsidR="00F35B5E" w:rsidRPr="00AC5EFE" w:rsidRDefault="00F35B5E" w:rsidP="003A006A">
            <w:pPr>
              <w:widowControl/>
              <w:spacing w:after="120"/>
              <w:rPr>
                <w:rFonts w:ascii="Calibri" w:hAnsi="Calibri" w:cs="Calibri"/>
                <w:sz w:val="22"/>
                <w:szCs w:val="22"/>
                <w:lang w:val="en-US"/>
              </w:rPr>
            </w:pPr>
            <w:r w:rsidRPr="00AC5EFE">
              <w:rPr>
                <w:rFonts w:ascii="Calibri" w:hAnsi="Calibri" w:cs="Calibri"/>
                <w:sz w:val="22"/>
                <w:szCs w:val="22"/>
                <w:lang w:val="en-US"/>
              </w:rPr>
              <w:t xml:space="preserve">A successful middle leader who has had an impact on standards. </w:t>
            </w:r>
          </w:p>
          <w:p w14:paraId="4CBDD31A" w14:textId="77777777" w:rsidR="00F35B5E" w:rsidRPr="00AC5EFE" w:rsidRDefault="00F35B5E" w:rsidP="003A006A">
            <w:pPr>
              <w:widowControl/>
              <w:spacing w:after="120"/>
              <w:rPr>
                <w:rFonts w:ascii="Calibri" w:hAnsi="Calibri" w:cs="Calibri"/>
                <w:sz w:val="22"/>
                <w:szCs w:val="22"/>
                <w:lang w:val="en-US"/>
              </w:rPr>
            </w:pPr>
            <w:r w:rsidRPr="00AC5EFE">
              <w:rPr>
                <w:rFonts w:ascii="Calibri" w:hAnsi="Calibri" w:cs="Calibri"/>
                <w:sz w:val="22"/>
                <w:szCs w:val="22"/>
                <w:lang w:val="en-US"/>
              </w:rPr>
              <w:t xml:space="preserve">Line managing staff. </w:t>
            </w:r>
          </w:p>
          <w:p w14:paraId="414A19D1" w14:textId="77777777" w:rsidR="00F35B5E" w:rsidRPr="00AC5EFE" w:rsidRDefault="00F35B5E" w:rsidP="003A006A">
            <w:pPr>
              <w:widowControl/>
              <w:spacing w:after="120"/>
              <w:rPr>
                <w:rFonts w:ascii="Calibri" w:hAnsi="Calibri" w:cs="Calibri"/>
                <w:sz w:val="22"/>
                <w:szCs w:val="22"/>
                <w:lang w:val="en-US"/>
              </w:rPr>
            </w:pPr>
            <w:r w:rsidRPr="00AC5EFE">
              <w:rPr>
                <w:rFonts w:ascii="Calibri" w:hAnsi="Calibri" w:cs="Calibri"/>
                <w:sz w:val="22"/>
                <w:szCs w:val="22"/>
                <w:lang w:val="en-US"/>
              </w:rPr>
              <w:t>School self-evaluation.</w:t>
            </w:r>
          </w:p>
          <w:p w14:paraId="52CD5046" w14:textId="77777777" w:rsidR="00F35B5E" w:rsidRPr="00AC5EFE" w:rsidRDefault="00F35B5E" w:rsidP="003A006A">
            <w:pPr>
              <w:widowControl/>
              <w:spacing w:after="120"/>
              <w:rPr>
                <w:rFonts w:ascii="Calibri" w:hAnsi="Calibri" w:cs="Calibri"/>
                <w:sz w:val="22"/>
                <w:szCs w:val="22"/>
                <w:lang w:val="en-US"/>
              </w:rPr>
            </w:pPr>
            <w:r w:rsidRPr="00AC5EFE">
              <w:rPr>
                <w:rFonts w:ascii="Calibri" w:hAnsi="Calibri" w:cs="Calibri"/>
                <w:sz w:val="22"/>
                <w:szCs w:val="22"/>
                <w:lang w:val="en-US"/>
              </w:rPr>
              <w:t xml:space="preserve">Challenging underperformance.  </w:t>
            </w:r>
          </w:p>
          <w:p w14:paraId="298D761B" w14:textId="77777777" w:rsidR="00F35B5E" w:rsidRPr="00AC5EFE" w:rsidRDefault="00F35B5E" w:rsidP="003A006A">
            <w:pPr>
              <w:widowControl/>
              <w:spacing w:after="120"/>
              <w:rPr>
                <w:rFonts w:ascii="Calibri" w:hAnsi="Calibri" w:cs="Calibri"/>
                <w:sz w:val="22"/>
                <w:szCs w:val="22"/>
                <w:lang w:val="en-US"/>
              </w:rPr>
            </w:pPr>
            <w:r w:rsidRPr="00AC5EFE">
              <w:rPr>
                <w:rFonts w:ascii="Calibri" w:hAnsi="Calibri" w:cs="Calibri"/>
                <w:sz w:val="22"/>
                <w:szCs w:val="22"/>
                <w:lang w:val="en-US"/>
              </w:rPr>
              <w:t>Dealing with parents in a variety of contexts.</w:t>
            </w:r>
          </w:p>
          <w:p w14:paraId="32F8BA22" w14:textId="77777777" w:rsidR="00F35B5E" w:rsidRPr="00AC5EFE" w:rsidRDefault="00F35B5E" w:rsidP="003A006A">
            <w:pPr>
              <w:widowControl/>
              <w:spacing w:after="120"/>
              <w:rPr>
                <w:rFonts w:ascii="Calibri" w:hAnsi="Calibri" w:cs="Calibri"/>
                <w:sz w:val="22"/>
                <w:szCs w:val="22"/>
                <w:lang w:val="en-US"/>
              </w:rPr>
            </w:pPr>
            <w:r w:rsidRPr="00AC5EFE">
              <w:rPr>
                <w:rFonts w:ascii="Calibri" w:hAnsi="Calibri" w:cs="Calibri"/>
                <w:sz w:val="22"/>
                <w:szCs w:val="22"/>
                <w:lang w:val="en-US"/>
              </w:rPr>
              <w:t>Appraisal of staff.</w:t>
            </w:r>
          </w:p>
          <w:p w14:paraId="05833019" w14:textId="77777777" w:rsidR="00F35B5E" w:rsidRPr="00AC5EFE" w:rsidRDefault="00F35B5E" w:rsidP="003A006A">
            <w:pPr>
              <w:widowControl/>
              <w:spacing w:after="120"/>
              <w:rPr>
                <w:rFonts w:ascii="Calibri" w:hAnsi="Calibri" w:cs="Calibri"/>
                <w:sz w:val="22"/>
                <w:szCs w:val="22"/>
                <w:lang w:val="en-US"/>
              </w:rPr>
            </w:pPr>
            <w:r w:rsidRPr="00AC5EFE">
              <w:rPr>
                <w:rFonts w:ascii="Calibri" w:hAnsi="Calibri" w:cs="Calibri"/>
                <w:sz w:val="22"/>
                <w:szCs w:val="22"/>
                <w:lang w:val="en-US"/>
              </w:rPr>
              <w:t xml:space="preserve">Working with other organisations to form partnerships, for example other schools, universities, maths hubs etc.  </w:t>
            </w:r>
          </w:p>
          <w:p w14:paraId="14D8F418" w14:textId="77777777" w:rsidR="00F35B5E" w:rsidRPr="00AC5EFE" w:rsidRDefault="00F35B5E" w:rsidP="003A006A">
            <w:pPr>
              <w:widowControl/>
              <w:rPr>
                <w:rFonts w:ascii="Calibri" w:hAnsi="Calibri" w:cs="Calibri"/>
                <w:sz w:val="22"/>
                <w:szCs w:val="22"/>
                <w:lang w:val="en-US"/>
              </w:rPr>
            </w:pPr>
          </w:p>
        </w:tc>
        <w:tc>
          <w:tcPr>
            <w:tcW w:w="708" w:type="dxa"/>
          </w:tcPr>
          <w:p w14:paraId="6218FB5B" w14:textId="77777777" w:rsidR="00F35B5E" w:rsidRPr="00AC5EFE" w:rsidRDefault="00F35B5E" w:rsidP="003A006A">
            <w:pPr>
              <w:widowControl/>
              <w:spacing w:after="120"/>
              <w:rPr>
                <w:rFonts w:ascii="Calibri" w:hAnsi="Calibri" w:cs="Calibri"/>
                <w:sz w:val="22"/>
                <w:szCs w:val="22"/>
                <w:lang w:val="en-US"/>
              </w:rPr>
            </w:pPr>
          </w:p>
        </w:tc>
        <w:tc>
          <w:tcPr>
            <w:tcW w:w="4791" w:type="dxa"/>
          </w:tcPr>
          <w:p w14:paraId="736FCC90" w14:textId="77777777" w:rsidR="00F35B5E" w:rsidRPr="00AC5EFE" w:rsidRDefault="00F35B5E" w:rsidP="003A006A">
            <w:pPr>
              <w:widowControl/>
              <w:spacing w:after="120"/>
              <w:rPr>
                <w:rFonts w:ascii="Calibri" w:hAnsi="Calibri" w:cs="Calibri"/>
                <w:sz w:val="22"/>
                <w:szCs w:val="22"/>
                <w:lang w:val="en-US"/>
              </w:rPr>
            </w:pPr>
            <w:r w:rsidRPr="00AC5EFE">
              <w:rPr>
                <w:rFonts w:ascii="Calibri" w:hAnsi="Calibri" w:cs="Calibri"/>
                <w:sz w:val="22"/>
                <w:szCs w:val="22"/>
                <w:lang w:val="en-US"/>
              </w:rPr>
              <w:t>Leading significant change in a secondary school that has had a positive impact on outcomes</w:t>
            </w:r>
          </w:p>
          <w:p w14:paraId="2307AFD8" w14:textId="77777777" w:rsidR="00F35B5E" w:rsidRPr="00AC5EFE" w:rsidRDefault="00F35B5E" w:rsidP="003A006A">
            <w:pPr>
              <w:widowControl/>
              <w:spacing w:after="120"/>
              <w:rPr>
                <w:rFonts w:ascii="Calibri" w:hAnsi="Calibri" w:cs="Calibri"/>
                <w:sz w:val="22"/>
                <w:szCs w:val="22"/>
                <w:lang w:val="en-US"/>
              </w:rPr>
            </w:pPr>
            <w:r w:rsidRPr="00AC5EFE">
              <w:rPr>
                <w:rFonts w:ascii="Calibri" w:hAnsi="Calibri" w:cs="Calibri"/>
                <w:sz w:val="22"/>
                <w:szCs w:val="22"/>
                <w:lang w:val="en-US"/>
              </w:rPr>
              <w:t>Working with students with moderate to severe SEND.</w:t>
            </w:r>
          </w:p>
          <w:p w14:paraId="78F1AAF0" w14:textId="77777777" w:rsidR="00F35B5E" w:rsidRPr="00AC5EFE" w:rsidRDefault="00F35B5E" w:rsidP="003A006A">
            <w:pPr>
              <w:widowControl/>
              <w:spacing w:after="120"/>
              <w:rPr>
                <w:rFonts w:ascii="Calibri" w:hAnsi="Calibri" w:cs="Calibri"/>
                <w:sz w:val="22"/>
                <w:szCs w:val="22"/>
                <w:lang w:val="en-US"/>
              </w:rPr>
            </w:pPr>
            <w:r w:rsidRPr="00AC5EFE">
              <w:rPr>
                <w:rFonts w:ascii="Calibri" w:hAnsi="Calibri" w:cs="Calibri"/>
                <w:sz w:val="22"/>
                <w:szCs w:val="22"/>
                <w:lang w:val="en-US"/>
              </w:rPr>
              <w:t>Organising and delivering training.</w:t>
            </w:r>
          </w:p>
          <w:p w14:paraId="6A379F3D" w14:textId="77777777" w:rsidR="00F35B5E" w:rsidRPr="00AC5EFE" w:rsidRDefault="00F35B5E" w:rsidP="003A006A">
            <w:pPr>
              <w:widowControl/>
              <w:spacing w:after="120"/>
              <w:rPr>
                <w:rFonts w:ascii="Calibri" w:hAnsi="Calibri" w:cs="Calibri"/>
                <w:sz w:val="22"/>
                <w:szCs w:val="22"/>
                <w:lang w:val="en-US"/>
              </w:rPr>
            </w:pPr>
            <w:r>
              <w:rPr>
                <w:rFonts w:ascii="Calibri" w:hAnsi="Calibri" w:cs="Calibri"/>
                <w:sz w:val="22"/>
                <w:szCs w:val="22"/>
                <w:lang w:val="en-US"/>
              </w:rPr>
              <w:t>Safeguarding work</w:t>
            </w:r>
            <w:r w:rsidRPr="00AC5EFE">
              <w:rPr>
                <w:rFonts w:ascii="Calibri" w:hAnsi="Calibri" w:cs="Calibri"/>
                <w:sz w:val="22"/>
                <w:szCs w:val="22"/>
                <w:lang w:val="en-US"/>
              </w:rPr>
              <w:t xml:space="preserve">.  </w:t>
            </w:r>
          </w:p>
          <w:p w14:paraId="72E4D048" w14:textId="77777777" w:rsidR="00F35B5E" w:rsidRPr="00AC5EFE" w:rsidRDefault="00F35B5E" w:rsidP="003A006A">
            <w:pPr>
              <w:widowControl/>
              <w:spacing w:after="120"/>
              <w:rPr>
                <w:rFonts w:ascii="Calibri" w:hAnsi="Calibri" w:cs="Calibri"/>
                <w:sz w:val="22"/>
                <w:szCs w:val="22"/>
                <w:lang w:val="en-US"/>
              </w:rPr>
            </w:pPr>
            <w:r w:rsidRPr="00AC5EFE">
              <w:rPr>
                <w:rFonts w:ascii="Calibri" w:hAnsi="Calibri" w:cs="Calibri"/>
                <w:sz w:val="22"/>
                <w:szCs w:val="22"/>
                <w:lang w:val="en-US"/>
              </w:rPr>
              <w:t xml:space="preserve">Using strategies to improve the progress of disadvantaged students.   </w:t>
            </w:r>
          </w:p>
          <w:p w14:paraId="05C4F2D1" w14:textId="77777777" w:rsidR="00F35B5E" w:rsidRDefault="00F35B5E" w:rsidP="003A006A">
            <w:pPr>
              <w:widowControl/>
              <w:spacing w:after="120"/>
              <w:rPr>
                <w:rFonts w:ascii="Calibri" w:hAnsi="Calibri" w:cs="Calibri"/>
                <w:sz w:val="22"/>
                <w:szCs w:val="22"/>
                <w:lang w:val="en-US"/>
              </w:rPr>
            </w:pPr>
            <w:r w:rsidRPr="00AC5EFE">
              <w:rPr>
                <w:rFonts w:ascii="Calibri" w:hAnsi="Calibri" w:cs="Calibri"/>
                <w:sz w:val="22"/>
                <w:szCs w:val="22"/>
                <w:lang w:val="en-US"/>
              </w:rPr>
              <w:t xml:space="preserve">Financial management in schools.  </w:t>
            </w:r>
          </w:p>
          <w:p w14:paraId="29834646" w14:textId="77777777" w:rsidR="007A5EB6" w:rsidRPr="00AC5EFE" w:rsidRDefault="007A5EB6" w:rsidP="007A5EB6">
            <w:pPr>
              <w:widowControl/>
              <w:spacing w:after="120"/>
              <w:rPr>
                <w:rFonts w:ascii="Calibri" w:hAnsi="Calibri" w:cs="Calibri"/>
                <w:sz w:val="22"/>
                <w:szCs w:val="22"/>
                <w:lang w:val="en-US"/>
              </w:rPr>
            </w:pPr>
            <w:r w:rsidRPr="00AC5EFE">
              <w:rPr>
                <w:rFonts w:ascii="Calibri" w:hAnsi="Calibri" w:cs="Calibri"/>
                <w:sz w:val="22"/>
                <w:szCs w:val="22"/>
                <w:lang w:val="en-US"/>
              </w:rPr>
              <w:t>Using school data systems to analyse progress</w:t>
            </w:r>
            <w:r>
              <w:rPr>
                <w:rFonts w:ascii="Calibri" w:hAnsi="Calibri" w:cs="Calibri"/>
                <w:sz w:val="22"/>
                <w:szCs w:val="22"/>
                <w:lang w:val="en-US"/>
              </w:rPr>
              <w:t xml:space="preserve"> and identify underachievement.</w:t>
            </w:r>
          </w:p>
          <w:p w14:paraId="4F17544A" w14:textId="55BAC323" w:rsidR="007A5EB6" w:rsidRPr="00AC5EFE" w:rsidRDefault="007A5EB6" w:rsidP="003A006A">
            <w:pPr>
              <w:widowControl/>
              <w:spacing w:after="120"/>
              <w:rPr>
                <w:rFonts w:ascii="Calibri" w:hAnsi="Calibri" w:cs="Calibri"/>
                <w:sz w:val="22"/>
                <w:szCs w:val="22"/>
                <w:lang w:val="en-US"/>
              </w:rPr>
            </w:pPr>
          </w:p>
        </w:tc>
      </w:tr>
      <w:tr w:rsidR="00F35B5E" w:rsidRPr="00AC5EFE" w14:paraId="27C78F5E" w14:textId="77777777" w:rsidTr="00F35B5E">
        <w:tc>
          <w:tcPr>
            <w:tcW w:w="4957" w:type="dxa"/>
          </w:tcPr>
          <w:p w14:paraId="7F42A9B4" w14:textId="77777777" w:rsidR="00F35B5E" w:rsidRPr="00AC5EFE" w:rsidRDefault="00F35B5E" w:rsidP="003A006A">
            <w:pPr>
              <w:widowControl/>
              <w:spacing w:after="120"/>
              <w:rPr>
                <w:rFonts w:ascii="Calibri" w:hAnsi="Calibri" w:cs="Calibri"/>
                <w:sz w:val="22"/>
                <w:szCs w:val="22"/>
                <w:lang w:val="en-US"/>
              </w:rPr>
            </w:pPr>
          </w:p>
        </w:tc>
        <w:tc>
          <w:tcPr>
            <w:tcW w:w="708" w:type="dxa"/>
          </w:tcPr>
          <w:p w14:paraId="3B7552C1" w14:textId="77777777" w:rsidR="00F35B5E" w:rsidRPr="00AC5EFE" w:rsidRDefault="00F35B5E" w:rsidP="003A006A">
            <w:pPr>
              <w:widowControl/>
              <w:spacing w:after="120"/>
              <w:rPr>
                <w:rFonts w:ascii="Calibri" w:hAnsi="Calibri" w:cs="Calibri"/>
                <w:sz w:val="22"/>
                <w:szCs w:val="22"/>
                <w:lang w:val="en-US"/>
              </w:rPr>
            </w:pPr>
          </w:p>
        </w:tc>
        <w:tc>
          <w:tcPr>
            <w:tcW w:w="4791" w:type="dxa"/>
          </w:tcPr>
          <w:p w14:paraId="1EF49367" w14:textId="77777777" w:rsidR="00F35B5E" w:rsidRPr="00AC5EFE" w:rsidRDefault="00F35B5E" w:rsidP="003A006A">
            <w:pPr>
              <w:widowControl/>
              <w:spacing w:after="120"/>
              <w:rPr>
                <w:rFonts w:ascii="Calibri" w:hAnsi="Calibri" w:cs="Calibri"/>
                <w:sz w:val="22"/>
                <w:szCs w:val="22"/>
                <w:lang w:val="en-US"/>
              </w:rPr>
            </w:pPr>
          </w:p>
        </w:tc>
      </w:tr>
    </w:tbl>
    <w:p w14:paraId="2DD3BE6D" w14:textId="77777777" w:rsidR="00BB7492" w:rsidRPr="00AC5EFE" w:rsidRDefault="00BB7492" w:rsidP="00BB7492">
      <w:pPr>
        <w:widowControl/>
        <w:spacing w:after="160" w:line="259" w:lineRule="auto"/>
        <w:rPr>
          <w:rFonts w:ascii="Calibri" w:eastAsia="Calibri" w:hAnsi="Calibri"/>
          <w:snapToGrid/>
          <w:sz w:val="22"/>
          <w:szCs w:val="22"/>
        </w:rPr>
      </w:pPr>
      <w:r w:rsidRPr="00AC5EFE">
        <w:rPr>
          <w:rFonts w:ascii="Calibri" w:eastAsia="Calibri" w:hAnsi="Calibri"/>
          <w:snapToGrid/>
          <w:sz w:val="22"/>
          <w:szCs w:val="22"/>
        </w:rPr>
        <w:br w:type="page"/>
      </w:r>
    </w:p>
    <w:tbl>
      <w:tblPr>
        <w:tblStyle w:val="TableGrid1"/>
        <w:tblpPr w:leftFromText="180" w:rightFromText="180" w:horzAnchor="margin" w:tblpY="58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708"/>
        <w:gridCol w:w="4791"/>
      </w:tblGrid>
      <w:tr w:rsidR="00F35B5E" w:rsidRPr="00AC5EFE" w14:paraId="673D5AF5" w14:textId="77777777" w:rsidTr="00D64AA3">
        <w:tc>
          <w:tcPr>
            <w:tcW w:w="4957" w:type="dxa"/>
          </w:tcPr>
          <w:p w14:paraId="2F3D14B2" w14:textId="77777777" w:rsidR="00F35B5E" w:rsidRPr="00AC5EFE" w:rsidRDefault="00F35B5E" w:rsidP="00D64AA3">
            <w:pPr>
              <w:widowControl/>
              <w:rPr>
                <w:rFonts w:ascii="Calibri" w:hAnsi="Calibri" w:cs="Calibri"/>
                <w:b/>
                <w:bCs/>
                <w:sz w:val="22"/>
                <w:szCs w:val="22"/>
                <w:lang w:val="en-US"/>
              </w:rPr>
            </w:pPr>
            <w:r w:rsidRPr="00AC5EFE">
              <w:rPr>
                <w:rFonts w:ascii="Calibri" w:hAnsi="Calibri" w:cs="Calibri"/>
                <w:b/>
                <w:bCs/>
                <w:sz w:val="22"/>
                <w:szCs w:val="22"/>
                <w:lang w:val="en-US"/>
              </w:rPr>
              <w:lastRenderedPageBreak/>
              <w:t xml:space="preserve">Essential </w:t>
            </w:r>
          </w:p>
          <w:p w14:paraId="554FB3E0" w14:textId="77777777" w:rsidR="00F35B5E" w:rsidRPr="00AC5EFE" w:rsidRDefault="00F35B5E" w:rsidP="00D64AA3">
            <w:pPr>
              <w:widowControl/>
              <w:rPr>
                <w:rFonts w:ascii="Calibri" w:hAnsi="Calibri" w:cs="Calibri"/>
                <w:b/>
                <w:bCs/>
                <w:sz w:val="22"/>
                <w:szCs w:val="22"/>
                <w:lang w:val="en-US"/>
              </w:rPr>
            </w:pPr>
          </w:p>
        </w:tc>
        <w:tc>
          <w:tcPr>
            <w:tcW w:w="708" w:type="dxa"/>
          </w:tcPr>
          <w:p w14:paraId="6DB46F97" w14:textId="77777777" w:rsidR="00F35B5E" w:rsidRPr="00AC5EFE" w:rsidRDefault="00F35B5E" w:rsidP="00D64AA3">
            <w:pPr>
              <w:widowControl/>
              <w:rPr>
                <w:rFonts w:ascii="Calibri" w:hAnsi="Calibri" w:cs="Calibri"/>
                <w:b/>
                <w:bCs/>
                <w:sz w:val="22"/>
                <w:szCs w:val="22"/>
                <w:lang w:val="en-US"/>
              </w:rPr>
            </w:pPr>
          </w:p>
        </w:tc>
        <w:tc>
          <w:tcPr>
            <w:tcW w:w="4791" w:type="dxa"/>
          </w:tcPr>
          <w:p w14:paraId="3E29DE2E" w14:textId="77777777" w:rsidR="00F35B5E" w:rsidRPr="00AC5EFE" w:rsidRDefault="00F35B5E" w:rsidP="00D64AA3">
            <w:pPr>
              <w:widowControl/>
              <w:rPr>
                <w:rFonts w:ascii="Calibri" w:hAnsi="Calibri" w:cs="Calibri"/>
                <w:b/>
                <w:bCs/>
                <w:sz w:val="22"/>
                <w:szCs w:val="22"/>
                <w:lang w:val="en-US"/>
              </w:rPr>
            </w:pPr>
            <w:r w:rsidRPr="00AC5EFE">
              <w:rPr>
                <w:rFonts w:ascii="Calibri" w:hAnsi="Calibri" w:cs="Calibri"/>
                <w:b/>
                <w:bCs/>
                <w:sz w:val="22"/>
                <w:szCs w:val="22"/>
                <w:lang w:val="en-US"/>
              </w:rPr>
              <w:t>Desirable</w:t>
            </w:r>
          </w:p>
        </w:tc>
      </w:tr>
      <w:tr w:rsidR="00F35B5E" w:rsidRPr="00AC5EFE" w14:paraId="487CBECF" w14:textId="77777777" w:rsidTr="00D64AA3">
        <w:tc>
          <w:tcPr>
            <w:tcW w:w="4957" w:type="dxa"/>
          </w:tcPr>
          <w:p w14:paraId="37D75773" w14:textId="77777777" w:rsidR="00F35B5E" w:rsidRPr="00E90F1C" w:rsidRDefault="00F35B5E" w:rsidP="00D64AA3">
            <w:pPr>
              <w:widowControl/>
              <w:spacing w:after="120"/>
              <w:rPr>
                <w:rFonts w:ascii="Calibri" w:hAnsi="Calibri" w:cs="Calibri"/>
                <w:b/>
                <w:sz w:val="22"/>
                <w:szCs w:val="22"/>
                <w:lang w:val="en-US"/>
              </w:rPr>
            </w:pPr>
            <w:r>
              <w:rPr>
                <w:rFonts w:ascii="Calibri" w:hAnsi="Calibri" w:cs="Calibri"/>
                <w:b/>
                <w:sz w:val="22"/>
                <w:szCs w:val="22"/>
                <w:lang w:val="en-US"/>
              </w:rPr>
              <w:t>Knowledge and skills</w:t>
            </w:r>
          </w:p>
          <w:p w14:paraId="5B42A693" w14:textId="77777777" w:rsidR="00F35B5E" w:rsidRPr="00AC5EFE" w:rsidRDefault="00F35B5E" w:rsidP="00D64AA3">
            <w:pPr>
              <w:widowControl/>
              <w:spacing w:after="120"/>
              <w:rPr>
                <w:rFonts w:ascii="Calibri" w:hAnsi="Calibri" w:cs="Calibri"/>
                <w:sz w:val="22"/>
                <w:szCs w:val="22"/>
                <w:lang w:val="en-US"/>
              </w:rPr>
            </w:pPr>
            <w:r w:rsidRPr="00AC5EFE">
              <w:rPr>
                <w:rFonts w:ascii="Calibri" w:hAnsi="Calibri" w:cs="Calibri"/>
                <w:sz w:val="22"/>
                <w:szCs w:val="22"/>
                <w:lang w:val="en-US"/>
              </w:rPr>
              <w:t xml:space="preserve">A good understanding of the current educational landscape, its statutory framework and regulatory regime. </w:t>
            </w:r>
          </w:p>
          <w:p w14:paraId="26FD4067" w14:textId="77777777" w:rsidR="00F35B5E" w:rsidRPr="00AC5EFE" w:rsidRDefault="00F35B5E" w:rsidP="00D64AA3">
            <w:pPr>
              <w:widowControl/>
              <w:spacing w:after="120"/>
              <w:rPr>
                <w:rFonts w:ascii="Calibri" w:hAnsi="Calibri" w:cs="Calibri"/>
                <w:sz w:val="22"/>
                <w:szCs w:val="22"/>
                <w:lang w:val="en-US"/>
              </w:rPr>
            </w:pPr>
            <w:r w:rsidRPr="00AC5EFE">
              <w:rPr>
                <w:rFonts w:ascii="Calibri" w:hAnsi="Calibri" w:cs="Calibri"/>
                <w:sz w:val="22"/>
                <w:szCs w:val="22"/>
                <w:lang w:val="en-US"/>
              </w:rPr>
              <w:t>An understanding of current best practice in teaching and learning.</w:t>
            </w:r>
          </w:p>
          <w:p w14:paraId="5C9C7194" w14:textId="77777777" w:rsidR="00F35B5E" w:rsidRDefault="00F35B5E" w:rsidP="00D64AA3">
            <w:pPr>
              <w:widowControl/>
              <w:rPr>
                <w:rFonts w:ascii="Calibri" w:hAnsi="Calibri" w:cs="Calibri"/>
                <w:sz w:val="22"/>
                <w:szCs w:val="22"/>
                <w:lang w:val="en-US"/>
              </w:rPr>
            </w:pPr>
            <w:r w:rsidRPr="00AC5EFE">
              <w:rPr>
                <w:rFonts w:ascii="Calibri" w:hAnsi="Calibri" w:cs="Calibri"/>
                <w:sz w:val="22"/>
                <w:szCs w:val="22"/>
                <w:lang w:val="en-US"/>
              </w:rPr>
              <w:t xml:space="preserve">A high level of written English, the ability to write accurately and concisely.  </w:t>
            </w:r>
          </w:p>
          <w:p w14:paraId="78BE2383" w14:textId="77777777" w:rsidR="00F35B5E" w:rsidRDefault="00F35B5E" w:rsidP="00D64AA3">
            <w:pPr>
              <w:widowControl/>
              <w:rPr>
                <w:rFonts w:ascii="Calibri" w:hAnsi="Calibri" w:cs="Calibri"/>
                <w:sz w:val="22"/>
                <w:szCs w:val="22"/>
                <w:lang w:val="en-US"/>
              </w:rPr>
            </w:pPr>
          </w:p>
          <w:p w14:paraId="3165563F" w14:textId="77777777" w:rsidR="00F35B5E" w:rsidRPr="00AC5EFE" w:rsidRDefault="00F35B5E" w:rsidP="00D64AA3">
            <w:pPr>
              <w:widowControl/>
              <w:rPr>
                <w:rFonts w:ascii="Calibri" w:hAnsi="Calibri" w:cs="Calibri"/>
                <w:sz w:val="22"/>
                <w:szCs w:val="22"/>
                <w:lang w:val="en-US"/>
              </w:rPr>
            </w:pPr>
          </w:p>
          <w:p w14:paraId="17AA79E5" w14:textId="77777777" w:rsidR="00F35B5E" w:rsidRPr="00AC5EFE" w:rsidRDefault="00F35B5E" w:rsidP="00D64AA3">
            <w:pPr>
              <w:widowControl/>
              <w:rPr>
                <w:rFonts w:ascii="Calibri" w:hAnsi="Calibri" w:cs="Calibri"/>
                <w:sz w:val="22"/>
                <w:szCs w:val="22"/>
                <w:lang w:val="en-US"/>
              </w:rPr>
            </w:pPr>
          </w:p>
        </w:tc>
        <w:tc>
          <w:tcPr>
            <w:tcW w:w="708" w:type="dxa"/>
          </w:tcPr>
          <w:p w14:paraId="0212F2DA" w14:textId="77777777" w:rsidR="00F35B5E" w:rsidRDefault="00F35B5E" w:rsidP="00D64AA3">
            <w:pPr>
              <w:widowControl/>
              <w:spacing w:after="120"/>
              <w:rPr>
                <w:rFonts w:ascii="Calibri" w:hAnsi="Calibri" w:cs="Calibri"/>
                <w:sz w:val="22"/>
                <w:szCs w:val="22"/>
                <w:lang w:val="en-US"/>
              </w:rPr>
            </w:pPr>
          </w:p>
        </w:tc>
        <w:tc>
          <w:tcPr>
            <w:tcW w:w="4791" w:type="dxa"/>
          </w:tcPr>
          <w:p w14:paraId="2BFB5290" w14:textId="77777777" w:rsidR="00F35B5E" w:rsidRDefault="00F35B5E" w:rsidP="00D64AA3">
            <w:pPr>
              <w:widowControl/>
              <w:spacing w:after="120"/>
              <w:rPr>
                <w:rFonts w:ascii="Calibri" w:hAnsi="Calibri" w:cs="Calibri"/>
                <w:sz w:val="22"/>
                <w:szCs w:val="22"/>
                <w:lang w:val="en-US"/>
              </w:rPr>
            </w:pPr>
          </w:p>
          <w:p w14:paraId="639B2F16" w14:textId="77777777" w:rsidR="00F35B5E" w:rsidRPr="00AC5EFE" w:rsidRDefault="00F35B5E" w:rsidP="00D64AA3">
            <w:pPr>
              <w:widowControl/>
              <w:spacing w:after="120"/>
              <w:rPr>
                <w:rFonts w:ascii="Calibri" w:hAnsi="Calibri" w:cs="Calibri"/>
                <w:sz w:val="22"/>
                <w:szCs w:val="22"/>
                <w:lang w:val="en-US"/>
              </w:rPr>
            </w:pPr>
            <w:r w:rsidRPr="00AC5EFE">
              <w:rPr>
                <w:rFonts w:ascii="Calibri" w:hAnsi="Calibri" w:cs="Calibri"/>
                <w:sz w:val="22"/>
                <w:szCs w:val="22"/>
                <w:lang w:val="en-US"/>
              </w:rPr>
              <w:t>A good knowledge of school MIS systems.</w:t>
            </w:r>
          </w:p>
          <w:p w14:paraId="536A487E" w14:textId="77777777" w:rsidR="00F35B5E" w:rsidRPr="00AC5EFE" w:rsidRDefault="00F35B5E" w:rsidP="00D64AA3">
            <w:pPr>
              <w:widowControl/>
              <w:spacing w:after="120"/>
              <w:rPr>
                <w:rFonts w:ascii="Calibri" w:hAnsi="Calibri" w:cs="Calibri"/>
                <w:sz w:val="22"/>
                <w:szCs w:val="22"/>
                <w:lang w:val="en-US"/>
              </w:rPr>
            </w:pPr>
            <w:r w:rsidRPr="00AC5EFE">
              <w:rPr>
                <w:rFonts w:ascii="Calibri" w:hAnsi="Calibri" w:cs="Calibri"/>
                <w:sz w:val="22"/>
                <w:szCs w:val="22"/>
                <w:lang w:val="en-US"/>
              </w:rPr>
              <w:t xml:space="preserve">An understanding of how to use data effectively to support improvements in progress. </w:t>
            </w:r>
          </w:p>
          <w:p w14:paraId="2F6BDA06" w14:textId="77777777" w:rsidR="00F35B5E" w:rsidRPr="00AC5EFE" w:rsidRDefault="00F35B5E" w:rsidP="00D64AA3">
            <w:pPr>
              <w:widowControl/>
              <w:spacing w:after="120"/>
              <w:rPr>
                <w:rFonts w:ascii="Calibri" w:hAnsi="Calibri" w:cs="Calibri"/>
                <w:sz w:val="22"/>
                <w:szCs w:val="22"/>
                <w:lang w:val="en-US"/>
              </w:rPr>
            </w:pPr>
            <w:r w:rsidRPr="00AC5EFE">
              <w:rPr>
                <w:rFonts w:ascii="Calibri" w:hAnsi="Calibri" w:cs="Calibri"/>
                <w:sz w:val="22"/>
                <w:szCs w:val="22"/>
                <w:lang w:val="en-US"/>
              </w:rPr>
              <w:t>Excellent ICT and data analysis skills.</w:t>
            </w:r>
          </w:p>
          <w:p w14:paraId="5797E042" w14:textId="77777777" w:rsidR="00F35B5E" w:rsidRPr="00AC5EFE" w:rsidRDefault="00F35B5E" w:rsidP="00D64AA3">
            <w:pPr>
              <w:widowControl/>
              <w:spacing w:after="120"/>
              <w:rPr>
                <w:rFonts w:ascii="Calibri" w:hAnsi="Calibri" w:cs="Calibri"/>
                <w:sz w:val="22"/>
                <w:szCs w:val="22"/>
                <w:lang w:val="en-US"/>
              </w:rPr>
            </w:pPr>
            <w:r w:rsidRPr="00AC5EFE">
              <w:rPr>
                <w:rFonts w:ascii="Calibri" w:hAnsi="Calibri" w:cs="Calibri"/>
                <w:sz w:val="22"/>
                <w:szCs w:val="22"/>
                <w:lang w:val="en-US"/>
              </w:rPr>
              <w:t xml:space="preserve">An understanding of ways to benchmark progress against national norms. </w:t>
            </w:r>
          </w:p>
          <w:p w14:paraId="78833A23" w14:textId="77777777" w:rsidR="00F35B5E" w:rsidRDefault="00F35B5E" w:rsidP="00D64AA3">
            <w:pPr>
              <w:widowControl/>
              <w:spacing w:after="120"/>
              <w:rPr>
                <w:rFonts w:ascii="Calibri" w:hAnsi="Calibri" w:cs="Calibri"/>
                <w:sz w:val="22"/>
                <w:szCs w:val="22"/>
                <w:lang w:val="en-US"/>
              </w:rPr>
            </w:pPr>
            <w:r w:rsidRPr="00AC5EFE">
              <w:rPr>
                <w:rFonts w:ascii="Calibri" w:hAnsi="Calibri" w:cs="Calibri"/>
                <w:sz w:val="22"/>
                <w:szCs w:val="22"/>
                <w:lang w:val="en-US"/>
              </w:rPr>
              <w:t xml:space="preserve">A basic understanding of the statutory framework for SEND education.  </w:t>
            </w:r>
          </w:p>
          <w:p w14:paraId="5D5A3BB6" w14:textId="77777777" w:rsidR="00F35B5E" w:rsidRPr="00AC5EFE" w:rsidRDefault="00F35B5E" w:rsidP="00D64AA3">
            <w:pPr>
              <w:widowControl/>
              <w:rPr>
                <w:rFonts w:ascii="Calibri" w:hAnsi="Calibri" w:cs="Calibri"/>
                <w:sz w:val="22"/>
                <w:szCs w:val="22"/>
                <w:lang w:val="en-US"/>
              </w:rPr>
            </w:pPr>
            <w:r>
              <w:rPr>
                <w:rFonts w:ascii="Calibri" w:hAnsi="Calibri" w:cs="Calibri"/>
                <w:sz w:val="22"/>
                <w:szCs w:val="22"/>
                <w:lang w:val="en-US"/>
              </w:rPr>
              <w:t>A good understanding of the current Ofsted framework and its application in schools.</w:t>
            </w:r>
          </w:p>
          <w:p w14:paraId="69B19DA4" w14:textId="77777777" w:rsidR="00F35B5E" w:rsidRPr="00AC5EFE" w:rsidRDefault="00F35B5E" w:rsidP="00D64AA3">
            <w:pPr>
              <w:widowControl/>
              <w:spacing w:after="120"/>
              <w:rPr>
                <w:rFonts w:ascii="Calibri" w:hAnsi="Calibri" w:cs="Calibri"/>
                <w:sz w:val="22"/>
                <w:szCs w:val="22"/>
                <w:lang w:val="en-US"/>
              </w:rPr>
            </w:pPr>
          </w:p>
          <w:p w14:paraId="5DF98554" w14:textId="77777777" w:rsidR="00F35B5E" w:rsidRPr="00AC5EFE" w:rsidRDefault="00F35B5E" w:rsidP="00D64AA3">
            <w:pPr>
              <w:widowControl/>
              <w:rPr>
                <w:rFonts w:ascii="Calibri" w:hAnsi="Calibri" w:cs="Calibri"/>
                <w:sz w:val="22"/>
                <w:szCs w:val="22"/>
                <w:lang w:val="en-US"/>
              </w:rPr>
            </w:pPr>
          </w:p>
        </w:tc>
      </w:tr>
    </w:tbl>
    <w:p w14:paraId="74B0D620" w14:textId="77777777" w:rsidR="00BB7492" w:rsidRPr="00AC5EFE" w:rsidRDefault="00D64AA3" w:rsidP="00BB7492">
      <w:pPr>
        <w:widowControl/>
        <w:spacing w:after="160" w:line="259" w:lineRule="auto"/>
        <w:rPr>
          <w:rFonts w:ascii="Calibri" w:eastAsia="Calibri" w:hAnsi="Calibri" w:cs="Calibri"/>
          <w:snapToGrid/>
          <w:sz w:val="22"/>
          <w:szCs w:val="22"/>
          <w:lang w:val="en-US"/>
        </w:rPr>
      </w:pPr>
      <w:r w:rsidRPr="00AC5EFE">
        <w:rPr>
          <w:rFonts w:ascii="Calibri" w:eastAsia="Calibri" w:hAnsi="Calibri" w:cs="Calibri"/>
          <w:b/>
          <w:snapToGrid/>
          <w:sz w:val="22"/>
          <w:szCs w:val="22"/>
          <w:lang w:val="en-US"/>
        </w:rPr>
        <w:t>Person Specification</w:t>
      </w:r>
      <w:r>
        <w:rPr>
          <w:rFonts w:ascii="Calibri" w:eastAsia="Calibri" w:hAnsi="Calibri" w:cs="Calibri"/>
          <w:b/>
          <w:snapToGrid/>
          <w:sz w:val="22"/>
          <w:szCs w:val="22"/>
          <w:lang w:val="en-US"/>
        </w:rPr>
        <w:t xml:space="preserve"> (continued). </w:t>
      </w:r>
    </w:p>
    <w:p w14:paraId="3F137C0A" w14:textId="77777777" w:rsidR="00BB7492" w:rsidRPr="00AC5EFE" w:rsidRDefault="00BB7492" w:rsidP="00BB7492">
      <w:pPr>
        <w:widowControl/>
        <w:spacing w:after="160" w:line="259" w:lineRule="auto"/>
        <w:ind w:left="360"/>
        <w:rPr>
          <w:rFonts w:ascii="Calibri" w:eastAsia="Calibri" w:hAnsi="Calibri" w:cs="Calibri"/>
          <w:snapToGrid/>
          <w:sz w:val="22"/>
          <w:szCs w:val="22"/>
          <w:lang w:val="en-US"/>
        </w:rPr>
      </w:pPr>
    </w:p>
    <w:p w14:paraId="698A738E" w14:textId="77777777" w:rsidR="00BB7492" w:rsidRDefault="00BB7492" w:rsidP="00BB7492">
      <w:pPr>
        <w:widowControl/>
        <w:rPr>
          <w:rFonts w:asciiTheme="minorHAnsi" w:hAnsiTheme="minorHAnsi" w:cstheme="minorHAnsi"/>
          <w:b/>
          <w:sz w:val="22"/>
          <w:szCs w:val="22"/>
        </w:rPr>
      </w:pPr>
    </w:p>
    <w:p w14:paraId="7F800C50" w14:textId="77777777" w:rsidR="00BB7492" w:rsidRDefault="00BB7492" w:rsidP="00BB7492">
      <w:pPr>
        <w:widowControl/>
        <w:rPr>
          <w:rFonts w:asciiTheme="minorHAnsi" w:hAnsiTheme="minorHAnsi" w:cstheme="minorHAnsi"/>
          <w:b/>
          <w:sz w:val="22"/>
          <w:szCs w:val="22"/>
        </w:rPr>
      </w:pPr>
    </w:p>
    <w:p w14:paraId="6E655152" w14:textId="77777777" w:rsidR="00BB7492" w:rsidRDefault="00BB7492" w:rsidP="00BB7492">
      <w:pPr>
        <w:widowControl/>
        <w:rPr>
          <w:rFonts w:asciiTheme="minorHAnsi" w:hAnsiTheme="minorHAnsi" w:cstheme="minorHAnsi"/>
          <w:b/>
          <w:sz w:val="22"/>
          <w:szCs w:val="22"/>
        </w:rPr>
      </w:pPr>
    </w:p>
    <w:p w14:paraId="3FEDA529" w14:textId="77777777" w:rsidR="00BB7492" w:rsidRDefault="00BB7492" w:rsidP="00BB7492">
      <w:pPr>
        <w:widowControl/>
        <w:rPr>
          <w:rFonts w:asciiTheme="minorHAnsi" w:hAnsiTheme="minorHAnsi" w:cstheme="minorHAnsi"/>
          <w:b/>
          <w:sz w:val="22"/>
          <w:szCs w:val="22"/>
        </w:rPr>
      </w:pPr>
    </w:p>
    <w:p w14:paraId="1AE5DECD" w14:textId="77777777" w:rsidR="00BB7492" w:rsidRDefault="00BB7492" w:rsidP="00BB7492">
      <w:pPr>
        <w:widowControl/>
        <w:rPr>
          <w:rFonts w:asciiTheme="minorHAnsi" w:hAnsiTheme="minorHAnsi" w:cstheme="minorHAnsi"/>
          <w:b/>
          <w:sz w:val="22"/>
          <w:szCs w:val="22"/>
        </w:rPr>
      </w:pPr>
    </w:p>
    <w:p w14:paraId="7FA12E31" w14:textId="77777777" w:rsidR="00BB7492" w:rsidRDefault="00BB7492" w:rsidP="00BB7492">
      <w:pPr>
        <w:widowControl/>
        <w:rPr>
          <w:rFonts w:asciiTheme="minorHAnsi" w:hAnsiTheme="minorHAnsi" w:cstheme="minorHAnsi"/>
          <w:b/>
          <w:sz w:val="22"/>
          <w:szCs w:val="22"/>
        </w:rPr>
      </w:pPr>
    </w:p>
    <w:p w14:paraId="65761831" w14:textId="77777777" w:rsidR="00BB7492" w:rsidRDefault="00BB7492" w:rsidP="00BB7492">
      <w:pPr>
        <w:widowControl/>
        <w:rPr>
          <w:rFonts w:asciiTheme="minorHAnsi" w:hAnsiTheme="minorHAnsi" w:cstheme="minorHAnsi"/>
          <w:b/>
          <w:sz w:val="22"/>
          <w:szCs w:val="22"/>
        </w:rPr>
      </w:pPr>
    </w:p>
    <w:p w14:paraId="7E8AFC85" w14:textId="77777777" w:rsidR="00BB7492" w:rsidRDefault="00BB7492" w:rsidP="00BB7492">
      <w:pPr>
        <w:widowControl/>
        <w:rPr>
          <w:rFonts w:asciiTheme="minorHAnsi" w:hAnsiTheme="minorHAnsi" w:cstheme="minorHAnsi"/>
          <w:b/>
          <w:sz w:val="22"/>
          <w:szCs w:val="22"/>
        </w:rPr>
      </w:pPr>
    </w:p>
    <w:p w14:paraId="350669A9" w14:textId="77777777" w:rsidR="00BB7492" w:rsidRDefault="00BB7492" w:rsidP="00BB7492">
      <w:pPr>
        <w:widowControl/>
        <w:rPr>
          <w:rFonts w:asciiTheme="minorHAnsi" w:hAnsiTheme="minorHAnsi" w:cstheme="minorHAnsi"/>
          <w:b/>
          <w:sz w:val="22"/>
          <w:szCs w:val="22"/>
        </w:rPr>
      </w:pPr>
    </w:p>
    <w:p w14:paraId="52104F3C" w14:textId="77777777" w:rsidR="00BB7492" w:rsidRDefault="00BB7492" w:rsidP="00BB7492">
      <w:pPr>
        <w:widowControl/>
        <w:rPr>
          <w:rFonts w:asciiTheme="minorHAnsi" w:hAnsiTheme="minorHAnsi" w:cstheme="minorHAnsi"/>
          <w:b/>
          <w:sz w:val="22"/>
          <w:szCs w:val="22"/>
        </w:rPr>
      </w:pPr>
    </w:p>
    <w:p w14:paraId="56BC9EA4" w14:textId="77777777" w:rsidR="00BB7492" w:rsidRDefault="00BB7492" w:rsidP="00BB7492">
      <w:pPr>
        <w:widowControl/>
        <w:rPr>
          <w:rFonts w:asciiTheme="minorHAnsi" w:hAnsiTheme="minorHAnsi" w:cstheme="minorHAnsi"/>
          <w:b/>
          <w:sz w:val="22"/>
          <w:szCs w:val="22"/>
        </w:rPr>
      </w:pPr>
    </w:p>
    <w:p w14:paraId="1D1EDE5C" w14:textId="77777777" w:rsidR="00BB7492" w:rsidRDefault="00BB7492" w:rsidP="00BB7492">
      <w:pPr>
        <w:widowControl/>
        <w:rPr>
          <w:rFonts w:asciiTheme="minorHAnsi" w:hAnsiTheme="minorHAnsi" w:cstheme="minorHAnsi"/>
          <w:b/>
          <w:sz w:val="22"/>
          <w:szCs w:val="22"/>
        </w:rPr>
      </w:pPr>
    </w:p>
    <w:p w14:paraId="44452EA9" w14:textId="77777777" w:rsidR="00BB7492" w:rsidRDefault="00BB7492" w:rsidP="00BB7492">
      <w:pPr>
        <w:widowControl/>
        <w:rPr>
          <w:rFonts w:asciiTheme="minorHAnsi" w:hAnsiTheme="minorHAnsi" w:cstheme="minorHAnsi"/>
          <w:b/>
          <w:sz w:val="22"/>
          <w:szCs w:val="22"/>
        </w:rPr>
      </w:pPr>
    </w:p>
    <w:p w14:paraId="2D1BEEED" w14:textId="77777777" w:rsidR="00BB7492" w:rsidRDefault="00BB7492" w:rsidP="00BB7492">
      <w:pPr>
        <w:widowControl/>
        <w:rPr>
          <w:rFonts w:asciiTheme="minorHAnsi" w:hAnsiTheme="minorHAnsi" w:cstheme="minorHAnsi"/>
          <w:b/>
          <w:sz w:val="22"/>
          <w:szCs w:val="22"/>
        </w:rPr>
      </w:pPr>
    </w:p>
    <w:p w14:paraId="23A9B24C" w14:textId="77777777" w:rsidR="00BB7492" w:rsidRDefault="00BB7492" w:rsidP="00BB7492">
      <w:pPr>
        <w:widowControl/>
        <w:rPr>
          <w:rFonts w:asciiTheme="minorHAnsi" w:hAnsiTheme="minorHAnsi" w:cstheme="minorHAnsi"/>
          <w:b/>
          <w:sz w:val="22"/>
          <w:szCs w:val="22"/>
        </w:rPr>
      </w:pPr>
    </w:p>
    <w:p w14:paraId="4029C9ED" w14:textId="77777777" w:rsidR="00BB7492" w:rsidRDefault="00BB7492" w:rsidP="00BB7492">
      <w:pPr>
        <w:widowControl/>
        <w:rPr>
          <w:rFonts w:asciiTheme="minorHAnsi" w:hAnsiTheme="minorHAnsi" w:cstheme="minorHAnsi"/>
          <w:b/>
          <w:sz w:val="22"/>
          <w:szCs w:val="22"/>
        </w:rPr>
      </w:pPr>
    </w:p>
    <w:p w14:paraId="1E346B68" w14:textId="77777777" w:rsidR="00BB7492" w:rsidRDefault="00BB7492" w:rsidP="00BB7492">
      <w:pPr>
        <w:widowControl/>
        <w:rPr>
          <w:rFonts w:asciiTheme="minorHAnsi" w:hAnsiTheme="minorHAnsi" w:cstheme="minorHAnsi"/>
          <w:b/>
          <w:sz w:val="22"/>
          <w:szCs w:val="22"/>
        </w:rPr>
      </w:pPr>
    </w:p>
    <w:p w14:paraId="5C09343E" w14:textId="77777777" w:rsidR="00BB7492" w:rsidRDefault="00BB7492" w:rsidP="00BB7492">
      <w:pPr>
        <w:widowControl/>
        <w:rPr>
          <w:rFonts w:asciiTheme="minorHAnsi" w:hAnsiTheme="minorHAnsi" w:cstheme="minorHAnsi"/>
          <w:b/>
          <w:sz w:val="22"/>
          <w:szCs w:val="22"/>
        </w:rPr>
      </w:pPr>
    </w:p>
    <w:p w14:paraId="682628F4" w14:textId="77777777" w:rsidR="00BB7492" w:rsidRDefault="00BB7492" w:rsidP="00BB7492">
      <w:pPr>
        <w:widowControl/>
        <w:rPr>
          <w:rFonts w:asciiTheme="minorHAnsi" w:hAnsiTheme="minorHAnsi" w:cstheme="minorHAnsi"/>
          <w:b/>
          <w:sz w:val="22"/>
          <w:szCs w:val="22"/>
        </w:rPr>
      </w:pPr>
    </w:p>
    <w:p w14:paraId="1AFE1134" w14:textId="77777777" w:rsidR="00BB7492" w:rsidRDefault="00BB7492" w:rsidP="00BB7492">
      <w:pPr>
        <w:widowControl/>
        <w:rPr>
          <w:rFonts w:asciiTheme="minorHAnsi" w:hAnsiTheme="minorHAnsi" w:cstheme="minorHAnsi"/>
          <w:b/>
          <w:sz w:val="22"/>
          <w:szCs w:val="22"/>
        </w:rPr>
      </w:pPr>
    </w:p>
    <w:p w14:paraId="1FE6B556" w14:textId="77777777" w:rsidR="00BB7492" w:rsidRDefault="00BB7492" w:rsidP="00BB7492">
      <w:pPr>
        <w:widowControl/>
        <w:rPr>
          <w:rFonts w:asciiTheme="minorHAnsi" w:hAnsiTheme="minorHAnsi" w:cstheme="minorHAnsi"/>
          <w:b/>
          <w:sz w:val="22"/>
          <w:szCs w:val="22"/>
        </w:rPr>
      </w:pPr>
    </w:p>
    <w:p w14:paraId="70C7559E" w14:textId="77777777" w:rsidR="00BB7492" w:rsidRDefault="00BB7492" w:rsidP="00BB7492">
      <w:pPr>
        <w:widowControl/>
        <w:rPr>
          <w:rFonts w:asciiTheme="minorHAnsi" w:hAnsiTheme="minorHAnsi" w:cstheme="minorHAnsi"/>
          <w:b/>
          <w:sz w:val="22"/>
          <w:szCs w:val="22"/>
        </w:rPr>
      </w:pPr>
    </w:p>
    <w:p w14:paraId="2A2C8323" w14:textId="77777777" w:rsidR="00BB7492" w:rsidRDefault="00BB7492" w:rsidP="00BB7492">
      <w:pPr>
        <w:widowControl/>
        <w:rPr>
          <w:rFonts w:asciiTheme="minorHAnsi" w:hAnsiTheme="minorHAnsi" w:cstheme="minorHAnsi"/>
          <w:b/>
          <w:sz w:val="22"/>
          <w:szCs w:val="22"/>
        </w:rPr>
      </w:pPr>
    </w:p>
    <w:p w14:paraId="08AFAF8F" w14:textId="77777777" w:rsidR="00BB7492" w:rsidRDefault="00BB7492" w:rsidP="00BB7492">
      <w:pPr>
        <w:widowControl/>
        <w:rPr>
          <w:rFonts w:asciiTheme="minorHAnsi" w:hAnsiTheme="minorHAnsi" w:cstheme="minorHAnsi"/>
          <w:b/>
          <w:sz w:val="22"/>
          <w:szCs w:val="22"/>
        </w:rPr>
      </w:pPr>
    </w:p>
    <w:p w14:paraId="56EEAC42" w14:textId="77777777" w:rsidR="00BB7492" w:rsidRDefault="00BB7492" w:rsidP="00BB7492">
      <w:pPr>
        <w:widowControl/>
        <w:rPr>
          <w:rFonts w:asciiTheme="minorHAnsi" w:hAnsiTheme="minorHAnsi" w:cstheme="minorHAnsi"/>
          <w:b/>
          <w:sz w:val="22"/>
          <w:szCs w:val="22"/>
        </w:rPr>
      </w:pPr>
    </w:p>
    <w:p w14:paraId="1D53395E" w14:textId="77777777" w:rsidR="00BB7492" w:rsidRDefault="00BB7492" w:rsidP="00BB7492">
      <w:pPr>
        <w:widowControl/>
        <w:rPr>
          <w:rFonts w:asciiTheme="minorHAnsi" w:hAnsiTheme="minorHAnsi" w:cstheme="minorHAnsi"/>
          <w:b/>
          <w:sz w:val="22"/>
          <w:szCs w:val="22"/>
        </w:rPr>
      </w:pPr>
    </w:p>
    <w:p w14:paraId="1CCC9960" w14:textId="77777777" w:rsidR="00BB7492" w:rsidRDefault="00BB7492" w:rsidP="00BB7492">
      <w:pPr>
        <w:widowControl/>
        <w:rPr>
          <w:rFonts w:asciiTheme="minorHAnsi" w:hAnsiTheme="minorHAnsi" w:cstheme="minorHAnsi"/>
          <w:b/>
          <w:sz w:val="22"/>
          <w:szCs w:val="22"/>
        </w:rPr>
      </w:pPr>
    </w:p>
    <w:p w14:paraId="7024C3A0" w14:textId="77777777" w:rsidR="00BB7492" w:rsidRDefault="00BB7492" w:rsidP="00BB7492">
      <w:pPr>
        <w:widowControl/>
        <w:rPr>
          <w:rFonts w:asciiTheme="minorHAnsi" w:hAnsiTheme="minorHAnsi" w:cstheme="minorHAnsi"/>
          <w:b/>
          <w:sz w:val="22"/>
          <w:szCs w:val="22"/>
        </w:rPr>
      </w:pPr>
    </w:p>
    <w:p w14:paraId="4D71C377" w14:textId="77777777" w:rsidR="00BB7492" w:rsidRDefault="00BB7492" w:rsidP="00BB7492">
      <w:pPr>
        <w:widowControl/>
        <w:rPr>
          <w:rFonts w:asciiTheme="minorHAnsi" w:hAnsiTheme="minorHAnsi" w:cstheme="minorHAnsi"/>
          <w:b/>
          <w:sz w:val="22"/>
          <w:szCs w:val="22"/>
        </w:rPr>
      </w:pPr>
    </w:p>
    <w:p w14:paraId="20648D44" w14:textId="77777777" w:rsidR="00BB7492" w:rsidRDefault="00BB7492" w:rsidP="00BB7492">
      <w:pPr>
        <w:widowControl/>
        <w:rPr>
          <w:rFonts w:asciiTheme="minorHAnsi" w:hAnsiTheme="minorHAnsi" w:cstheme="minorHAnsi"/>
          <w:b/>
          <w:sz w:val="22"/>
          <w:szCs w:val="22"/>
        </w:rPr>
      </w:pPr>
    </w:p>
    <w:p w14:paraId="4C8C25CC" w14:textId="77777777" w:rsidR="00BB7492" w:rsidRDefault="00BB7492" w:rsidP="00BB7492">
      <w:pPr>
        <w:widowControl/>
        <w:rPr>
          <w:rFonts w:asciiTheme="minorHAnsi" w:hAnsiTheme="minorHAnsi" w:cstheme="minorHAnsi"/>
          <w:b/>
          <w:sz w:val="22"/>
          <w:szCs w:val="22"/>
        </w:rPr>
      </w:pPr>
    </w:p>
    <w:p w14:paraId="3792D083" w14:textId="77777777" w:rsidR="00BB7492" w:rsidRDefault="00BB7492" w:rsidP="00BB7492">
      <w:pPr>
        <w:widowControl/>
        <w:rPr>
          <w:rFonts w:asciiTheme="minorHAnsi" w:hAnsiTheme="minorHAnsi" w:cstheme="minorHAnsi"/>
          <w:b/>
          <w:sz w:val="22"/>
          <w:szCs w:val="22"/>
        </w:rPr>
      </w:pPr>
    </w:p>
    <w:p w14:paraId="1655FD6C" w14:textId="77777777" w:rsidR="00BB7492" w:rsidRDefault="00BB7492" w:rsidP="00BB7492">
      <w:pPr>
        <w:widowControl/>
        <w:rPr>
          <w:rFonts w:asciiTheme="minorHAnsi" w:hAnsiTheme="minorHAnsi" w:cstheme="minorHAnsi"/>
          <w:b/>
          <w:sz w:val="22"/>
          <w:szCs w:val="22"/>
        </w:rPr>
      </w:pPr>
    </w:p>
    <w:p w14:paraId="7BE7C4D0" w14:textId="77777777" w:rsidR="00BB7492" w:rsidRDefault="00BB7492" w:rsidP="00BB7492">
      <w:pPr>
        <w:widowControl/>
        <w:rPr>
          <w:rFonts w:asciiTheme="minorHAnsi" w:hAnsiTheme="minorHAnsi" w:cstheme="minorHAnsi"/>
          <w:b/>
          <w:sz w:val="22"/>
          <w:szCs w:val="22"/>
        </w:rPr>
      </w:pPr>
    </w:p>
    <w:p w14:paraId="057662B1" w14:textId="77777777" w:rsidR="00F35B5E" w:rsidRDefault="00F35B5E">
      <w:pPr>
        <w:widowControl/>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3870D416" w14:textId="1EA2A11A" w:rsidR="00BB7492" w:rsidRPr="00A64694" w:rsidRDefault="00BB7492" w:rsidP="00BB7492">
      <w:pPr>
        <w:rPr>
          <w:rFonts w:asciiTheme="minorHAnsi" w:hAnsiTheme="minorHAnsi" w:cstheme="minorHAnsi"/>
          <w:sz w:val="22"/>
          <w:szCs w:val="22"/>
        </w:rPr>
        <w:sectPr w:rsidR="00BB7492" w:rsidRPr="00A64694" w:rsidSect="000158EE">
          <w:pgSz w:w="11906" w:h="16838"/>
          <w:pgMar w:top="720" w:right="720" w:bottom="720" w:left="720" w:header="709" w:footer="709" w:gutter="0"/>
          <w:cols w:space="708"/>
          <w:docGrid w:linePitch="360"/>
        </w:sectPr>
      </w:pPr>
    </w:p>
    <w:p w14:paraId="09224519" w14:textId="77777777" w:rsidR="001472BA" w:rsidRPr="00607FB8" w:rsidRDefault="001472BA" w:rsidP="001472BA">
      <w:pPr>
        <w:widowControl/>
        <w:rPr>
          <w:rFonts w:asciiTheme="minorHAnsi" w:hAnsiTheme="minorHAnsi" w:cstheme="minorHAnsi"/>
          <w:b/>
          <w:bCs/>
          <w:snapToGrid/>
          <w:sz w:val="22"/>
          <w:szCs w:val="22"/>
        </w:rPr>
      </w:pPr>
      <w:r>
        <w:rPr>
          <w:rFonts w:asciiTheme="minorHAnsi" w:hAnsiTheme="minorHAnsi" w:cstheme="minorHAnsi"/>
          <w:b/>
          <w:sz w:val="22"/>
          <w:szCs w:val="22"/>
        </w:rPr>
        <w:lastRenderedPageBreak/>
        <w:t xml:space="preserve">Notes on </w:t>
      </w:r>
      <w:r w:rsidRPr="00607FB8">
        <w:rPr>
          <w:rFonts w:asciiTheme="minorHAnsi" w:hAnsiTheme="minorHAnsi" w:cstheme="minorHAnsi"/>
          <w:b/>
          <w:sz w:val="22"/>
          <w:szCs w:val="22"/>
        </w:rPr>
        <w:t>Applying</w:t>
      </w:r>
    </w:p>
    <w:p w14:paraId="02C17793" w14:textId="77777777" w:rsidR="001472BA" w:rsidRPr="00607FB8" w:rsidRDefault="001472BA" w:rsidP="001472BA">
      <w:pPr>
        <w:jc w:val="both"/>
        <w:rPr>
          <w:rFonts w:asciiTheme="minorHAnsi" w:hAnsiTheme="minorHAnsi" w:cstheme="minorHAnsi"/>
          <w:sz w:val="22"/>
          <w:szCs w:val="22"/>
        </w:rPr>
      </w:pPr>
      <w:r w:rsidRPr="00607FB8">
        <w:rPr>
          <w:rFonts w:asciiTheme="minorHAnsi" w:hAnsiTheme="minorHAnsi" w:cstheme="minorHAnsi"/>
          <w:sz w:val="22"/>
          <w:szCs w:val="22"/>
        </w:rPr>
        <w:t>Applying for any job is time consuming, these notes aim to make it easier.</w:t>
      </w:r>
    </w:p>
    <w:p w14:paraId="5314EB50" w14:textId="77777777" w:rsidR="001472BA" w:rsidRDefault="001472BA" w:rsidP="001472BA">
      <w:pPr>
        <w:rPr>
          <w:rFonts w:asciiTheme="minorHAnsi" w:hAnsiTheme="minorHAnsi" w:cstheme="minorHAnsi"/>
          <w:b/>
          <w:sz w:val="22"/>
          <w:szCs w:val="22"/>
        </w:rPr>
      </w:pPr>
    </w:p>
    <w:p w14:paraId="64943CA5" w14:textId="77777777" w:rsidR="001472BA" w:rsidRPr="00607FB8" w:rsidRDefault="001472BA" w:rsidP="001472BA">
      <w:pPr>
        <w:rPr>
          <w:rFonts w:asciiTheme="minorHAnsi" w:hAnsiTheme="minorHAnsi" w:cstheme="minorHAnsi"/>
          <w:b/>
          <w:sz w:val="22"/>
          <w:szCs w:val="22"/>
        </w:rPr>
      </w:pPr>
      <w:r w:rsidRPr="00607FB8">
        <w:rPr>
          <w:rFonts w:asciiTheme="minorHAnsi" w:hAnsiTheme="minorHAnsi" w:cstheme="minorHAnsi"/>
          <w:b/>
          <w:sz w:val="22"/>
          <w:szCs w:val="22"/>
        </w:rPr>
        <w:t xml:space="preserve">We do not use either the Derbyshire County Council or the TES online application process.  You need to complete an application and post it or e-mail it to us.   The application should consist of a completed application form and a letter of application.  </w:t>
      </w:r>
    </w:p>
    <w:p w14:paraId="25E77BF5" w14:textId="77777777" w:rsidR="001472BA" w:rsidRDefault="001472BA" w:rsidP="001472BA">
      <w:pPr>
        <w:tabs>
          <w:tab w:val="left" w:pos="-1440"/>
        </w:tabs>
        <w:rPr>
          <w:rFonts w:asciiTheme="minorHAnsi" w:hAnsiTheme="minorHAnsi" w:cstheme="minorHAnsi"/>
          <w:b/>
          <w:sz w:val="22"/>
          <w:szCs w:val="22"/>
        </w:rPr>
      </w:pPr>
    </w:p>
    <w:p w14:paraId="3C8B1CB4" w14:textId="77777777" w:rsidR="001472BA" w:rsidRPr="00607FB8" w:rsidRDefault="001472BA" w:rsidP="001472BA">
      <w:pPr>
        <w:tabs>
          <w:tab w:val="left" w:pos="-1440"/>
        </w:tabs>
        <w:rPr>
          <w:rFonts w:asciiTheme="minorHAnsi" w:hAnsiTheme="minorHAnsi" w:cstheme="minorHAnsi"/>
          <w:b/>
          <w:sz w:val="22"/>
          <w:szCs w:val="22"/>
        </w:rPr>
      </w:pPr>
      <w:r w:rsidRPr="00607FB8">
        <w:rPr>
          <w:rFonts w:asciiTheme="minorHAnsi" w:hAnsiTheme="minorHAnsi" w:cstheme="minorHAnsi"/>
          <w:b/>
          <w:sz w:val="22"/>
          <w:szCs w:val="22"/>
        </w:rPr>
        <w:t>The Application Form</w:t>
      </w:r>
    </w:p>
    <w:p w14:paraId="3FD8EFCB" w14:textId="77777777" w:rsidR="001472BA" w:rsidRDefault="001472BA" w:rsidP="001472BA">
      <w:pPr>
        <w:rPr>
          <w:rFonts w:asciiTheme="minorHAnsi" w:hAnsiTheme="minorHAnsi" w:cstheme="minorHAnsi"/>
          <w:sz w:val="22"/>
          <w:szCs w:val="22"/>
        </w:rPr>
      </w:pPr>
    </w:p>
    <w:p w14:paraId="007426C0" w14:textId="77777777" w:rsidR="001472BA" w:rsidRPr="00607FB8" w:rsidRDefault="001472BA" w:rsidP="001472BA">
      <w:pPr>
        <w:rPr>
          <w:rFonts w:asciiTheme="minorHAnsi" w:hAnsiTheme="minorHAnsi" w:cstheme="minorHAnsi"/>
          <w:sz w:val="22"/>
          <w:szCs w:val="22"/>
        </w:rPr>
      </w:pPr>
      <w:r w:rsidRPr="00607FB8">
        <w:rPr>
          <w:rFonts w:asciiTheme="minorHAnsi" w:hAnsiTheme="minorHAnsi" w:cstheme="minorHAnsi"/>
          <w:sz w:val="22"/>
          <w:szCs w:val="22"/>
        </w:rPr>
        <w:t xml:space="preserve">Please complete the application form neatly, fully and accurately, including exact dates.  The form may be typed or handwritten, but if you do write it by hand please use black ink.  Indicate clearly on the front page the post you are applying for.   </w:t>
      </w:r>
      <w:r w:rsidRPr="00607FB8">
        <w:rPr>
          <w:rFonts w:asciiTheme="minorHAnsi" w:hAnsiTheme="minorHAnsi" w:cstheme="minorHAnsi"/>
          <w:b/>
          <w:bCs/>
          <w:sz w:val="22"/>
          <w:szCs w:val="22"/>
        </w:rPr>
        <w:t>We do not use Job Reference numbers, simply leave this box blank.</w:t>
      </w:r>
      <w:r w:rsidRPr="00607FB8">
        <w:rPr>
          <w:rFonts w:asciiTheme="minorHAnsi" w:hAnsiTheme="minorHAnsi" w:cstheme="minorHAnsi"/>
          <w:sz w:val="22"/>
          <w:szCs w:val="22"/>
        </w:rPr>
        <w:t xml:space="preserve">  </w:t>
      </w:r>
    </w:p>
    <w:p w14:paraId="02FF4BBA" w14:textId="77777777" w:rsidR="001472BA" w:rsidRPr="00607FB8" w:rsidRDefault="001472BA" w:rsidP="001472BA">
      <w:pPr>
        <w:rPr>
          <w:rFonts w:asciiTheme="minorHAnsi" w:hAnsiTheme="minorHAnsi" w:cstheme="minorHAnsi"/>
          <w:sz w:val="22"/>
          <w:szCs w:val="22"/>
        </w:rPr>
      </w:pPr>
    </w:p>
    <w:p w14:paraId="1708C5FD" w14:textId="77777777" w:rsidR="001472BA" w:rsidRPr="00607FB8" w:rsidRDefault="001472BA" w:rsidP="001472BA">
      <w:pPr>
        <w:rPr>
          <w:rFonts w:asciiTheme="minorHAnsi" w:hAnsiTheme="minorHAnsi" w:cstheme="minorHAnsi"/>
          <w:sz w:val="22"/>
          <w:szCs w:val="22"/>
        </w:rPr>
      </w:pPr>
      <w:r w:rsidRPr="00607FB8">
        <w:rPr>
          <w:rFonts w:asciiTheme="minorHAnsi" w:hAnsiTheme="minorHAnsi" w:cstheme="minorHAnsi"/>
          <w:sz w:val="22"/>
          <w:szCs w:val="22"/>
        </w:rPr>
        <w:t>Safeguarding guidance requires us to ensure that there are no unaccounted for gaps in your employment or educational history.  Please explain any gaps that do appear; notes like “gap year” or “bringing up children” are very helpful.</w:t>
      </w:r>
    </w:p>
    <w:p w14:paraId="46A0285A" w14:textId="77777777" w:rsidR="001472BA" w:rsidRPr="00607FB8" w:rsidRDefault="001472BA" w:rsidP="001472BA">
      <w:pPr>
        <w:rPr>
          <w:rFonts w:asciiTheme="minorHAnsi" w:hAnsiTheme="minorHAnsi" w:cstheme="minorHAnsi"/>
          <w:sz w:val="22"/>
          <w:szCs w:val="22"/>
        </w:rPr>
      </w:pPr>
    </w:p>
    <w:p w14:paraId="0938E10C" w14:textId="77777777" w:rsidR="001472BA" w:rsidRPr="00607FB8" w:rsidRDefault="001472BA" w:rsidP="001472BA">
      <w:pPr>
        <w:rPr>
          <w:rFonts w:asciiTheme="minorHAnsi" w:hAnsiTheme="minorHAnsi" w:cstheme="minorHAnsi"/>
          <w:sz w:val="22"/>
          <w:szCs w:val="22"/>
        </w:rPr>
      </w:pPr>
      <w:r w:rsidRPr="00607FB8">
        <w:rPr>
          <w:rFonts w:asciiTheme="minorHAnsi" w:hAnsiTheme="minorHAnsi" w:cstheme="minorHAnsi"/>
          <w:sz w:val="22"/>
          <w:szCs w:val="22"/>
        </w:rPr>
        <w:t xml:space="preserve">The Derbyshire application form includes a large box headed “supporting statement”, since we have asked you to submit a separate letter you can leave this box blank.  There is little point in repeating information.  </w:t>
      </w:r>
    </w:p>
    <w:p w14:paraId="661E4B25" w14:textId="77777777" w:rsidR="001472BA" w:rsidRDefault="001472BA" w:rsidP="001472BA">
      <w:pPr>
        <w:rPr>
          <w:rFonts w:asciiTheme="minorHAnsi" w:hAnsiTheme="minorHAnsi" w:cstheme="minorHAnsi"/>
          <w:b/>
          <w:sz w:val="22"/>
          <w:szCs w:val="22"/>
        </w:rPr>
      </w:pPr>
    </w:p>
    <w:p w14:paraId="3335B6B7" w14:textId="77777777" w:rsidR="001472BA" w:rsidRPr="00607FB8" w:rsidRDefault="001472BA" w:rsidP="001472BA">
      <w:pPr>
        <w:rPr>
          <w:rFonts w:asciiTheme="minorHAnsi" w:hAnsiTheme="minorHAnsi" w:cstheme="minorHAnsi"/>
          <w:b/>
          <w:sz w:val="22"/>
          <w:szCs w:val="22"/>
        </w:rPr>
      </w:pPr>
      <w:r w:rsidRPr="00607FB8">
        <w:rPr>
          <w:rFonts w:asciiTheme="minorHAnsi" w:hAnsiTheme="minorHAnsi" w:cstheme="minorHAnsi"/>
          <w:b/>
          <w:sz w:val="22"/>
          <w:szCs w:val="22"/>
        </w:rPr>
        <w:t>Referees</w:t>
      </w:r>
    </w:p>
    <w:p w14:paraId="2EAF5004" w14:textId="77777777" w:rsidR="001472BA" w:rsidRPr="00607FB8" w:rsidRDefault="001472BA" w:rsidP="001472BA">
      <w:pPr>
        <w:rPr>
          <w:rFonts w:asciiTheme="minorHAnsi" w:hAnsiTheme="minorHAnsi" w:cstheme="minorHAnsi"/>
          <w:sz w:val="22"/>
          <w:szCs w:val="22"/>
        </w:rPr>
      </w:pPr>
    </w:p>
    <w:p w14:paraId="169D7283" w14:textId="77777777" w:rsidR="001472BA" w:rsidRPr="00607FB8" w:rsidRDefault="001472BA" w:rsidP="001472BA">
      <w:pPr>
        <w:rPr>
          <w:rFonts w:asciiTheme="minorHAnsi" w:hAnsiTheme="minorHAnsi" w:cstheme="minorHAnsi"/>
          <w:sz w:val="22"/>
          <w:szCs w:val="22"/>
        </w:rPr>
      </w:pPr>
      <w:r w:rsidRPr="00607FB8">
        <w:rPr>
          <w:rFonts w:asciiTheme="minorHAnsi" w:hAnsiTheme="minorHAnsi" w:cstheme="minorHAnsi"/>
          <w:sz w:val="22"/>
          <w:szCs w:val="22"/>
        </w:rPr>
        <w:t>Please use referees who have direct, recent experience of your work and who are in responsible positions.  We may need to contact them at short notice so please be specific over addresses and contact details, we will normally contact them by e-mail.  One referee must be your current or most recent employer; if you are working in a school it should normally be your headteacher.  References will not be accepted from relatives or from people writing solely in the capacity of friends.</w:t>
      </w:r>
    </w:p>
    <w:p w14:paraId="313EC2E3" w14:textId="77777777" w:rsidR="001472BA" w:rsidRDefault="001472BA" w:rsidP="001472BA">
      <w:pPr>
        <w:tabs>
          <w:tab w:val="left" w:pos="-1440"/>
        </w:tabs>
        <w:rPr>
          <w:rFonts w:asciiTheme="minorHAnsi" w:hAnsiTheme="minorHAnsi" w:cstheme="minorHAnsi"/>
          <w:b/>
          <w:sz w:val="22"/>
          <w:szCs w:val="22"/>
        </w:rPr>
      </w:pPr>
    </w:p>
    <w:p w14:paraId="4FC75A40" w14:textId="77777777" w:rsidR="001472BA" w:rsidRPr="00607FB8" w:rsidRDefault="001472BA" w:rsidP="001472BA">
      <w:pPr>
        <w:tabs>
          <w:tab w:val="left" w:pos="-1440"/>
        </w:tabs>
        <w:rPr>
          <w:rFonts w:asciiTheme="minorHAnsi" w:hAnsiTheme="minorHAnsi" w:cstheme="minorHAnsi"/>
          <w:b/>
          <w:sz w:val="22"/>
          <w:szCs w:val="22"/>
        </w:rPr>
      </w:pPr>
      <w:r w:rsidRPr="00607FB8">
        <w:rPr>
          <w:rFonts w:asciiTheme="minorHAnsi" w:hAnsiTheme="minorHAnsi" w:cstheme="minorHAnsi"/>
          <w:b/>
          <w:sz w:val="22"/>
          <w:szCs w:val="22"/>
        </w:rPr>
        <w:t>Letter of Application</w:t>
      </w:r>
    </w:p>
    <w:p w14:paraId="2DDE36A6" w14:textId="77777777" w:rsidR="001472BA" w:rsidRPr="00607FB8" w:rsidRDefault="001472BA" w:rsidP="001472BA">
      <w:pPr>
        <w:tabs>
          <w:tab w:val="left" w:pos="-1440"/>
        </w:tabs>
        <w:ind w:hanging="360"/>
        <w:rPr>
          <w:rFonts w:asciiTheme="minorHAnsi" w:hAnsiTheme="minorHAnsi" w:cstheme="minorHAnsi"/>
          <w:b/>
          <w:sz w:val="22"/>
          <w:szCs w:val="22"/>
        </w:rPr>
      </w:pPr>
    </w:p>
    <w:p w14:paraId="40E33946" w14:textId="77777777" w:rsidR="001472BA" w:rsidRPr="00607FB8" w:rsidRDefault="001472BA" w:rsidP="001472BA">
      <w:pPr>
        <w:rPr>
          <w:rFonts w:asciiTheme="minorHAnsi" w:hAnsiTheme="minorHAnsi" w:cstheme="minorHAnsi"/>
          <w:sz w:val="22"/>
          <w:szCs w:val="22"/>
        </w:rPr>
      </w:pPr>
      <w:r w:rsidRPr="00607FB8">
        <w:rPr>
          <w:rFonts w:asciiTheme="minorHAnsi" w:hAnsiTheme="minorHAnsi" w:cstheme="minorHAnsi"/>
          <w:sz w:val="22"/>
          <w:szCs w:val="22"/>
        </w:rPr>
        <w:t>The letter of application is probably the most important part of your application.  You should make statements which demonstrate how your qualifications, personal qualities and experience match the post.  Please focus on the impact of any work you have done.  You should take particular care to demonstrate how you meet the person specification included with this pack.</w:t>
      </w:r>
    </w:p>
    <w:p w14:paraId="68190A65" w14:textId="77777777" w:rsidR="001472BA" w:rsidRDefault="001472BA" w:rsidP="001472BA">
      <w:pPr>
        <w:rPr>
          <w:rFonts w:asciiTheme="minorHAnsi" w:hAnsiTheme="minorHAnsi" w:cstheme="minorHAnsi"/>
          <w:b/>
          <w:sz w:val="22"/>
          <w:szCs w:val="22"/>
        </w:rPr>
      </w:pPr>
    </w:p>
    <w:p w14:paraId="23B0A7F9" w14:textId="77777777" w:rsidR="001472BA" w:rsidRPr="00607FB8" w:rsidRDefault="001472BA" w:rsidP="001472BA">
      <w:pPr>
        <w:rPr>
          <w:rFonts w:asciiTheme="minorHAnsi" w:hAnsiTheme="minorHAnsi" w:cstheme="minorHAnsi"/>
          <w:b/>
          <w:sz w:val="22"/>
          <w:szCs w:val="22"/>
        </w:rPr>
      </w:pPr>
      <w:r w:rsidRPr="00607FB8">
        <w:rPr>
          <w:rFonts w:asciiTheme="minorHAnsi" w:hAnsiTheme="minorHAnsi" w:cstheme="minorHAnsi"/>
          <w:b/>
          <w:sz w:val="22"/>
          <w:szCs w:val="22"/>
        </w:rPr>
        <w:t xml:space="preserve">CVs </w:t>
      </w:r>
    </w:p>
    <w:p w14:paraId="4B28C8C8" w14:textId="77777777" w:rsidR="001472BA" w:rsidRPr="00607FB8" w:rsidRDefault="001472BA" w:rsidP="001472BA">
      <w:pPr>
        <w:rPr>
          <w:rFonts w:asciiTheme="minorHAnsi" w:hAnsiTheme="minorHAnsi" w:cstheme="minorHAnsi"/>
          <w:sz w:val="22"/>
          <w:szCs w:val="22"/>
        </w:rPr>
      </w:pPr>
    </w:p>
    <w:p w14:paraId="76AB8BE0" w14:textId="77777777" w:rsidR="001472BA" w:rsidRPr="00607FB8" w:rsidRDefault="001472BA" w:rsidP="001472BA">
      <w:pPr>
        <w:rPr>
          <w:rFonts w:asciiTheme="minorHAnsi" w:hAnsiTheme="minorHAnsi" w:cstheme="minorHAnsi"/>
          <w:sz w:val="22"/>
          <w:szCs w:val="22"/>
        </w:rPr>
      </w:pPr>
      <w:r w:rsidRPr="00607FB8">
        <w:rPr>
          <w:rFonts w:asciiTheme="minorHAnsi" w:hAnsiTheme="minorHAnsi" w:cstheme="minorHAnsi"/>
          <w:sz w:val="22"/>
          <w:szCs w:val="22"/>
        </w:rPr>
        <w:t xml:space="preserve">In line with current safeguarding guidance we do not accept CVs.  </w:t>
      </w:r>
    </w:p>
    <w:p w14:paraId="2E220DCE" w14:textId="77777777" w:rsidR="001472BA" w:rsidRDefault="001472BA" w:rsidP="001472BA">
      <w:pPr>
        <w:rPr>
          <w:rFonts w:asciiTheme="minorHAnsi" w:hAnsiTheme="minorHAnsi" w:cstheme="minorHAnsi"/>
          <w:b/>
          <w:sz w:val="22"/>
          <w:szCs w:val="22"/>
        </w:rPr>
      </w:pPr>
    </w:p>
    <w:p w14:paraId="6B78745F" w14:textId="77777777" w:rsidR="001472BA" w:rsidRPr="00607FB8" w:rsidRDefault="001472BA" w:rsidP="001472BA">
      <w:pPr>
        <w:rPr>
          <w:rFonts w:asciiTheme="minorHAnsi" w:hAnsiTheme="minorHAnsi" w:cstheme="minorHAnsi"/>
          <w:b/>
          <w:sz w:val="22"/>
          <w:szCs w:val="22"/>
        </w:rPr>
      </w:pPr>
      <w:r w:rsidRPr="00607FB8">
        <w:rPr>
          <w:rFonts w:asciiTheme="minorHAnsi" w:hAnsiTheme="minorHAnsi" w:cstheme="minorHAnsi"/>
          <w:b/>
          <w:sz w:val="22"/>
          <w:szCs w:val="22"/>
        </w:rPr>
        <w:t>Arrangements for Interview</w:t>
      </w:r>
    </w:p>
    <w:p w14:paraId="071546DE" w14:textId="77777777" w:rsidR="001472BA" w:rsidRPr="00607FB8" w:rsidRDefault="001472BA" w:rsidP="001472BA">
      <w:pPr>
        <w:rPr>
          <w:rFonts w:asciiTheme="minorHAnsi" w:hAnsiTheme="minorHAnsi" w:cstheme="minorHAnsi"/>
          <w:sz w:val="22"/>
          <w:szCs w:val="22"/>
        </w:rPr>
      </w:pPr>
    </w:p>
    <w:p w14:paraId="564C6AEB" w14:textId="77777777" w:rsidR="001472BA" w:rsidRPr="00607FB8" w:rsidRDefault="001472BA" w:rsidP="001472BA">
      <w:pPr>
        <w:rPr>
          <w:rFonts w:asciiTheme="minorHAnsi" w:hAnsiTheme="minorHAnsi" w:cstheme="minorHAnsi"/>
          <w:sz w:val="22"/>
          <w:szCs w:val="22"/>
        </w:rPr>
      </w:pPr>
      <w:r w:rsidRPr="00607FB8">
        <w:rPr>
          <w:rFonts w:asciiTheme="minorHAnsi" w:hAnsiTheme="minorHAnsi" w:cstheme="minorHAnsi"/>
          <w:sz w:val="22"/>
          <w:szCs w:val="22"/>
        </w:rPr>
        <w:t xml:space="preserve">Shortlisted applicants will be contacted as soon as possible after the closing date.  For teaching posts referees are contacted </w:t>
      </w:r>
      <w:r w:rsidRPr="00607FB8">
        <w:rPr>
          <w:rFonts w:asciiTheme="minorHAnsi" w:hAnsiTheme="minorHAnsi" w:cstheme="minorHAnsi"/>
          <w:b/>
          <w:bCs/>
          <w:sz w:val="22"/>
          <w:szCs w:val="22"/>
        </w:rPr>
        <w:t>prior</w:t>
      </w:r>
      <w:r w:rsidRPr="00607FB8">
        <w:rPr>
          <w:rFonts w:asciiTheme="minorHAnsi" w:hAnsiTheme="minorHAnsi" w:cstheme="minorHAnsi"/>
          <w:sz w:val="22"/>
          <w:szCs w:val="22"/>
        </w:rPr>
        <w:t xml:space="preserve"> to the interview stage.  If you are shortlisted, any relevant issues arising from your references will be taken up at interview.</w:t>
      </w:r>
    </w:p>
    <w:p w14:paraId="4CAEA305" w14:textId="77777777" w:rsidR="001472BA" w:rsidRPr="00607FB8" w:rsidRDefault="001472BA" w:rsidP="001472BA">
      <w:pPr>
        <w:rPr>
          <w:rFonts w:asciiTheme="minorHAnsi" w:hAnsiTheme="minorHAnsi" w:cstheme="minorHAnsi"/>
          <w:b/>
          <w:sz w:val="22"/>
          <w:szCs w:val="22"/>
        </w:rPr>
      </w:pPr>
      <w:r w:rsidRPr="00607FB8">
        <w:rPr>
          <w:rFonts w:asciiTheme="minorHAnsi" w:hAnsiTheme="minorHAnsi" w:cstheme="minorHAnsi"/>
          <w:b/>
          <w:sz w:val="22"/>
          <w:szCs w:val="22"/>
        </w:rPr>
        <w:t>Appointments</w:t>
      </w:r>
    </w:p>
    <w:p w14:paraId="62B0D500" w14:textId="77777777" w:rsidR="001472BA" w:rsidRPr="00607FB8" w:rsidRDefault="001472BA" w:rsidP="001472BA">
      <w:pPr>
        <w:rPr>
          <w:rFonts w:asciiTheme="minorHAnsi" w:hAnsiTheme="minorHAnsi" w:cstheme="minorHAnsi"/>
          <w:sz w:val="22"/>
          <w:szCs w:val="22"/>
        </w:rPr>
      </w:pPr>
    </w:p>
    <w:p w14:paraId="34E84734" w14:textId="77777777" w:rsidR="001472BA" w:rsidRPr="00607FB8" w:rsidRDefault="001472BA" w:rsidP="001472BA">
      <w:pPr>
        <w:rPr>
          <w:rFonts w:asciiTheme="minorHAnsi" w:hAnsiTheme="minorHAnsi" w:cstheme="minorHAnsi"/>
          <w:sz w:val="22"/>
          <w:szCs w:val="22"/>
        </w:rPr>
      </w:pPr>
      <w:r w:rsidRPr="00607FB8">
        <w:rPr>
          <w:rFonts w:asciiTheme="minorHAnsi" w:hAnsiTheme="minorHAnsi" w:cstheme="minorHAnsi"/>
          <w:sz w:val="22"/>
          <w:szCs w:val="22"/>
        </w:rPr>
        <w:t xml:space="preserve">Appointments are made conditional upon the successful candidate meeting requirements for satisfactory references; satisfactory DBS checks; qualification checks and (for teachers) checking of Qualified Teacher Status.  We are also required to check that you have the right to work in the UK.  </w:t>
      </w:r>
    </w:p>
    <w:p w14:paraId="4E006670" w14:textId="77777777" w:rsidR="001472BA" w:rsidRDefault="001472BA" w:rsidP="001472BA">
      <w:pPr>
        <w:rPr>
          <w:rFonts w:asciiTheme="minorHAnsi" w:hAnsiTheme="minorHAnsi" w:cstheme="minorHAnsi"/>
          <w:b/>
          <w:bCs/>
          <w:sz w:val="22"/>
          <w:szCs w:val="22"/>
        </w:rPr>
      </w:pPr>
    </w:p>
    <w:p w14:paraId="0066BAA5" w14:textId="77777777" w:rsidR="001472BA" w:rsidRPr="00607FB8" w:rsidRDefault="001472BA" w:rsidP="001472BA">
      <w:pPr>
        <w:rPr>
          <w:rFonts w:asciiTheme="minorHAnsi" w:hAnsiTheme="minorHAnsi" w:cstheme="minorHAnsi"/>
          <w:b/>
          <w:bCs/>
          <w:sz w:val="22"/>
          <w:szCs w:val="22"/>
        </w:rPr>
      </w:pPr>
      <w:r w:rsidRPr="00607FB8">
        <w:rPr>
          <w:rFonts w:asciiTheme="minorHAnsi" w:hAnsiTheme="minorHAnsi" w:cstheme="minorHAnsi"/>
          <w:b/>
          <w:bCs/>
          <w:sz w:val="22"/>
          <w:szCs w:val="22"/>
        </w:rPr>
        <w:t>Submitting your Application</w:t>
      </w:r>
    </w:p>
    <w:p w14:paraId="00130B43" w14:textId="77777777" w:rsidR="001472BA" w:rsidRPr="00607FB8" w:rsidRDefault="001472BA" w:rsidP="001472BA">
      <w:pPr>
        <w:rPr>
          <w:rFonts w:asciiTheme="minorHAnsi" w:hAnsiTheme="minorHAnsi" w:cstheme="minorHAnsi"/>
          <w:sz w:val="22"/>
          <w:szCs w:val="22"/>
        </w:rPr>
      </w:pPr>
    </w:p>
    <w:p w14:paraId="5B850FAE" w14:textId="75A3A91C" w:rsidR="00A82E82" w:rsidRDefault="001472BA" w:rsidP="001472BA">
      <w:r w:rsidRPr="00607FB8">
        <w:rPr>
          <w:rFonts w:asciiTheme="minorHAnsi" w:hAnsiTheme="minorHAnsi" w:cstheme="minorHAnsi"/>
          <w:sz w:val="22"/>
          <w:szCs w:val="22"/>
        </w:rPr>
        <w:t>When you have completed your application, the completed form and covering letter should be e-mailed to Diane Hibbert, Personnel Administrator (</w:t>
      </w:r>
      <w:hyperlink r:id="rId7" w:history="1">
        <w:r w:rsidRPr="00607FB8">
          <w:rPr>
            <w:rStyle w:val="Hyperlink"/>
            <w:rFonts w:asciiTheme="minorHAnsi" w:hAnsiTheme="minorHAnsi" w:cstheme="minorHAnsi"/>
            <w:sz w:val="22"/>
            <w:szCs w:val="22"/>
          </w:rPr>
          <w:t>dhibbert@chapelhigh.org.uk</w:t>
        </w:r>
      </w:hyperlink>
      <w:r w:rsidRPr="00607FB8">
        <w:rPr>
          <w:rFonts w:asciiTheme="minorHAnsi" w:hAnsiTheme="minorHAnsi" w:cstheme="minorHAnsi"/>
          <w:sz w:val="22"/>
          <w:szCs w:val="22"/>
        </w:rPr>
        <w:t xml:space="preserve">), or applications can be posted to the school, addressed to the headteacher, to </w:t>
      </w:r>
      <w:r>
        <w:rPr>
          <w:rFonts w:asciiTheme="minorHAnsi" w:hAnsiTheme="minorHAnsi" w:cstheme="minorHAnsi"/>
          <w:sz w:val="22"/>
          <w:szCs w:val="22"/>
        </w:rPr>
        <w:t>arrive before the closing date.</w:t>
      </w:r>
      <w:bookmarkStart w:id="0" w:name="_GoBack"/>
      <w:bookmarkEnd w:id="0"/>
    </w:p>
    <w:sectPr w:rsidR="00A82E82" w:rsidSect="001472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39034F"/>
    <w:multiLevelType w:val="hybridMultilevel"/>
    <w:tmpl w:val="519AF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D206B0"/>
    <w:multiLevelType w:val="hybridMultilevel"/>
    <w:tmpl w:val="6660E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492"/>
    <w:rsid w:val="001246FE"/>
    <w:rsid w:val="001472BA"/>
    <w:rsid w:val="00156214"/>
    <w:rsid w:val="002045E9"/>
    <w:rsid w:val="002D79F9"/>
    <w:rsid w:val="003C759C"/>
    <w:rsid w:val="00451886"/>
    <w:rsid w:val="005E5A83"/>
    <w:rsid w:val="0064087D"/>
    <w:rsid w:val="006A4F70"/>
    <w:rsid w:val="007A5EB6"/>
    <w:rsid w:val="008F7721"/>
    <w:rsid w:val="009F3AA9"/>
    <w:rsid w:val="00A82DE7"/>
    <w:rsid w:val="00A82E82"/>
    <w:rsid w:val="00B87B84"/>
    <w:rsid w:val="00BB7492"/>
    <w:rsid w:val="00C30571"/>
    <w:rsid w:val="00D64AA3"/>
    <w:rsid w:val="00F35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14A46"/>
  <w15:chartTrackingRefBased/>
  <w15:docId w15:val="{B96EA90B-AABE-4A82-8B91-AC8E8936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492"/>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B7492"/>
    <w:rPr>
      <w:color w:val="0000FF"/>
      <w:u w:val="single"/>
    </w:rPr>
  </w:style>
  <w:style w:type="paragraph" w:styleId="ListParagraph">
    <w:name w:val="List Paragraph"/>
    <w:basedOn w:val="Normal"/>
    <w:uiPriority w:val="34"/>
    <w:qFormat/>
    <w:rsid w:val="00BB7492"/>
    <w:pPr>
      <w:ind w:left="720"/>
      <w:contextualSpacing/>
    </w:pPr>
  </w:style>
  <w:style w:type="character" w:customStyle="1" w:styleId="normaltextrun">
    <w:name w:val="normaltextrun"/>
    <w:basedOn w:val="DefaultParagraphFont"/>
    <w:rsid w:val="00BB7492"/>
  </w:style>
  <w:style w:type="table" w:customStyle="1" w:styleId="TableGrid1">
    <w:name w:val="Table Grid1"/>
    <w:basedOn w:val="TableNormal"/>
    <w:next w:val="TableGrid"/>
    <w:uiPriority w:val="59"/>
    <w:rsid w:val="00BB749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B7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4F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F70"/>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hibbert@chapelhigh.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apelhigh.org.uk/internet_assets/documents/parents/policies/2022/Chapel%20High%20Safeguarding%20and%20Child%20Protection%20Policy.pdf" TargetMode="External"/><Relationship Id="rId5" Type="http://schemas.openxmlformats.org/officeDocument/2006/relationships/hyperlink" Target="https://www.gov.uk/government/publications/keeping-children-safe-in-education--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3493</Words>
  <Characters>19916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Chapel-en-le-Frith High School</Company>
  <LinksUpToDate>false</LinksUpToDate>
  <CharactersWithSpaces>23363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Hibbert</dc:creator>
  <cp:keywords/>
  <dc:description/>
  <cp:lastModifiedBy>Diane Hibbert</cp:lastModifiedBy>
  <cp:revision>8</cp:revision>
  <cp:lastPrinted>2023-03-21T09:45:00Z</cp:lastPrinted>
  <dcterms:created xsi:type="dcterms:W3CDTF">2023-03-20T09:54:00Z</dcterms:created>
  <dcterms:modified xsi:type="dcterms:W3CDTF">2023-03-21T10:30:00Z</dcterms:modified>
</cp:coreProperties>
</file>