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BD8E" w14:textId="77777777" w:rsidR="0037680B" w:rsidRDefault="000305DF">
      <w:pPr>
        <w:ind w:left="0" w:hanging="2"/>
        <w:jc w:val="center"/>
        <w:rPr>
          <w:sz w:val="20"/>
          <w:szCs w:val="20"/>
        </w:rPr>
      </w:pPr>
      <w:r>
        <w:rPr>
          <w:noProof/>
          <w:lang w:eastAsia="en-GB"/>
        </w:rPr>
        <w:drawing>
          <wp:anchor distT="0" distB="0" distL="114300" distR="114300" simplePos="0" relativeHeight="251658240" behindDoc="0" locked="0" layoutInCell="1" hidden="0" allowOverlap="1" wp14:anchorId="7175D00D" wp14:editId="4FBB77E9">
            <wp:simplePos x="0" y="0"/>
            <wp:positionH relativeFrom="column">
              <wp:posOffset>-438149</wp:posOffset>
            </wp:positionH>
            <wp:positionV relativeFrom="paragraph">
              <wp:posOffset>-387984</wp:posOffset>
            </wp:positionV>
            <wp:extent cx="3133725" cy="96202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133725" cy="962025"/>
                    </a:xfrm>
                    <a:prstGeom prst="rect">
                      <a:avLst/>
                    </a:prstGeom>
                    <a:ln/>
                  </pic:spPr>
                </pic:pic>
              </a:graphicData>
            </a:graphic>
          </wp:anchor>
        </w:drawing>
      </w:r>
    </w:p>
    <w:p w14:paraId="0C37E9AC" w14:textId="77777777" w:rsidR="0037680B" w:rsidRDefault="0037680B">
      <w:pPr>
        <w:ind w:left="0" w:hanging="2"/>
        <w:jc w:val="center"/>
        <w:rPr>
          <w:sz w:val="20"/>
          <w:szCs w:val="20"/>
        </w:rPr>
      </w:pPr>
    </w:p>
    <w:p w14:paraId="580C3357" w14:textId="77777777" w:rsidR="0037680B" w:rsidRDefault="0037680B">
      <w:pPr>
        <w:ind w:left="0" w:hanging="2"/>
        <w:jc w:val="center"/>
        <w:rPr>
          <w:sz w:val="20"/>
          <w:szCs w:val="20"/>
        </w:rPr>
      </w:pPr>
    </w:p>
    <w:p w14:paraId="671A71DC" w14:textId="77777777" w:rsidR="0037680B" w:rsidRDefault="0037680B">
      <w:pPr>
        <w:ind w:left="0" w:hanging="2"/>
        <w:jc w:val="center"/>
        <w:rPr>
          <w:sz w:val="20"/>
          <w:szCs w:val="20"/>
        </w:rPr>
      </w:pPr>
    </w:p>
    <w:p w14:paraId="7C8EFC47" w14:textId="77777777" w:rsidR="0037680B" w:rsidRDefault="0037680B">
      <w:pPr>
        <w:ind w:left="0" w:hanging="2"/>
        <w:jc w:val="center"/>
        <w:rPr>
          <w:sz w:val="20"/>
          <w:szCs w:val="20"/>
        </w:rPr>
      </w:pPr>
    </w:p>
    <w:p w14:paraId="14713D8F" w14:textId="77777777" w:rsidR="0037680B" w:rsidRDefault="0037680B">
      <w:pPr>
        <w:ind w:left="0" w:hanging="2"/>
      </w:pPr>
    </w:p>
    <w:tbl>
      <w:tblPr>
        <w:tblStyle w:val="a"/>
        <w:tblW w:w="9923" w:type="dxa"/>
        <w:tblInd w:w="-601" w:type="dxa"/>
        <w:tblLayout w:type="fixed"/>
        <w:tblLook w:val="0000" w:firstRow="0" w:lastRow="0" w:firstColumn="0" w:lastColumn="0" w:noHBand="0" w:noVBand="0"/>
      </w:tblPr>
      <w:tblGrid>
        <w:gridCol w:w="609"/>
        <w:gridCol w:w="2279"/>
        <w:gridCol w:w="7035"/>
      </w:tblGrid>
      <w:tr w:rsidR="0037680B" w14:paraId="7803F625" w14:textId="77777777">
        <w:trPr>
          <w:trHeight w:val="1020"/>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008469"/>
            <w:tcMar>
              <w:top w:w="0" w:type="dxa"/>
              <w:left w:w="108" w:type="dxa"/>
              <w:bottom w:w="0" w:type="dxa"/>
              <w:right w:w="108" w:type="dxa"/>
            </w:tcMar>
          </w:tcPr>
          <w:p w14:paraId="575363E6" w14:textId="77777777" w:rsidR="0037680B" w:rsidRDefault="0037680B">
            <w:pPr>
              <w:ind w:left="0" w:hanging="2"/>
            </w:pPr>
          </w:p>
          <w:p w14:paraId="352C5D4D" w14:textId="77777777" w:rsidR="0037680B" w:rsidRDefault="000305DF">
            <w:pPr>
              <w:ind w:left="1" w:hanging="3"/>
              <w:jc w:val="center"/>
              <w:rPr>
                <w:sz w:val="36"/>
                <w:szCs w:val="36"/>
              </w:rPr>
            </w:pPr>
            <w:r>
              <w:rPr>
                <w:b/>
                <w:color w:val="000000"/>
                <w:sz w:val="32"/>
                <w:szCs w:val="32"/>
              </w:rPr>
              <w:t>JOB DESCRIPTION</w:t>
            </w:r>
          </w:p>
          <w:p w14:paraId="02041849" w14:textId="77777777" w:rsidR="0037680B" w:rsidRDefault="000305DF">
            <w:pPr>
              <w:ind w:left="0" w:hanging="2"/>
              <w:jc w:val="center"/>
            </w:pPr>
            <w:r>
              <w:rPr>
                <w:color w:val="000000"/>
              </w:rPr>
              <w:t>Assistant Headteacher</w:t>
            </w:r>
          </w:p>
          <w:p w14:paraId="72245CAB" w14:textId="77777777" w:rsidR="0037680B" w:rsidRDefault="0037680B">
            <w:pPr>
              <w:ind w:left="0" w:hanging="2"/>
            </w:pPr>
          </w:p>
        </w:tc>
      </w:tr>
      <w:tr w:rsidR="0037680B" w14:paraId="7EC14E0A" w14:textId="77777777">
        <w:tc>
          <w:tcPr>
            <w:tcW w:w="2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6DB1B" w14:textId="77777777" w:rsidR="0037680B" w:rsidRDefault="000305DF">
            <w:pPr>
              <w:ind w:left="0" w:hanging="2"/>
            </w:pPr>
            <w:r>
              <w:rPr>
                <w:b/>
                <w:color w:val="000000"/>
              </w:rPr>
              <w:t>PLACE OF WORK: </w:t>
            </w:r>
          </w:p>
          <w:p w14:paraId="611089C7" w14:textId="77777777" w:rsidR="0037680B" w:rsidRDefault="000305DF">
            <w:pPr>
              <w:ind w:left="0" w:hanging="2"/>
            </w:pPr>
            <w:r>
              <w:t>Robert Wilkinson Primary Academy</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27181" w14:textId="77777777" w:rsidR="0037680B" w:rsidRDefault="000305DF">
            <w:pPr>
              <w:ind w:left="0" w:hanging="2"/>
            </w:pPr>
            <w:r>
              <w:rPr>
                <w:b/>
                <w:color w:val="000000"/>
              </w:rPr>
              <w:t>CURRENT GRADE: </w:t>
            </w:r>
          </w:p>
          <w:p w14:paraId="71495660" w14:textId="77777777" w:rsidR="0037680B" w:rsidRDefault="000305DF">
            <w:pPr>
              <w:ind w:left="0" w:hanging="2"/>
              <w:rPr>
                <w:color w:val="000000"/>
              </w:rPr>
            </w:pPr>
            <w:r>
              <w:rPr>
                <w:color w:val="000000"/>
              </w:rPr>
              <w:t xml:space="preserve">Leadership Scale </w:t>
            </w:r>
            <w:r>
              <w:t>1</w:t>
            </w:r>
            <w:r>
              <w:rPr>
                <w:color w:val="000000"/>
              </w:rPr>
              <w:t xml:space="preserve"> to </w:t>
            </w:r>
            <w:r>
              <w:t>5</w:t>
            </w:r>
          </w:p>
          <w:p w14:paraId="25838C06" w14:textId="77777777" w:rsidR="0037680B" w:rsidRDefault="000305DF">
            <w:pPr>
              <w:ind w:left="0" w:hanging="2"/>
              <w:rPr>
                <w:sz w:val="22"/>
                <w:szCs w:val="22"/>
              </w:rPr>
            </w:pPr>
            <w:r>
              <w:rPr>
                <w:color w:val="000000"/>
                <w:sz w:val="22"/>
                <w:szCs w:val="22"/>
              </w:rPr>
              <w:t xml:space="preserve">Teaching </w:t>
            </w:r>
            <w:proofErr w:type="gramStart"/>
            <w:r>
              <w:rPr>
                <w:color w:val="000000"/>
                <w:sz w:val="22"/>
                <w:szCs w:val="22"/>
              </w:rPr>
              <w:t>Commitment  0.</w:t>
            </w:r>
            <w:r>
              <w:rPr>
                <w:sz w:val="22"/>
                <w:szCs w:val="22"/>
              </w:rPr>
              <w:t>6</w:t>
            </w:r>
            <w:proofErr w:type="gramEnd"/>
            <w:r>
              <w:rPr>
                <w:color w:val="000000"/>
                <w:sz w:val="22"/>
                <w:szCs w:val="22"/>
              </w:rPr>
              <w:t xml:space="preserve"> /  Leadership Responsibility 0.</w:t>
            </w:r>
            <w:r>
              <w:rPr>
                <w:sz w:val="22"/>
                <w:szCs w:val="22"/>
              </w:rPr>
              <w:t>4</w:t>
            </w:r>
          </w:p>
          <w:p w14:paraId="429F926E" w14:textId="77777777" w:rsidR="0037680B" w:rsidRDefault="000305DF">
            <w:pPr>
              <w:ind w:left="0" w:hanging="2"/>
            </w:pPr>
            <w:r>
              <w:rPr>
                <w:sz w:val="22"/>
                <w:szCs w:val="22"/>
              </w:rPr>
              <w:t xml:space="preserve"> (Flexible according to school need)</w:t>
            </w:r>
          </w:p>
        </w:tc>
      </w:tr>
      <w:tr w:rsidR="0037680B" w14:paraId="5FB2A82B" w14:textId="77777777">
        <w:tc>
          <w:tcPr>
            <w:tcW w:w="2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BCBCB" w14:textId="77777777" w:rsidR="0037680B" w:rsidRDefault="000305DF">
            <w:pPr>
              <w:ind w:left="0" w:hanging="2"/>
            </w:pPr>
            <w:r>
              <w:rPr>
                <w:b/>
                <w:color w:val="000000"/>
              </w:rPr>
              <w:t>REPORTS TO:   </w:t>
            </w:r>
          </w:p>
          <w:p w14:paraId="032615D3" w14:textId="77777777" w:rsidR="0037680B" w:rsidRDefault="000305DF">
            <w:pPr>
              <w:ind w:left="0" w:hanging="2"/>
            </w:pPr>
            <w:r>
              <w:rPr>
                <w:color w:val="000000"/>
              </w:rPr>
              <w:t>Head</w:t>
            </w:r>
            <w:r>
              <w:t>teacher</w:t>
            </w:r>
            <w:r>
              <w:rPr>
                <w:color w:val="000000"/>
              </w:rPr>
              <w:t> </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FE26B" w14:textId="77777777" w:rsidR="0037680B" w:rsidRDefault="0037680B">
            <w:pPr>
              <w:ind w:left="0" w:hanging="2"/>
            </w:pPr>
          </w:p>
          <w:p w14:paraId="4D3E0780" w14:textId="77777777" w:rsidR="0037680B" w:rsidRDefault="000305DF">
            <w:pPr>
              <w:ind w:left="0" w:hanging="2"/>
            </w:pPr>
            <w:r>
              <w:rPr>
                <w:color w:val="000000"/>
              </w:rPr>
              <w:t> </w:t>
            </w:r>
          </w:p>
        </w:tc>
      </w:tr>
      <w:tr w:rsidR="0037680B" w14:paraId="03BF645D"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5E53" w14:textId="77777777" w:rsidR="0037680B" w:rsidRDefault="000305DF">
            <w:pPr>
              <w:ind w:left="0" w:hanging="2"/>
            </w:pPr>
            <w:r>
              <w:rPr>
                <w:b/>
                <w:color w:val="000000"/>
              </w:rPr>
              <w:t>1.</w:t>
            </w:r>
          </w:p>
        </w:tc>
        <w:tc>
          <w:tcPr>
            <w:tcW w:w="93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174CA" w14:textId="77777777" w:rsidR="0037680B" w:rsidRDefault="000305DF">
            <w:pPr>
              <w:ind w:left="0" w:hanging="2"/>
            </w:pPr>
            <w:r>
              <w:rPr>
                <w:b/>
                <w:color w:val="000000"/>
              </w:rPr>
              <w:t>MAIN PURPOSE OF JOB</w:t>
            </w:r>
          </w:p>
          <w:p w14:paraId="515A2CAB" w14:textId="77777777" w:rsidR="0037680B" w:rsidRDefault="000305DF">
            <w:pPr>
              <w:ind w:left="0" w:hanging="2"/>
              <w:rPr>
                <w:color w:val="000000"/>
                <w:sz w:val="22"/>
                <w:szCs w:val="22"/>
              </w:rPr>
            </w:pPr>
            <w:r>
              <w:rPr>
                <w:color w:val="000000"/>
                <w:sz w:val="22"/>
                <w:szCs w:val="22"/>
              </w:rPr>
              <w:t>Work with the Head</w:t>
            </w:r>
            <w:r>
              <w:rPr>
                <w:sz w:val="22"/>
                <w:szCs w:val="22"/>
              </w:rPr>
              <w:t xml:space="preserve">teacher </w:t>
            </w:r>
            <w:r>
              <w:rPr>
                <w:color w:val="000000"/>
                <w:sz w:val="22"/>
                <w:szCs w:val="22"/>
              </w:rPr>
              <w:t xml:space="preserve">and the </w:t>
            </w:r>
            <w:r>
              <w:rPr>
                <w:sz w:val="22"/>
                <w:szCs w:val="22"/>
              </w:rPr>
              <w:t>SLT</w:t>
            </w:r>
            <w:r>
              <w:rPr>
                <w:color w:val="000000"/>
                <w:sz w:val="22"/>
                <w:szCs w:val="22"/>
              </w:rPr>
              <w:t xml:space="preserve"> of the School to provide professional leadership for the </w:t>
            </w:r>
            <w:r>
              <w:rPr>
                <w:sz w:val="22"/>
                <w:szCs w:val="22"/>
              </w:rPr>
              <w:t>School</w:t>
            </w:r>
            <w:r>
              <w:rPr>
                <w:color w:val="000000"/>
                <w:sz w:val="22"/>
                <w:szCs w:val="22"/>
              </w:rPr>
              <w:t xml:space="preserve"> which builds on the recent success and improvement, ensuring high quality education for all its pupils and improved standards of learning and achievement. </w:t>
            </w:r>
          </w:p>
          <w:p w14:paraId="0B707A4F" w14:textId="77777777" w:rsidR="0037680B" w:rsidRDefault="0037680B">
            <w:pPr>
              <w:ind w:left="0" w:hanging="2"/>
              <w:rPr>
                <w:color w:val="000000"/>
                <w:sz w:val="22"/>
                <w:szCs w:val="22"/>
              </w:rPr>
            </w:pPr>
          </w:p>
          <w:p w14:paraId="7510E889" w14:textId="77777777" w:rsidR="0037680B" w:rsidRDefault="000305DF">
            <w:pPr>
              <w:ind w:left="0" w:hanging="2"/>
              <w:rPr>
                <w:sz w:val="22"/>
                <w:szCs w:val="22"/>
              </w:rPr>
            </w:pPr>
            <w:r>
              <w:rPr>
                <w:color w:val="000000"/>
                <w:sz w:val="22"/>
                <w:szCs w:val="22"/>
              </w:rPr>
              <w:t>Specific responsibilities will includ</w:t>
            </w:r>
            <w:r>
              <w:rPr>
                <w:sz w:val="22"/>
                <w:szCs w:val="22"/>
              </w:rPr>
              <w:t>e</w:t>
            </w:r>
          </w:p>
          <w:p w14:paraId="24B5C6AF" w14:textId="77777777" w:rsidR="0037680B" w:rsidRDefault="000305DF">
            <w:pPr>
              <w:ind w:left="0" w:hanging="2"/>
              <w:rPr>
                <w:sz w:val="22"/>
                <w:szCs w:val="22"/>
              </w:rPr>
            </w:pPr>
            <w:r>
              <w:rPr>
                <w:sz w:val="22"/>
                <w:szCs w:val="22"/>
              </w:rPr>
              <w:t>Driving the leadership of great teaching and learning across the school and ultimately improving outcomes for all pupils.</w:t>
            </w:r>
          </w:p>
          <w:p w14:paraId="6C93E53D" w14:textId="77777777" w:rsidR="0037680B" w:rsidRDefault="000305DF">
            <w:pPr>
              <w:ind w:left="0" w:hanging="2"/>
              <w:rPr>
                <w:sz w:val="22"/>
                <w:szCs w:val="22"/>
              </w:rPr>
            </w:pPr>
            <w:r>
              <w:rPr>
                <w:sz w:val="22"/>
                <w:szCs w:val="22"/>
              </w:rPr>
              <w:t>Using knowledge of assessment, monitoring and analysis of pupil outcomes to lead in curriculum development across the School and the CPD development for all teaching staff</w:t>
            </w:r>
          </w:p>
          <w:p w14:paraId="00CE41CF" w14:textId="77777777" w:rsidR="0037680B" w:rsidRDefault="0037680B">
            <w:pPr>
              <w:ind w:left="0" w:hanging="2"/>
            </w:pPr>
          </w:p>
        </w:tc>
      </w:tr>
      <w:tr w:rsidR="0037680B" w14:paraId="1A9BBDD2"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A062C" w14:textId="77777777" w:rsidR="0037680B" w:rsidRDefault="000305DF">
            <w:pPr>
              <w:ind w:left="0" w:hanging="2"/>
            </w:pPr>
            <w:r>
              <w:rPr>
                <w:b/>
                <w:color w:val="000000"/>
              </w:rPr>
              <w:t>2.</w:t>
            </w:r>
          </w:p>
        </w:tc>
        <w:tc>
          <w:tcPr>
            <w:tcW w:w="93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BA8C6" w14:textId="77777777" w:rsidR="0037680B" w:rsidRDefault="000305DF">
            <w:pPr>
              <w:ind w:left="0" w:hanging="2"/>
            </w:pPr>
            <w:r>
              <w:rPr>
                <w:b/>
                <w:color w:val="000000"/>
              </w:rPr>
              <w:t>KEY TASKS</w:t>
            </w:r>
          </w:p>
          <w:p w14:paraId="259685E7" w14:textId="77777777" w:rsidR="0037680B" w:rsidRDefault="0037680B">
            <w:pPr>
              <w:ind w:left="0" w:hanging="2"/>
            </w:pPr>
          </w:p>
        </w:tc>
      </w:tr>
      <w:tr w:rsidR="0037680B" w14:paraId="68CE6F5B"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DDF07"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20328" w14:textId="77777777" w:rsidR="0037680B" w:rsidRDefault="0037680B">
            <w:pPr>
              <w:numPr>
                <w:ilvl w:val="0"/>
                <w:numId w:val="1"/>
              </w:numPr>
              <w:ind w:left="0" w:hanging="2"/>
              <w:rPr>
                <w:color w:val="000000"/>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FF9C9" w14:textId="77777777" w:rsidR="0037680B" w:rsidRDefault="000305DF">
            <w:pPr>
              <w:ind w:left="0" w:hanging="2"/>
              <w:rPr>
                <w:sz w:val="22"/>
                <w:szCs w:val="22"/>
              </w:rPr>
            </w:pPr>
            <w:r>
              <w:rPr>
                <w:color w:val="000000"/>
                <w:sz w:val="22"/>
                <w:szCs w:val="22"/>
              </w:rPr>
              <w:t xml:space="preserve">To carry out the duties of a school teacher as set out in the current School Teachers’ Pay and Conditions document and subject to any amendments due to government legislation. This includes any duties as may be reasonably directed by the </w:t>
            </w:r>
            <w:r>
              <w:rPr>
                <w:sz w:val="22"/>
                <w:szCs w:val="22"/>
              </w:rPr>
              <w:t>Headteacher</w:t>
            </w:r>
            <w:r>
              <w:rPr>
                <w:color w:val="000000"/>
                <w:sz w:val="22"/>
                <w:szCs w:val="22"/>
              </w:rPr>
              <w:t>.</w:t>
            </w:r>
          </w:p>
        </w:tc>
      </w:tr>
      <w:tr w:rsidR="0037680B" w14:paraId="0D2056B1"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2E002"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8806B" w14:textId="77777777" w:rsidR="0037680B" w:rsidRDefault="0037680B">
            <w:pPr>
              <w:numPr>
                <w:ilvl w:val="0"/>
                <w:numId w:val="1"/>
              </w:numPr>
              <w:ind w:left="0" w:hanging="2"/>
              <w:rPr>
                <w:color w:val="000000"/>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384F4" w14:textId="1B5F4AE4" w:rsidR="0037680B" w:rsidRDefault="000305DF">
            <w:pPr>
              <w:ind w:left="0" w:hanging="2"/>
              <w:rPr>
                <w:color w:val="000000"/>
                <w:sz w:val="22"/>
                <w:szCs w:val="22"/>
              </w:rPr>
            </w:pPr>
            <w:r>
              <w:rPr>
                <w:color w:val="000000"/>
                <w:sz w:val="22"/>
                <w:szCs w:val="22"/>
              </w:rPr>
              <w:t xml:space="preserve">To carry out the duties of the Assistant </w:t>
            </w:r>
            <w:r>
              <w:rPr>
                <w:sz w:val="22"/>
                <w:szCs w:val="22"/>
              </w:rPr>
              <w:t>Headteacher</w:t>
            </w:r>
            <w:r>
              <w:rPr>
                <w:color w:val="000000"/>
                <w:sz w:val="22"/>
                <w:szCs w:val="22"/>
              </w:rPr>
              <w:t xml:space="preserve"> and to support the Head</w:t>
            </w:r>
            <w:r>
              <w:rPr>
                <w:sz w:val="22"/>
                <w:szCs w:val="22"/>
              </w:rPr>
              <w:t>teacher</w:t>
            </w:r>
            <w:r>
              <w:rPr>
                <w:color w:val="000000"/>
                <w:sz w:val="22"/>
                <w:szCs w:val="22"/>
              </w:rPr>
              <w:t xml:space="preserve"> in the </w:t>
            </w:r>
            <w:proofErr w:type="gramStart"/>
            <w:r>
              <w:rPr>
                <w:color w:val="000000"/>
                <w:sz w:val="22"/>
                <w:szCs w:val="22"/>
              </w:rPr>
              <w:t>day to day</w:t>
            </w:r>
            <w:proofErr w:type="gramEnd"/>
            <w:r>
              <w:rPr>
                <w:color w:val="000000"/>
                <w:sz w:val="22"/>
                <w:szCs w:val="22"/>
              </w:rPr>
              <w:t xml:space="preserve"> organisation of school systems and values</w:t>
            </w:r>
          </w:p>
        </w:tc>
      </w:tr>
      <w:tr w:rsidR="0037680B" w14:paraId="414D6FBE"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A73CF"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985D2" w14:textId="77777777" w:rsidR="0037680B" w:rsidRDefault="0037680B">
            <w:pPr>
              <w:numPr>
                <w:ilvl w:val="0"/>
                <w:numId w:val="1"/>
              </w:numPr>
              <w:ind w:left="0" w:hanging="2"/>
              <w:rPr>
                <w:color w:val="000000"/>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F96EB" w14:textId="77777777" w:rsidR="0037680B" w:rsidRDefault="000305DF">
            <w:pPr>
              <w:ind w:left="0" w:hanging="2"/>
              <w:rPr>
                <w:color w:val="000000"/>
                <w:sz w:val="22"/>
                <w:szCs w:val="22"/>
              </w:rPr>
            </w:pPr>
            <w:r>
              <w:rPr>
                <w:color w:val="000000"/>
                <w:sz w:val="22"/>
                <w:szCs w:val="22"/>
              </w:rPr>
              <w:t>To be committed to and actively promote the school’s equal opportunities policy. To uphold the school’s principles and policies which underpin good practice and the raising of standards</w:t>
            </w:r>
          </w:p>
        </w:tc>
      </w:tr>
      <w:tr w:rsidR="0037680B" w14:paraId="57239CCE"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4929B"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92231" w14:textId="77777777" w:rsidR="0037680B" w:rsidRDefault="0037680B">
            <w:pPr>
              <w:numPr>
                <w:ilvl w:val="0"/>
                <w:numId w:val="1"/>
              </w:numPr>
              <w:ind w:left="0" w:hanging="2"/>
              <w:rPr>
                <w:color w:val="000000"/>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1A27E" w14:textId="77777777" w:rsidR="0037680B" w:rsidRDefault="000305DF">
            <w:pPr>
              <w:ind w:left="0" w:hanging="2"/>
              <w:rPr>
                <w:sz w:val="22"/>
                <w:szCs w:val="22"/>
              </w:rPr>
            </w:pPr>
            <w:r>
              <w:rPr>
                <w:color w:val="000000"/>
                <w:sz w:val="22"/>
                <w:szCs w:val="22"/>
              </w:rPr>
              <w:t>Act as a positive role model to staff, maintaining high professional standards and high levels of care.</w:t>
            </w:r>
          </w:p>
        </w:tc>
      </w:tr>
      <w:tr w:rsidR="0037680B" w14:paraId="4C04624C"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36D4C"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4A3A6" w14:textId="77777777" w:rsidR="0037680B" w:rsidRDefault="0037680B">
            <w:pPr>
              <w:numPr>
                <w:ilvl w:val="0"/>
                <w:numId w:val="1"/>
              </w:numPr>
              <w:ind w:left="0" w:hanging="2"/>
              <w:rPr>
                <w:color w:val="000000"/>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6E322" w14:textId="77777777" w:rsidR="0037680B" w:rsidRDefault="000305DF">
            <w:pPr>
              <w:ind w:left="0" w:hanging="2"/>
              <w:rPr>
                <w:color w:val="000000"/>
                <w:sz w:val="22"/>
                <w:szCs w:val="22"/>
              </w:rPr>
            </w:pPr>
            <w:r>
              <w:rPr>
                <w:color w:val="000000"/>
                <w:sz w:val="22"/>
                <w:szCs w:val="22"/>
              </w:rPr>
              <w:t>Establish and maintain effective communication systems with teaching and support staff.</w:t>
            </w:r>
          </w:p>
        </w:tc>
      </w:tr>
      <w:tr w:rsidR="0037680B" w14:paraId="6B1380C0"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BDA5E"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54369" w14:textId="77777777" w:rsidR="0037680B" w:rsidRDefault="0037680B">
            <w:pPr>
              <w:numPr>
                <w:ilvl w:val="0"/>
                <w:numId w:val="1"/>
              </w:numPr>
              <w:ind w:left="0" w:hanging="2"/>
              <w:rPr>
                <w:color w:val="000000"/>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7BEE8" w14:textId="77777777" w:rsidR="0037680B" w:rsidRDefault="000305DF">
            <w:pPr>
              <w:ind w:left="0" w:hanging="2"/>
              <w:rPr>
                <w:sz w:val="22"/>
                <w:szCs w:val="22"/>
              </w:rPr>
            </w:pPr>
            <w:r>
              <w:rPr>
                <w:color w:val="000000"/>
                <w:sz w:val="22"/>
                <w:szCs w:val="22"/>
              </w:rPr>
              <w:t xml:space="preserve">Work with the </w:t>
            </w:r>
            <w:r>
              <w:rPr>
                <w:sz w:val="22"/>
                <w:szCs w:val="22"/>
              </w:rPr>
              <w:t>Headteacher</w:t>
            </w:r>
            <w:r>
              <w:rPr>
                <w:color w:val="000000"/>
                <w:sz w:val="22"/>
                <w:szCs w:val="22"/>
              </w:rPr>
              <w:t>, the governing body and SLT to develop a strategic view for the school, analyse and plan for its future needs and further development.</w:t>
            </w:r>
          </w:p>
        </w:tc>
      </w:tr>
      <w:tr w:rsidR="0037680B" w14:paraId="11C582A0"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F47F9"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90FF9" w14:textId="77777777" w:rsidR="0037680B" w:rsidRDefault="0037680B">
            <w:pPr>
              <w:numPr>
                <w:ilvl w:val="0"/>
                <w:numId w:val="1"/>
              </w:numPr>
              <w:ind w:left="0" w:hanging="2"/>
              <w:rPr>
                <w:color w:val="000000"/>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6883D" w14:textId="77777777" w:rsidR="0037680B" w:rsidRDefault="000305DF">
            <w:pPr>
              <w:ind w:left="0" w:hanging="2"/>
              <w:rPr>
                <w:sz w:val="22"/>
                <w:szCs w:val="22"/>
              </w:rPr>
            </w:pPr>
            <w:r>
              <w:rPr>
                <w:color w:val="000000"/>
                <w:sz w:val="22"/>
                <w:szCs w:val="22"/>
              </w:rPr>
              <w:t xml:space="preserve">To demonstrate excellent inclusive practice for all </w:t>
            </w:r>
            <w:r>
              <w:rPr>
                <w:sz w:val="22"/>
                <w:szCs w:val="22"/>
              </w:rPr>
              <w:t>pupils.</w:t>
            </w:r>
          </w:p>
        </w:tc>
      </w:tr>
      <w:tr w:rsidR="0037680B" w14:paraId="3287F3A8"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0EE45"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1A51C" w14:textId="77777777" w:rsidR="0037680B" w:rsidRDefault="0037680B">
            <w:pPr>
              <w:numPr>
                <w:ilvl w:val="0"/>
                <w:numId w:val="1"/>
              </w:numPr>
              <w:ind w:left="0" w:hanging="2"/>
              <w:rPr>
                <w:color w:val="000000"/>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7E70E" w14:textId="77777777" w:rsidR="0037680B" w:rsidRDefault="000305DF">
            <w:pPr>
              <w:ind w:left="0" w:hanging="2"/>
              <w:rPr>
                <w:sz w:val="22"/>
                <w:szCs w:val="22"/>
              </w:rPr>
            </w:pPr>
            <w:r>
              <w:rPr>
                <w:color w:val="000000"/>
                <w:sz w:val="22"/>
                <w:szCs w:val="22"/>
              </w:rPr>
              <w:t xml:space="preserve">Work with the </w:t>
            </w:r>
            <w:r>
              <w:rPr>
                <w:sz w:val="22"/>
                <w:szCs w:val="22"/>
              </w:rPr>
              <w:t>Headteacher</w:t>
            </w:r>
            <w:r>
              <w:rPr>
                <w:color w:val="000000"/>
                <w:sz w:val="22"/>
                <w:szCs w:val="22"/>
              </w:rPr>
              <w:t xml:space="preserve"> and SLT to establish commitment to a shared vision for the school; lead by example to inspire and motivate staff, parents, governors and pupils. </w:t>
            </w:r>
          </w:p>
        </w:tc>
      </w:tr>
      <w:tr w:rsidR="0037680B" w14:paraId="79DED157"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B3944"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0B93F" w14:textId="77777777" w:rsidR="0037680B" w:rsidRDefault="0037680B">
            <w:pPr>
              <w:numPr>
                <w:ilvl w:val="0"/>
                <w:numId w:val="1"/>
              </w:numPr>
              <w:ind w:left="0" w:hanging="2"/>
              <w:rPr>
                <w:color w:val="000000"/>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F9408" w14:textId="77777777" w:rsidR="0037680B" w:rsidRDefault="000305DF">
            <w:pPr>
              <w:ind w:left="0" w:hanging="2"/>
              <w:rPr>
                <w:sz w:val="22"/>
                <w:szCs w:val="22"/>
              </w:rPr>
            </w:pPr>
            <w:r>
              <w:rPr>
                <w:color w:val="000000"/>
                <w:sz w:val="22"/>
                <w:szCs w:val="22"/>
              </w:rPr>
              <w:t xml:space="preserve">Work with the </w:t>
            </w:r>
            <w:r>
              <w:rPr>
                <w:sz w:val="22"/>
                <w:szCs w:val="22"/>
              </w:rPr>
              <w:t>Headteacher</w:t>
            </w:r>
            <w:r>
              <w:rPr>
                <w:color w:val="000000"/>
                <w:sz w:val="22"/>
                <w:szCs w:val="22"/>
              </w:rPr>
              <w:t xml:space="preserve"> to develop and implement a strategic plan, underpinned by sound financial management and a range of data, which identifies priorities and targets for school improvement.</w:t>
            </w:r>
          </w:p>
        </w:tc>
      </w:tr>
      <w:tr w:rsidR="0037680B" w14:paraId="36300250"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20005"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7C51C" w14:textId="77777777" w:rsidR="0037680B" w:rsidRDefault="0037680B">
            <w:pPr>
              <w:numPr>
                <w:ilvl w:val="0"/>
                <w:numId w:val="1"/>
              </w:numPr>
              <w:ind w:left="0" w:hanging="2"/>
              <w:rPr>
                <w:color w:val="000000"/>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C8C4" w14:textId="77777777" w:rsidR="0037680B" w:rsidRDefault="000305DF">
            <w:pPr>
              <w:ind w:left="0" w:hanging="2"/>
              <w:rPr>
                <w:sz w:val="22"/>
                <w:szCs w:val="22"/>
              </w:rPr>
            </w:pPr>
            <w:r>
              <w:rPr>
                <w:color w:val="000000"/>
                <w:sz w:val="22"/>
                <w:szCs w:val="22"/>
              </w:rPr>
              <w:t xml:space="preserve">Work with the </w:t>
            </w:r>
            <w:r>
              <w:rPr>
                <w:sz w:val="22"/>
                <w:szCs w:val="22"/>
              </w:rPr>
              <w:t>Headteacher</w:t>
            </w:r>
            <w:r>
              <w:rPr>
                <w:color w:val="000000"/>
                <w:sz w:val="22"/>
                <w:szCs w:val="22"/>
              </w:rPr>
              <w:t xml:space="preserve"> to establish an ethos which promotes effective teaching and learning across the</w:t>
            </w:r>
            <w:r>
              <w:rPr>
                <w:sz w:val="22"/>
                <w:szCs w:val="22"/>
              </w:rPr>
              <w:t xml:space="preserve"> whole School</w:t>
            </w:r>
            <w:r>
              <w:rPr>
                <w:color w:val="000000"/>
                <w:sz w:val="22"/>
                <w:szCs w:val="22"/>
              </w:rPr>
              <w:t xml:space="preserve"> and which sustains improvement in the development of and outcomes for all pupils.</w:t>
            </w:r>
          </w:p>
        </w:tc>
      </w:tr>
      <w:tr w:rsidR="0037680B" w14:paraId="4ECEDD62"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57B3F"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4F8" w14:textId="77777777" w:rsidR="0037680B" w:rsidRDefault="0037680B">
            <w:pPr>
              <w:numPr>
                <w:ilvl w:val="0"/>
                <w:numId w:val="1"/>
              </w:numPr>
              <w:ind w:left="0" w:hanging="2"/>
              <w:rPr>
                <w:color w:val="000000"/>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952EC" w14:textId="77777777" w:rsidR="0037680B" w:rsidRDefault="000305DF">
            <w:pPr>
              <w:ind w:left="0" w:hanging="2"/>
              <w:rPr>
                <w:sz w:val="22"/>
                <w:szCs w:val="22"/>
              </w:rPr>
            </w:pPr>
            <w:r>
              <w:rPr>
                <w:color w:val="000000"/>
                <w:sz w:val="22"/>
                <w:szCs w:val="22"/>
              </w:rPr>
              <w:t xml:space="preserve">To support the quality of teaching and learning across the </w:t>
            </w:r>
            <w:r>
              <w:rPr>
                <w:sz w:val="22"/>
                <w:szCs w:val="22"/>
              </w:rPr>
              <w:t>School</w:t>
            </w:r>
            <w:r>
              <w:rPr>
                <w:color w:val="000000"/>
                <w:sz w:val="22"/>
                <w:szCs w:val="22"/>
              </w:rPr>
              <w:t xml:space="preserve"> by offering support to staff who may require it.</w:t>
            </w:r>
          </w:p>
        </w:tc>
      </w:tr>
      <w:tr w:rsidR="0037680B" w14:paraId="0366253B" w14:textId="77777777">
        <w:trPr>
          <w:trHeight w:val="990"/>
        </w:trPr>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FD489"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9871B" w14:textId="77777777" w:rsidR="0037680B" w:rsidRDefault="0037680B">
            <w:pPr>
              <w:numPr>
                <w:ilvl w:val="0"/>
                <w:numId w:val="1"/>
              </w:numPr>
              <w:ind w:left="0" w:hanging="2"/>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0C9B0" w14:textId="77777777" w:rsidR="0037680B" w:rsidRDefault="000305DF">
            <w:pPr>
              <w:ind w:left="0" w:hanging="2"/>
              <w:rPr>
                <w:sz w:val="22"/>
                <w:szCs w:val="22"/>
              </w:rPr>
            </w:pPr>
            <w:r>
              <w:rPr>
                <w:color w:val="000000"/>
                <w:sz w:val="22"/>
                <w:szCs w:val="22"/>
              </w:rPr>
              <w:t>To monitor and evaluate teaching and learning provision and progress made in achieving targets of identified pupils with additional needs and other vulnerable groups.</w:t>
            </w:r>
          </w:p>
        </w:tc>
      </w:tr>
      <w:tr w:rsidR="0037680B" w14:paraId="5C33BEDD"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EF612"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2B567" w14:textId="77777777" w:rsidR="0037680B" w:rsidRDefault="0037680B">
            <w:pPr>
              <w:numPr>
                <w:ilvl w:val="0"/>
                <w:numId w:val="1"/>
              </w:numPr>
              <w:ind w:left="0" w:hanging="2"/>
              <w:rPr>
                <w:color w:val="000000"/>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61857" w14:textId="77777777" w:rsidR="0037680B" w:rsidRDefault="000305DF">
            <w:pPr>
              <w:ind w:left="0" w:hanging="2"/>
              <w:rPr>
                <w:sz w:val="22"/>
                <w:szCs w:val="22"/>
              </w:rPr>
            </w:pPr>
            <w:r>
              <w:rPr>
                <w:color w:val="000000"/>
                <w:sz w:val="22"/>
                <w:szCs w:val="22"/>
              </w:rPr>
              <w:t>Support the maintenance of effective teaching and learning by:</w:t>
            </w:r>
          </w:p>
          <w:p w14:paraId="1A30CACD" w14:textId="77777777" w:rsidR="0037680B" w:rsidRDefault="000305DF">
            <w:pPr>
              <w:ind w:left="0" w:hanging="2"/>
              <w:rPr>
                <w:sz w:val="22"/>
                <w:szCs w:val="22"/>
              </w:rPr>
            </w:pPr>
            <w:r>
              <w:rPr>
                <w:color w:val="000000"/>
                <w:sz w:val="22"/>
                <w:szCs w:val="22"/>
              </w:rPr>
              <w:t>Observing teaching and learning in order to support and develop colleagues to meet personal and professional targets</w:t>
            </w:r>
          </w:p>
          <w:p w14:paraId="5CE0E46D" w14:textId="1EA819DE" w:rsidR="0037680B" w:rsidRDefault="000305DF">
            <w:pPr>
              <w:ind w:left="0" w:hanging="2"/>
              <w:rPr>
                <w:sz w:val="22"/>
                <w:szCs w:val="22"/>
              </w:rPr>
            </w:pPr>
            <w:r>
              <w:rPr>
                <w:color w:val="000000"/>
                <w:sz w:val="22"/>
                <w:szCs w:val="22"/>
              </w:rPr>
              <w:t>Monitoring planning and pupil</w:t>
            </w:r>
            <w:r w:rsidR="001B45C1">
              <w:rPr>
                <w:color w:val="000000"/>
                <w:sz w:val="22"/>
                <w:szCs w:val="22"/>
              </w:rPr>
              <w:t>’</w:t>
            </w:r>
            <w:r>
              <w:rPr>
                <w:color w:val="000000"/>
                <w:sz w:val="22"/>
                <w:szCs w:val="22"/>
              </w:rPr>
              <w:t>s work </w:t>
            </w:r>
          </w:p>
          <w:p w14:paraId="3AA80E27" w14:textId="77777777" w:rsidR="0037680B" w:rsidRDefault="000305DF">
            <w:pPr>
              <w:ind w:left="0" w:hanging="2"/>
              <w:rPr>
                <w:color w:val="000000"/>
                <w:sz w:val="22"/>
                <w:szCs w:val="22"/>
              </w:rPr>
            </w:pPr>
            <w:r>
              <w:rPr>
                <w:color w:val="000000"/>
                <w:sz w:val="22"/>
                <w:szCs w:val="22"/>
              </w:rPr>
              <w:t>Analysing pupil progress using tracking systems to set targets and inform school improvement.</w:t>
            </w:r>
          </w:p>
        </w:tc>
      </w:tr>
      <w:tr w:rsidR="0037680B" w14:paraId="44ACC350"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E162D"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599C9" w14:textId="77777777" w:rsidR="0037680B" w:rsidRDefault="0037680B">
            <w:pPr>
              <w:numPr>
                <w:ilvl w:val="0"/>
                <w:numId w:val="1"/>
              </w:numPr>
              <w:ind w:left="0" w:hanging="2"/>
              <w:rPr>
                <w:color w:val="000000"/>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97AE6" w14:textId="31C8CADF" w:rsidR="0037680B" w:rsidRDefault="000305DF">
            <w:pPr>
              <w:ind w:left="0" w:hanging="2"/>
              <w:rPr>
                <w:sz w:val="22"/>
                <w:szCs w:val="22"/>
              </w:rPr>
            </w:pPr>
            <w:r>
              <w:rPr>
                <w:color w:val="000000"/>
                <w:sz w:val="22"/>
                <w:szCs w:val="22"/>
              </w:rPr>
              <w:t xml:space="preserve">To </w:t>
            </w:r>
            <w:r>
              <w:rPr>
                <w:sz w:val="22"/>
                <w:szCs w:val="22"/>
              </w:rPr>
              <w:t>understand and hold a key role in the development of</w:t>
            </w:r>
            <w:r>
              <w:rPr>
                <w:color w:val="000000"/>
                <w:sz w:val="22"/>
                <w:szCs w:val="22"/>
              </w:rPr>
              <w:t xml:space="preserve"> the assessment systems across the </w:t>
            </w:r>
            <w:r>
              <w:rPr>
                <w:sz w:val="22"/>
                <w:szCs w:val="22"/>
              </w:rPr>
              <w:t>School</w:t>
            </w:r>
            <w:r>
              <w:rPr>
                <w:color w:val="000000"/>
                <w:sz w:val="22"/>
                <w:szCs w:val="22"/>
              </w:rPr>
              <w:t xml:space="preserve"> and end of key stage data collection and analysis at all stages</w:t>
            </w:r>
          </w:p>
        </w:tc>
      </w:tr>
      <w:tr w:rsidR="0037680B" w14:paraId="49160A8D"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DB459"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C7D78" w14:textId="77777777" w:rsidR="0037680B" w:rsidRDefault="0037680B">
            <w:pPr>
              <w:numPr>
                <w:ilvl w:val="0"/>
                <w:numId w:val="1"/>
              </w:numPr>
              <w:ind w:left="0" w:hanging="2"/>
              <w:rPr>
                <w:color w:val="000000"/>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634D7" w14:textId="77777777" w:rsidR="0037680B" w:rsidRDefault="000305DF">
            <w:pPr>
              <w:ind w:left="0" w:hanging="2"/>
              <w:rPr>
                <w:sz w:val="22"/>
                <w:szCs w:val="22"/>
              </w:rPr>
            </w:pPr>
            <w:r>
              <w:rPr>
                <w:color w:val="000000"/>
                <w:sz w:val="22"/>
                <w:szCs w:val="22"/>
              </w:rPr>
              <w:t xml:space="preserve">Present a clear and accurate account of pupil performance </w:t>
            </w:r>
            <w:proofErr w:type="gramStart"/>
            <w:r>
              <w:rPr>
                <w:color w:val="000000"/>
                <w:sz w:val="22"/>
                <w:szCs w:val="22"/>
              </w:rPr>
              <w:t>e.g.</w:t>
            </w:r>
            <w:proofErr w:type="gramEnd"/>
            <w:r>
              <w:rPr>
                <w:color w:val="000000"/>
                <w:sz w:val="22"/>
                <w:szCs w:val="22"/>
              </w:rPr>
              <w:t xml:space="preserve"> a core subject, specific groups of children, for a range of audiences including governors, the LA, OFSTED and others.</w:t>
            </w:r>
          </w:p>
        </w:tc>
      </w:tr>
      <w:tr w:rsidR="0037680B" w14:paraId="273DD1BE"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F9305"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811D1" w14:textId="77777777" w:rsidR="0037680B" w:rsidRDefault="0037680B">
            <w:pPr>
              <w:numPr>
                <w:ilvl w:val="0"/>
                <w:numId w:val="1"/>
              </w:numPr>
              <w:ind w:left="0" w:hanging="2"/>
              <w:rPr>
                <w:color w:val="000000"/>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04117" w14:textId="77777777" w:rsidR="0037680B" w:rsidRDefault="000305DF">
            <w:pPr>
              <w:ind w:left="0" w:hanging="2"/>
              <w:rPr>
                <w:sz w:val="22"/>
                <w:szCs w:val="22"/>
              </w:rPr>
            </w:pPr>
            <w:r>
              <w:rPr>
                <w:color w:val="000000"/>
                <w:sz w:val="22"/>
                <w:szCs w:val="22"/>
              </w:rPr>
              <w:t>Support SLT and the wider school team to create and sustain an environment and code of behaviour and discipline that secures and sustains effective teaching and learning</w:t>
            </w:r>
            <w:r>
              <w:rPr>
                <w:sz w:val="22"/>
                <w:szCs w:val="22"/>
              </w:rPr>
              <w:t xml:space="preserve"> and holds the schools SRR (Safe Respectful and Ready to Learn) ethos at its core and grows a joint understanding across all professionals</w:t>
            </w:r>
          </w:p>
        </w:tc>
      </w:tr>
      <w:tr w:rsidR="0037680B" w14:paraId="674B7C18"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43D52"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1175A" w14:textId="77777777" w:rsidR="0037680B" w:rsidRDefault="0037680B">
            <w:pPr>
              <w:numPr>
                <w:ilvl w:val="0"/>
                <w:numId w:val="1"/>
              </w:numPr>
              <w:ind w:left="0" w:hanging="2"/>
              <w:rPr>
                <w:color w:val="000000"/>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9CA1C" w14:textId="77777777" w:rsidR="0037680B" w:rsidRDefault="000305DF">
            <w:pPr>
              <w:ind w:left="0" w:hanging="2"/>
              <w:rPr>
                <w:sz w:val="22"/>
                <w:szCs w:val="22"/>
              </w:rPr>
            </w:pPr>
            <w:r>
              <w:rPr>
                <w:sz w:val="22"/>
                <w:szCs w:val="22"/>
              </w:rPr>
              <w:t>Lead and contribute to</w:t>
            </w:r>
            <w:r>
              <w:rPr>
                <w:color w:val="000000"/>
                <w:sz w:val="22"/>
                <w:szCs w:val="22"/>
              </w:rPr>
              <w:t xml:space="preserve"> the professional development of staff through leading by example, providing support and leading</w:t>
            </w:r>
            <w:r>
              <w:rPr>
                <w:sz w:val="22"/>
                <w:szCs w:val="22"/>
              </w:rPr>
              <w:t xml:space="preserve"> </w:t>
            </w:r>
            <w:r>
              <w:rPr>
                <w:color w:val="000000"/>
                <w:sz w:val="22"/>
                <w:szCs w:val="22"/>
              </w:rPr>
              <w:t>INSET/CPD as appropriat</w:t>
            </w:r>
            <w:r>
              <w:rPr>
                <w:sz w:val="22"/>
                <w:szCs w:val="22"/>
              </w:rPr>
              <w:t>e for all teaching staff including Assistant Teachers</w:t>
            </w:r>
          </w:p>
        </w:tc>
      </w:tr>
      <w:tr w:rsidR="0037680B" w14:paraId="3976CDB9"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4A286"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BC78C" w14:textId="77777777" w:rsidR="0037680B" w:rsidRDefault="0037680B">
            <w:pPr>
              <w:numPr>
                <w:ilvl w:val="0"/>
                <w:numId w:val="1"/>
              </w:numPr>
              <w:ind w:left="0" w:hanging="2"/>
              <w:rPr>
                <w:color w:val="000000"/>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309AB" w14:textId="77777777" w:rsidR="0037680B" w:rsidRDefault="000305DF">
            <w:pPr>
              <w:ind w:left="0" w:hanging="2"/>
              <w:rPr>
                <w:sz w:val="22"/>
                <w:szCs w:val="22"/>
              </w:rPr>
            </w:pPr>
            <w:r>
              <w:rPr>
                <w:color w:val="000000"/>
                <w:sz w:val="22"/>
                <w:szCs w:val="22"/>
              </w:rPr>
              <w:t>Provide information, objective advice and support to the governing body to enable it to meet its responsibilities.</w:t>
            </w:r>
          </w:p>
        </w:tc>
      </w:tr>
      <w:tr w:rsidR="0037680B" w14:paraId="54A0EB3A"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EFB90"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5967C" w14:textId="77777777" w:rsidR="0037680B" w:rsidRDefault="0037680B">
            <w:pPr>
              <w:numPr>
                <w:ilvl w:val="0"/>
                <w:numId w:val="1"/>
              </w:numPr>
              <w:ind w:left="0" w:hanging="2"/>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ADE5A" w14:textId="77777777" w:rsidR="0037680B" w:rsidRDefault="000305DF">
            <w:pPr>
              <w:ind w:left="0" w:hanging="2"/>
              <w:rPr>
                <w:sz w:val="22"/>
                <w:szCs w:val="22"/>
              </w:rPr>
            </w:pPr>
            <w:r>
              <w:rPr>
                <w:color w:val="000000"/>
                <w:sz w:val="22"/>
                <w:szCs w:val="22"/>
              </w:rPr>
              <w:t xml:space="preserve">Comply with all </w:t>
            </w:r>
            <w:r>
              <w:rPr>
                <w:sz w:val="22"/>
                <w:szCs w:val="22"/>
              </w:rPr>
              <w:t>School</w:t>
            </w:r>
            <w:r>
              <w:rPr>
                <w:color w:val="000000"/>
                <w:sz w:val="22"/>
                <w:szCs w:val="22"/>
              </w:rPr>
              <w:t xml:space="preserve"> and Trust policies and procedures.</w:t>
            </w:r>
          </w:p>
        </w:tc>
      </w:tr>
      <w:tr w:rsidR="0037680B" w14:paraId="2FDB434F"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CE351"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96CB3" w14:textId="77777777" w:rsidR="0037680B" w:rsidRDefault="0037680B">
            <w:pPr>
              <w:numPr>
                <w:ilvl w:val="0"/>
                <w:numId w:val="1"/>
              </w:numPr>
              <w:ind w:left="0" w:hanging="2"/>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BD370" w14:textId="77777777" w:rsidR="0037680B" w:rsidRDefault="000305DF">
            <w:pPr>
              <w:ind w:left="0" w:hanging="2"/>
              <w:rPr>
                <w:sz w:val="22"/>
                <w:szCs w:val="22"/>
              </w:rPr>
            </w:pPr>
            <w:r>
              <w:rPr>
                <w:color w:val="000000"/>
                <w:sz w:val="22"/>
                <w:szCs w:val="22"/>
              </w:rPr>
              <w:t>To co-operate in any staff development activities required to effectively carry out the duties of the post and to participate in the Trust’s appraisal process.</w:t>
            </w:r>
          </w:p>
        </w:tc>
      </w:tr>
      <w:tr w:rsidR="0037680B" w14:paraId="632AD349"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1FC74" w14:textId="77777777" w:rsidR="0037680B" w:rsidRDefault="0037680B">
            <w:pPr>
              <w:ind w:left="0" w:hanging="2"/>
            </w:pPr>
          </w:p>
        </w:tc>
        <w:tc>
          <w:tcPr>
            <w:tcW w:w="2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E9DF3" w14:textId="77777777" w:rsidR="0037680B" w:rsidRDefault="0037680B">
            <w:pPr>
              <w:numPr>
                <w:ilvl w:val="0"/>
                <w:numId w:val="1"/>
              </w:numPr>
              <w:ind w:left="0" w:hanging="2"/>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E2268" w14:textId="77777777" w:rsidR="0037680B" w:rsidRDefault="000305DF">
            <w:pPr>
              <w:ind w:left="0" w:hanging="2"/>
              <w:rPr>
                <w:sz w:val="22"/>
                <w:szCs w:val="22"/>
              </w:rPr>
            </w:pPr>
            <w:r>
              <w:rPr>
                <w:color w:val="000000"/>
                <w:sz w:val="22"/>
                <w:szCs w:val="22"/>
              </w:rPr>
              <w:t>Any other reasonable duties commensurate with the level of the post.</w:t>
            </w:r>
          </w:p>
        </w:tc>
      </w:tr>
      <w:tr w:rsidR="0037680B" w14:paraId="592FEC11"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879BF" w14:textId="77777777" w:rsidR="0037680B" w:rsidRDefault="000305DF">
            <w:pPr>
              <w:ind w:left="0" w:hanging="2"/>
            </w:pPr>
            <w:r>
              <w:rPr>
                <w:b/>
                <w:color w:val="000000"/>
              </w:rPr>
              <w:t>3.</w:t>
            </w:r>
          </w:p>
        </w:tc>
        <w:tc>
          <w:tcPr>
            <w:tcW w:w="93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3999B" w14:textId="77777777" w:rsidR="0037680B" w:rsidRDefault="000305DF">
            <w:pPr>
              <w:ind w:left="0" w:hanging="2"/>
            </w:pPr>
            <w:r>
              <w:rPr>
                <w:b/>
                <w:color w:val="000000"/>
              </w:rPr>
              <w:t>SUPERVISION / MANAGEMENT OF PEOPLE</w:t>
            </w:r>
          </w:p>
          <w:p w14:paraId="7F08CE02" w14:textId="77777777" w:rsidR="0037680B" w:rsidRDefault="000305DF">
            <w:pPr>
              <w:ind w:left="0" w:hanging="2"/>
              <w:rPr>
                <w:sz w:val="22"/>
                <w:szCs w:val="22"/>
              </w:rPr>
            </w:pPr>
            <w:r>
              <w:rPr>
                <w:sz w:val="22"/>
                <w:szCs w:val="22"/>
              </w:rPr>
              <w:t>Teaching and Learning related performance management for</w:t>
            </w:r>
            <w:r>
              <w:rPr>
                <w:color w:val="000000"/>
                <w:sz w:val="22"/>
                <w:szCs w:val="22"/>
              </w:rPr>
              <w:t xml:space="preserve"> Class Teachers</w:t>
            </w:r>
            <w:r>
              <w:rPr>
                <w:sz w:val="22"/>
                <w:szCs w:val="22"/>
              </w:rPr>
              <w:t xml:space="preserve"> &amp; </w:t>
            </w:r>
            <w:r>
              <w:rPr>
                <w:color w:val="000000"/>
                <w:sz w:val="22"/>
                <w:szCs w:val="22"/>
              </w:rPr>
              <w:t xml:space="preserve">Support Staff </w:t>
            </w:r>
          </w:p>
          <w:p w14:paraId="0FD428DA" w14:textId="77777777" w:rsidR="0037680B" w:rsidRDefault="000305DF">
            <w:pPr>
              <w:ind w:left="0" w:hanging="2"/>
            </w:pPr>
            <w:r>
              <w:rPr>
                <w:color w:val="000000"/>
              </w:rPr>
              <w:t> </w:t>
            </w:r>
          </w:p>
        </w:tc>
      </w:tr>
      <w:tr w:rsidR="0037680B" w14:paraId="6DC5A380" w14:textId="77777777">
        <w:tc>
          <w:tcPr>
            <w:tcW w:w="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01CD9" w14:textId="77777777" w:rsidR="0037680B" w:rsidRDefault="000305DF">
            <w:pPr>
              <w:ind w:left="0" w:hanging="2"/>
            </w:pPr>
            <w:r>
              <w:rPr>
                <w:b/>
                <w:color w:val="000000"/>
              </w:rPr>
              <w:t>4. </w:t>
            </w:r>
          </w:p>
        </w:tc>
        <w:tc>
          <w:tcPr>
            <w:tcW w:w="93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F6E0D" w14:textId="77777777" w:rsidR="0037680B" w:rsidRDefault="000305DF">
            <w:pPr>
              <w:ind w:left="0" w:hanging="2"/>
              <w:rPr>
                <w:color w:val="000000"/>
              </w:rPr>
            </w:pPr>
            <w:r>
              <w:rPr>
                <w:b/>
                <w:color w:val="000000"/>
              </w:rPr>
              <w:t>SPECIFIC AREAS OF RESPONSIBILITY</w:t>
            </w:r>
          </w:p>
          <w:p w14:paraId="1D8DAB90" w14:textId="77777777" w:rsidR="0037680B" w:rsidRDefault="000305DF">
            <w:pPr>
              <w:ind w:left="0" w:hanging="2"/>
              <w:rPr>
                <w:color w:val="000000"/>
                <w:sz w:val="22"/>
                <w:szCs w:val="22"/>
              </w:rPr>
            </w:pPr>
            <w:r>
              <w:rPr>
                <w:color w:val="000000"/>
                <w:sz w:val="22"/>
                <w:szCs w:val="22"/>
              </w:rPr>
              <w:t xml:space="preserve">To </w:t>
            </w:r>
            <w:r>
              <w:rPr>
                <w:sz w:val="22"/>
                <w:szCs w:val="22"/>
              </w:rPr>
              <w:t>lead and shape high quality</w:t>
            </w:r>
            <w:r>
              <w:rPr>
                <w:color w:val="000000"/>
                <w:sz w:val="22"/>
                <w:szCs w:val="22"/>
              </w:rPr>
              <w:t xml:space="preserve"> teaching and learning across the </w:t>
            </w:r>
            <w:r>
              <w:rPr>
                <w:sz w:val="22"/>
                <w:szCs w:val="22"/>
              </w:rPr>
              <w:t>School</w:t>
            </w:r>
            <w:r>
              <w:rPr>
                <w:color w:val="000000"/>
                <w:sz w:val="22"/>
                <w:szCs w:val="22"/>
              </w:rPr>
              <w:t>.</w:t>
            </w:r>
          </w:p>
          <w:p w14:paraId="5EFB67B0" w14:textId="77777777" w:rsidR="0037680B" w:rsidRDefault="000305DF">
            <w:pPr>
              <w:ind w:left="0" w:hanging="2"/>
            </w:pPr>
            <w:r>
              <w:rPr>
                <w:color w:val="000000"/>
                <w:sz w:val="22"/>
                <w:szCs w:val="22"/>
              </w:rPr>
              <w:t xml:space="preserve">To </w:t>
            </w:r>
            <w:r>
              <w:rPr>
                <w:sz w:val="22"/>
                <w:szCs w:val="22"/>
              </w:rPr>
              <w:t>share</w:t>
            </w:r>
            <w:r>
              <w:rPr>
                <w:color w:val="000000"/>
                <w:sz w:val="22"/>
                <w:szCs w:val="22"/>
              </w:rPr>
              <w:t xml:space="preserve"> responsib</w:t>
            </w:r>
            <w:r>
              <w:rPr>
                <w:sz w:val="22"/>
                <w:szCs w:val="22"/>
              </w:rPr>
              <w:t>ility</w:t>
            </w:r>
            <w:r>
              <w:rPr>
                <w:color w:val="000000"/>
                <w:sz w:val="22"/>
                <w:szCs w:val="22"/>
              </w:rPr>
              <w:t xml:space="preserve"> for the assessment procedures throughout the </w:t>
            </w:r>
            <w:r>
              <w:rPr>
                <w:sz w:val="22"/>
                <w:szCs w:val="22"/>
              </w:rPr>
              <w:t>School and the overall outcomes for pupils</w:t>
            </w:r>
            <w:r>
              <w:rPr>
                <w:color w:val="000000"/>
                <w:sz w:val="22"/>
                <w:szCs w:val="22"/>
              </w:rPr>
              <w:t>.</w:t>
            </w:r>
          </w:p>
        </w:tc>
      </w:tr>
    </w:tbl>
    <w:p w14:paraId="521E5A2A" w14:textId="77777777" w:rsidR="0037680B" w:rsidRDefault="0037680B">
      <w:pPr>
        <w:ind w:left="0" w:hanging="2"/>
      </w:pPr>
    </w:p>
    <w:sectPr w:rsidR="0037680B">
      <w:pgSz w:w="11906" w:h="16838"/>
      <w:pgMar w:top="1079" w:right="1797" w:bottom="1618" w:left="179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2119D"/>
    <w:multiLevelType w:val="multilevel"/>
    <w:tmpl w:val="CE24F67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80B"/>
    <w:rsid w:val="000305DF"/>
    <w:rsid w:val="001B45C1"/>
    <w:rsid w:val="0037680B"/>
    <w:rsid w:val="00450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8407"/>
  <w15:docId w15:val="{B9FB8DAB-954A-4C35-B3D3-61BE44AC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pPr>
    <w:rPr>
      <w:b/>
      <w:bCs/>
    </w:rPr>
  </w:style>
  <w:style w:type="paragraph" w:styleId="Heading2">
    <w:name w:val="heading 2"/>
    <w:basedOn w:val="Normal"/>
    <w:next w:val="Normal"/>
    <w:pPr>
      <w:keepNext/>
      <w:spacing w:after="120"/>
      <w:outlineLvl w:val="1"/>
    </w:pPr>
    <w:rPr>
      <w:b/>
      <w:bCs/>
      <w:sz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Heading1Char">
    <w:name w:val="Heading 1 Char"/>
    <w:rPr>
      <w:rFonts w:ascii="Arial" w:hAnsi="Arial"/>
      <w:b/>
      <w:bCs/>
      <w:w w:val="100"/>
      <w:position w:val="-1"/>
      <w:sz w:val="24"/>
      <w:szCs w:val="24"/>
      <w:effect w:val="none"/>
      <w:vertAlign w:val="baseline"/>
      <w:cs w:val="0"/>
      <w:em w:val="none"/>
      <w:lang w:val="en-GB"/>
    </w:rPr>
  </w:style>
  <w:style w:type="character" w:customStyle="1" w:styleId="HeaderChar">
    <w:name w:val="Header Char"/>
    <w:rPr>
      <w:rFonts w:ascii="Arial" w:hAnsi="Arial"/>
      <w:w w:val="100"/>
      <w:position w:val="-1"/>
      <w:sz w:val="24"/>
      <w:szCs w:val="24"/>
      <w:effect w:val="none"/>
      <w:vertAlign w:val="baseline"/>
      <w:cs w:val="0"/>
      <w:em w:val="none"/>
      <w:lang w:val="en-GB"/>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kAr8MDMoOuQQTsnraJ8FYtQKWg==">AMUW2mXsXDWYbXQWHXDpjHGGqgSgHAm3Zv6aeTEby/HOvypbjDVW5rCJOKmTYx7Tk4561EIl8qU13QSm8VUtCwb9CTCi/OmHUNfgcTBP04M/3+GrNVEWYZ4=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stltlcc</dc:creator>
  <cp:lastModifiedBy>Joanne Hartley</cp:lastModifiedBy>
  <cp:revision>3</cp:revision>
  <dcterms:created xsi:type="dcterms:W3CDTF">2021-04-29T08:05:00Z</dcterms:created>
  <dcterms:modified xsi:type="dcterms:W3CDTF">2021-04-29T08:37:00Z</dcterms:modified>
</cp:coreProperties>
</file>