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1C" w:rsidRDefault="0081069D">
      <w:pPr>
        <w:rPr>
          <w:rFonts w:ascii="Gill Sans MT" w:hAnsi="Gill Sans MT"/>
          <w:b/>
          <w:bCs/>
        </w:rPr>
      </w:pPr>
      <w:bookmarkStart w:id="0" w:name="_GoBack"/>
      <w:bookmarkEnd w:id="0"/>
      <w:r>
        <w:rPr>
          <w:rFonts w:ascii="Gill Sans MT" w:hAnsi="Gill Sans MT"/>
          <w:b/>
          <w:bCs/>
        </w:rPr>
        <w:t>Gillingham School – Context Statement</w:t>
      </w:r>
    </w:p>
    <w:tbl>
      <w:tblPr>
        <w:tblStyle w:val="TableGrid"/>
        <w:tblW w:w="15466" w:type="dxa"/>
        <w:tblLook w:val="04A0" w:firstRow="1" w:lastRow="0" w:firstColumn="1" w:lastColumn="0" w:noHBand="0" w:noVBand="1"/>
      </w:tblPr>
      <w:tblGrid>
        <w:gridCol w:w="2405"/>
        <w:gridCol w:w="6530"/>
        <w:gridCol w:w="6531"/>
      </w:tblGrid>
      <w:tr w:rsidR="003D1C1C">
        <w:trPr>
          <w:trHeight w:val="531"/>
        </w:trPr>
        <w:tc>
          <w:tcPr>
            <w:tcW w:w="15466" w:type="dxa"/>
            <w:gridSpan w:val="3"/>
          </w:tcPr>
          <w:p w:rsidR="003D1C1C" w:rsidRDefault="0081069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Our school values embody our inclusive approach to education. We are a rural school, working across three local authorities with over 30 feeder Primary schools.</w:t>
            </w:r>
          </w:p>
          <w:p w:rsidR="003D1C1C" w:rsidRDefault="0081069D">
            <w:pPr>
              <w:rPr>
                <w:rFonts w:ascii="Gill Sans MT" w:hAnsi="Gill Sans MT" w:cs="Arial"/>
                <w:color w:val="FF0000"/>
              </w:rPr>
            </w:pPr>
            <w:r>
              <w:rPr>
                <w:rFonts w:ascii="Gill Sans MT" w:hAnsi="Gill Sans MT" w:cs="Arial"/>
              </w:rPr>
              <w:t xml:space="preserve">The profile of our school community has changed </w:t>
            </w:r>
            <w:r>
              <w:rPr>
                <w:rFonts w:ascii="Gill Sans MT" w:hAnsi="Gill Sans MT" w:cs="Arial"/>
              </w:rPr>
              <w:t xml:space="preserve">significantly in recent times. Currently just under 20% of students are PP. 21% of our students have an identified SEND, with just under 10% on the SEND register including 29 students with an EHCP. 5.5% of students have English as an additional language.  </w:t>
            </w:r>
            <w:r>
              <w:rPr>
                <w:rFonts w:ascii="Gill Sans MT" w:hAnsi="Gill Sans MT" w:cs="Arial"/>
              </w:rPr>
              <w:t>Since the last inspection, our key priorities have been:</w:t>
            </w:r>
          </w:p>
          <w:p w:rsidR="003D1C1C" w:rsidRDefault="0081069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ascii="Gill Sans MT" w:hAnsi="Gill Sans MT" w:cs="Arial"/>
              </w:rPr>
              <w:t>Design and implementation of an improved and more consistent curriculum</w:t>
            </w:r>
          </w:p>
          <w:p w:rsidR="003D1C1C" w:rsidRDefault="0081069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Gill Sans MT" w:hAnsi="Gill Sans MT" w:cs="Arial"/>
              </w:rPr>
              <w:t>Systematic quality assurance</w:t>
            </w:r>
          </w:p>
          <w:p w:rsidR="003D1C1C" w:rsidRDefault="0081069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Gill Sans MT" w:hAnsi="Gill Sans MT" w:cs="Arial"/>
              </w:rPr>
              <w:t>High quality professional learning programmes, underpinning SDP priorities</w:t>
            </w:r>
          </w:p>
          <w:p w:rsidR="003D1C1C" w:rsidRDefault="0081069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Gill Sans MT" w:hAnsi="Gill Sans MT" w:cs="Arial"/>
              </w:rPr>
              <w:t>Developing a more inclu</w:t>
            </w:r>
            <w:r>
              <w:rPr>
                <w:rFonts w:ascii="Gill Sans MT" w:hAnsi="Gill Sans MT" w:cs="Arial"/>
              </w:rPr>
              <w:t>sive approach to behaviour</w:t>
            </w:r>
          </w:p>
          <w:p w:rsidR="003D1C1C" w:rsidRDefault="0081069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Gill Sans MT" w:hAnsi="Gill Sans MT" w:cs="Arial"/>
              </w:rPr>
              <w:t>Strengthening the capacity and effectiveness of Governance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Whilst the school has maintained a strong school improvement agenda, despite the challenges of the </w:t>
            </w:r>
            <w:proofErr w:type="spellStart"/>
            <w:r>
              <w:rPr>
                <w:rFonts w:ascii="Gill Sans MT" w:hAnsi="Gill Sans MT"/>
              </w:rPr>
              <w:t>Covid</w:t>
            </w:r>
            <w:proofErr w:type="spellEnd"/>
            <w:r>
              <w:rPr>
                <w:rFonts w:ascii="Gill Sans MT" w:hAnsi="Gill Sans MT"/>
              </w:rPr>
              <w:t xml:space="preserve"> pandemic, we recognise that the impact on our most vulnerable fam</w:t>
            </w:r>
            <w:r>
              <w:rPr>
                <w:rFonts w:ascii="Gill Sans MT" w:hAnsi="Gill Sans MT"/>
              </w:rPr>
              <w:t>ilies has been significant.</w:t>
            </w:r>
          </w:p>
        </w:tc>
      </w:tr>
      <w:tr w:rsidR="003D1C1C">
        <w:trPr>
          <w:trHeight w:val="250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SDP Objective</w:t>
            </w:r>
          </w:p>
        </w:tc>
        <w:tc>
          <w:tcPr>
            <w:tcW w:w="6530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Key Activity</w:t>
            </w:r>
          </w:p>
        </w:tc>
        <w:tc>
          <w:tcPr>
            <w:tcW w:w="6531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Impact</w:t>
            </w:r>
          </w:p>
        </w:tc>
      </w:tr>
      <w:tr w:rsidR="003D1C1C">
        <w:trPr>
          <w:trHeight w:val="1062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Quality of Education</w:t>
            </w:r>
          </w:p>
        </w:tc>
        <w:tc>
          <w:tcPr>
            <w:tcW w:w="6530" w:type="dxa"/>
          </w:tcPr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Redesign of </w:t>
            </w:r>
            <w:r>
              <w:rPr>
                <w:rFonts w:ascii="Gill Sans MT" w:hAnsi="Gill Sans MT" w:cs="Arial"/>
                <w:b/>
                <w:bCs/>
              </w:rPr>
              <w:t>curriculum organisation</w:t>
            </w:r>
            <w:r>
              <w:rPr>
                <w:rFonts w:ascii="Gill Sans MT" w:hAnsi="Gill Sans MT" w:cs="Arial"/>
              </w:rPr>
              <w:t xml:space="preserve"> (school day, allocation of curriculum share, </w:t>
            </w:r>
            <w:r>
              <w:rPr>
                <w:rFonts w:ascii="Gill Sans MT" w:hAnsi="Gill Sans MT" w:cs="Arial"/>
                <w:b/>
              </w:rPr>
              <w:t>number of classes</w:t>
            </w:r>
            <w:r>
              <w:rPr>
                <w:rFonts w:ascii="Gill Sans MT" w:hAnsi="Gill Sans MT" w:cs="Arial"/>
              </w:rPr>
              <w:t xml:space="preserve">), design and delivery.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Five-year curriculum</w:t>
            </w:r>
            <w:r>
              <w:rPr>
                <w:rFonts w:ascii="Gill Sans MT" w:hAnsi="Gill Sans MT" w:cs="Arial"/>
              </w:rPr>
              <w:t xml:space="preserve"> – rigorous KS3, Y9 as a transition year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</w:rPr>
              <w:t xml:space="preserve">Shared curriculum planning supported by a clear </w:t>
            </w:r>
            <w:r>
              <w:rPr>
                <w:rFonts w:ascii="Gill Sans MT" w:hAnsi="Gill Sans MT" w:cs="Arial"/>
                <w:b/>
                <w:bCs/>
              </w:rPr>
              <w:t xml:space="preserve">pedagogical framework.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Underpinned by coherent </w:t>
            </w:r>
            <w:r>
              <w:rPr>
                <w:rFonts w:ascii="Gill Sans MT" w:hAnsi="Gill Sans MT" w:cs="Arial"/>
                <w:b/>
                <w:bCs/>
              </w:rPr>
              <w:t>professional learning calendar</w:t>
            </w:r>
            <w:r>
              <w:rPr>
                <w:rFonts w:ascii="Gill Sans MT" w:hAnsi="Gill Sans MT" w:cs="Arial"/>
              </w:rPr>
              <w:t xml:space="preserve"> linked to PM and SDP priorities.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Research informed Inquiry Question</w:t>
            </w:r>
            <w:r>
              <w:rPr>
                <w:rFonts w:ascii="Gill Sans MT" w:hAnsi="Gill Sans MT" w:cs="Arial"/>
              </w:rPr>
              <w:t xml:space="preserve"> for each departmen</w:t>
            </w:r>
            <w:r>
              <w:rPr>
                <w:rFonts w:ascii="Gill Sans MT" w:hAnsi="Gill Sans MT" w:cs="Arial"/>
              </w:rPr>
              <w:t>t.</w:t>
            </w:r>
          </w:p>
          <w:p w:rsidR="003D1C1C" w:rsidRDefault="0081069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Systemic QA</w:t>
            </w:r>
            <w:r>
              <w:rPr>
                <w:rFonts w:ascii="Gill Sans MT" w:hAnsi="Gill Sans MT"/>
                <w:i/>
              </w:rPr>
              <w:t xml:space="preserve"> of the curriculum</w:t>
            </w:r>
          </w:p>
          <w:p w:rsidR="003D1C1C" w:rsidRDefault="003D1C1C">
            <w:pPr>
              <w:pStyle w:val="NoSpacing"/>
              <w:rPr>
                <w:rFonts w:ascii="Gill Sans MT" w:hAnsi="Gill Sans MT" w:cs="Arial"/>
              </w:rPr>
            </w:pPr>
          </w:p>
        </w:tc>
        <w:tc>
          <w:tcPr>
            <w:tcW w:w="6531" w:type="dxa"/>
          </w:tcPr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Broad and balanced curriculum, including a wider range of courses, whilst retaining a predominantly academic focus with access for all (curriculum data / entry patterns)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Outcomes data - Open A8 14.37 in 17/18, 16.17 in 20/21, Open P8    -0.29 in 17/18, 0.02 in 20/21 </w:t>
            </w:r>
          </w:p>
          <w:p w:rsidR="003D1C1C" w:rsidRDefault="0081069D">
            <w:pPr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</w:rPr>
              <w:t xml:space="preserve">Managing staff workload, improving wellbeing. Staff Survey </w:t>
            </w:r>
            <w:r>
              <w:t>(2021)</w:t>
            </w:r>
            <w:r>
              <w:rPr>
                <w:rFonts w:ascii="Gill Sans MT" w:hAnsi="Gill Sans MT"/>
              </w:rPr>
              <w:t>, ‘</w:t>
            </w:r>
            <w:r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I feel well supported working at this school.’ 97% teachers agree / strongly agree.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Leader</w:t>
            </w:r>
            <w:r>
              <w:rPr>
                <w:rFonts w:ascii="Gill Sans MT" w:hAnsi="Gill Sans MT"/>
                <w:b/>
                <w:bCs/>
              </w:rPr>
              <w:t>s at all levels use professional development to encourage, challenge and support teachers’ improvement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91% agree / strongly agree.</w:t>
            </w:r>
          </w:p>
          <w:p w:rsidR="003D1C1C" w:rsidRDefault="0081069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Improved clarity of communication around school improvement and strategic direction. All colleagues involved in rich professi</w:t>
            </w:r>
            <w:r>
              <w:rPr>
                <w:rFonts w:ascii="Gill Sans MT" w:hAnsi="Gill Sans MT"/>
              </w:rPr>
              <w:t xml:space="preserve">onal, context specific, learning – </w:t>
            </w:r>
            <w:r>
              <w:rPr>
                <w:rFonts w:ascii="Gill Sans MT" w:hAnsi="Gill Sans MT"/>
                <w:i/>
              </w:rPr>
              <w:t>retrieval, adaptive, assessment and curriculum equity</w:t>
            </w:r>
          </w:p>
          <w:p w:rsidR="003D1C1C" w:rsidRDefault="003D1C1C">
            <w:pPr>
              <w:rPr>
                <w:rFonts w:ascii="Gill Sans MT" w:hAnsi="Gill Sans MT"/>
                <w:i/>
              </w:rPr>
            </w:pPr>
          </w:p>
        </w:tc>
      </w:tr>
      <w:tr w:rsidR="003D1C1C">
        <w:trPr>
          <w:trHeight w:val="250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Outcomes</w:t>
            </w:r>
          </w:p>
        </w:tc>
        <w:tc>
          <w:tcPr>
            <w:tcW w:w="6530" w:type="dxa"/>
          </w:tcPr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Review of assessment</w:t>
            </w:r>
            <w:r>
              <w:rPr>
                <w:rFonts w:ascii="Gill Sans MT" w:hAnsi="Gill Sans MT" w:cs="Arial"/>
              </w:rPr>
              <w:t xml:space="preserve"> so that it tests the effectiveness of the curriculum and more accurately informs future teaching/learning.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color w:val="FF0000"/>
              </w:rPr>
            </w:pPr>
            <w:r>
              <w:rPr>
                <w:rFonts w:ascii="Gill Sans MT" w:hAnsi="Gill Sans MT"/>
                <w:b/>
                <w:bCs/>
              </w:rPr>
              <w:t>Key Assessments</w:t>
            </w:r>
            <w:r>
              <w:rPr>
                <w:rFonts w:ascii="Gill Sans MT" w:hAnsi="Gill Sans MT"/>
              </w:rPr>
              <w:t xml:space="preserve"> calendar in </w:t>
            </w:r>
            <w:r>
              <w:rPr>
                <w:rFonts w:ascii="Gill Sans MT" w:hAnsi="Gill Sans MT"/>
              </w:rPr>
              <w:t>place, supported by designated departmental moderation time and training for this.</w:t>
            </w:r>
            <w:r>
              <w:rPr>
                <w:rFonts w:ascii="Gill Sans MT" w:hAnsi="Gill Sans MT" w:cs="Arial"/>
              </w:rPr>
              <w:t xml:space="preserve">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Knowledge Organisers</w:t>
            </w:r>
            <w:r>
              <w:rPr>
                <w:rFonts w:ascii="Gill Sans MT" w:hAnsi="Gill Sans MT" w:cs="Arial"/>
              </w:rPr>
              <w:t xml:space="preserve"> in Y7&amp;8 to make key threshold concepts explicit.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Improved capacity in English and Maths</w:t>
            </w:r>
            <w:r>
              <w:rPr>
                <w:rFonts w:ascii="Gill Sans MT" w:hAnsi="Gill Sans MT" w:cs="Arial"/>
              </w:rPr>
              <w:t xml:space="preserve"> through appointment of additional teaching staff. ITT programme</w:t>
            </w:r>
            <w:r>
              <w:rPr>
                <w:rFonts w:ascii="Gill Sans MT" w:hAnsi="Gill Sans MT" w:cs="Arial"/>
              </w:rPr>
              <w:t xml:space="preserve"> supports recruitment.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Restructuring / additional capacity of SEND provision</w:t>
            </w:r>
            <w:r>
              <w:rPr>
                <w:rFonts w:ascii="Gill Sans MT" w:hAnsi="Gill Sans MT" w:cs="Arial"/>
              </w:rPr>
              <w:t xml:space="preserve"> – Graduation Group in Y7&amp;8 for those working at Y4 ARE, additional capacity for 1:1 intervention &amp; specialist teaching.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Working towards a shared understanding of </w:t>
            </w:r>
            <w:r>
              <w:rPr>
                <w:rFonts w:ascii="Gill Sans MT" w:hAnsi="Gill Sans MT" w:cs="Arial"/>
                <w:b/>
                <w:bCs/>
              </w:rPr>
              <w:t>adaptive practice</w:t>
            </w:r>
            <w:r>
              <w:rPr>
                <w:rFonts w:ascii="Gill Sans MT" w:hAnsi="Gill Sans MT" w:cs="Arial"/>
              </w:rPr>
              <w:t xml:space="preserve"> through SEND focused QA, departmental training, and sharing effective practice.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Implementation of </w:t>
            </w:r>
            <w:r>
              <w:rPr>
                <w:rFonts w:ascii="Gill Sans MT" w:hAnsi="Gill Sans MT" w:cs="Arial"/>
                <w:b/>
                <w:bCs/>
              </w:rPr>
              <w:t>Reading and Language Acquisition</w:t>
            </w:r>
            <w:r>
              <w:rPr>
                <w:rFonts w:ascii="Gill Sans MT" w:hAnsi="Gill Sans MT" w:cs="Arial"/>
              </w:rPr>
              <w:t xml:space="preserve"> plan to improve comprehension, fluency, and vocabulary across Y7&amp;8.</w:t>
            </w:r>
          </w:p>
        </w:tc>
        <w:tc>
          <w:tcPr>
            <w:tcW w:w="6531" w:type="dxa"/>
          </w:tcPr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 robust internal data supporting development of targ</w:t>
            </w:r>
            <w:r>
              <w:rPr>
                <w:rFonts w:ascii="Gill Sans MT" w:hAnsi="Gill Sans MT"/>
              </w:rPr>
              <w:t>eted interventions, especially in English and Maths (see Y7 baseline data).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Two years of CAGs process has improved the focus of our internal moderation – supporting students to attain higher outcomes (see HT review notes).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Improved student outcomes over </w:t>
            </w:r>
            <w:r>
              <w:rPr>
                <w:rFonts w:ascii="Gill Sans MT" w:hAnsi="Gill Sans MT"/>
              </w:rPr>
              <w:t>time. English P8 0.35 compared to   -0.02 in 17/18, Maths P8 0.00 compared to -0.10 in 17/18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jc w:val="both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 xml:space="preserve">Over 80% of OTF grades for Grad Group students are consistently on or above their </w:t>
            </w:r>
            <w:proofErr w:type="spellStart"/>
            <w:r>
              <w:rPr>
                <w:rFonts w:ascii="Gill Sans MT" w:hAnsi="Gill Sans MT"/>
              </w:rPr>
              <w:t>RoA</w:t>
            </w:r>
            <w:proofErr w:type="spellEnd"/>
            <w:r>
              <w:rPr>
                <w:rFonts w:ascii="Gill Sans MT" w:hAnsi="Gill Sans MT"/>
              </w:rPr>
              <w:t>, enabling them to access a full KS4 programme.</w:t>
            </w:r>
            <w:r>
              <w:rPr>
                <w:rFonts w:ascii="Gill Sans MT" w:hAnsi="Gill Sans MT" w:cstheme="minorHAnsi"/>
              </w:rPr>
              <w:t xml:space="preserve"> Compared to 76% for ALL stude</w:t>
            </w:r>
            <w:r>
              <w:rPr>
                <w:rFonts w:ascii="Gill Sans MT" w:hAnsi="Gill Sans MT" w:cstheme="minorHAnsi"/>
              </w:rPr>
              <w:t>nts (see Y9 case studies).</w:t>
            </w:r>
          </w:p>
          <w:p w:rsidR="003D1C1C" w:rsidRDefault="0081069D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2021 75% of Y11 SEND students (56) awarded grades on or above their </w:t>
            </w:r>
            <w:proofErr w:type="spellStart"/>
            <w:r>
              <w:rPr>
                <w:rFonts w:ascii="Gill Sans MT" w:hAnsi="Gill Sans MT" w:cstheme="minorHAnsi"/>
              </w:rPr>
              <w:t>RoA</w:t>
            </w:r>
            <w:proofErr w:type="spellEnd"/>
            <w:r>
              <w:rPr>
                <w:rFonts w:ascii="Gill Sans MT" w:hAnsi="Gill Sans MT" w:cstheme="minorHAnsi"/>
              </w:rPr>
              <w:t xml:space="preserve">, broadly in line with non-SEND students. 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13 SEND students (9) APS was 34.81, compared to 35.13 for non-SEND students. The VA score for SEND students (0</w:t>
            </w:r>
            <w:r>
              <w:rPr>
                <w:rFonts w:ascii="Gill Sans MT" w:hAnsi="Gill Sans MT"/>
              </w:rPr>
              <w:t>.08) is higher than their non-SEND peers (-0.12). Students with the lowest VA scores can generally be attributed to those sitting fewer than 3 L3 courses, however, we believe this to be in the best interests of those young people and their future pathways.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All Y7 students participating in Reading Plus and Words for All  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SEND QA report (Autumn ‘21) demonstrates an improving provision in terms of adaptive practice (scaffolding, modelling, more frequent retrieval practice).</w:t>
            </w:r>
          </w:p>
        </w:tc>
      </w:tr>
      <w:tr w:rsidR="003D1C1C">
        <w:trPr>
          <w:trHeight w:val="531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Behaviour / Attitudes &amp; Personal D</w:t>
            </w:r>
            <w:r>
              <w:rPr>
                <w:rFonts w:ascii="Gill Sans MT" w:hAnsi="Gill Sans MT"/>
                <w:b/>
                <w:bCs/>
              </w:rPr>
              <w:t>evelopment</w:t>
            </w:r>
          </w:p>
        </w:tc>
        <w:tc>
          <w:tcPr>
            <w:tcW w:w="6530" w:type="dxa"/>
          </w:tcPr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of school </w:t>
            </w:r>
            <w:r>
              <w:rPr>
                <w:rFonts w:ascii="Gill Sans MT" w:hAnsi="Gill Sans MT"/>
                <w:b/>
                <w:bCs/>
              </w:rPr>
              <w:t>Behaviour Policy</w:t>
            </w:r>
            <w:r>
              <w:rPr>
                <w:rFonts w:ascii="Gill Sans MT" w:hAnsi="Gill Sans MT"/>
              </w:rPr>
              <w:t xml:space="preserve"> – implementation of a revised relational approach shaped by our </w:t>
            </w:r>
            <w:r>
              <w:rPr>
                <w:rFonts w:ascii="Gill Sans MT" w:hAnsi="Gill Sans MT"/>
                <w:b/>
                <w:bCs/>
              </w:rPr>
              <w:t>School Values</w:t>
            </w:r>
            <w:r>
              <w:rPr>
                <w:rFonts w:ascii="Gill Sans MT" w:hAnsi="Gill Sans MT"/>
              </w:rPr>
              <w:t>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Development of a </w:t>
            </w:r>
            <w:r>
              <w:rPr>
                <w:rFonts w:ascii="Gill Sans MT" w:hAnsi="Gill Sans MT"/>
                <w:b/>
                <w:bCs/>
              </w:rPr>
              <w:t>personal development curriculum</w:t>
            </w:r>
            <w:r>
              <w:rPr>
                <w:rFonts w:ascii="Gill Sans MT" w:hAnsi="Gill Sans MT"/>
              </w:rPr>
              <w:t xml:space="preserve"> addressing aspects of need in our context (British values, careers, mental health, </w:t>
            </w:r>
            <w:r>
              <w:rPr>
                <w:rFonts w:ascii="Gill Sans MT" w:hAnsi="Gill Sans MT"/>
              </w:rPr>
              <w:t xml:space="preserve">issues arising from current affairs) Revised PSRE Curriculum in place. 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Development of SGC and ILS provision for students with </w:t>
            </w:r>
            <w:r>
              <w:rPr>
                <w:rFonts w:ascii="Gill Sans MT" w:hAnsi="Gill Sans MT" w:cs="Arial"/>
                <w:b/>
                <w:bCs/>
              </w:rPr>
              <w:t>significant barriers</w:t>
            </w:r>
            <w:r>
              <w:rPr>
                <w:rFonts w:ascii="Gill Sans MT" w:hAnsi="Gill Sans MT" w:cs="Arial"/>
              </w:rPr>
              <w:t xml:space="preserve"> in accessing mainstream education.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Review and development of a new </w:t>
            </w:r>
            <w:r>
              <w:rPr>
                <w:rFonts w:ascii="Gill Sans MT" w:hAnsi="Gill Sans MT" w:cs="Arial"/>
                <w:b/>
                <w:bCs/>
              </w:rPr>
              <w:t>Rewards</w:t>
            </w:r>
            <w:r>
              <w:rPr>
                <w:rFonts w:ascii="Gill Sans MT" w:hAnsi="Gill Sans MT" w:cs="Arial"/>
              </w:rPr>
              <w:t xml:space="preserve"> programme, reflecting our school</w:t>
            </w:r>
            <w:r>
              <w:rPr>
                <w:rFonts w:ascii="Gill Sans MT" w:hAnsi="Gill Sans MT" w:cs="Arial"/>
              </w:rPr>
              <w:t xml:space="preserve"> values and </w:t>
            </w:r>
            <w:r>
              <w:rPr>
                <w:rFonts w:ascii="Gill Sans MT" w:hAnsi="Gill Sans MT" w:cs="Arial"/>
                <w:b/>
                <w:bCs/>
              </w:rPr>
              <w:t>character development.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Greater opportunities for personal development through </w:t>
            </w:r>
            <w:r>
              <w:rPr>
                <w:rFonts w:ascii="Gill Sans MT" w:hAnsi="Gill Sans MT" w:cs="Arial"/>
                <w:b/>
                <w:bCs/>
              </w:rPr>
              <w:t>6</w:t>
            </w:r>
            <w:r>
              <w:rPr>
                <w:rFonts w:ascii="Gill Sans MT" w:hAnsi="Gill Sans MT" w:cs="Arial"/>
                <w:b/>
                <w:bCs/>
                <w:vertAlign w:val="superscript"/>
              </w:rPr>
              <w:t>th</w:t>
            </w:r>
            <w:r>
              <w:rPr>
                <w:rFonts w:ascii="Gill Sans MT" w:hAnsi="Gill Sans MT" w:cs="Arial"/>
                <w:b/>
                <w:bCs/>
              </w:rPr>
              <w:t xml:space="preserve"> Form Leadership and Volunteering</w:t>
            </w:r>
            <w:r>
              <w:rPr>
                <w:rFonts w:ascii="Gill Sans MT" w:hAnsi="Gill Sans MT" w:cs="Arial"/>
              </w:rPr>
              <w:t xml:space="preserve"> programme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Additional investment in the Pastoral Hub team 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i/>
              </w:rPr>
            </w:pPr>
            <w:r>
              <w:rPr>
                <w:rFonts w:ascii="Gill Sans MT" w:hAnsi="Gill Sans MT" w:cs="Arial"/>
                <w:b/>
                <w:i/>
              </w:rPr>
              <w:t>Implementation of new QA system for pastoral teams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i/>
              </w:rPr>
            </w:pPr>
            <w:r>
              <w:rPr>
                <w:rFonts w:ascii="Gill Sans MT" w:hAnsi="Gill Sans MT" w:cs="Arial"/>
                <w:b/>
                <w:i/>
              </w:rPr>
              <w:t xml:space="preserve">Systemic QA of </w:t>
            </w:r>
            <w:r>
              <w:rPr>
                <w:rFonts w:ascii="Gill Sans MT" w:hAnsi="Gill Sans MT" w:cs="Arial"/>
                <w:b/>
                <w:i/>
              </w:rPr>
              <w:t>personal development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bCs/>
                <w:i/>
                <w:iCs/>
              </w:rPr>
            </w:pPr>
            <w:r>
              <w:rPr>
                <w:rFonts w:ascii="Gill Sans MT" w:hAnsi="Gill Sans MT" w:cs="Arial"/>
                <w:b/>
                <w:bCs/>
                <w:i/>
                <w:iCs/>
              </w:rPr>
              <w:t>School values tutor programme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bCs/>
                <w:i/>
                <w:iCs/>
              </w:rPr>
            </w:pPr>
            <w:r>
              <w:rPr>
                <w:rFonts w:ascii="Gill Sans MT" w:hAnsi="Gill Sans MT" w:cs="Arial"/>
                <w:b/>
                <w:bCs/>
                <w:i/>
                <w:iCs/>
              </w:rPr>
              <w:t>Relaunch School Council with a sharper school improvement focus</w:t>
            </w:r>
          </w:p>
          <w:p w:rsidR="003D1C1C" w:rsidRDefault="0081069D">
            <w:pPr>
              <w:pStyle w:val="NoSpacing"/>
              <w:rPr>
                <w:rFonts w:ascii="Gill Sans MT" w:hAnsi="Gill Sans MT" w:cs="Arial"/>
                <w:b/>
                <w:bCs/>
                <w:i/>
                <w:iCs/>
              </w:rPr>
            </w:pPr>
            <w:r>
              <w:rPr>
                <w:rFonts w:ascii="Gill Sans MT" w:hAnsi="Gill Sans MT" w:cs="Arial"/>
                <w:b/>
                <w:bCs/>
                <w:i/>
                <w:iCs/>
              </w:rPr>
              <w:t>Behaviours for Learning professional development plan</w:t>
            </w:r>
          </w:p>
          <w:p w:rsidR="003D1C1C" w:rsidRDefault="003D1C1C">
            <w:pPr>
              <w:pStyle w:val="NoSpacing"/>
              <w:rPr>
                <w:rFonts w:ascii="Gill Sans MT" w:hAnsi="Gill Sans MT" w:cs="Arial"/>
                <w:b/>
                <w:bCs/>
                <w:i/>
                <w:iCs/>
              </w:rPr>
            </w:pPr>
          </w:p>
        </w:tc>
        <w:tc>
          <w:tcPr>
            <w:tcW w:w="6531" w:type="dxa"/>
          </w:tcPr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Declining trend in number of fixed term exclusions. (38 students in 20-21, compared to</w:t>
            </w:r>
            <w:r>
              <w:rPr>
                <w:rFonts w:ascii="Gill Sans MT" w:hAnsi="Gill Sans MT"/>
              </w:rPr>
              <w:t xml:space="preserve"> 45 in 19-20)</w:t>
            </w:r>
          </w:p>
          <w:p w:rsidR="003D1C1C" w:rsidRDefault="0081069D">
            <w:pPr>
              <w:rPr>
                <w:rStyle w:val="normaltextrun"/>
                <w:rFonts w:ascii="Gill Sans MT" w:hAnsi="Gill Sans MT"/>
                <w:color w:val="000000" w:themeColor="text1"/>
              </w:rPr>
            </w:pPr>
            <w:r>
              <w:rPr>
                <w:rStyle w:val="normaltextrun"/>
                <w:rFonts w:ascii="Gill Sans MT" w:hAnsi="Gill Sans MT"/>
                <w:b/>
                <w:bCs/>
                <w:color w:val="000000"/>
                <w:bdr w:val="none" w:sz="0" w:space="0" w:color="auto" w:frame="1"/>
              </w:rPr>
              <w:t>Staff Survey (2021) 66% ‘The school consistently manages the behaviours of all pupils well’ (a change from 97% in 2021), and 89% ‘</w:t>
            </w:r>
            <w:r>
              <w:rPr>
                <w:rStyle w:val="normaltextrun"/>
                <w:rFonts w:ascii="Gill Sans MT" w:hAnsi="Gill Sans MT"/>
                <w:b/>
                <w:bCs/>
                <w:color w:val="000000"/>
                <w:shd w:val="clear" w:color="auto" w:fill="FFFFFF"/>
              </w:rPr>
              <w:t>Pupils’ behaviour is at least good at our school’ (100% in 2021) 96% ‘Our school has a culture that encourages c</w:t>
            </w:r>
            <w:r>
              <w:rPr>
                <w:rStyle w:val="normaltextrun"/>
                <w:rFonts w:ascii="Gill Sans MT" w:hAnsi="Gill Sans MT"/>
                <w:b/>
                <w:bCs/>
                <w:color w:val="000000"/>
                <w:shd w:val="clear" w:color="auto" w:fill="FFFFFF"/>
              </w:rPr>
              <w:t xml:space="preserve">alm and orderly conduct and is aspirational for all pupils.’ </w:t>
            </w:r>
          </w:p>
          <w:p w:rsidR="003D1C1C" w:rsidRDefault="0081069D">
            <w:pPr>
              <w:jc w:val="both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All our Y11 and Y13 SEND students were supported to begin their next phase of education at the level and placement of their choice.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 Y12 students engaged in a volunteering opportunity either</w:t>
            </w:r>
            <w:r>
              <w:rPr>
                <w:rFonts w:ascii="Gill Sans MT" w:hAnsi="Gill Sans MT"/>
              </w:rPr>
              <w:t xml:space="preserve"> within school, or our wider community (see Newsletters for case studies)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Robust attendance and inclusion procedures are positively impacting on vulnerable young people and their families, overcoming barriers to learning. </w:t>
            </w:r>
          </w:p>
        </w:tc>
      </w:tr>
      <w:tr w:rsidR="003D1C1C">
        <w:trPr>
          <w:trHeight w:val="265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Leadership</w:t>
            </w:r>
          </w:p>
        </w:tc>
        <w:tc>
          <w:tcPr>
            <w:tcW w:w="6530" w:type="dxa"/>
          </w:tcPr>
          <w:p w:rsidR="003D1C1C" w:rsidRDefault="0081069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Increased </w:t>
            </w:r>
            <w:r>
              <w:rPr>
                <w:rFonts w:ascii="Gill Sans MT" w:hAnsi="Gill Sans MT" w:cs="Arial"/>
                <w:b/>
                <w:bCs/>
              </w:rPr>
              <w:t>profession</w:t>
            </w:r>
            <w:r>
              <w:rPr>
                <w:rFonts w:ascii="Gill Sans MT" w:hAnsi="Gill Sans MT" w:cs="Arial"/>
                <w:b/>
                <w:bCs/>
              </w:rPr>
              <w:t>al development time</w:t>
            </w:r>
            <w:r>
              <w:rPr>
                <w:rFonts w:ascii="Gill Sans MT" w:hAnsi="Gill Sans MT" w:cs="Arial"/>
              </w:rPr>
              <w:t xml:space="preserve"> for colleagues</w:t>
            </w:r>
          </w:p>
          <w:p w:rsidR="003D1C1C" w:rsidRDefault="003D1C1C">
            <w:pPr>
              <w:rPr>
                <w:rFonts w:cs="Arial"/>
              </w:rPr>
            </w:pPr>
          </w:p>
          <w:p w:rsidR="003D1C1C" w:rsidRDefault="003D1C1C">
            <w:pPr>
              <w:rPr>
                <w:rFonts w:ascii="Gill Sans MT" w:hAnsi="Gill Sans MT" w:cs="Arial"/>
              </w:rPr>
            </w:pPr>
          </w:p>
          <w:p w:rsidR="003D1C1C" w:rsidRDefault="0081069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Wider leadership opportunities</w:t>
            </w:r>
            <w:r>
              <w:rPr>
                <w:rFonts w:ascii="Gill Sans MT" w:hAnsi="Gill Sans MT" w:cs="Arial"/>
              </w:rPr>
              <w:t xml:space="preserve"> for colleagues – NPQs, MAs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Improved capacity within the SLT</w:t>
            </w:r>
            <w:r>
              <w:rPr>
                <w:rFonts w:ascii="Gill Sans MT" w:hAnsi="Gill Sans MT"/>
              </w:rPr>
              <w:t xml:space="preserve"> through appointment of 2 AHTs &amp; </w:t>
            </w:r>
            <w:r>
              <w:rPr>
                <w:rFonts w:ascii="Gill Sans MT" w:hAnsi="Gill Sans MT"/>
                <w:b/>
                <w:bCs/>
              </w:rPr>
              <w:t>Challenge Partners</w:t>
            </w:r>
            <w:r>
              <w:rPr>
                <w:rFonts w:ascii="Gill Sans MT" w:hAnsi="Gill Sans MT"/>
              </w:rPr>
              <w:t xml:space="preserve"> programme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Development of </w:t>
            </w:r>
            <w:r>
              <w:rPr>
                <w:rFonts w:ascii="Gill Sans MT" w:hAnsi="Gill Sans MT"/>
                <w:b/>
                <w:bCs/>
              </w:rPr>
              <w:t>leadership teams</w:t>
            </w:r>
            <w:r>
              <w:rPr>
                <w:rFonts w:ascii="Gill Sans MT" w:hAnsi="Gill Sans MT"/>
              </w:rPr>
              <w:t xml:space="preserve"> within larger departments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Implementation of improved </w:t>
            </w:r>
            <w:r>
              <w:rPr>
                <w:rFonts w:ascii="Gill Sans MT" w:hAnsi="Gill Sans MT"/>
                <w:b/>
                <w:bCs/>
              </w:rPr>
              <w:t>QA model</w:t>
            </w:r>
            <w:r>
              <w:rPr>
                <w:rFonts w:ascii="Gill Sans MT" w:hAnsi="Gill Sans MT"/>
              </w:rPr>
              <w:t xml:space="preserve"> across all pastoral and departmental teams. Well established QUAD teams ensuring peer-led professional learning across curriculum areas.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Quality of Education reports</w:t>
            </w:r>
            <w:r>
              <w:rPr>
                <w:rFonts w:ascii="Gill Sans MT" w:hAnsi="Gill Sans MT"/>
              </w:rPr>
              <w:t xml:space="preserve"> inform termly SDP review days conducted by SLT and Gov</w:t>
            </w:r>
            <w:r>
              <w:rPr>
                <w:rFonts w:ascii="Gill Sans MT" w:hAnsi="Gill Sans MT"/>
              </w:rPr>
              <w:t>erning Body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Reorganised Governance</w:t>
            </w:r>
            <w:r>
              <w:rPr>
                <w:rFonts w:ascii="Gill Sans MT" w:hAnsi="Gill Sans MT"/>
              </w:rPr>
              <w:t xml:space="preserve"> since previous inspection with links to each SDP strand. </w:t>
            </w:r>
            <w:r>
              <w:rPr>
                <w:rFonts w:ascii="Gill Sans MT" w:hAnsi="Gill Sans MT"/>
                <w:b/>
                <w:bCs/>
                <w:i/>
                <w:iCs/>
              </w:rPr>
              <w:t>Attendance at Executive Summary days</w:t>
            </w:r>
          </w:p>
        </w:tc>
        <w:tc>
          <w:tcPr>
            <w:tcW w:w="6531" w:type="dxa"/>
          </w:tcPr>
          <w:p w:rsidR="003D1C1C" w:rsidRDefault="0081069D">
            <w:pP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Reduction in teaching time for main scale teachers from 88% to 84%. Those with curriculum TLR responsibilities now receive betw</w:t>
            </w:r>
            <w: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een 24% - 28% PPA time (20% to 22% in 2017/18).</w:t>
            </w:r>
            <w:r>
              <w:rPr>
                <w:rStyle w:val="normaltextrun"/>
                <w:rFonts w:ascii="Gill Sans MT" w:hAnsi="Gill Sans MT" w:cs="Arial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3D1C1C" w:rsidRDefault="0081069D">
            <w:pPr>
              <w:rPr>
                <w:rStyle w:val="normaltextrun"/>
                <w:rFonts w:ascii="Gill Sans MT" w:hAnsi="Gill Sans MT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i/>
                <w:iCs/>
                <w:color w:val="000000"/>
                <w:shd w:val="clear" w:color="auto" w:fill="FFFFFF"/>
              </w:rPr>
              <w:t>Maths planning time</w:t>
            </w:r>
          </w:p>
          <w:p w:rsidR="003D1C1C" w:rsidRDefault="0081069D">
            <w:pPr>
              <w:rPr>
                <w:rStyle w:val="normaltextrun"/>
                <w:rFonts w:ascii="Gill Sans MT" w:hAnsi="Gill Sans MT" w:cs="Calibri"/>
                <w:color w:val="000000" w:themeColor="text1"/>
              </w:rPr>
            </w:pPr>
            <w:r>
              <w:rPr>
                <w:rStyle w:val="normaltextrun"/>
                <w:rFonts w:ascii="Gill Sans MT" w:hAnsi="Gill Sans MT" w:cs="Calibri"/>
                <w:color w:val="000000" w:themeColor="text1"/>
              </w:rPr>
              <w:t xml:space="preserve">IQ approach underpins performance management. </w:t>
            </w:r>
          </w:p>
          <w:p w:rsidR="003D1C1C" w:rsidRDefault="0081069D">
            <w:pPr>
              <w:rPr>
                <w:rStyle w:val="normaltextrun"/>
                <w:rFonts w:ascii="Gill Sans MT" w:hAnsi="Gill Sans MT" w:cs="Calibri"/>
                <w:color w:val="000000" w:themeColor="text1"/>
              </w:rPr>
            </w:pPr>
            <w:r>
              <w:rPr>
                <w:rStyle w:val="normaltextrun"/>
                <w:rFonts w:ascii="Gill Sans MT" w:hAnsi="Gill Sans MT" w:cs="Calibri"/>
                <w:color w:val="000000" w:themeColor="text1"/>
              </w:rPr>
              <w:t xml:space="preserve">Extended induction work over first 5 years in the profession. </w:t>
            </w:r>
          </w:p>
          <w:p w:rsidR="003D1C1C" w:rsidRDefault="0081069D">
            <w:pP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2 staff successfully completed MA in Ed L&amp;M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12</w:t>
            </w:r>
            <w:r>
              <w:rPr>
                <w:rFonts w:ascii="Gill Sans MT" w:hAnsi="Gill Sans MT"/>
              </w:rPr>
              <w:t xml:space="preserve"> staff currently enrolled on N</w:t>
            </w:r>
            <w:r>
              <w:rPr>
                <w:rFonts w:ascii="Gill Sans MT" w:hAnsi="Gill Sans MT"/>
              </w:rPr>
              <w:t>PQ courses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staff currently enrolled on Coaching Course with a view to developing on-board coaching model as part of RQTs programme.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external Challenge Partner review scheduled January 2022 (postponed).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Peer based middle leadership support and development. </w:t>
            </w:r>
          </w:p>
          <w:p w:rsidR="003D1C1C" w:rsidRDefault="003D1C1C">
            <w:pPr>
              <w:rPr>
                <w:rFonts w:ascii="Gill Sans MT" w:hAnsi="Gill Sans MT"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SDP review informed by triangulation of qualitative and quantitative data, resulting in a sharper strategic focus.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Governor meeting minutes and Quality Assurance Calendar evidence increased strategic </w:t>
            </w:r>
            <w:r>
              <w:rPr>
                <w:rFonts w:ascii="Gill Sans MT" w:hAnsi="Gill Sans MT"/>
              </w:rPr>
              <w:t xml:space="preserve">influence and appropriately robust challenge. </w:t>
            </w:r>
          </w:p>
        </w:tc>
      </w:tr>
      <w:tr w:rsidR="003D1C1C">
        <w:trPr>
          <w:trHeight w:val="250"/>
        </w:trPr>
        <w:tc>
          <w:tcPr>
            <w:tcW w:w="2405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Covid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implications</w:t>
            </w:r>
          </w:p>
        </w:tc>
        <w:tc>
          <w:tcPr>
            <w:tcW w:w="6530" w:type="dxa"/>
          </w:tcPr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Digital Strategy developed </w:t>
            </w: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Online learning platforms embedded (</w:t>
            </w:r>
            <w:proofErr w:type="spellStart"/>
            <w:r>
              <w:rPr>
                <w:rFonts w:ascii="Gill Sans MT" w:hAnsi="Gill Sans MT"/>
                <w:b/>
                <w:bCs/>
              </w:rPr>
              <w:t>Hegarty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Maths, Reading Plus, Seneca)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Peer tuition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1:1 tuition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Improved efficiency – Parents’ Evenings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Development of the Pastoral Hub 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Attendance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Community engagement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>Partnership working with MHST</w:t>
            </w:r>
          </w:p>
          <w:p w:rsidR="003D1C1C" w:rsidRDefault="003D1C1C">
            <w:pPr>
              <w:rPr>
                <w:rFonts w:ascii="Gill Sans MT" w:hAnsi="Gill Sans MT"/>
                <w:b/>
                <w:bCs/>
              </w:rPr>
            </w:pPr>
          </w:p>
          <w:p w:rsidR="003D1C1C" w:rsidRDefault="0081069D">
            <w:pPr>
              <w:rPr>
                <w:rFonts w:ascii="Gill Sans MT" w:hAnsi="Gill Sans MT"/>
                <w:b/>
                <w:bCs/>
                <w:color w:val="FF0000"/>
              </w:rPr>
            </w:pPr>
            <w:r>
              <w:rPr>
                <w:rFonts w:ascii="Gill Sans MT" w:hAnsi="Gill Sans MT"/>
                <w:b/>
                <w:bCs/>
              </w:rPr>
              <w:t>Additional attendance role – 15hrs</w:t>
            </w:r>
          </w:p>
        </w:tc>
        <w:tc>
          <w:tcPr>
            <w:tcW w:w="6531" w:type="dxa"/>
          </w:tcPr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Over 120 laptops issued to households in need of a digital device to access home learning. Ongoing programme of parent s</w:t>
            </w:r>
            <w:r>
              <w:rPr>
                <w:rFonts w:ascii="Gill Sans MT" w:hAnsi="Gill Sans MT"/>
              </w:rPr>
              <w:t xml:space="preserve">upport / training. 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Teaching resources and home learning assignments continue to be set on MS TEAMS ensuring continuity of provision for students absent from school or working in ILS.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Over 80 KS4 students received academic mentoring in Maths and English fr</w:t>
            </w:r>
            <w:r>
              <w:rPr>
                <w:rFonts w:ascii="Gill Sans MT" w:hAnsi="Gill Sans MT"/>
              </w:rPr>
              <w:t>om trained 6</w:t>
            </w:r>
            <w:r>
              <w:rPr>
                <w:rFonts w:ascii="Gill Sans MT" w:hAnsi="Gill Sans MT"/>
                <w:vertAlign w:val="superscript"/>
              </w:rPr>
              <w:t>th</w:t>
            </w:r>
            <w:r>
              <w:rPr>
                <w:rFonts w:ascii="Gill Sans MT" w:hAnsi="Gill Sans MT"/>
              </w:rPr>
              <w:t xml:space="preserve"> Form students. Improved outcomes for targeted mid band students achieved 35% strong BASICS pass (compared to just 16% in 17/18) and 73% achieved a good BASICs pass (compared to 52% in 17/18).</w:t>
            </w:r>
          </w:p>
          <w:p w:rsidR="003D1C1C" w:rsidRDefault="0081069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76 students participated in the National Tutoring</w:t>
            </w: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Programme, targeting disadvantaged/those below track in English and Maths across Years 7-11</w:t>
            </w:r>
            <w:r>
              <w:rPr>
                <w:rStyle w:val="eop"/>
                <w:rFonts w:ascii="Gill Sans MT" w:hAnsi="Gill Sans MT" w:cs="Segoe UI"/>
                <w:color w:val="000000"/>
                <w:sz w:val="22"/>
                <w:szCs w:val="22"/>
              </w:rPr>
              <w:t> 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Overwhelmingly positive feedback from parents. We have identified a training need for vulnerable families to further increase their engagement. 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Strengthening of </w:t>
            </w:r>
            <w:r>
              <w:rPr>
                <w:rFonts w:ascii="Gill Sans MT" w:hAnsi="Gill Sans MT"/>
              </w:rPr>
              <w:t>relationships with vulnerable families and more time-efficient modes of working with external agencies, such as TEAMS meetings, in our rural cross-county context.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 to COVID significant improvements in all categories of absence particularly PA and PP t</w:t>
            </w:r>
            <w:r>
              <w:rPr>
                <w:rFonts w:ascii="Gill Sans MT" w:hAnsi="Gill Sans MT"/>
              </w:rPr>
              <w:t xml:space="preserve">o better then National average figures. Despite </w:t>
            </w:r>
            <w:proofErr w:type="spellStart"/>
            <w:r>
              <w:rPr>
                <w:rFonts w:ascii="Gill Sans MT" w:hAnsi="Gill Sans MT"/>
              </w:rPr>
              <w:t>Covid</w:t>
            </w:r>
            <w:proofErr w:type="spellEnd"/>
            <w:r>
              <w:rPr>
                <w:rFonts w:ascii="Gill Sans MT" w:hAnsi="Gill Sans MT"/>
              </w:rPr>
              <w:t xml:space="preserve">, 2021/22 Autumn term overall attendance 90.4% (above state school snap shot figures) PP attendance 87.6% (significantly above state school snap shot figures) PA 38.5 % (no comparison figures available) 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Successful implementation of </w:t>
            </w:r>
            <w:proofErr w:type="spellStart"/>
            <w:r>
              <w:rPr>
                <w:rFonts w:ascii="Gill Sans MT" w:hAnsi="Gill Sans MT"/>
              </w:rPr>
              <w:t>Covid</w:t>
            </w:r>
            <w:proofErr w:type="spellEnd"/>
            <w:r>
              <w:rPr>
                <w:rFonts w:ascii="Gill Sans MT" w:hAnsi="Gill Sans MT"/>
              </w:rPr>
              <w:t xml:space="preserve"> testing programme reliant on support from community volunteers. Positive feedback on improved communication with parents during periods of lockdown etc.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Programme of CBT delivered to all Y7 students on building resilienc</w:t>
            </w:r>
            <w:r>
              <w:rPr>
                <w:rFonts w:ascii="Gill Sans MT" w:hAnsi="Gill Sans MT"/>
              </w:rPr>
              <w:t>e to support their transition to secondary school.</w:t>
            </w:r>
          </w:p>
          <w:p w:rsidR="003D1C1C" w:rsidRDefault="008106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MHST hosted on our site, improving access to MH support for our students and their families. 58 students are either currently, or have been, engaged with MHST.</w:t>
            </w:r>
          </w:p>
        </w:tc>
      </w:tr>
    </w:tbl>
    <w:p w:rsidR="003D1C1C" w:rsidRDefault="003D1C1C">
      <w:pPr>
        <w:rPr>
          <w:rFonts w:ascii="Gill Sans MT" w:hAnsi="Gill Sans MT"/>
        </w:rPr>
      </w:pPr>
    </w:p>
    <w:sectPr w:rsidR="003D1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3A5"/>
    <w:multiLevelType w:val="hybridMultilevel"/>
    <w:tmpl w:val="C190267C"/>
    <w:lvl w:ilvl="0" w:tplc="A5F09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BA7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2C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E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C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3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EA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4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F88"/>
    <w:multiLevelType w:val="hybridMultilevel"/>
    <w:tmpl w:val="1C5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6538"/>
    <w:multiLevelType w:val="hybridMultilevel"/>
    <w:tmpl w:val="DA06C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C"/>
    <w:rsid w:val="003D1C1C"/>
    <w:rsid w:val="008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CE477-49AB-4B6E-A6BB-A1B1C55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character" w:customStyle="1" w:styleId="scxw265498832">
    <w:name w:val="scxw265498832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EAFE5F0DB18488504843A02789529" ma:contentTypeVersion="12" ma:contentTypeDescription="Create a new document." ma:contentTypeScope="" ma:versionID="574ab23376622d24d7c791fbedc1bed8">
  <xsd:schema xmlns:xsd="http://www.w3.org/2001/XMLSchema" xmlns:xs="http://www.w3.org/2001/XMLSchema" xmlns:p="http://schemas.microsoft.com/office/2006/metadata/properties" xmlns:ns2="f65e2759-12b7-42bd-a733-b6d3144656a7" xmlns:ns3="812d12b5-18b8-43f7-9e39-7df7659d51e0" targetNamespace="http://schemas.microsoft.com/office/2006/metadata/properties" ma:root="true" ma:fieldsID="523f47d8814d2bd5c654260336f2d7e0" ns2:_="" ns3:_="">
    <xsd:import namespace="f65e2759-12b7-42bd-a733-b6d3144656a7"/>
    <xsd:import namespace="812d12b5-18b8-43f7-9e39-7df7659d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2759-12b7-42bd-a733-b6d314465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12b5-18b8-43f7-9e39-7df7659d5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54508-45CA-4C12-9142-0046507403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5e2759-12b7-42bd-a733-b6d3144656a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2d12b5-18b8-43f7-9e39-7df7659d51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13D713-185C-4E65-8705-3D516928E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B179D-CB3A-4506-99D0-BFD9C35E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2759-12b7-42bd-a733-b6d3144656a7"/>
    <ds:schemaRef ds:uri="812d12b5-18b8-43f7-9e39-7df7659d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56BB2EB</Template>
  <TotalTime>0</TotalTime>
  <Pages>4</Pages>
  <Words>1497</Words>
  <Characters>8539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Turnbull</dc:creator>
  <cp:keywords/>
  <dc:description/>
  <cp:lastModifiedBy>Alex Stickland</cp:lastModifiedBy>
  <cp:revision>2</cp:revision>
  <dcterms:created xsi:type="dcterms:W3CDTF">2022-01-18T10:38:00Z</dcterms:created>
  <dcterms:modified xsi:type="dcterms:W3CDTF">2022-01-18T10:38:00Z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0x01010099EEAFE5F0DB18488504843A02789529</vt:lpwstr>
  </property>
</Properties>
</file>