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27"/>
        <w:tblW w:w="0" w:type="auto"/>
        <w:tblLook w:val="04A0" w:firstRow="1" w:lastRow="0" w:firstColumn="1" w:lastColumn="0" w:noHBand="0" w:noVBand="1"/>
      </w:tblPr>
      <w:tblGrid>
        <w:gridCol w:w="7412"/>
        <w:gridCol w:w="1604"/>
      </w:tblGrid>
      <w:tr w:rsidR="0057392D" w:rsidTr="0057392D">
        <w:tc>
          <w:tcPr>
            <w:tcW w:w="7621" w:type="dxa"/>
          </w:tcPr>
          <w:p w:rsidR="0057392D" w:rsidRPr="00A43AFA" w:rsidRDefault="0057392D" w:rsidP="003E491B">
            <w:pPr>
              <w:pStyle w:val="Subtitle"/>
              <w:rPr>
                <w:sz w:val="20"/>
                <w:szCs w:val="20"/>
              </w:rPr>
            </w:pPr>
            <w:r w:rsidRPr="00A43AFA">
              <w:rPr>
                <w:sz w:val="20"/>
                <w:szCs w:val="20"/>
              </w:rPr>
              <w:t>Qualification and Experience Requirements</w:t>
            </w:r>
          </w:p>
        </w:tc>
        <w:tc>
          <w:tcPr>
            <w:tcW w:w="1621" w:type="dxa"/>
          </w:tcPr>
          <w:p w:rsidR="0057392D" w:rsidRPr="00FA0AAE" w:rsidRDefault="0057392D" w:rsidP="003E491B">
            <w:pPr>
              <w:pStyle w:val="Subtitle"/>
              <w:rPr>
                <w:sz w:val="20"/>
                <w:szCs w:val="20"/>
              </w:rPr>
            </w:pPr>
            <w:r>
              <w:rPr>
                <w:sz w:val="20"/>
                <w:szCs w:val="20"/>
              </w:rPr>
              <w:t>Evidence</w:t>
            </w:r>
          </w:p>
        </w:tc>
      </w:tr>
      <w:tr w:rsidR="0057392D" w:rsidTr="0057392D">
        <w:tc>
          <w:tcPr>
            <w:tcW w:w="7621" w:type="dxa"/>
          </w:tcPr>
          <w:p w:rsidR="003E491B" w:rsidRDefault="003E491B" w:rsidP="003E491B">
            <w:pPr>
              <w:ind w:left="360"/>
              <w:rPr>
                <w:rFonts w:ascii="Arial" w:hAnsi="Arial" w:cs="Arial"/>
                <w:sz w:val="18"/>
                <w:szCs w:val="18"/>
              </w:rPr>
            </w:pPr>
          </w:p>
          <w:p w:rsidR="0057392D" w:rsidRPr="00A43AFA" w:rsidRDefault="0057392D" w:rsidP="009345BA">
            <w:pPr>
              <w:numPr>
                <w:ilvl w:val="0"/>
                <w:numId w:val="9"/>
              </w:numPr>
              <w:rPr>
                <w:rFonts w:ascii="Arial" w:hAnsi="Arial" w:cs="Arial"/>
                <w:sz w:val="18"/>
                <w:szCs w:val="18"/>
              </w:rPr>
            </w:pPr>
            <w:r w:rsidRPr="00A43AFA">
              <w:rPr>
                <w:rFonts w:ascii="Arial" w:hAnsi="Arial" w:cs="Arial"/>
                <w:sz w:val="18"/>
                <w:szCs w:val="18"/>
              </w:rPr>
              <w:t>QTS (Qualified Teacher Status)</w:t>
            </w:r>
          </w:p>
          <w:p w:rsidR="0057392D" w:rsidRPr="00A43AFA" w:rsidRDefault="0057392D" w:rsidP="009345BA">
            <w:pPr>
              <w:numPr>
                <w:ilvl w:val="0"/>
                <w:numId w:val="9"/>
              </w:numPr>
              <w:rPr>
                <w:rFonts w:ascii="Arial" w:hAnsi="Arial" w:cs="Arial"/>
                <w:sz w:val="18"/>
                <w:szCs w:val="18"/>
              </w:rPr>
            </w:pPr>
            <w:r w:rsidRPr="00A43AFA">
              <w:rPr>
                <w:rFonts w:ascii="Arial" w:hAnsi="Arial" w:cs="Arial"/>
                <w:sz w:val="18"/>
                <w:szCs w:val="18"/>
              </w:rPr>
              <w:t>Evidence of regular and appropriate professional development</w:t>
            </w:r>
          </w:p>
          <w:p w:rsidR="0057392D" w:rsidRDefault="0057392D" w:rsidP="009345BA">
            <w:pPr>
              <w:numPr>
                <w:ilvl w:val="0"/>
                <w:numId w:val="9"/>
              </w:numPr>
              <w:rPr>
                <w:rFonts w:ascii="Arial" w:hAnsi="Arial" w:cs="Arial"/>
                <w:sz w:val="18"/>
                <w:szCs w:val="18"/>
              </w:rPr>
            </w:pPr>
            <w:r w:rsidRPr="00A43AFA">
              <w:rPr>
                <w:rFonts w:ascii="Arial" w:hAnsi="Arial" w:cs="Arial"/>
                <w:sz w:val="18"/>
                <w:szCs w:val="18"/>
              </w:rPr>
              <w:t>Evidence of recent management development</w:t>
            </w:r>
          </w:p>
          <w:p w:rsidR="003E491B" w:rsidRDefault="006F6131" w:rsidP="009345BA">
            <w:pPr>
              <w:numPr>
                <w:ilvl w:val="0"/>
                <w:numId w:val="9"/>
              </w:numPr>
              <w:rPr>
                <w:rFonts w:ascii="Arial" w:hAnsi="Arial" w:cs="Arial"/>
                <w:sz w:val="18"/>
                <w:szCs w:val="18"/>
              </w:rPr>
            </w:pPr>
            <w:r>
              <w:rPr>
                <w:rFonts w:ascii="Arial" w:hAnsi="Arial" w:cs="Arial"/>
                <w:sz w:val="18"/>
                <w:szCs w:val="18"/>
              </w:rPr>
              <w:t xml:space="preserve">Evidence of recent </w:t>
            </w:r>
            <w:r w:rsidR="00660871">
              <w:rPr>
                <w:rFonts w:ascii="Arial" w:hAnsi="Arial" w:cs="Arial"/>
                <w:sz w:val="18"/>
                <w:szCs w:val="18"/>
              </w:rPr>
              <w:t>EYFS</w:t>
            </w:r>
            <w:r>
              <w:rPr>
                <w:rFonts w:ascii="Arial" w:hAnsi="Arial" w:cs="Arial"/>
                <w:sz w:val="18"/>
                <w:szCs w:val="18"/>
              </w:rPr>
              <w:t xml:space="preserve"> experience</w:t>
            </w:r>
          </w:p>
          <w:p w:rsidR="006F6131" w:rsidRPr="00A43AFA" w:rsidRDefault="003E491B" w:rsidP="009345BA">
            <w:pPr>
              <w:numPr>
                <w:ilvl w:val="0"/>
                <w:numId w:val="9"/>
              </w:numPr>
              <w:rPr>
                <w:rFonts w:ascii="Arial" w:hAnsi="Arial" w:cs="Arial"/>
                <w:sz w:val="18"/>
                <w:szCs w:val="18"/>
              </w:rPr>
            </w:pPr>
            <w:r w:rsidRPr="00A43AFA">
              <w:rPr>
                <w:rFonts w:ascii="Arial" w:hAnsi="Arial" w:cs="Arial"/>
                <w:sz w:val="18"/>
                <w:szCs w:val="18"/>
              </w:rPr>
              <w:t>Experience of implementing school improvement initiatives</w:t>
            </w:r>
            <w:r>
              <w:rPr>
                <w:rFonts w:ascii="Arial" w:hAnsi="Arial" w:cs="Arial"/>
                <w:sz w:val="18"/>
                <w:szCs w:val="18"/>
              </w:rPr>
              <w:t xml:space="preserve"> </w:t>
            </w:r>
            <w:r w:rsidR="00597AEC">
              <w:rPr>
                <w:rFonts w:ascii="Arial" w:hAnsi="Arial" w:cs="Arial"/>
                <w:sz w:val="18"/>
                <w:szCs w:val="18"/>
              </w:rPr>
              <w:t xml:space="preserve"> </w:t>
            </w:r>
          </w:p>
          <w:p w:rsidR="0057392D" w:rsidRPr="00A43AFA" w:rsidRDefault="0057392D" w:rsidP="009345BA">
            <w:pPr>
              <w:numPr>
                <w:ilvl w:val="0"/>
                <w:numId w:val="9"/>
              </w:numPr>
              <w:rPr>
                <w:rFonts w:ascii="Arial" w:hAnsi="Arial" w:cs="Arial"/>
                <w:sz w:val="18"/>
                <w:szCs w:val="18"/>
              </w:rPr>
            </w:pPr>
            <w:r w:rsidRPr="00A43AFA">
              <w:rPr>
                <w:rFonts w:ascii="Arial" w:hAnsi="Arial" w:cs="Arial"/>
                <w:sz w:val="18"/>
                <w:szCs w:val="18"/>
              </w:rPr>
              <w:t xml:space="preserve">Evidence of recent management experience </w:t>
            </w:r>
            <w:r w:rsidR="00660871">
              <w:rPr>
                <w:rFonts w:ascii="Arial" w:hAnsi="Arial" w:cs="Arial"/>
                <w:sz w:val="18"/>
                <w:szCs w:val="18"/>
              </w:rPr>
              <w:t xml:space="preserve">and </w:t>
            </w:r>
            <w:r w:rsidRPr="00A43AFA">
              <w:rPr>
                <w:rFonts w:ascii="Arial" w:hAnsi="Arial" w:cs="Arial"/>
                <w:sz w:val="18"/>
                <w:szCs w:val="18"/>
              </w:rPr>
              <w:t>demonstrating a contribution to:</w:t>
            </w:r>
          </w:p>
          <w:p w:rsidR="0057392D" w:rsidRPr="00A43AFA" w:rsidRDefault="0057392D" w:rsidP="009345BA">
            <w:pPr>
              <w:numPr>
                <w:ilvl w:val="0"/>
                <w:numId w:val="10"/>
              </w:numPr>
              <w:rPr>
                <w:rFonts w:ascii="Arial" w:hAnsi="Arial" w:cs="Arial"/>
                <w:sz w:val="18"/>
                <w:szCs w:val="18"/>
              </w:rPr>
            </w:pPr>
            <w:r w:rsidRPr="00A43AFA">
              <w:rPr>
                <w:rFonts w:ascii="Arial" w:hAnsi="Arial" w:cs="Arial"/>
                <w:sz w:val="18"/>
                <w:szCs w:val="18"/>
              </w:rPr>
              <w:t>Developing and implementing a school ethos</w:t>
            </w:r>
          </w:p>
          <w:p w:rsidR="0057392D" w:rsidRPr="00A43AFA" w:rsidRDefault="0057392D" w:rsidP="009345BA">
            <w:pPr>
              <w:numPr>
                <w:ilvl w:val="0"/>
                <w:numId w:val="10"/>
              </w:numPr>
              <w:rPr>
                <w:rFonts w:ascii="Arial" w:hAnsi="Arial" w:cs="Arial"/>
                <w:sz w:val="18"/>
                <w:szCs w:val="18"/>
              </w:rPr>
            </w:pPr>
            <w:r w:rsidRPr="00A43AFA">
              <w:rPr>
                <w:rFonts w:ascii="Arial" w:hAnsi="Arial" w:cs="Arial"/>
                <w:sz w:val="18"/>
                <w:szCs w:val="18"/>
              </w:rPr>
              <w:t xml:space="preserve">Planning, developing, monitoring and assessing the </w:t>
            </w:r>
            <w:r w:rsidR="00597AEC">
              <w:rPr>
                <w:rFonts w:ascii="Arial" w:hAnsi="Arial" w:cs="Arial"/>
                <w:sz w:val="18"/>
                <w:szCs w:val="18"/>
              </w:rPr>
              <w:t>foundation stage</w:t>
            </w:r>
            <w:r w:rsidRPr="00A43AFA">
              <w:rPr>
                <w:rFonts w:ascii="Arial" w:hAnsi="Arial" w:cs="Arial"/>
                <w:sz w:val="18"/>
                <w:szCs w:val="18"/>
              </w:rPr>
              <w:t xml:space="preserve"> curriculum</w:t>
            </w:r>
          </w:p>
          <w:p w:rsidR="0057392D" w:rsidRPr="00A43AFA" w:rsidRDefault="0057392D" w:rsidP="009345BA">
            <w:pPr>
              <w:numPr>
                <w:ilvl w:val="0"/>
                <w:numId w:val="10"/>
              </w:numPr>
              <w:rPr>
                <w:rFonts w:ascii="Arial" w:hAnsi="Arial" w:cs="Arial"/>
                <w:sz w:val="18"/>
                <w:szCs w:val="18"/>
              </w:rPr>
            </w:pPr>
            <w:r w:rsidRPr="00A43AFA">
              <w:rPr>
                <w:rFonts w:ascii="Arial" w:hAnsi="Arial" w:cs="Arial"/>
                <w:sz w:val="18"/>
                <w:szCs w:val="18"/>
              </w:rPr>
              <w:t>Raising standards through systematic target setting and monitoring , including within the processes of OFSTED</w:t>
            </w:r>
          </w:p>
          <w:p w:rsidR="0057392D" w:rsidRDefault="0057392D" w:rsidP="009345BA">
            <w:pPr>
              <w:numPr>
                <w:ilvl w:val="0"/>
                <w:numId w:val="10"/>
              </w:numPr>
              <w:rPr>
                <w:rFonts w:ascii="Arial" w:hAnsi="Arial" w:cs="Arial"/>
                <w:sz w:val="18"/>
                <w:szCs w:val="18"/>
              </w:rPr>
            </w:pPr>
            <w:r w:rsidRPr="00A43AFA">
              <w:rPr>
                <w:rFonts w:ascii="Arial" w:hAnsi="Arial" w:cs="Arial"/>
                <w:sz w:val="18"/>
                <w:szCs w:val="18"/>
              </w:rPr>
              <w:t>Developing community involvement</w:t>
            </w:r>
          </w:p>
          <w:p w:rsidR="003E491B" w:rsidRPr="003E491B" w:rsidRDefault="003E491B" w:rsidP="003E491B">
            <w:pPr>
              <w:ind w:left="360"/>
              <w:rPr>
                <w:rFonts w:ascii="Arial" w:hAnsi="Arial" w:cs="Arial"/>
                <w:sz w:val="18"/>
                <w:szCs w:val="18"/>
              </w:rPr>
            </w:pPr>
          </w:p>
        </w:tc>
        <w:tc>
          <w:tcPr>
            <w:tcW w:w="1621" w:type="dxa"/>
          </w:tcPr>
          <w:p w:rsidR="0057392D" w:rsidRPr="006F6131" w:rsidRDefault="0057392D" w:rsidP="003E491B">
            <w:pPr>
              <w:rPr>
                <w:rFonts w:ascii="Arial" w:hAnsi="Arial" w:cs="Arial"/>
                <w:b/>
                <w:sz w:val="18"/>
                <w:szCs w:val="18"/>
              </w:rPr>
            </w:pPr>
            <w:r w:rsidRPr="006F6131">
              <w:rPr>
                <w:rFonts w:ascii="Arial" w:hAnsi="Arial" w:cs="Arial"/>
                <w:b/>
                <w:sz w:val="18"/>
                <w:szCs w:val="18"/>
              </w:rPr>
              <w:t>Application form</w:t>
            </w:r>
          </w:p>
        </w:tc>
      </w:tr>
      <w:tr w:rsidR="0057392D" w:rsidTr="0057392D">
        <w:tc>
          <w:tcPr>
            <w:tcW w:w="7621" w:type="dxa"/>
          </w:tcPr>
          <w:p w:rsidR="0057392D" w:rsidRPr="00FF08B8" w:rsidRDefault="0057392D" w:rsidP="003E491B">
            <w:pPr>
              <w:tabs>
                <w:tab w:val="left" w:pos="1379"/>
              </w:tabs>
              <w:rPr>
                <w:rFonts w:ascii="Arial" w:hAnsi="Arial" w:cs="Arial"/>
                <w:sz w:val="20"/>
                <w:szCs w:val="20"/>
              </w:rPr>
            </w:pPr>
            <w:r w:rsidRPr="00FF08B8">
              <w:rPr>
                <w:rFonts w:ascii="Arial" w:hAnsi="Arial" w:cs="Arial"/>
                <w:b/>
                <w:bCs/>
                <w:sz w:val="20"/>
                <w:szCs w:val="20"/>
              </w:rPr>
              <w:t>Competencies</w:t>
            </w:r>
          </w:p>
        </w:tc>
        <w:tc>
          <w:tcPr>
            <w:tcW w:w="1621" w:type="dxa"/>
          </w:tcPr>
          <w:p w:rsidR="0057392D" w:rsidRPr="0057392D" w:rsidRDefault="0057392D" w:rsidP="0057392D">
            <w:pPr>
              <w:rPr>
                <w:b/>
                <w:sz w:val="20"/>
                <w:szCs w:val="20"/>
              </w:rPr>
            </w:pPr>
          </w:p>
        </w:tc>
      </w:tr>
      <w:tr w:rsidR="0057392D" w:rsidTr="0057392D">
        <w:tc>
          <w:tcPr>
            <w:tcW w:w="7621" w:type="dxa"/>
          </w:tcPr>
          <w:p w:rsidR="003E491B" w:rsidRDefault="003E491B" w:rsidP="003E491B">
            <w:pPr>
              <w:ind w:right="-193"/>
              <w:rPr>
                <w:rFonts w:ascii="Arial" w:hAnsi="Arial" w:cs="Arial"/>
                <w:b/>
                <w:bCs/>
                <w:sz w:val="18"/>
                <w:szCs w:val="18"/>
              </w:rPr>
            </w:pPr>
          </w:p>
          <w:p w:rsidR="0057392D" w:rsidRDefault="0057392D" w:rsidP="003E491B">
            <w:pPr>
              <w:ind w:right="-193"/>
              <w:rPr>
                <w:rFonts w:ascii="Arial" w:hAnsi="Arial" w:cs="Arial"/>
                <w:sz w:val="18"/>
                <w:szCs w:val="18"/>
              </w:rPr>
            </w:pPr>
            <w:r w:rsidRPr="00FF08B8">
              <w:rPr>
                <w:rFonts w:ascii="Arial" w:hAnsi="Arial" w:cs="Arial"/>
                <w:b/>
                <w:bCs/>
                <w:sz w:val="18"/>
                <w:szCs w:val="18"/>
              </w:rPr>
              <w:t xml:space="preserve">Analysing and Interpreting: </w:t>
            </w:r>
            <w:r w:rsidRPr="00FF08B8">
              <w:rPr>
                <w:rFonts w:ascii="Arial" w:hAnsi="Arial" w:cs="Arial"/>
                <w:sz w:val="18"/>
                <w:szCs w:val="18"/>
              </w:rPr>
              <w:t>Shows evidence of clear analytical thinking.  Ability to get to the heart of complex problems and issues.  Applies own expertise effectively.  Quickly learns new technology.  Shares own learning and understanding clearly with others.</w:t>
            </w:r>
          </w:p>
          <w:p w:rsidR="003E491B" w:rsidRPr="00FF08B8" w:rsidRDefault="003E491B" w:rsidP="00F61488">
            <w:pPr>
              <w:rPr>
                <w:rFonts w:ascii="Arial" w:hAnsi="Arial" w:cs="Arial"/>
                <w:b/>
                <w:bCs/>
                <w:sz w:val="18"/>
                <w:szCs w:val="18"/>
              </w:rPr>
            </w:pPr>
          </w:p>
        </w:tc>
        <w:tc>
          <w:tcPr>
            <w:tcW w:w="1621" w:type="dxa"/>
          </w:tcPr>
          <w:p w:rsidR="003E491B" w:rsidRDefault="003E491B" w:rsidP="0057392D">
            <w:pPr>
              <w:rPr>
                <w:b/>
                <w:sz w:val="18"/>
                <w:szCs w:val="18"/>
              </w:rPr>
            </w:pPr>
          </w:p>
          <w:p w:rsidR="0057392D" w:rsidRPr="008F0E68" w:rsidRDefault="006F6131" w:rsidP="0057392D">
            <w:pPr>
              <w:rPr>
                <w:b/>
                <w:sz w:val="18"/>
                <w:szCs w:val="18"/>
              </w:rPr>
            </w:pPr>
            <w:r w:rsidRPr="008F0E68">
              <w:rPr>
                <w:b/>
                <w:sz w:val="18"/>
                <w:szCs w:val="18"/>
              </w:rPr>
              <w:t>Application form</w:t>
            </w:r>
          </w:p>
          <w:p w:rsidR="006F6131" w:rsidRPr="008F0E68" w:rsidRDefault="006F6131" w:rsidP="0057392D">
            <w:pPr>
              <w:rPr>
                <w:b/>
                <w:sz w:val="18"/>
                <w:szCs w:val="18"/>
              </w:rPr>
            </w:pPr>
            <w:r w:rsidRPr="008F0E68">
              <w:rPr>
                <w:b/>
                <w:sz w:val="18"/>
                <w:szCs w:val="18"/>
              </w:rPr>
              <w:t xml:space="preserve">Assessment </w:t>
            </w:r>
          </w:p>
          <w:p w:rsidR="00597AEC" w:rsidRPr="008F0E68" w:rsidRDefault="00597AEC" w:rsidP="0057392D">
            <w:pPr>
              <w:rPr>
                <w:b/>
                <w:sz w:val="18"/>
                <w:szCs w:val="18"/>
              </w:rPr>
            </w:pPr>
            <w:r w:rsidRPr="008F0E68">
              <w:rPr>
                <w:b/>
                <w:sz w:val="18"/>
                <w:szCs w:val="18"/>
              </w:rPr>
              <w:t>Reference</w:t>
            </w:r>
          </w:p>
          <w:p w:rsidR="006F6131" w:rsidRPr="008F0E68" w:rsidRDefault="006F6131" w:rsidP="0057392D">
            <w:pPr>
              <w:rPr>
                <w:b/>
                <w:sz w:val="18"/>
                <w:szCs w:val="18"/>
              </w:rPr>
            </w:pPr>
          </w:p>
        </w:tc>
      </w:tr>
      <w:tr w:rsidR="00F61488" w:rsidTr="0057392D">
        <w:tc>
          <w:tcPr>
            <w:tcW w:w="7621" w:type="dxa"/>
          </w:tcPr>
          <w:p w:rsidR="003E491B" w:rsidRDefault="003E491B" w:rsidP="00F61488">
            <w:pPr>
              <w:rPr>
                <w:rFonts w:ascii="Arial" w:hAnsi="Arial" w:cs="Arial"/>
                <w:b/>
                <w:bCs/>
                <w:sz w:val="18"/>
                <w:szCs w:val="18"/>
              </w:rPr>
            </w:pPr>
          </w:p>
          <w:p w:rsidR="00F61488" w:rsidRDefault="00F61488" w:rsidP="00F61488">
            <w:pPr>
              <w:rPr>
                <w:rFonts w:ascii="Arial" w:hAnsi="Arial" w:cs="Arial"/>
                <w:bCs/>
                <w:sz w:val="18"/>
                <w:szCs w:val="18"/>
              </w:rPr>
            </w:pPr>
            <w:r w:rsidRPr="00F61488">
              <w:rPr>
                <w:rFonts w:ascii="Arial" w:hAnsi="Arial" w:cs="Arial"/>
                <w:b/>
                <w:bCs/>
                <w:sz w:val="18"/>
                <w:szCs w:val="18"/>
              </w:rPr>
              <w:t xml:space="preserve">Communicating and Influencing: </w:t>
            </w:r>
            <w:r w:rsidRPr="00F61488">
              <w:rPr>
                <w:rFonts w:ascii="Arial" w:hAnsi="Arial" w:cs="Arial"/>
                <w:bCs/>
                <w:sz w:val="18"/>
                <w:szCs w:val="18"/>
              </w:rPr>
              <w:t>Communicates and networks effectively.  Successfully persuades and influences others.</w:t>
            </w:r>
          </w:p>
          <w:p w:rsidR="003E491B" w:rsidRPr="00FF08B8" w:rsidRDefault="003E491B" w:rsidP="00F61488">
            <w:pPr>
              <w:rPr>
                <w:rFonts w:ascii="Arial" w:hAnsi="Arial" w:cs="Arial"/>
                <w:b/>
                <w:bCs/>
                <w:sz w:val="18"/>
                <w:szCs w:val="18"/>
              </w:rPr>
            </w:pPr>
          </w:p>
        </w:tc>
        <w:tc>
          <w:tcPr>
            <w:tcW w:w="1621" w:type="dxa"/>
          </w:tcPr>
          <w:p w:rsidR="003E491B" w:rsidRDefault="003E491B" w:rsidP="0057392D">
            <w:pPr>
              <w:rPr>
                <w:b/>
                <w:sz w:val="18"/>
                <w:szCs w:val="18"/>
              </w:rPr>
            </w:pPr>
          </w:p>
          <w:p w:rsidR="00F61488" w:rsidRPr="008F0E68" w:rsidRDefault="00597AEC" w:rsidP="0057392D">
            <w:pPr>
              <w:rPr>
                <w:b/>
                <w:sz w:val="18"/>
                <w:szCs w:val="18"/>
              </w:rPr>
            </w:pPr>
            <w:r w:rsidRPr="008F0E68">
              <w:rPr>
                <w:b/>
                <w:sz w:val="18"/>
                <w:szCs w:val="18"/>
              </w:rPr>
              <w:t>Application form</w:t>
            </w:r>
          </w:p>
          <w:p w:rsidR="00597AEC" w:rsidRPr="008F0E68" w:rsidRDefault="00597AEC" w:rsidP="0057392D">
            <w:pPr>
              <w:rPr>
                <w:b/>
                <w:sz w:val="18"/>
                <w:szCs w:val="18"/>
              </w:rPr>
            </w:pPr>
            <w:r w:rsidRPr="008F0E68">
              <w:rPr>
                <w:b/>
                <w:sz w:val="18"/>
                <w:szCs w:val="18"/>
              </w:rPr>
              <w:t>Interview</w:t>
            </w:r>
          </w:p>
          <w:p w:rsidR="00597AEC" w:rsidRPr="008F0E68" w:rsidRDefault="00597AEC" w:rsidP="0057392D">
            <w:pPr>
              <w:rPr>
                <w:b/>
                <w:sz w:val="18"/>
                <w:szCs w:val="18"/>
              </w:rPr>
            </w:pPr>
            <w:r w:rsidRPr="008F0E68">
              <w:rPr>
                <w:b/>
                <w:sz w:val="18"/>
                <w:szCs w:val="18"/>
              </w:rPr>
              <w:t>Reference</w:t>
            </w:r>
          </w:p>
        </w:tc>
      </w:tr>
      <w:tr w:rsidR="0057392D" w:rsidTr="0057392D">
        <w:tc>
          <w:tcPr>
            <w:tcW w:w="7621" w:type="dxa"/>
          </w:tcPr>
          <w:p w:rsidR="003E491B" w:rsidRDefault="003E491B" w:rsidP="003E491B">
            <w:pPr>
              <w:rPr>
                <w:rFonts w:ascii="Arial" w:hAnsi="Arial" w:cs="Arial"/>
                <w:b/>
                <w:bCs/>
                <w:sz w:val="18"/>
                <w:szCs w:val="18"/>
              </w:rPr>
            </w:pPr>
          </w:p>
          <w:p w:rsidR="0057392D" w:rsidRDefault="0057392D" w:rsidP="003E491B">
            <w:pPr>
              <w:rPr>
                <w:rFonts w:ascii="Arial" w:hAnsi="Arial" w:cs="Arial"/>
                <w:sz w:val="18"/>
                <w:szCs w:val="18"/>
              </w:rPr>
            </w:pPr>
            <w:r w:rsidRPr="00FF08B8">
              <w:rPr>
                <w:rFonts w:ascii="Arial" w:hAnsi="Arial" w:cs="Arial"/>
                <w:b/>
                <w:bCs/>
                <w:sz w:val="18"/>
                <w:szCs w:val="18"/>
              </w:rPr>
              <w:t xml:space="preserve">Managing Resources: </w:t>
            </w:r>
            <w:r w:rsidRPr="00FF08B8">
              <w:rPr>
                <w:rFonts w:ascii="Arial" w:hAnsi="Arial" w:cs="Arial"/>
                <w:sz w:val="18"/>
                <w:szCs w:val="18"/>
              </w:rPr>
              <w:t>Manages workforce, financial and physical resources to meet service improvement targets and objectives.</w:t>
            </w:r>
          </w:p>
          <w:p w:rsidR="003E491B" w:rsidRPr="00FF08B8" w:rsidRDefault="003E491B" w:rsidP="003E491B">
            <w:pPr>
              <w:rPr>
                <w:rFonts w:ascii="Arial" w:hAnsi="Arial" w:cs="Arial"/>
                <w:b/>
                <w:bCs/>
                <w:sz w:val="18"/>
                <w:szCs w:val="18"/>
              </w:rPr>
            </w:pPr>
          </w:p>
        </w:tc>
        <w:tc>
          <w:tcPr>
            <w:tcW w:w="1621" w:type="dxa"/>
          </w:tcPr>
          <w:p w:rsidR="0057392D" w:rsidRDefault="006D723E" w:rsidP="0057392D">
            <w:pPr>
              <w:rPr>
                <w:b/>
                <w:sz w:val="18"/>
                <w:szCs w:val="18"/>
              </w:rPr>
            </w:pPr>
            <w:r w:rsidRPr="008F0E68">
              <w:rPr>
                <w:b/>
                <w:sz w:val="18"/>
                <w:szCs w:val="18"/>
              </w:rPr>
              <w:t xml:space="preserve">  </w:t>
            </w:r>
            <w:r w:rsidR="006F6131" w:rsidRPr="008F0E68">
              <w:rPr>
                <w:b/>
                <w:sz w:val="18"/>
                <w:szCs w:val="18"/>
              </w:rPr>
              <w:t xml:space="preserve"> </w:t>
            </w:r>
          </w:p>
          <w:p w:rsidR="00DE1D2F" w:rsidRDefault="00DE1D2F" w:rsidP="0057392D">
            <w:pPr>
              <w:rPr>
                <w:b/>
                <w:sz w:val="18"/>
                <w:szCs w:val="18"/>
              </w:rPr>
            </w:pPr>
            <w:r>
              <w:rPr>
                <w:b/>
                <w:sz w:val="18"/>
                <w:szCs w:val="18"/>
              </w:rPr>
              <w:t>Application form</w:t>
            </w:r>
          </w:p>
          <w:p w:rsidR="00DE1D2F" w:rsidRDefault="00DE1D2F" w:rsidP="0057392D">
            <w:pPr>
              <w:rPr>
                <w:b/>
                <w:sz w:val="18"/>
                <w:szCs w:val="18"/>
              </w:rPr>
            </w:pPr>
            <w:r>
              <w:rPr>
                <w:b/>
                <w:sz w:val="18"/>
                <w:szCs w:val="18"/>
              </w:rPr>
              <w:t>Assessment</w:t>
            </w:r>
          </w:p>
          <w:p w:rsidR="00DE1D2F" w:rsidRPr="008F0E68" w:rsidRDefault="00DE1D2F" w:rsidP="0057392D">
            <w:pPr>
              <w:rPr>
                <w:b/>
                <w:sz w:val="18"/>
                <w:szCs w:val="18"/>
              </w:rPr>
            </w:pPr>
            <w:r>
              <w:rPr>
                <w:b/>
                <w:sz w:val="18"/>
                <w:szCs w:val="18"/>
              </w:rPr>
              <w:t>Reference</w:t>
            </w:r>
          </w:p>
        </w:tc>
      </w:tr>
      <w:tr w:rsidR="0057392D" w:rsidTr="0057392D">
        <w:tc>
          <w:tcPr>
            <w:tcW w:w="7621" w:type="dxa"/>
          </w:tcPr>
          <w:p w:rsidR="003E491B" w:rsidRDefault="003E491B" w:rsidP="003E491B">
            <w:pPr>
              <w:ind w:left="45"/>
              <w:rPr>
                <w:rFonts w:ascii="Arial" w:hAnsi="Arial" w:cs="Arial"/>
                <w:b/>
                <w:bCs/>
                <w:sz w:val="18"/>
                <w:szCs w:val="18"/>
              </w:rPr>
            </w:pPr>
          </w:p>
          <w:p w:rsidR="0057392D" w:rsidRDefault="0057392D" w:rsidP="003E491B">
            <w:pPr>
              <w:ind w:left="45"/>
              <w:rPr>
                <w:rFonts w:ascii="Arial" w:hAnsi="Arial" w:cs="Arial"/>
                <w:sz w:val="18"/>
                <w:szCs w:val="18"/>
              </w:rPr>
            </w:pPr>
            <w:r w:rsidRPr="00FF08B8">
              <w:rPr>
                <w:rFonts w:ascii="Arial" w:hAnsi="Arial" w:cs="Arial"/>
                <w:b/>
                <w:bCs/>
                <w:sz w:val="18"/>
                <w:szCs w:val="18"/>
              </w:rPr>
              <w:t xml:space="preserve">Leadership and Decision Making: </w:t>
            </w:r>
            <w:r w:rsidRPr="00FF08B8">
              <w:rPr>
                <w:rFonts w:ascii="Arial" w:hAnsi="Arial" w:cs="Arial"/>
                <w:sz w:val="18"/>
                <w:szCs w:val="18"/>
              </w:rPr>
              <w:t>Takes personal responsibility for ensuring the organisation achieves its strategic plans and objectives.  Initiates action and gives direction.</w:t>
            </w:r>
          </w:p>
          <w:p w:rsidR="009D0CED" w:rsidRDefault="009D0CED" w:rsidP="003E491B">
            <w:pPr>
              <w:ind w:left="45"/>
              <w:rPr>
                <w:rFonts w:ascii="Arial" w:hAnsi="Arial" w:cs="Arial"/>
                <w:sz w:val="18"/>
                <w:szCs w:val="18"/>
              </w:rPr>
            </w:pPr>
            <w:r>
              <w:rPr>
                <w:rFonts w:ascii="Arial" w:hAnsi="Arial" w:cs="Arial"/>
                <w:sz w:val="18"/>
                <w:szCs w:val="18"/>
              </w:rPr>
              <w:t>Make</w:t>
            </w:r>
            <w:r w:rsidR="003E491B">
              <w:rPr>
                <w:rFonts w:ascii="Arial" w:hAnsi="Arial" w:cs="Arial"/>
                <w:sz w:val="18"/>
                <w:szCs w:val="18"/>
              </w:rPr>
              <w:t>s</w:t>
            </w:r>
            <w:r>
              <w:rPr>
                <w:rFonts w:ascii="Arial" w:hAnsi="Arial" w:cs="Arial"/>
                <w:sz w:val="18"/>
                <w:szCs w:val="18"/>
              </w:rPr>
              <w:t xml:space="preserve"> decisions to deal with situations as they arise.</w:t>
            </w:r>
          </w:p>
          <w:p w:rsidR="003E491B" w:rsidRPr="00FF08B8" w:rsidRDefault="003E491B" w:rsidP="003E491B">
            <w:pPr>
              <w:ind w:left="45"/>
              <w:rPr>
                <w:rFonts w:ascii="Arial" w:hAnsi="Arial" w:cs="Arial"/>
                <w:sz w:val="18"/>
                <w:szCs w:val="18"/>
              </w:rPr>
            </w:pPr>
          </w:p>
        </w:tc>
        <w:tc>
          <w:tcPr>
            <w:tcW w:w="1621" w:type="dxa"/>
          </w:tcPr>
          <w:p w:rsidR="003E491B" w:rsidRDefault="003E491B" w:rsidP="0057392D">
            <w:pPr>
              <w:rPr>
                <w:b/>
                <w:sz w:val="18"/>
                <w:szCs w:val="18"/>
              </w:rPr>
            </w:pPr>
          </w:p>
          <w:p w:rsidR="0057392D" w:rsidRPr="008F0E68" w:rsidRDefault="00597AEC" w:rsidP="0057392D">
            <w:pPr>
              <w:rPr>
                <w:b/>
                <w:sz w:val="18"/>
                <w:szCs w:val="18"/>
              </w:rPr>
            </w:pPr>
            <w:r w:rsidRPr="008F0E68">
              <w:rPr>
                <w:b/>
                <w:sz w:val="18"/>
                <w:szCs w:val="18"/>
              </w:rPr>
              <w:t>Application Form</w:t>
            </w:r>
          </w:p>
          <w:p w:rsidR="00597AEC" w:rsidRPr="008F0E68" w:rsidRDefault="00597AEC" w:rsidP="0057392D">
            <w:pPr>
              <w:rPr>
                <w:b/>
                <w:sz w:val="18"/>
                <w:szCs w:val="18"/>
              </w:rPr>
            </w:pPr>
            <w:r w:rsidRPr="008F0E68">
              <w:rPr>
                <w:b/>
                <w:sz w:val="18"/>
                <w:szCs w:val="18"/>
              </w:rPr>
              <w:t>Interview</w:t>
            </w:r>
          </w:p>
          <w:p w:rsidR="00597AEC" w:rsidRPr="008F0E68" w:rsidRDefault="00597AEC" w:rsidP="0057392D">
            <w:pPr>
              <w:rPr>
                <w:b/>
                <w:sz w:val="18"/>
                <w:szCs w:val="18"/>
              </w:rPr>
            </w:pPr>
            <w:r w:rsidRPr="008F0E68">
              <w:rPr>
                <w:b/>
                <w:sz w:val="18"/>
                <w:szCs w:val="18"/>
              </w:rPr>
              <w:t>Assessment</w:t>
            </w:r>
          </w:p>
          <w:p w:rsidR="00597AEC" w:rsidRPr="008F0E68" w:rsidRDefault="00597AEC" w:rsidP="0057392D">
            <w:pPr>
              <w:rPr>
                <w:b/>
                <w:sz w:val="18"/>
                <w:szCs w:val="18"/>
              </w:rPr>
            </w:pPr>
            <w:r w:rsidRPr="008F0E68">
              <w:rPr>
                <w:b/>
                <w:sz w:val="18"/>
                <w:szCs w:val="18"/>
              </w:rPr>
              <w:t>Reference</w:t>
            </w:r>
          </w:p>
        </w:tc>
      </w:tr>
      <w:tr w:rsidR="0057392D" w:rsidTr="0057392D">
        <w:tc>
          <w:tcPr>
            <w:tcW w:w="7621" w:type="dxa"/>
          </w:tcPr>
          <w:p w:rsidR="003E491B" w:rsidRDefault="003E491B" w:rsidP="003E491B">
            <w:pPr>
              <w:rPr>
                <w:rFonts w:ascii="Arial" w:hAnsi="Arial" w:cs="Arial"/>
                <w:b/>
                <w:bCs/>
                <w:sz w:val="18"/>
                <w:szCs w:val="18"/>
              </w:rPr>
            </w:pPr>
          </w:p>
          <w:p w:rsidR="0057392D" w:rsidRDefault="0057392D" w:rsidP="003E491B">
            <w:pPr>
              <w:rPr>
                <w:rFonts w:ascii="Arial" w:hAnsi="Arial" w:cs="Arial"/>
                <w:sz w:val="18"/>
                <w:szCs w:val="18"/>
              </w:rPr>
            </w:pPr>
            <w:r w:rsidRPr="00FF08B8">
              <w:rPr>
                <w:rFonts w:ascii="Arial" w:hAnsi="Arial" w:cs="Arial"/>
                <w:b/>
                <w:bCs/>
                <w:sz w:val="18"/>
                <w:szCs w:val="18"/>
              </w:rPr>
              <w:t xml:space="preserve">Organising and Implementing: </w:t>
            </w:r>
            <w:r w:rsidRPr="00FF08B8">
              <w:rPr>
                <w:rFonts w:ascii="Arial" w:hAnsi="Arial" w:cs="Arial"/>
                <w:sz w:val="18"/>
                <w:szCs w:val="18"/>
              </w:rPr>
              <w:t>Plans ahead and works in a systematic and organised way.  Identifies and organises resources to achieve objectives and required standards.  Implements appropriate actions to achieve goals.</w:t>
            </w:r>
          </w:p>
          <w:p w:rsidR="003E491B" w:rsidRPr="00FF08B8" w:rsidRDefault="003E491B" w:rsidP="003E491B">
            <w:pPr>
              <w:rPr>
                <w:rFonts w:ascii="Arial" w:hAnsi="Arial" w:cs="Arial"/>
                <w:b/>
                <w:bCs/>
                <w:sz w:val="18"/>
                <w:szCs w:val="18"/>
              </w:rPr>
            </w:pPr>
          </w:p>
        </w:tc>
        <w:tc>
          <w:tcPr>
            <w:tcW w:w="1621" w:type="dxa"/>
          </w:tcPr>
          <w:p w:rsidR="003E491B" w:rsidRDefault="003E491B" w:rsidP="008F0E68">
            <w:pPr>
              <w:rPr>
                <w:b/>
                <w:sz w:val="18"/>
                <w:szCs w:val="18"/>
              </w:rPr>
            </w:pPr>
          </w:p>
          <w:p w:rsidR="008F0E68" w:rsidRPr="008F0E68" w:rsidRDefault="008F0E68" w:rsidP="008F0E68">
            <w:pPr>
              <w:rPr>
                <w:b/>
                <w:sz w:val="18"/>
                <w:szCs w:val="18"/>
              </w:rPr>
            </w:pPr>
            <w:r w:rsidRPr="008F0E68">
              <w:rPr>
                <w:b/>
                <w:sz w:val="18"/>
                <w:szCs w:val="18"/>
              </w:rPr>
              <w:t>Application Form</w:t>
            </w:r>
          </w:p>
          <w:p w:rsidR="008F0E68" w:rsidRPr="008F0E68" w:rsidRDefault="008F0E68" w:rsidP="008F0E68">
            <w:pPr>
              <w:rPr>
                <w:b/>
                <w:sz w:val="18"/>
                <w:szCs w:val="18"/>
              </w:rPr>
            </w:pPr>
            <w:r w:rsidRPr="008F0E68">
              <w:rPr>
                <w:b/>
                <w:sz w:val="18"/>
                <w:szCs w:val="18"/>
              </w:rPr>
              <w:t>Interview</w:t>
            </w:r>
          </w:p>
          <w:p w:rsidR="008F0E68" w:rsidRPr="008F0E68" w:rsidRDefault="008F0E68" w:rsidP="008F0E68">
            <w:pPr>
              <w:rPr>
                <w:b/>
                <w:sz w:val="18"/>
                <w:szCs w:val="18"/>
              </w:rPr>
            </w:pPr>
            <w:r w:rsidRPr="008F0E68">
              <w:rPr>
                <w:b/>
                <w:sz w:val="18"/>
                <w:szCs w:val="18"/>
              </w:rPr>
              <w:t>Assessment</w:t>
            </w:r>
          </w:p>
          <w:p w:rsidR="0057392D" w:rsidRPr="008F0E68" w:rsidRDefault="008F0E68" w:rsidP="008F0E68">
            <w:pPr>
              <w:rPr>
                <w:b/>
                <w:sz w:val="18"/>
                <w:szCs w:val="18"/>
              </w:rPr>
            </w:pPr>
            <w:r w:rsidRPr="008F0E68">
              <w:rPr>
                <w:b/>
                <w:sz w:val="18"/>
                <w:szCs w:val="18"/>
              </w:rPr>
              <w:t>Reference</w:t>
            </w:r>
          </w:p>
        </w:tc>
      </w:tr>
      <w:tr w:rsidR="007F4F03" w:rsidTr="0057392D">
        <w:tc>
          <w:tcPr>
            <w:tcW w:w="7621" w:type="dxa"/>
          </w:tcPr>
          <w:p w:rsidR="003E491B" w:rsidRDefault="003E491B" w:rsidP="003E491B">
            <w:pPr>
              <w:ind w:right="90"/>
              <w:rPr>
                <w:rFonts w:ascii="Arial" w:hAnsi="Arial" w:cs="Arial"/>
                <w:b/>
                <w:bCs/>
                <w:sz w:val="18"/>
                <w:szCs w:val="18"/>
              </w:rPr>
            </w:pPr>
          </w:p>
          <w:p w:rsidR="007F4F03" w:rsidRPr="00FF08B8" w:rsidRDefault="007F4F03" w:rsidP="003E491B">
            <w:pPr>
              <w:ind w:right="90"/>
              <w:rPr>
                <w:rFonts w:ascii="Arial" w:hAnsi="Arial" w:cs="Arial"/>
                <w:sz w:val="18"/>
                <w:szCs w:val="18"/>
              </w:rPr>
            </w:pPr>
            <w:r w:rsidRPr="00FF08B8">
              <w:rPr>
                <w:rFonts w:ascii="Arial" w:hAnsi="Arial" w:cs="Arial"/>
                <w:b/>
                <w:bCs/>
                <w:sz w:val="18"/>
                <w:szCs w:val="18"/>
              </w:rPr>
              <w:t>People Management:</w:t>
            </w:r>
            <w:r w:rsidRPr="00FF08B8">
              <w:rPr>
                <w:rFonts w:ascii="Arial" w:hAnsi="Arial" w:cs="Arial"/>
                <w:sz w:val="18"/>
                <w:szCs w:val="18"/>
              </w:rPr>
              <w:t xml:space="preserve"> Shows respect and positive regard for others.  Works effectively with individuals, teams, colleagues and service users. </w:t>
            </w:r>
          </w:p>
          <w:p w:rsidR="007F4F03" w:rsidRPr="00FF08B8" w:rsidRDefault="007F4F03" w:rsidP="003E491B">
            <w:pPr>
              <w:rPr>
                <w:rFonts w:ascii="Arial" w:hAnsi="Arial" w:cs="Arial"/>
                <w:bCs/>
                <w:sz w:val="18"/>
                <w:szCs w:val="18"/>
              </w:rPr>
            </w:pPr>
            <w:r w:rsidRPr="00FF08B8">
              <w:rPr>
                <w:rFonts w:ascii="Arial" w:hAnsi="Arial" w:cs="Arial"/>
                <w:bCs/>
                <w:sz w:val="18"/>
                <w:szCs w:val="18"/>
              </w:rPr>
              <w:t xml:space="preserve">Leads effective performance improvement and ensures the performance of </w:t>
            </w:r>
          </w:p>
          <w:p w:rsidR="007F4F03" w:rsidRDefault="007F4F03" w:rsidP="003E491B">
            <w:pPr>
              <w:rPr>
                <w:rFonts w:ascii="Arial" w:hAnsi="Arial" w:cs="Arial"/>
                <w:bCs/>
                <w:sz w:val="18"/>
                <w:szCs w:val="18"/>
              </w:rPr>
            </w:pPr>
            <w:r w:rsidRPr="00FF08B8">
              <w:rPr>
                <w:rFonts w:ascii="Arial" w:hAnsi="Arial" w:cs="Arial"/>
                <w:bCs/>
                <w:sz w:val="18"/>
                <w:szCs w:val="18"/>
              </w:rPr>
              <w:t xml:space="preserve">others </w:t>
            </w:r>
            <w:proofErr w:type="gramStart"/>
            <w:r w:rsidRPr="00FF08B8">
              <w:rPr>
                <w:rFonts w:ascii="Arial" w:hAnsi="Arial" w:cs="Arial"/>
                <w:bCs/>
                <w:sz w:val="18"/>
                <w:szCs w:val="18"/>
              </w:rPr>
              <w:t>is</w:t>
            </w:r>
            <w:proofErr w:type="gramEnd"/>
            <w:r w:rsidRPr="00FF08B8">
              <w:rPr>
                <w:rFonts w:ascii="Arial" w:hAnsi="Arial" w:cs="Arial"/>
                <w:bCs/>
                <w:sz w:val="18"/>
                <w:szCs w:val="18"/>
              </w:rPr>
              <w:t xml:space="preserve"> managed effectively. Develops self and others to build an effective learning community.</w:t>
            </w:r>
          </w:p>
          <w:p w:rsidR="003E491B" w:rsidRPr="00FF08B8" w:rsidRDefault="003E491B" w:rsidP="003E491B">
            <w:pPr>
              <w:rPr>
                <w:rFonts w:ascii="Arial" w:hAnsi="Arial" w:cs="Arial"/>
                <w:b/>
                <w:bCs/>
                <w:sz w:val="18"/>
                <w:szCs w:val="18"/>
              </w:rPr>
            </w:pPr>
          </w:p>
        </w:tc>
        <w:tc>
          <w:tcPr>
            <w:tcW w:w="1621" w:type="dxa"/>
          </w:tcPr>
          <w:p w:rsidR="003E491B" w:rsidRDefault="003E491B" w:rsidP="008F0E68">
            <w:pPr>
              <w:rPr>
                <w:b/>
                <w:sz w:val="18"/>
                <w:szCs w:val="18"/>
              </w:rPr>
            </w:pPr>
          </w:p>
          <w:p w:rsidR="008F0E68" w:rsidRPr="008F0E68" w:rsidRDefault="008F0E68" w:rsidP="008F0E68">
            <w:pPr>
              <w:rPr>
                <w:b/>
                <w:sz w:val="18"/>
                <w:szCs w:val="18"/>
              </w:rPr>
            </w:pPr>
            <w:r w:rsidRPr="008F0E68">
              <w:rPr>
                <w:b/>
                <w:sz w:val="18"/>
                <w:szCs w:val="18"/>
              </w:rPr>
              <w:t>Application Form</w:t>
            </w:r>
          </w:p>
          <w:p w:rsidR="008F0E68" w:rsidRPr="008F0E68" w:rsidRDefault="008F0E68" w:rsidP="008F0E68">
            <w:pPr>
              <w:rPr>
                <w:b/>
                <w:sz w:val="18"/>
                <w:szCs w:val="18"/>
              </w:rPr>
            </w:pPr>
            <w:r w:rsidRPr="008F0E68">
              <w:rPr>
                <w:b/>
                <w:sz w:val="18"/>
                <w:szCs w:val="18"/>
              </w:rPr>
              <w:t>Interview</w:t>
            </w:r>
          </w:p>
          <w:p w:rsidR="008F0E68" w:rsidRPr="008F0E68" w:rsidRDefault="008F0E68" w:rsidP="008F0E68">
            <w:pPr>
              <w:rPr>
                <w:b/>
                <w:sz w:val="18"/>
                <w:szCs w:val="18"/>
              </w:rPr>
            </w:pPr>
            <w:r w:rsidRPr="008F0E68">
              <w:rPr>
                <w:b/>
                <w:sz w:val="18"/>
                <w:szCs w:val="18"/>
              </w:rPr>
              <w:t>Assessment</w:t>
            </w:r>
          </w:p>
          <w:p w:rsidR="007F4F03" w:rsidRPr="008F0E68" w:rsidRDefault="008F0E68" w:rsidP="008F0E68">
            <w:pPr>
              <w:rPr>
                <w:b/>
                <w:sz w:val="18"/>
                <w:szCs w:val="18"/>
              </w:rPr>
            </w:pPr>
            <w:r w:rsidRPr="008F0E68">
              <w:rPr>
                <w:b/>
                <w:sz w:val="18"/>
                <w:szCs w:val="18"/>
              </w:rPr>
              <w:t>Reference</w:t>
            </w:r>
          </w:p>
        </w:tc>
      </w:tr>
      <w:tr w:rsidR="007F4F03" w:rsidTr="0057392D">
        <w:tc>
          <w:tcPr>
            <w:tcW w:w="7621" w:type="dxa"/>
          </w:tcPr>
          <w:p w:rsidR="003E491B" w:rsidRDefault="003E491B" w:rsidP="008F0E68">
            <w:pPr>
              <w:rPr>
                <w:rFonts w:ascii="Arial" w:hAnsi="Arial" w:cs="Arial"/>
                <w:b/>
                <w:bCs/>
                <w:sz w:val="18"/>
                <w:szCs w:val="18"/>
              </w:rPr>
            </w:pPr>
          </w:p>
          <w:p w:rsidR="007F4F03" w:rsidRDefault="007F4F03" w:rsidP="008F0E68">
            <w:pPr>
              <w:rPr>
                <w:rFonts w:ascii="Arial" w:hAnsi="Arial" w:cs="Arial"/>
                <w:sz w:val="18"/>
                <w:szCs w:val="18"/>
              </w:rPr>
            </w:pPr>
            <w:r w:rsidRPr="00FF08B8">
              <w:rPr>
                <w:rFonts w:ascii="Arial" w:hAnsi="Arial" w:cs="Arial"/>
                <w:b/>
                <w:bCs/>
                <w:sz w:val="18"/>
                <w:szCs w:val="18"/>
              </w:rPr>
              <w:t xml:space="preserve">Resilience: </w:t>
            </w:r>
            <w:r w:rsidRPr="00FF08B8">
              <w:rPr>
                <w:rFonts w:ascii="Arial" w:hAnsi="Arial" w:cs="Arial"/>
                <w:sz w:val="18"/>
                <w:szCs w:val="18"/>
              </w:rPr>
              <w:t>Adapts and responds well to change.  Manages pressure effectively and copes well with setbacks. Demonstrates energy</w:t>
            </w:r>
            <w:r w:rsidR="003E491B">
              <w:rPr>
                <w:rFonts w:ascii="Arial" w:hAnsi="Arial" w:cs="Arial"/>
                <w:sz w:val="18"/>
                <w:szCs w:val="18"/>
              </w:rPr>
              <w:t>,</w:t>
            </w:r>
            <w:r w:rsidRPr="00FF08B8">
              <w:rPr>
                <w:rFonts w:ascii="Arial" w:hAnsi="Arial" w:cs="Arial"/>
                <w:sz w:val="18"/>
                <w:szCs w:val="18"/>
              </w:rPr>
              <w:t xml:space="preserve"> stamina and resilience.</w:t>
            </w:r>
          </w:p>
          <w:p w:rsidR="003E491B" w:rsidRPr="00FF08B8" w:rsidRDefault="003E491B" w:rsidP="008F0E68">
            <w:pPr>
              <w:rPr>
                <w:rFonts w:ascii="Arial" w:hAnsi="Arial" w:cs="Arial"/>
                <w:b/>
                <w:bCs/>
                <w:sz w:val="18"/>
                <w:szCs w:val="18"/>
              </w:rPr>
            </w:pPr>
          </w:p>
        </w:tc>
        <w:tc>
          <w:tcPr>
            <w:tcW w:w="1621" w:type="dxa"/>
          </w:tcPr>
          <w:p w:rsidR="003E491B" w:rsidRDefault="003E491B" w:rsidP="0057392D">
            <w:pPr>
              <w:rPr>
                <w:b/>
                <w:sz w:val="18"/>
                <w:szCs w:val="18"/>
              </w:rPr>
            </w:pPr>
          </w:p>
          <w:p w:rsidR="007F4F03" w:rsidRDefault="008F0E68" w:rsidP="0057392D">
            <w:pPr>
              <w:rPr>
                <w:b/>
                <w:sz w:val="18"/>
                <w:szCs w:val="18"/>
              </w:rPr>
            </w:pPr>
            <w:r>
              <w:rPr>
                <w:b/>
                <w:sz w:val="18"/>
                <w:szCs w:val="18"/>
              </w:rPr>
              <w:t>Interview</w:t>
            </w:r>
          </w:p>
          <w:p w:rsidR="008F0E68" w:rsidRPr="008F0E68" w:rsidRDefault="008F0E68" w:rsidP="0057392D">
            <w:pPr>
              <w:rPr>
                <w:b/>
                <w:sz w:val="18"/>
                <w:szCs w:val="18"/>
              </w:rPr>
            </w:pPr>
            <w:r>
              <w:rPr>
                <w:b/>
                <w:sz w:val="18"/>
                <w:szCs w:val="18"/>
              </w:rPr>
              <w:t>Reference</w:t>
            </w:r>
          </w:p>
        </w:tc>
      </w:tr>
      <w:tr w:rsidR="007F4F03" w:rsidTr="0057392D">
        <w:tc>
          <w:tcPr>
            <w:tcW w:w="7621" w:type="dxa"/>
          </w:tcPr>
          <w:p w:rsidR="003E491B" w:rsidRDefault="003E491B" w:rsidP="008F0E68">
            <w:pPr>
              <w:rPr>
                <w:rFonts w:ascii="Arial" w:hAnsi="Arial" w:cs="Arial"/>
                <w:b/>
                <w:bCs/>
                <w:sz w:val="18"/>
                <w:szCs w:val="18"/>
              </w:rPr>
            </w:pPr>
          </w:p>
          <w:p w:rsidR="007F4F03" w:rsidRDefault="007F4F03" w:rsidP="008F0E68">
            <w:pPr>
              <w:rPr>
                <w:rFonts w:ascii="Arial" w:hAnsi="Arial" w:cs="Arial"/>
                <w:sz w:val="18"/>
                <w:szCs w:val="18"/>
              </w:rPr>
            </w:pPr>
            <w:r w:rsidRPr="00FF08B8">
              <w:rPr>
                <w:rFonts w:ascii="Arial" w:hAnsi="Arial" w:cs="Arial"/>
                <w:b/>
                <w:bCs/>
                <w:sz w:val="18"/>
                <w:szCs w:val="18"/>
              </w:rPr>
              <w:t xml:space="preserve">Strategic Vision: </w:t>
            </w:r>
            <w:r w:rsidRPr="00FF08B8">
              <w:rPr>
                <w:rFonts w:ascii="Arial" w:hAnsi="Arial" w:cs="Arial"/>
                <w:sz w:val="18"/>
                <w:szCs w:val="18"/>
              </w:rPr>
              <w:t>Thinks broadly and strategically.  Supports and drives organisational change.  Open to new ideas and experiences. Builds</w:t>
            </w:r>
            <w:r w:rsidR="003E491B">
              <w:rPr>
                <w:rFonts w:ascii="Arial" w:hAnsi="Arial" w:cs="Arial"/>
                <w:sz w:val="18"/>
                <w:szCs w:val="18"/>
              </w:rPr>
              <w:t>,</w:t>
            </w:r>
            <w:r w:rsidRPr="00FF08B8">
              <w:rPr>
                <w:rFonts w:ascii="Arial" w:hAnsi="Arial" w:cs="Arial"/>
                <w:sz w:val="18"/>
                <w:szCs w:val="18"/>
              </w:rPr>
              <w:t xml:space="preserve"> communicates and implements a shared vision.</w:t>
            </w:r>
          </w:p>
          <w:p w:rsidR="003E491B" w:rsidRPr="00FF08B8" w:rsidRDefault="003E491B" w:rsidP="008F0E68">
            <w:pPr>
              <w:rPr>
                <w:rFonts w:ascii="Arial" w:hAnsi="Arial" w:cs="Arial"/>
                <w:b/>
                <w:bCs/>
                <w:sz w:val="18"/>
                <w:szCs w:val="18"/>
              </w:rPr>
            </w:pPr>
          </w:p>
        </w:tc>
        <w:tc>
          <w:tcPr>
            <w:tcW w:w="1621" w:type="dxa"/>
          </w:tcPr>
          <w:p w:rsidR="003E491B" w:rsidRDefault="003E491B" w:rsidP="0057392D">
            <w:pPr>
              <w:rPr>
                <w:b/>
                <w:sz w:val="18"/>
                <w:szCs w:val="18"/>
              </w:rPr>
            </w:pPr>
          </w:p>
          <w:p w:rsidR="007F4F03" w:rsidRDefault="008F0E68" w:rsidP="0057392D">
            <w:pPr>
              <w:rPr>
                <w:b/>
                <w:sz w:val="18"/>
                <w:szCs w:val="18"/>
              </w:rPr>
            </w:pPr>
            <w:r>
              <w:rPr>
                <w:b/>
                <w:sz w:val="18"/>
                <w:szCs w:val="18"/>
              </w:rPr>
              <w:t>Application form</w:t>
            </w:r>
          </w:p>
          <w:p w:rsidR="008F0E68" w:rsidRDefault="008F0E68" w:rsidP="0057392D">
            <w:pPr>
              <w:rPr>
                <w:b/>
                <w:sz w:val="18"/>
                <w:szCs w:val="18"/>
              </w:rPr>
            </w:pPr>
            <w:r>
              <w:rPr>
                <w:b/>
                <w:sz w:val="18"/>
                <w:szCs w:val="18"/>
              </w:rPr>
              <w:t>Interview</w:t>
            </w:r>
          </w:p>
          <w:p w:rsidR="008F0E68" w:rsidRPr="008F0E68" w:rsidRDefault="008F0E68" w:rsidP="0057392D">
            <w:pPr>
              <w:rPr>
                <w:b/>
                <w:sz w:val="18"/>
                <w:szCs w:val="18"/>
              </w:rPr>
            </w:pPr>
            <w:r>
              <w:rPr>
                <w:b/>
                <w:sz w:val="18"/>
                <w:szCs w:val="18"/>
              </w:rPr>
              <w:t>Reference</w:t>
            </w:r>
          </w:p>
        </w:tc>
      </w:tr>
      <w:tr w:rsidR="007F4F03" w:rsidTr="0057392D">
        <w:tc>
          <w:tcPr>
            <w:tcW w:w="7621" w:type="dxa"/>
          </w:tcPr>
          <w:p w:rsidR="003E491B" w:rsidRDefault="003E491B" w:rsidP="003E491B">
            <w:pPr>
              <w:rPr>
                <w:rFonts w:ascii="Arial" w:hAnsi="Arial" w:cs="Arial"/>
                <w:b/>
                <w:bCs/>
                <w:sz w:val="18"/>
                <w:szCs w:val="18"/>
              </w:rPr>
            </w:pPr>
          </w:p>
          <w:p w:rsidR="007F4F03" w:rsidRDefault="007F4F03" w:rsidP="003E491B">
            <w:pPr>
              <w:rPr>
                <w:rFonts w:ascii="Arial" w:hAnsi="Arial" w:cs="Arial"/>
                <w:sz w:val="18"/>
                <w:szCs w:val="18"/>
              </w:rPr>
            </w:pPr>
            <w:r w:rsidRPr="00FF08B8">
              <w:rPr>
                <w:rFonts w:ascii="Arial" w:hAnsi="Arial" w:cs="Arial"/>
                <w:b/>
                <w:bCs/>
                <w:sz w:val="18"/>
                <w:szCs w:val="18"/>
              </w:rPr>
              <w:t xml:space="preserve">Collaborative/Partnership </w:t>
            </w:r>
            <w:proofErr w:type="gramStart"/>
            <w:r w:rsidRPr="00FF08B8">
              <w:rPr>
                <w:rFonts w:ascii="Arial" w:hAnsi="Arial" w:cs="Arial"/>
                <w:b/>
                <w:bCs/>
                <w:sz w:val="18"/>
                <w:szCs w:val="18"/>
              </w:rPr>
              <w:t>Working:</w:t>
            </w:r>
            <w:r w:rsidRPr="00FF08B8">
              <w:rPr>
                <w:rFonts w:ascii="Arial" w:hAnsi="Arial" w:cs="Arial"/>
                <w:sz w:val="18"/>
                <w:szCs w:val="18"/>
              </w:rPr>
              <w:t>.</w:t>
            </w:r>
            <w:proofErr w:type="gramEnd"/>
            <w:r w:rsidRPr="00FF08B8">
              <w:rPr>
                <w:rFonts w:ascii="Arial" w:hAnsi="Arial" w:cs="Arial"/>
                <w:sz w:val="18"/>
                <w:szCs w:val="18"/>
              </w:rPr>
              <w:t xml:space="preserve"> Open to new approaches to working collaboratively. </w:t>
            </w:r>
          </w:p>
          <w:p w:rsidR="007F4F03" w:rsidRDefault="007F4F03" w:rsidP="003E491B">
            <w:pPr>
              <w:rPr>
                <w:rFonts w:ascii="Arial" w:hAnsi="Arial" w:cs="Arial"/>
                <w:sz w:val="18"/>
                <w:szCs w:val="18"/>
              </w:rPr>
            </w:pPr>
            <w:r w:rsidRPr="00FF08B8">
              <w:rPr>
                <w:rFonts w:ascii="Arial" w:hAnsi="Arial" w:cs="Arial"/>
                <w:sz w:val="18"/>
                <w:szCs w:val="18"/>
              </w:rPr>
              <w:t>Develops alliances, engages constructively and works effectively to achieve mutually beneficial goals.</w:t>
            </w:r>
          </w:p>
          <w:p w:rsidR="003E491B" w:rsidRPr="00FF08B8" w:rsidRDefault="003E491B" w:rsidP="003E491B">
            <w:pPr>
              <w:rPr>
                <w:rFonts w:ascii="Arial" w:hAnsi="Arial" w:cs="Arial"/>
                <w:b/>
                <w:bCs/>
                <w:sz w:val="18"/>
                <w:szCs w:val="18"/>
              </w:rPr>
            </w:pPr>
          </w:p>
        </w:tc>
        <w:tc>
          <w:tcPr>
            <w:tcW w:w="1621" w:type="dxa"/>
          </w:tcPr>
          <w:p w:rsidR="007F4F03" w:rsidRDefault="008F0E68" w:rsidP="0057392D">
            <w:pPr>
              <w:rPr>
                <w:b/>
                <w:sz w:val="18"/>
                <w:szCs w:val="18"/>
              </w:rPr>
            </w:pPr>
            <w:r>
              <w:rPr>
                <w:b/>
                <w:sz w:val="18"/>
                <w:szCs w:val="18"/>
              </w:rPr>
              <w:t>Application form</w:t>
            </w:r>
          </w:p>
          <w:p w:rsidR="008F0E68" w:rsidRDefault="008F0E68" w:rsidP="0057392D">
            <w:pPr>
              <w:rPr>
                <w:b/>
                <w:sz w:val="18"/>
                <w:szCs w:val="18"/>
              </w:rPr>
            </w:pPr>
            <w:r>
              <w:rPr>
                <w:b/>
                <w:sz w:val="18"/>
                <w:szCs w:val="18"/>
              </w:rPr>
              <w:t>Assessment</w:t>
            </w:r>
          </w:p>
          <w:p w:rsidR="008F0E68" w:rsidRDefault="008F0E68" w:rsidP="0057392D">
            <w:pPr>
              <w:rPr>
                <w:b/>
                <w:sz w:val="18"/>
                <w:szCs w:val="18"/>
              </w:rPr>
            </w:pPr>
            <w:r>
              <w:rPr>
                <w:b/>
                <w:sz w:val="18"/>
                <w:szCs w:val="18"/>
              </w:rPr>
              <w:t>Interview</w:t>
            </w:r>
          </w:p>
          <w:p w:rsidR="008F0E68" w:rsidRPr="008F0E68" w:rsidRDefault="008F0E68" w:rsidP="0057392D">
            <w:pPr>
              <w:rPr>
                <w:b/>
                <w:sz w:val="18"/>
                <w:szCs w:val="18"/>
              </w:rPr>
            </w:pPr>
            <w:r>
              <w:rPr>
                <w:b/>
                <w:sz w:val="18"/>
                <w:szCs w:val="18"/>
              </w:rPr>
              <w:t>Reference</w:t>
            </w:r>
          </w:p>
        </w:tc>
      </w:tr>
      <w:tr w:rsidR="007F4F03" w:rsidTr="0057392D">
        <w:tc>
          <w:tcPr>
            <w:tcW w:w="7621" w:type="dxa"/>
          </w:tcPr>
          <w:p w:rsidR="003E491B" w:rsidRDefault="003E491B" w:rsidP="003E491B">
            <w:pPr>
              <w:rPr>
                <w:rFonts w:ascii="Arial" w:hAnsi="Arial" w:cs="Arial"/>
                <w:b/>
                <w:bCs/>
                <w:sz w:val="18"/>
                <w:szCs w:val="18"/>
              </w:rPr>
            </w:pPr>
          </w:p>
          <w:p w:rsidR="007F4F03" w:rsidRPr="00FF08B8" w:rsidRDefault="007F4F03" w:rsidP="003E491B">
            <w:pPr>
              <w:rPr>
                <w:rFonts w:ascii="Arial" w:hAnsi="Arial" w:cs="Arial"/>
                <w:b/>
                <w:bCs/>
                <w:sz w:val="18"/>
                <w:szCs w:val="18"/>
              </w:rPr>
            </w:pPr>
            <w:r w:rsidRPr="00FF08B8">
              <w:rPr>
                <w:rFonts w:ascii="Arial" w:hAnsi="Arial" w:cs="Arial"/>
                <w:b/>
                <w:bCs/>
                <w:sz w:val="18"/>
                <w:szCs w:val="18"/>
              </w:rPr>
              <w:t>Community Participation:</w:t>
            </w:r>
            <w:r w:rsidRPr="00FF08B8">
              <w:rPr>
                <w:rFonts w:ascii="Arial" w:hAnsi="Arial" w:cs="Arial"/>
                <w:sz w:val="18"/>
                <w:szCs w:val="18"/>
              </w:rPr>
              <w:t xml:space="preserve"> Instigates and builds active and effective relationships with community and voluntary organisations.</w:t>
            </w:r>
          </w:p>
        </w:tc>
        <w:tc>
          <w:tcPr>
            <w:tcW w:w="1621" w:type="dxa"/>
          </w:tcPr>
          <w:p w:rsidR="008F0E68" w:rsidRPr="008F0E68" w:rsidRDefault="008F0E68" w:rsidP="008F0E68">
            <w:pPr>
              <w:rPr>
                <w:b/>
                <w:sz w:val="18"/>
                <w:szCs w:val="18"/>
              </w:rPr>
            </w:pPr>
            <w:r w:rsidRPr="008F0E68">
              <w:rPr>
                <w:b/>
                <w:sz w:val="18"/>
                <w:szCs w:val="18"/>
              </w:rPr>
              <w:t>Application Form</w:t>
            </w:r>
          </w:p>
          <w:p w:rsidR="008F0E68" w:rsidRPr="008F0E68" w:rsidRDefault="008F0E68" w:rsidP="008F0E68">
            <w:pPr>
              <w:rPr>
                <w:b/>
                <w:sz w:val="18"/>
                <w:szCs w:val="18"/>
              </w:rPr>
            </w:pPr>
            <w:r w:rsidRPr="008F0E68">
              <w:rPr>
                <w:b/>
                <w:sz w:val="18"/>
                <w:szCs w:val="18"/>
              </w:rPr>
              <w:t>Interview</w:t>
            </w:r>
          </w:p>
          <w:p w:rsidR="008F0E68" w:rsidRPr="008F0E68" w:rsidRDefault="008F0E68" w:rsidP="008F0E68">
            <w:pPr>
              <w:rPr>
                <w:b/>
                <w:sz w:val="18"/>
                <w:szCs w:val="18"/>
              </w:rPr>
            </w:pPr>
            <w:r w:rsidRPr="008F0E68">
              <w:rPr>
                <w:b/>
                <w:sz w:val="18"/>
                <w:szCs w:val="18"/>
              </w:rPr>
              <w:t>Assessment</w:t>
            </w:r>
          </w:p>
          <w:p w:rsidR="007F4F03" w:rsidRDefault="008F0E68" w:rsidP="008F0E68">
            <w:pPr>
              <w:rPr>
                <w:b/>
                <w:sz w:val="18"/>
                <w:szCs w:val="18"/>
              </w:rPr>
            </w:pPr>
            <w:r w:rsidRPr="008F0E68">
              <w:rPr>
                <w:b/>
                <w:sz w:val="18"/>
                <w:szCs w:val="18"/>
              </w:rPr>
              <w:lastRenderedPageBreak/>
              <w:t>Reference</w:t>
            </w:r>
          </w:p>
          <w:p w:rsidR="003E491B" w:rsidRPr="008F0E68" w:rsidRDefault="003E491B" w:rsidP="008F0E68">
            <w:pPr>
              <w:rPr>
                <w:b/>
                <w:sz w:val="18"/>
                <w:szCs w:val="18"/>
              </w:rPr>
            </w:pPr>
          </w:p>
        </w:tc>
      </w:tr>
      <w:tr w:rsidR="007F4F03" w:rsidTr="0057392D">
        <w:tc>
          <w:tcPr>
            <w:tcW w:w="7621" w:type="dxa"/>
          </w:tcPr>
          <w:p w:rsidR="003E491B" w:rsidRDefault="003E491B" w:rsidP="003E491B">
            <w:pPr>
              <w:ind w:right="90"/>
              <w:rPr>
                <w:rFonts w:ascii="Arial" w:hAnsi="Arial" w:cs="Arial"/>
                <w:b/>
                <w:bCs/>
                <w:sz w:val="18"/>
                <w:szCs w:val="18"/>
              </w:rPr>
            </w:pPr>
          </w:p>
          <w:p w:rsidR="007F4F03" w:rsidRPr="00FF08B8" w:rsidRDefault="007F4F03" w:rsidP="003E491B">
            <w:pPr>
              <w:ind w:right="90"/>
              <w:rPr>
                <w:rFonts w:ascii="Arial" w:hAnsi="Arial" w:cs="Arial"/>
                <w:sz w:val="18"/>
                <w:szCs w:val="18"/>
              </w:rPr>
            </w:pPr>
            <w:r w:rsidRPr="00FF08B8">
              <w:rPr>
                <w:rFonts w:ascii="Arial" w:hAnsi="Arial" w:cs="Arial"/>
                <w:b/>
                <w:bCs/>
                <w:sz w:val="18"/>
                <w:szCs w:val="18"/>
              </w:rPr>
              <w:t>Educational Knowledge:</w:t>
            </w:r>
            <w:r w:rsidRPr="00FF08B8">
              <w:rPr>
                <w:rFonts w:ascii="Arial" w:hAnsi="Arial" w:cs="Arial"/>
                <w:sz w:val="18"/>
                <w:szCs w:val="18"/>
              </w:rPr>
              <w:t xml:space="preserve"> Demonstrates knowledge</w:t>
            </w:r>
            <w:r w:rsidR="003E491B">
              <w:rPr>
                <w:rFonts w:ascii="Arial" w:hAnsi="Arial" w:cs="Arial"/>
                <w:sz w:val="18"/>
                <w:szCs w:val="18"/>
              </w:rPr>
              <w:t xml:space="preserve"> of current educational issues </w:t>
            </w:r>
            <w:r w:rsidRPr="00FF08B8">
              <w:rPr>
                <w:rFonts w:ascii="Arial" w:hAnsi="Arial" w:cs="Arial"/>
                <w:sz w:val="18"/>
                <w:szCs w:val="18"/>
              </w:rPr>
              <w:t>and the</w:t>
            </w:r>
            <w:r w:rsidR="0065355C">
              <w:rPr>
                <w:rFonts w:ascii="Arial" w:hAnsi="Arial" w:cs="Arial"/>
                <w:sz w:val="18"/>
                <w:szCs w:val="18"/>
              </w:rPr>
              <w:t xml:space="preserve"> </w:t>
            </w:r>
            <w:r w:rsidRPr="00FF08B8">
              <w:rPr>
                <w:rFonts w:ascii="Arial" w:hAnsi="Arial" w:cs="Arial"/>
                <w:sz w:val="18"/>
                <w:szCs w:val="18"/>
              </w:rPr>
              <w:t>principles, strategies and practice of the following areas</w:t>
            </w:r>
          </w:p>
          <w:tbl>
            <w:tblPr>
              <w:tblW w:w="0" w:type="auto"/>
              <w:tblLook w:val="01E0" w:firstRow="1" w:lastRow="1" w:firstColumn="1" w:lastColumn="1" w:noHBand="0" w:noVBand="0"/>
            </w:tblPr>
            <w:tblGrid>
              <w:gridCol w:w="7196"/>
            </w:tblGrid>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sz w:val="18"/>
                      <w:szCs w:val="18"/>
                    </w:rPr>
                  </w:pPr>
                  <w:r w:rsidRPr="00FF08B8">
                    <w:rPr>
                      <w:rFonts w:ascii="Arial" w:hAnsi="Arial" w:cs="Arial"/>
                      <w:sz w:val="18"/>
                      <w:szCs w:val="18"/>
                    </w:rPr>
                    <w:t xml:space="preserve">Raising achievement </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sz w:val="18"/>
                      <w:szCs w:val="18"/>
                    </w:rPr>
                  </w:pPr>
                  <w:r w:rsidRPr="00FF08B8">
                    <w:rPr>
                      <w:rFonts w:ascii="Arial" w:hAnsi="Arial" w:cs="Arial"/>
                      <w:sz w:val="18"/>
                      <w:szCs w:val="18"/>
                    </w:rPr>
                    <w:t>School improvement</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sz w:val="18"/>
                      <w:szCs w:val="18"/>
                    </w:rPr>
                  </w:pPr>
                  <w:r w:rsidRPr="00FF08B8">
                    <w:rPr>
                      <w:rFonts w:ascii="Arial" w:hAnsi="Arial" w:cs="Arial"/>
                      <w:sz w:val="18"/>
                      <w:szCs w:val="18"/>
                    </w:rPr>
                    <w:t xml:space="preserve">Quality assurance systems, including school review, self evaluation and performance management </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sz w:val="18"/>
                      <w:szCs w:val="18"/>
                    </w:rPr>
                  </w:pPr>
                  <w:r w:rsidRPr="00FF08B8">
                    <w:rPr>
                      <w:rFonts w:ascii="Arial" w:hAnsi="Arial" w:cs="Arial"/>
                      <w:sz w:val="18"/>
                      <w:szCs w:val="18"/>
                    </w:rPr>
                    <w:t>Statutory educational frameworks, including governance</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sz w:val="18"/>
                      <w:szCs w:val="18"/>
                    </w:rPr>
                  </w:pPr>
                  <w:r w:rsidRPr="00FF08B8">
                    <w:rPr>
                      <w:rFonts w:ascii="Arial" w:hAnsi="Arial" w:cs="Arial"/>
                      <w:sz w:val="18"/>
                      <w:szCs w:val="18"/>
                    </w:rPr>
                    <w:t>Public service policy and accountability frameworks, including self evaluation and multi-agency working</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b/>
                      <w:bCs/>
                      <w:sz w:val="18"/>
                      <w:szCs w:val="18"/>
                    </w:rPr>
                  </w:pPr>
                  <w:r w:rsidRPr="00FF08B8">
                    <w:rPr>
                      <w:rFonts w:ascii="Arial" w:hAnsi="Arial" w:cs="Arial"/>
                      <w:sz w:val="18"/>
                      <w:szCs w:val="18"/>
                    </w:rPr>
                    <w:t xml:space="preserve">Personalised learning  </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sz w:val="18"/>
                      <w:szCs w:val="18"/>
                    </w:rPr>
                  </w:pPr>
                  <w:r w:rsidRPr="00FF08B8">
                    <w:rPr>
                      <w:rFonts w:ascii="Arial" w:hAnsi="Arial" w:cs="Arial"/>
                      <w:sz w:val="18"/>
                      <w:szCs w:val="18"/>
                    </w:rPr>
                    <w:t>Inclusion, diversity and access</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b/>
                      <w:bCs/>
                      <w:sz w:val="18"/>
                      <w:szCs w:val="18"/>
                    </w:rPr>
                  </w:pPr>
                  <w:r w:rsidRPr="00FF08B8">
                    <w:rPr>
                      <w:rFonts w:ascii="Arial" w:hAnsi="Arial" w:cs="Arial"/>
                      <w:sz w:val="18"/>
                      <w:szCs w:val="18"/>
                    </w:rPr>
                    <w:t>Learning and teaching</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b/>
                      <w:bCs/>
                      <w:sz w:val="18"/>
                      <w:szCs w:val="18"/>
                    </w:rPr>
                  </w:pPr>
                  <w:r w:rsidRPr="00FF08B8">
                    <w:rPr>
                      <w:rFonts w:ascii="Arial" w:hAnsi="Arial" w:cs="Arial"/>
                      <w:sz w:val="18"/>
                      <w:szCs w:val="18"/>
                    </w:rPr>
                    <w:t>Effective teaching and assessment for learning</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sz w:val="18"/>
                      <w:szCs w:val="18"/>
                    </w:rPr>
                  </w:pPr>
                  <w:r w:rsidRPr="00FF08B8">
                    <w:rPr>
                      <w:rFonts w:ascii="Arial" w:hAnsi="Arial" w:cs="Arial"/>
                      <w:sz w:val="18"/>
                      <w:szCs w:val="18"/>
                    </w:rPr>
                    <w:t>Behaviour and attendance management</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b/>
                      <w:bCs/>
                      <w:sz w:val="18"/>
                      <w:szCs w:val="18"/>
                    </w:rPr>
                  </w:pPr>
                  <w:r w:rsidRPr="00FF08B8">
                    <w:rPr>
                      <w:rFonts w:ascii="Arial" w:hAnsi="Arial" w:cs="Arial"/>
                      <w:sz w:val="18"/>
                      <w:szCs w:val="18"/>
                    </w:rPr>
                    <w:t>Curriculum design and management</w:t>
                  </w:r>
                </w:p>
              </w:tc>
            </w:tr>
            <w:tr w:rsidR="007F4F03" w:rsidRPr="00FF08B8" w:rsidTr="003E491B">
              <w:tc>
                <w:tcPr>
                  <w:tcW w:w="7987" w:type="dxa"/>
                </w:tcPr>
                <w:p w:rsidR="007F4F03" w:rsidRPr="00FF08B8" w:rsidRDefault="007F4F03" w:rsidP="00660871">
                  <w:pPr>
                    <w:framePr w:hSpace="180" w:wrap="around" w:hAnchor="margin" w:y="-427"/>
                    <w:numPr>
                      <w:ilvl w:val="0"/>
                      <w:numId w:val="4"/>
                    </w:numPr>
                    <w:spacing w:after="0" w:line="240" w:lineRule="auto"/>
                    <w:rPr>
                      <w:rFonts w:ascii="Arial" w:hAnsi="Arial" w:cs="Arial"/>
                      <w:b/>
                      <w:bCs/>
                      <w:sz w:val="18"/>
                      <w:szCs w:val="18"/>
                    </w:rPr>
                  </w:pPr>
                  <w:r w:rsidRPr="00FF08B8">
                    <w:rPr>
                      <w:rFonts w:ascii="Arial" w:hAnsi="Arial" w:cs="Arial"/>
                      <w:sz w:val="18"/>
                      <w:szCs w:val="18"/>
                    </w:rPr>
                    <w:t>Data collection and analysis tools</w:t>
                  </w:r>
                </w:p>
              </w:tc>
            </w:tr>
            <w:tr w:rsidR="007F4F03" w:rsidRPr="00FF08B8" w:rsidTr="003E491B">
              <w:tc>
                <w:tcPr>
                  <w:tcW w:w="7987" w:type="dxa"/>
                </w:tcPr>
                <w:p w:rsidR="007F4F03" w:rsidRPr="003E491B" w:rsidRDefault="007F4F03" w:rsidP="00660871">
                  <w:pPr>
                    <w:framePr w:hSpace="180" w:wrap="around" w:hAnchor="margin" w:y="-427"/>
                    <w:numPr>
                      <w:ilvl w:val="0"/>
                      <w:numId w:val="4"/>
                    </w:numPr>
                    <w:spacing w:after="0" w:line="240" w:lineRule="auto"/>
                    <w:rPr>
                      <w:rFonts w:ascii="Arial" w:hAnsi="Arial" w:cs="Arial"/>
                      <w:b/>
                      <w:bCs/>
                      <w:sz w:val="18"/>
                      <w:szCs w:val="18"/>
                    </w:rPr>
                  </w:pPr>
                  <w:r w:rsidRPr="00FF08B8">
                    <w:rPr>
                      <w:rFonts w:ascii="Arial" w:hAnsi="Arial" w:cs="Arial"/>
                      <w:sz w:val="18"/>
                      <w:szCs w:val="18"/>
                    </w:rPr>
                    <w:t>Performance monitoring and evaluation techniques</w:t>
                  </w:r>
                  <w:r>
                    <w:rPr>
                      <w:rFonts w:ascii="Arial" w:hAnsi="Arial" w:cs="Arial"/>
                      <w:sz w:val="18"/>
                      <w:szCs w:val="18"/>
                    </w:rPr>
                    <w:t xml:space="preserve">  </w:t>
                  </w:r>
                </w:p>
                <w:p w:rsidR="003E491B" w:rsidRPr="00FF08B8" w:rsidRDefault="003E491B" w:rsidP="00660871">
                  <w:pPr>
                    <w:framePr w:hSpace="180" w:wrap="around" w:hAnchor="margin" w:y="-427"/>
                    <w:spacing w:after="0" w:line="240" w:lineRule="auto"/>
                    <w:ind w:left="360"/>
                    <w:rPr>
                      <w:rFonts w:ascii="Arial" w:hAnsi="Arial" w:cs="Arial"/>
                      <w:b/>
                      <w:bCs/>
                      <w:sz w:val="18"/>
                      <w:szCs w:val="18"/>
                    </w:rPr>
                  </w:pPr>
                </w:p>
              </w:tc>
            </w:tr>
          </w:tbl>
          <w:p w:rsidR="007F4F03" w:rsidRPr="00FF08B8" w:rsidRDefault="007F4F03" w:rsidP="003E491B">
            <w:pPr>
              <w:rPr>
                <w:rFonts w:ascii="Arial" w:hAnsi="Arial" w:cs="Arial"/>
                <w:b/>
                <w:bCs/>
                <w:sz w:val="18"/>
                <w:szCs w:val="18"/>
              </w:rPr>
            </w:pPr>
          </w:p>
        </w:tc>
        <w:tc>
          <w:tcPr>
            <w:tcW w:w="1621" w:type="dxa"/>
          </w:tcPr>
          <w:p w:rsidR="003E491B" w:rsidRDefault="003E491B" w:rsidP="008F0E68">
            <w:pPr>
              <w:rPr>
                <w:b/>
                <w:sz w:val="18"/>
                <w:szCs w:val="18"/>
              </w:rPr>
            </w:pPr>
          </w:p>
          <w:p w:rsidR="008F0E68" w:rsidRPr="008F0E68" w:rsidRDefault="008F0E68" w:rsidP="008F0E68">
            <w:pPr>
              <w:rPr>
                <w:b/>
                <w:sz w:val="18"/>
                <w:szCs w:val="18"/>
              </w:rPr>
            </w:pPr>
            <w:r w:rsidRPr="008F0E68">
              <w:rPr>
                <w:b/>
                <w:sz w:val="18"/>
                <w:szCs w:val="18"/>
              </w:rPr>
              <w:t>Application Form</w:t>
            </w:r>
          </w:p>
          <w:p w:rsidR="008F0E68" w:rsidRPr="008F0E68" w:rsidRDefault="008F0E68" w:rsidP="008F0E68">
            <w:pPr>
              <w:rPr>
                <w:b/>
                <w:sz w:val="18"/>
                <w:szCs w:val="18"/>
              </w:rPr>
            </w:pPr>
            <w:r w:rsidRPr="008F0E68">
              <w:rPr>
                <w:b/>
                <w:sz w:val="18"/>
                <w:szCs w:val="18"/>
              </w:rPr>
              <w:t>Interview</w:t>
            </w:r>
          </w:p>
          <w:p w:rsidR="008F0E68" w:rsidRPr="008F0E68" w:rsidRDefault="008F0E68" w:rsidP="008F0E68">
            <w:pPr>
              <w:rPr>
                <w:b/>
                <w:sz w:val="18"/>
                <w:szCs w:val="18"/>
              </w:rPr>
            </w:pPr>
            <w:r w:rsidRPr="008F0E68">
              <w:rPr>
                <w:b/>
                <w:sz w:val="18"/>
                <w:szCs w:val="18"/>
              </w:rPr>
              <w:t>Assessment</w:t>
            </w:r>
          </w:p>
          <w:p w:rsidR="007F4F03" w:rsidRPr="008F0E68" w:rsidRDefault="008F0E68" w:rsidP="008F0E68">
            <w:pPr>
              <w:rPr>
                <w:b/>
                <w:sz w:val="18"/>
                <w:szCs w:val="18"/>
              </w:rPr>
            </w:pPr>
            <w:r w:rsidRPr="008F0E68">
              <w:rPr>
                <w:b/>
                <w:sz w:val="18"/>
                <w:szCs w:val="18"/>
              </w:rPr>
              <w:t>Reference</w:t>
            </w:r>
          </w:p>
        </w:tc>
      </w:tr>
      <w:tr w:rsidR="007F4F03" w:rsidTr="0057392D">
        <w:tc>
          <w:tcPr>
            <w:tcW w:w="7621" w:type="dxa"/>
          </w:tcPr>
          <w:p w:rsidR="003E491B" w:rsidRDefault="003E491B" w:rsidP="003E491B">
            <w:pPr>
              <w:rPr>
                <w:rFonts w:ascii="Arial" w:hAnsi="Arial" w:cs="Arial"/>
                <w:b/>
                <w:bCs/>
                <w:sz w:val="18"/>
                <w:szCs w:val="18"/>
              </w:rPr>
            </w:pPr>
          </w:p>
          <w:p w:rsidR="007F4F03" w:rsidRDefault="007F4F03" w:rsidP="003E491B">
            <w:pPr>
              <w:rPr>
                <w:rFonts w:ascii="Arial" w:hAnsi="Arial" w:cs="Arial"/>
                <w:sz w:val="18"/>
                <w:szCs w:val="18"/>
              </w:rPr>
            </w:pPr>
            <w:r w:rsidRPr="00FF08B8">
              <w:rPr>
                <w:rFonts w:ascii="Arial" w:hAnsi="Arial" w:cs="Arial"/>
                <w:b/>
                <w:bCs/>
                <w:sz w:val="18"/>
                <w:szCs w:val="18"/>
              </w:rPr>
              <w:t>Creativity</w:t>
            </w:r>
            <w:r w:rsidR="003E491B">
              <w:rPr>
                <w:rFonts w:ascii="Arial" w:hAnsi="Arial" w:cs="Arial"/>
                <w:b/>
                <w:bCs/>
                <w:sz w:val="18"/>
                <w:szCs w:val="18"/>
              </w:rPr>
              <w:t>:</w:t>
            </w:r>
            <w:r w:rsidRPr="00FF08B8">
              <w:rPr>
                <w:rFonts w:ascii="Arial" w:hAnsi="Arial" w:cs="Arial"/>
                <w:b/>
                <w:bCs/>
                <w:sz w:val="18"/>
                <w:szCs w:val="18"/>
              </w:rPr>
              <w:t xml:space="preserve"> </w:t>
            </w:r>
            <w:r w:rsidRPr="00FF08B8">
              <w:rPr>
                <w:rFonts w:ascii="Arial" w:hAnsi="Arial" w:cs="Arial"/>
                <w:sz w:val="18"/>
                <w:szCs w:val="18"/>
              </w:rPr>
              <w:t>Thinks and acts creatively in response to challenges and difficulties. Receptive to new ideas and creates and environment in which new ideas can be generated and harnessed</w:t>
            </w:r>
          </w:p>
          <w:p w:rsidR="003E491B" w:rsidRPr="00FF08B8" w:rsidRDefault="003E491B" w:rsidP="003E491B">
            <w:pPr>
              <w:rPr>
                <w:rFonts w:ascii="Arial" w:hAnsi="Arial" w:cs="Arial"/>
                <w:b/>
                <w:bCs/>
                <w:sz w:val="18"/>
                <w:szCs w:val="18"/>
              </w:rPr>
            </w:pPr>
          </w:p>
        </w:tc>
        <w:tc>
          <w:tcPr>
            <w:tcW w:w="1621" w:type="dxa"/>
          </w:tcPr>
          <w:p w:rsidR="003E491B" w:rsidRDefault="003E491B" w:rsidP="0057392D">
            <w:pPr>
              <w:rPr>
                <w:b/>
                <w:sz w:val="18"/>
                <w:szCs w:val="18"/>
              </w:rPr>
            </w:pPr>
          </w:p>
          <w:p w:rsidR="007F4F03" w:rsidRDefault="008F0E68" w:rsidP="0057392D">
            <w:pPr>
              <w:rPr>
                <w:b/>
                <w:sz w:val="18"/>
                <w:szCs w:val="18"/>
              </w:rPr>
            </w:pPr>
            <w:r>
              <w:rPr>
                <w:b/>
                <w:sz w:val="18"/>
                <w:szCs w:val="18"/>
              </w:rPr>
              <w:t>Assessment</w:t>
            </w:r>
          </w:p>
          <w:p w:rsidR="008F0E68" w:rsidRPr="008F0E68" w:rsidRDefault="008F0E68" w:rsidP="0057392D">
            <w:pPr>
              <w:rPr>
                <w:b/>
                <w:sz w:val="18"/>
                <w:szCs w:val="18"/>
              </w:rPr>
            </w:pPr>
            <w:r>
              <w:rPr>
                <w:b/>
                <w:sz w:val="18"/>
                <w:szCs w:val="18"/>
              </w:rPr>
              <w:t>Reference</w:t>
            </w:r>
          </w:p>
        </w:tc>
      </w:tr>
      <w:tr w:rsidR="007F4F03" w:rsidTr="0057392D">
        <w:tc>
          <w:tcPr>
            <w:tcW w:w="7621" w:type="dxa"/>
          </w:tcPr>
          <w:p w:rsidR="003E491B" w:rsidRDefault="003E491B" w:rsidP="003E491B">
            <w:pPr>
              <w:pStyle w:val="Heading3"/>
              <w:jc w:val="left"/>
              <w:outlineLvl w:val="2"/>
              <w:rPr>
                <w:sz w:val="18"/>
                <w:szCs w:val="18"/>
              </w:rPr>
            </w:pPr>
          </w:p>
          <w:p w:rsidR="007F4F03" w:rsidRPr="00FF08B8" w:rsidRDefault="007F4F03" w:rsidP="003E491B">
            <w:pPr>
              <w:pStyle w:val="Heading3"/>
              <w:jc w:val="left"/>
              <w:outlineLvl w:val="2"/>
              <w:rPr>
                <w:b w:val="0"/>
                <w:bCs w:val="0"/>
                <w:sz w:val="18"/>
                <w:szCs w:val="18"/>
              </w:rPr>
            </w:pPr>
            <w:r w:rsidRPr="00FF08B8">
              <w:rPr>
                <w:sz w:val="18"/>
                <w:szCs w:val="18"/>
              </w:rPr>
              <w:t>Credible with others</w:t>
            </w:r>
            <w:r w:rsidR="003E491B">
              <w:rPr>
                <w:sz w:val="18"/>
                <w:szCs w:val="18"/>
              </w:rPr>
              <w:t>:</w:t>
            </w:r>
            <w:r w:rsidRPr="00FF08B8">
              <w:rPr>
                <w:sz w:val="18"/>
                <w:szCs w:val="18"/>
              </w:rPr>
              <w:t xml:space="preserve"> </w:t>
            </w:r>
            <w:r w:rsidRPr="00FF08B8">
              <w:rPr>
                <w:b w:val="0"/>
                <w:bCs w:val="0"/>
                <w:sz w:val="18"/>
                <w:szCs w:val="18"/>
              </w:rPr>
              <w:t xml:space="preserve">Is aware of and able to make the impact of self on others.  </w:t>
            </w:r>
          </w:p>
          <w:p w:rsidR="007F4F03" w:rsidRPr="00FF08B8" w:rsidRDefault="007F4F03" w:rsidP="003E491B">
            <w:pPr>
              <w:pStyle w:val="Heading3"/>
              <w:jc w:val="left"/>
              <w:outlineLvl w:val="2"/>
              <w:rPr>
                <w:sz w:val="18"/>
                <w:szCs w:val="18"/>
              </w:rPr>
            </w:pPr>
            <w:r w:rsidRPr="00FF08B8">
              <w:rPr>
                <w:b w:val="0"/>
                <w:bCs w:val="0"/>
                <w:sz w:val="18"/>
                <w:szCs w:val="18"/>
              </w:rPr>
              <w:t>Is a role model of leadership both inside and outside the organ</w:t>
            </w:r>
            <w:bookmarkStart w:id="0" w:name="_GoBack"/>
            <w:bookmarkEnd w:id="0"/>
            <w:r w:rsidRPr="00FF08B8">
              <w:rPr>
                <w:b w:val="0"/>
                <w:bCs w:val="0"/>
                <w:sz w:val="18"/>
                <w:szCs w:val="18"/>
              </w:rPr>
              <w:t>isation.</w:t>
            </w:r>
          </w:p>
          <w:p w:rsidR="007F4F03" w:rsidRPr="00FF08B8" w:rsidRDefault="007F4F03" w:rsidP="003E491B">
            <w:pPr>
              <w:rPr>
                <w:rFonts w:ascii="Arial" w:hAnsi="Arial" w:cs="Arial"/>
                <w:b/>
                <w:bCs/>
                <w:sz w:val="18"/>
                <w:szCs w:val="18"/>
              </w:rPr>
            </w:pPr>
          </w:p>
        </w:tc>
        <w:tc>
          <w:tcPr>
            <w:tcW w:w="1621" w:type="dxa"/>
          </w:tcPr>
          <w:p w:rsidR="005F219F" w:rsidRDefault="005F219F" w:rsidP="0057392D">
            <w:pPr>
              <w:rPr>
                <w:b/>
                <w:sz w:val="18"/>
                <w:szCs w:val="18"/>
              </w:rPr>
            </w:pPr>
          </w:p>
          <w:p w:rsidR="007F4F03" w:rsidRDefault="008F0E68" w:rsidP="0057392D">
            <w:pPr>
              <w:rPr>
                <w:b/>
                <w:sz w:val="18"/>
                <w:szCs w:val="18"/>
              </w:rPr>
            </w:pPr>
            <w:r>
              <w:rPr>
                <w:b/>
                <w:sz w:val="18"/>
                <w:szCs w:val="18"/>
              </w:rPr>
              <w:t xml:space="preserve">Interview </w:t>
            </w:r>
          </w:p>
          <w:p w:rsidR="008F0E68" w:rsidRPr="008F0E68" w:rsidRDefault="008F0E68" w:rsidP="0057392D">
            <w:pPr>
              <w:rPr>
                <w:b/>
                <w:sz w:val="18"/>
                <w:szCs w:val="18"/>
              </w:rPr>
            </w:pPr>
            <w:r>
              <w:rPr>
                <w:b/>
                <w:sz w:val="18"/>
                <w:szCs w:val="18"/>
              </w:rPr>
              <w:t>Reference</w:t>
            </w:r>
          </w:p>
        </w:tc>
      </w:tr>
      <w:tr w:rsidR="007F4F03" w:rsidTr="0057392D">
        <w:tc>
          <w:tcPr>
            <w:tcW w:w="7621" w:type="dxa"/>
          </w:tcPr>
          <w:p w:rsidR="003E491B" w:rsidRDefault="003E491B" w:rsidP="003E491B">
            <w:pPr>
              <w:rPr>
                <w:rFonts w:ascii="Arial" w:hAnsi="Arial" w:cs="Arial"/>
                <w:b/>
                <w:bCs/>
                <w:sz w:val="18"/>
                <w:szCs w:val="18"/>
              </w:rPr>
            </w:pPr>
          </w:p>
          <w:p w:rsidR="007F4F03" w:rsidRPr="00FF08B8" w:rsidRDefault="007F4F03" w:rsidP="003E491B">
            <w:pPr>
              <w:rPr>
                <w:rFonts w:ascii="Arial" w:hAnsi="Arial" w:cs="Arial"/>
                <w:b/>
                <w:bCs/>
                <w:sz w:val="18"/>
                <w:szCs w:val="18"/>
              </w:rPr>
            </w:pPr>
            <w:r w:rsidRPr="00FF08B8">
              <w:rPr>
                <w:rFonts w:ascii="Arial" w:hAnsi="Arial" w:cs="Arial"/>
                <w:b/>
                <w:bCs/>
                <w:sz w:val="18"/>
                <w:szCs w:val="18"/>
              </w:rPr>
              <w:t>Safeguarding and promoting the welfare of children</w:t>
            </w:r>
          </w:p>
          <w:p w:rsidR="007F4F03" w:rsidRPr="00FF08B8" w:rsidRDefault="00F61488" w:rsidP="003E491B">
            <w:pPr>
              <w:rPr>
                <w:rFonts w:ascii="Arial" w:hAnsi="Arial" w:cs="Arial"/>
                <w:bCs/>
                <w:sz w:val="18"/>
                <w:szCs w:val="18"/>
              </w:rPr>
            </w:pPr>
            <w:r>
              <w:rPr>
                <w:rStyle w:val="PageNumber"/>
              </w:rPr>
              <w:t>Awareness</w:t>
            </w:r>
            <w:r w:rsidR="007F4F03" w:rsidRPr="00FF08B8">
              <w:rPr>
                <w:rFonts w:ascii="Arial" w:hAnsi="Arial" w:cs="Arial"/>
                <w:bCs/>
                <w:sz w:val="18"/>
                <w:szCs w:val="18"/>
              </w:rPr>
              <w:t>, understanding and successful experience of:</w:t>
            </w:r>
          </w:p>
          <w:p w:rsidR="007F4F03" w:rsidRPr="00FF08B8" w:rsidRDefault="003E491B" w:rsidP="007F4F03">
            <w:pPr>
              <w:numPr>
                <w:ilvl w:val="0"/>
                <w:numId w:val="5"/>
              </w:numPr>
              <w:rPr>
                <w:rFonts w:ascii="Arial" w:hAnsi="Arial" w:cs="Arial"/>
                <w:sz w:val="18"/>
                <w:szCs w:val="18"/>
              </w:rPr>
            </w:pPr>
            <w:r>
              <w:rPr>
                <w:rFonts w:ascii="Arial" w:hAnsi="Arial" w:cs="Arial"/>
                <w:sz w:val="18"/>
                <w:szCs w:val="18"/>
              </w:rPr>
              <w:t>P</w:t>
            </w:r>
            <w:r w:rsidR="007F4F03" w:rsidRPr="00FF08B8">
              <w:rPr>
                <w:rFonts w:ascii="Arial" w:hAnsi="Arial" w:cs="Arial"/>
                <w:sz w:val="18"/>
                <w:szCs w:val="18"/>
              </w:rPr>
              <w:t>ossessing up to date knowledge and understanding of national and local safeguarding guidance.</w:t>
            </w:r>
          </w:p>
          <w:p w:rsidR="007F4F03" w:rsidRPr="00FF08B8" w:rsidRDefault="007F4F03" w:rsidP="007F4F03">
            <w:pPr>
              <w:numPr>
                <w:ilvl w:val="0"/>
                <w:numId w:val="5"/>
              </w:numPr>
              <w:rPr>
                <w:rFonts w:ascii="Arial" w:hAnsi="Arial" w:cs="Arial"/>
                <w:sz w:val="18"/>
                <w:szCs w:val="18"/>
              </w:rPr>
            </w:pPr>
            <w:r w:rsidRPr="00FF08B8">
              <w:rPr>
                <w:rFonts w:ascii="Arial" w:hAnsi="Arial" w:cs="Arial"/>
                <w:bCs/>
                <w:sz w:val="18"/>
                <w:szCs w:val="18"/>
              </w:rPr>
              <w:t>Developing and ensuring a safe and supportive school culture.</w:t>
            </w:r>
          </w:p>
          <w:p w:rsidR="007F4F03" w:rsidRPr="005F219F" w:rsidRDefault="007F4F03" w:rsidP="007F4F03">
            <w:pPr>
              <w:pStyle w:val="Subtitle"/>
              <w:numPr>
                <w:ilvl w:val="0"/>
                <w:numId w:val="5"/>
              </w:numPr>
              <w:rPr>
                <w:rFonts w:cs="Times New Roman"/>
                <w:b w:val="0"/>
                <w:bCs w:val="0"/>
                <w:sz w:val="18"/>
                <w:szCs w:val="18"/>
              </w:rPr>
            </w:pPr>
            <w:r w:rsidRPr="00FF08B8">
              <w:rPr>
                <w:b w:val="0"/>
                <w:sz w:val="18"/>
                <w:szCs w:val="18"/>
              </w:rPr>
              <w:t xml:space="preserve">Developing and introducing policies and practices that minimise opportunities for abuse </w:t>
            </w:r>
            <w:r w:rsidR="005F219F">
              <w:rPr>
                <w:b w:val="0"/>
                <w:sz w:val="18"/>
                <w:szCs w:val="18"/>
              </w:rPr>
              <w:t>and</w:t>
            </w:r>
            <w:r w:rsidRPr="00FF08B8">
              <w:rPr>
                <w:b w:val="0"/>
                <w:sz w:val="18"/>
                <w:szCs w:val="18"/>
              </w:rPr>
              <w:t xml:space="preserve"> ensure its prompt reporting.</w:t>
            </w:r>
          </w:p>
          <w:p w:rsidR="005F219F" w:rsidRPr="00FF08B8" w:rsidRDefault="005F219F" w:rsidP="005F219F">
            <w:pPr>
              <w:pStyle w:val="Subtitle"/>
              <w:ind w:left="360"/>
              <w:rPr>
                <w:rFonts w:cs="Times New Roman"/>
                <w:b w:val="0"/>
                <w:bCs w:val="0"/>
                <w:sz w:val="18"/>
                <w:szCs w:val="18"/>
              </w:rPr>
            </w:pPr>
          </w:p>
        </w:tc>
        <w:tc>
          <w:tcPr>
            <w:tcW w:w="1621" w:type="dxa"/>
          </w:tcPr>
          <w:p w:rsidR="005F219F" w:rsidRDefault="005F219F" w:rsidP="008F0E68">
            <w:pPr>
              <w:rPr>
                <w:b/>
                <w:sz w:val="18"/>
                <w:szCs w:val="18"/>
              </w:rPr>
            </w:pPr>
          </w:p>
          <w:p w:rsidR="008F0E68" w:rsidRPr="008F0E68" w:rsidRDefault="008F0E68" w:rsidP="008F0E68">
            <w:pPr>
              <w:rPr>
                <w:b/>
                <w:sz w:val="18"/>
                <w:szCs w:val="18"/>
              </w:rPr>
            </w:pPr>
            <w:r w:rsidRPr="008F0E68">
              <w:rPr>
                <w:b/>
                <w:sz w:val="18"/>
                <w:szCs w:val="18"/>
              </w:rPr>
              <w:t>Application Form</w:t>
            </w:r>
          </w:p>
          <w:p w:rsidR="008F0E68" w:rsidRPr="008F0E68" w:rsidRDefault="008F0E68" w:rsidP="008F0E68">
            <w:pPr>
              <w:rPr>
                <w:b/>
                <w:sz w:val="18"/>
                <w:szCs w:val="18"/>
              </w:rPr>
            </w:pPr>
            <w:r w:rsidRPr="008F0E68">
              <w:rPr>
                <w:b/>
                <w:sz w:val="18"/>
                <w:szCs w:val="18"/>
              </w:rPr>
              <w:t>Interview</w:t>
            </w:r>
          </w:p>
          <w:p w:rsidR="008F0E68" w:rsidRPr="008F0E68" w:rsidRDefault="008F0E68" w:rsidP="008F0E68">
            <w:pPr>
              <w:rPr>
                <w:b/>
                <w:sz w:val="18"/>
                <w:szCs w:val="18"/>
              </w:rPr>
            </w:pPr>
            <w:r w:rsidRPr="008F0E68">
              <w:rPr>
                <w:b/>
                <w:sz w:val="18"/>
                <w:szCs w:val="18"/>
              </w:rPr>
              <w:t>Assessment</w:t>
            </w:r>
          </w:p>
          <w:p w:rsidR="007F4F03" w:rsidRPr="008F0E68" w:rsidRDefault="008F0E68" w:rsidP="008F0E68">
            <w:pPr>
              <w:rPr>
                <w:b/>
                <w:sz w:val="18"/>
                <w:szCs w:val="18"/>
              </w:rPr>
            </w:pPr>
            <w:r w:rsidRPr="008F0E68">
              <w:rPr>
                <w:b/>
                <w:sz w:val="18"/>
                <w:szCs w:val="18"/>
              </w:rPr>
              <w:t>Reference</w:t>
            </w:r>
          </w:p>
        </w:tc>
      </w:tr>
      <w:tr w:rsidR="007F4F03" w:rsidTr="0057392D">
        <w:tc>
          <w:tcPr>
            <w:tcW w:w="7621" w:type="dxa"/>
          </w:tcPr>
          <w:p w:rsidR="007F4F03" w:rsidRPr="0057392D" w:rsidRDefault="007F4F03" w:rsidP="0057392D">
            <w:pPr>
              <w:rPr>
                <w:b/>
                <w:sz w:val="20"/>
                <w:szCs w:val="20"/>
              </w:rPr>
            </w:pPr>
          </w:p>
        </w:tc>
        <w:tc>
          <w:tcPr>
            <w:tcW w:w="1621" w:type="dxa"/>
          </w:tcPr>
          <w:p w:rsidR="007F4F03" w:rsidRPr="0057392D" w:rsidRDefault="007F4F03" w:rsidP="0057392D">
            <w:pPr>
              <w:rPr>
                <w:b/>
                <w:sz w:val="20"/>
                <w:szCs w:val="20"/>
              </w:rPr>
            </w:pPr>
          </w:p>
        </w:tc>
      </w:tr>
    </w:tbl>
    <w:p w:rsidR="00BE0904" w:rsidRDefault="00BE0904"/>
    <w:sectPr w:rsidR="00BE0904" w:rsidSect="00074A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1B" w:rsidRDefault="003E491B" w:rsidP="0057392D">
      <w:pPr>
        <w:spacing w:after="0" w:line="240" w:lineRule="auto"/>
      </w:pPr>
      <w:r>
        <w:separator/>
      </w:r>
    </w:p>
  </w:endnote>
  <w:endnote w:type="continuationSeparator" w:id="0">
    <w:p w:rsidR="003E491B" w:rsidRDefault="003E491B" w:rsidP="0057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1B" w:rsidRDefault="003E491B" w:rsidP="0057392D">
      <w:pPr>
        <w:spacing w:after="0" w:line="240" w:lineRule="auto"/>
      </w:pPr>
      <w:r>
        <w:separator/>
      </w:r>
    </w:p>
  </w:footnote>
  <w:footnote w:type="continuationSeparator" w:id="0">
    <w:p w:rsidR="003E491B" w:rsidRDefault="003E491B" w:rsidP="0057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1B" w:rsidRDefault="003E491B" w:rsidP="0057392D">
    <w:pPr>
      <w:pStyle w:val="Header"/>
      <w:jc w:val="center"/>
    </w:pPr>
    <w:r>
      <w:t>Person Specification/Profile-Assistant Headteacher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370"/>
    <w:multiLevelType w:val="hybridMultilevel"/>
    <w:tmpl w:val="BC5836FC"/>
    <w:lvl w:ilvl="0" w:tplc="4830C8C4">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3A32CD"/>
    <w:multiLevelType w:val="hybridMultilevel"/>
    <w:tmpl w:val="1E307830"/>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77E97"/>
    <w:multiLevelType w:val="hybridMultilevel"/>
    <w:tmpl w:val="543C0C36"/>
    <w:lvl w:ilvl="0" w:tplc="4830C8C4">
      <w:start w:val="1"/>
      <w:numFmt w:val="bullet"/>
      <w:lvlText w:val="o"/>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1491D12"/>
    <w:multiLevelType w:val="hybridMultilevel"/>
    <w:tmpl w:val="F3BADF2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09070B"/>
    <w:multiLevelType w:val="hybridMultilevel"/>
    <w:tmpl w:val="A160767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2D"/>
    <w:rsid w:val="00074ABB"/>
    <w:rsid w:val="00367D47"/>
    <w:rsid w:val="003E491B"/>
    <w:rsid w:val="004D0F28"/>
    <w:rsid w:val="0057392D"/>
    <w:rsid w:val="00597AEC"/>
    <w:rsid w:val="005A4A76"/>
    <w:rsid w:val="005F219F"/>
    <w:rsid w:val="0065355C"/>
    <w:rsid w:val="00660871"/>
    <w:rsid w:val="006D723E"/>
    <w:rsid w:val="006F6131"/>
    <w:rsid w:val="007F4F03"/>
    <w:rsid w:val="00827A08"/>
    <w:rsid w:val="008F0E68"/>
    <w:rsid w:val="009345BA"/>
    <w:rsid w:val="009D0CED"/>
    <w:rsid w:val="00BE0904"/>
    <w:rsid w:val="00DE1D2F"/>
    <w:rsid w:val="00F6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C850"/>
  <w15:docId w15:val="{856A105C-5035-40F8-8825-81C46238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F4F03"/>
    <w:pPr>
      <w:keepNext/>
      <w:spacing w:after="0" w:line="240" w:lineRule="auto"/>
      <w:jc w:val="center"/>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92D"/>
  </w:style>
  <w:style w:type="paragraph" w:styleId="Footer">
    <w:name w:val="footer"/>
    <w:basedOn w:val="Normal"/>
    <w:link w:val="FooterChar"/>
    <w:uiPriority w:val="99"/>
    <w:unhideWhenUsed/>
    <w:rsid w:val="0057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92D"/>
  </w:style>
  <w:style w:type="paragraph" w:styleId="BalloonText">
    <w:name w:val="Balloon Text"/>
    <w:basedOn w:val="Normal"/>
    <w:link w:val="BalloonTextChar"/>
    <w:uiPriority w:val="99"/>
    <w:semiHidden/>
    <w:unhideWhenUsed/>
    <w:rsid w:val="00573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92D"/>
    <w:rPr>
      <w:rFonts w:ascii="Tahoma" w:hAnsi="Tahoma" w:cs="Tahoma"/>
      <w:sz w:val="16"/>
      <w:szCs w:val="16"/>
    </w:rPr>
  </w:style>
  <w:style w:type="paragraph" w:styleId="Subtitle">
    <w:name w:val="Subtitle"/>
    <w:basedOn w:val="Normal"/>
    <w:link w:val="SubtitleChar"/>
    <w:qFormat/>
    <w:rsid w:val="0057392D"/>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57392D"/>
    <w:rPr>
      <w:rFonts w:ascii="Arial" w:eastAsia="Times New Roman" w:hAnsi="Arial" w:cs="Arial"/>
      <w:b/>
      <w:bCs/>
      <w:sz w:val="24"/>
      <w:szCs w:val="24"/>
    </w:rPr>
  </w:style>
  <w:style w:type="character" w:customStyle="1" w:styleId="Heading3Char">
    <w:name w:val="Heading 3 Char"/>
    <w:basedOn w:val="DefaultParagraphFont"/>
    <w:link w:val="Heading3"/>
    <w:rsid w:val="007F4F03"/>
    <w:rPr>
      <w:rFonts w:ascii="Arial" w:eastAsia="Times New Roman" w:hAnsi="Arial" w:cs="Arial"/>
      <w:b/>
      <w:bCs/>
      <w:sz w:val="24"/>
      <w:szCs w:val="24"/>
    </w:rPr>
  </w:style>
  <w:style w:type="character" w:styleId="PageNumber">
    <w:name w:val="page number"/>
    <w:basedOn w:val="DefaultParagraphFont"/>
    <w:rsid w:val="007F4F03"/>
  </w:style>
  <w:style w:type="paragraph" w:styleId="ListParagraph">
    <w:name w:val="List Paragraph"/>
    <w:basedOn w:val="Normal"/>
    <w:uiPriority w:val="34"/>
    <w:qFormat/>
    <w:rsid w:val="003E4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Hoyle</dc:creator>
  <cp:lastModifiedBy>Nancy Farrow</cp:lastModifiedBy>
  <cp:revision>3</cp:revision>
  <dcterms:created xsi:type="dcterms:W3CDTF">2024-05-07T11:09:00Z</dcterms:created>
  <dcterms:modified xsi:type="dcterms:W3CDTF">2024-05-07T11:20:00Z</dcterms:modified>
</cp:coreProperties>
</file>