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EE" w:rsidRDefault="00550585" w:rsidP="00670FC8">
      <w:pPr>
        <w:spacing w:after="0" w:line="240" w:lineRule="auto"/>
        <w:ind w:left="5" w:hanging="10"/>
        <w:jc w:val="left"/>
        <w:rPr>
          <w:sz w:val="30"/>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2454275</wp:posOffset>
            </wp:positionH>
            <wp:positionV relativeFrom="paragraph">
              <wp:posOffset>0</wp:posOffset>
            </wp:positionV>
            <wp:extent cx="817200" cy="12096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AEE">
        <w:rPr>
          <w:sz w:val="30"/>
        </w:rPr>
        <w:tab/>
      </w:r>
      <w:r w:rsidR="00FE7AEE">
        <w:rPr>
          <w:sz w:val="30"/>
        </w:rPr>
        <w:tab/>
      </w:r>
      <w:r w:rsidR="00FE7AEE">
        <w:rPr>
          <w:sz w:val="30"/>
        </w:rPr>
        <w:tab/>
      </w:r>
      <w:r w:rsidR="00FE7AEE">
        <w:rPr>
          <w:sz w:val="30"/>
        </w:rPr>
        <w:tab/>
      </w:r>
      <w:r w:rsidR="00FE7AEE">
        <w:rPr>
          <w:sz w:val="30"/>
        </w:rPr>
        <w:tab/>
      </w:r>
      <w:r w:rsidR="00FE7AEE">
        <w:rPr>
          <w:sz w:val="30"/>
        </w:rPr>
        <w:tab/>
      </w:r>
      <w:r w:rsidR="00FE7AEE">
        <w:rPr>
          <w:sz w:val="30"/>
        </w:rPr>
        <w:tab/>
      </w:r>
    </w:p>
    <w:p w:rsidR="00FE7AEE" w:rsidRDefault="00FE7AEE" w:rsidP="00FE7AEE">
      <w:pPr>
        <w:spacing w:after="0" w:line="259" w:lineRule="auto"/>
        <w:ind w:left="5" w:hanging="10"/>
        <w:jc w:val="center"/>
        <w:rPr>
          <w:sz w:val="30"/>
        </w:rPr>
      </w:pPr>
    </w:p>
    <w:p w:rsidR="00FE7AEE" w:rsidRDefault="00FE7AEE" w:rsidP="00FE7AEE">
      <w:pPr>
        <w:spacing w:after="0" w:line="259" w:lineRule="auto"/>
        <w:ind w:left="5" w:hanging="10"/>
        <w:jc w:val="center"/>
        <w:rPr>
          <w:sz w:val="30"/>
        </w:rPr>
      </w:pPr>
    </w:p>
    <w:p w:rsidR="00FE7AEE" w:rsidRDefault="00FE7AEE" w:rsidP="00FE7AEE">
      <w:pPr>
        <w:spacing w:after="0" w:line="259" w:lineRule="auto"/>
        <w:ind w:left="5" w:hanging="10"/>
        <w:jc w:val="center"/>
        <w:rPr>
          <w:sz w:val="30"/>
        </w:rPr>
      </w:pPr>
    </w:p>
    <w:p w:rsidR="00550585" w:rsidRDefault="00550585" w:rsidP="00FE7AEE">
      <w:pPr>
        <w:spacing w:after="0" w:line="259" w:lineRule="auto"/>
        <w:ind w:left="5" w:hanging="10"/>
        <w:jc w:val="center"/>
        <w:rPr>
          <w:rFonts w:asciiTheme="minorHAnsi" w:hAnsiTheme="minorHAnsi" w:cstheme="minorHAnsi"/>
          <w:b/>
          <w:sz w:val="34"/>
          <w:szCs w:val="34"/>
          <w:u w:val="single"/>
        </w:rPr>
      </w:pPr>
    </w:p>
    <w:p w:rsidR="00550585" w:rsidRDefault="00550585" w:rsidP="00FE7AEE">
      <w:pPr>
        <w:spacing w:after="0" w:line="259" w:lineRule="auto"/>
        <w:ind w:left="5" w:hanging="10"/>
        <w:jc w:val="center"/>
        <w:rPr>
          <w:rFonts w:asciiTheme="minorHAnsi" w:hAnsiTheme="minorHAnsi" w:cstheme="minorHAnsi"/>
          <w:b/>
          <w:sz w:val="34"/>
          <w:szCs w:val="34"/>
          <w:u w:val="single"/>
        </w:rPr>
      </w:pPr>
    </w:p>
    <w:p w:rsidR="00F0433E" w:rsidRPr="00FE7AEE" w:rsidRDefault="00670FC8" w:rsidP="00FE7AEE">
      <w:pPr>
        <w:spacing w:after="0" w:line="259" w:lineRule="auto"/>
        <w:ind w:left="5" w:hanging="10"/>
        <w:jc w:val="center"/>
        <w:rPr>
          <w:rFonts w:asciiTheme="minorHAnsi" w:hAnsiTheme="minorHAnsi" w:cstheme="minorHAnsi"/>
          <w:b/>
          <w:sz w:val="34"/>
          <w:szCs w:val="34"/>
          <w:u w:val="single"/>
        </w:rPr>
      </w:pPr>
      <w:r w:rsidRPr="00FE7AEE">
        <w:rPr>
          <w:rFonts w:asciiTheme="minorHAnsi" w:hAnsiTheme="minorHAnsi" w:cstheme="minorHAnsi"/>
          <w:b/>
          <w:sz w:val="34"/>
          <w:szCs w:val="34"/>
          <w:u w:val="single"/>
        </w:rPr>
        <w:t>Job Description</w:t>
      </w:r>
    </w:p>
    <w:tbl>
      <w:tblPr>
        <w:tblStyle w:val="TableGrid"/>
        <w:tblW w:w="9264" w:type="dxa"/>
        <w:tblInd w:w="-101" w:type="dxa"/>
        <w:tblCellMar>
          <w:top w:w="81" w:type="dxa"/>
          <w:right w:w="235" w:type="dxa"/>
        </w:tblCellMar>
        <w:tblLook w:val="04A0" w:firstRow="1" w:lastRow="0" w:firstColumn="1" w:lastColumn="0" w:noHBand="0" w:noVBand="1"/>
      </w:tblPr>
      <w:tblGrid>
        <w:gridCol w:w="2275"/>
        <w:gridCol w:w="6989"/>
      </w:tblGrid>
      <w:tr w:rsidR="00F0433E" w:rsidRPr="00FE7AEE" w:rsidTr="00FE7AEE">
        <w:trPr>
          <w:trHeight w:val="2307"/>
        </w:trPr>
        <w:tc>
          <w:tcPr>
            <w:tcW w:w="2275" w:type="dxa"/>
          </w:tcPr>
          <w:p w:rsidR="00FE7AEE" w:rsidRPr="00FE7AEE" w:rsidRDefault="00FE7AEE" w:rsidP="00FE7AEE">
            <w:pPr>
              <w:spacing w:after="0" w:line="259" w:lineRule="auto"/>
              <w:ind w:left="101" w:firstLine="0"/>
              <w:jc w:val="left"/>
              <w:rPr>
                <w:rFonts w:asciiTheme="minorHAnsi" w:hAnsiTheme="minorHAnsi" w:cstheme="minorHAnsi"/>
                <w:b/>
                <w:szCs w:val="24"/>
              </w:rPr>
            </w:pPr>
          </w:p>
          <w:p w:rsidR="00550585" w:rsidRDefault="00550585" w:rsidP="00FE7AEE">
            <w:pPr>
              <w:spacing w:after="0" w:line="259" w:lineRule="auto"/>
              <w:ind w:left="101" w:firstLine="0"/>
              <w:jc w:val="left"/>
              <w:rPr>
                <w:rFonts w:asciiTheme="minorHAnsi" w:hAnsiTheme="minorHAnsi" w:cstheme="minorHAnsi"/>
                <w:b/>
                <w:szCs w:val="24"/>
              </w:rPr>
            </w:pPr>
          </w:p>
          <w:p w:rsidR="00550585" w:rsidRDefault="00550585" w:rsidP="00FE7AEE">
            <w:pPr>
              <w:spacing w:after="0" w:line="259" w:lineRule="auto"/>
              <w:ind w:left="101" w:firstLine="0"/>
              <w:jc w:val="left"/>
              <w:rPr>
                <w:rFonts w:asciiTheme="minorHAnsi" w:hAnsiTheme="minorHAnsi" w:cstheme="minorHAnsi"/>
                <w:b/>
                <w:szCs w:val="24"/>
              </w:rPr>
            </w:pPr>
          </w:p>
          <w:p w:rsidR="00F0433E" w:rsidRDefault="00670FC8" w:rsidP="00FE7AEE">
            <w:pPr>
              <w:spacing w:after="0" w:line="259" w:lineRule="auto"/>
              <w:ind w:left="101" w:firstLine="0"/>
              <w:jc w:val="left"/>
              <w:rPr>
                <w:rFonts w:asciiTheme="minorHAnsi" w:hAnsiTheme="minorHAnsi" w:cstheme="minorHAnsi"/>
                <w:b/>
                <w:szCs w:val="24"/>
              </w:rPr>
            </w:pPr>
            <w:r w:rsidRPr="00FE7AEE">
              <w:rPr>
                <w:rFonts w:asciiTheme="minorHAnsi" w:hAnsiTheme="minorHAnsi" w:cstheme="minorHAnsi"/>
                <w:b/>
                <w:szCs w:val="24"/>
              </w:rPr>
              <w:t>Title</w:t>
            </w:r>
            <w:r w:rsidR="00FE7AEE" w:rsidRPr="00FE7AEE">
              <w:rPr>
                <w:rFonts w:asciiTheme="minorHAnsi" w:hAnsiTheme="minorHAnsi" w:cstheme="minorHAnsi"/>
                <w:b/>
                <w:szCs w:val="24"/>
              </w:rPr>
              <w:t>:</w:t>
            </w:r>
          </w:p>
          <w:p w:rsidR="00FE7AEE" w:rsidRPr="00FE7AEE" w:rsidRDefault="00FE7AEE" w:rsidP="00FE7AEE">
            <w:pPr>
              <w:spacing w:after="0" w:line="259" w:lineRule="auto"/>
              <w:ind w:left="101" w:firstLine="0"/>
              <w:jc w:val="left"/>
              <w:rPr>
                <w:rFonts w:asciiTheme="minorHAnsi" w:hAnsiTheme="minorHAnsi" w:cstheme="minorHAnsi"/>
                <w:b/>
                <w:szCs w:val="24"/>
              </w:rPr>
            </w:pPr>
          </w:p>
          <w:p w:rsidR="00FE7AEE" w:rsidRDefault="00FE7AEE" w:rsidP="00FE7AEE">
            <w:pPr>
              <w:spacing w:after="0" w:line="259" w:lineRule="auto"/>
              <w:ind w:left="106" w:firstLine="0"/>
              <w:jc w:val="left"/>
              <w:rPr>
                <w:rFonts w:asciiTheme="minorHAnsi" w:hAnsiTheme="minorHAnsi" w:cstheme="minorHAnsi"/>
                <w:b/>
                <w:szCs w:val="24"/>
              </w:rPr>
            </w:pPr>
            <w:r>
              <w:rPr>
                <w:rFonts w:asciiTheme="minorHAnsi" w:hAnsiTheme="minorHAnsi" w:cstheme="minorHAnsi"/>
                <w:b/>
                <w:szCs w:val="24"/>
              </w:rPr>
              <w:t>J</w:t>
            </w:r>
            <w:r w:rsidR="00670FC8" w:rsidRPr="00FE7AEE">
              <w:rPr>
                <w:rFonts w:asciiTheme="minorHAnsi" w:hAnsiTheme="minorHAnsi" w:cstheme="minorHAnsi"/>
                <w:b/>
                <w:szCs w:val="24"/>
              </w:rPr>
              <w:t>ob Purpose</w:t>
            </w:r>
            <w:r w:rsidRPr="00FE7AEE">
              <w:rPr>
                <w:rFonts w:asciiTheme="minorHAnsi" w:hAnsiTheme="minorHAnsi" w:cstheme="minorHAnsi"/>
                <w:b/>
                <w:szCs w:val="24"/>
              </w:rPr>
              <w:t>:</w:t>
            </w:r>
          </w:p>
          <w:p w:rsidR="00FE7AEE" w:rsidRDefault="00FE7AEE" w:rsidP="00FE7AEE">
            <w:pPr>
              <w:spacing w:after="0" w:line="259" w:lineRule="auto"/>
              <w:ind w:left="130" w:firstLine="0"/>
              <w:jc w:val="left"/>
              <w:rPr>
                <w:rFonts w:asciiTheme="minorHAnsi" w:hAnsiTheme="minorHAnsi" w:cstheme="minorHAnsi"/>
                <w:b/>
                <w:szCs w:val="24"/>
              </w:rPr>
            </w:pPr>
          </w:p>
          <w:p w:rsidR="00512ED0" w:rsidRDefault="00512ED0" w:rsidP="00FE7AEE">
            <w:pPr>
              <w:spacing w:after="0" w:line="259" w:lineRule="auto"/>
              <w:ind w:left="130" w:firstLine="0"/>
              <w:jc w:val="left"/>
              <w:rPr>
                <w:rFonts w:asciiTheme="minorHAnsi" w:hAnsiTheme="minorHAnsi" w:cstheme="minorHAnsi"/>
                <w:b/>
                <w:szCs w:val="24"/>
              </w:rPr>
            </w:pPr>
          </w:p>
          <w:p w:rsidR="00512ED0" w:rsidRDefault="00512ED0" w:rsidP="00FE7AEE">
            <w:pPr>
              <w:spacing w:after="0" w:line="259" w:lineRule="auto"/>
              <w:ind w:left="130" w:firstLine="0"/>
              <w:jc w:val="left"/>
              <w:rPr>
                <w:rFonts w:asciiTheme="minorHAnsi" w:hAnsiTheme="minorHAnsi" w:cstheme="minorHAnsi"/>
                <w:b/>
                <w:szCs w:val="24"/>
              </w:rPr>
            </w:pPr>
          </w:p>
          <w:p w:rsidR="00512ED0" w:rsidRDefault="00512ED0" w:rsidP="00512ED0">
            <w:pPr>
              <w:spacing w:after="0" w:line="259" w:lineRule="auto"/>
              <w:jc w:val="left"/>
              <w:rPr>
                <w:rFonts w:asciiTheme="minorHAnsi" w:hAnsiTheme="minorHAnsi" w:cstheme="minorHAnsi"/>
                <w:b/>
                <w:szCs w:val="24"/>
              </w:rPr>
            </w:pPr>
          </w:p>
          <w:p w:rsidR="00F0433E" w:rsidRDefault="00670FC8" w:rsidP="00FE7AEE">
            <w:pPr>
              <w:spacing w:after="0" w:line="259" w:lineRule="auto"/>
              <w:ind w:left="130" w:firstLine="0"/>
              <w:jc w:val="left"/>
              <w:rPr>
                <w:rFonts w:asciiTheme="minorHAnsi" w:hAnsiTheme="minorHAnsi" w:cstheme="minorHAnsi"/>
                <w:b/>
                <w:szCs w:val="24"/>
              </w:rPr>
            </w:pPr>
            <w:r w:rsidRPr="00FE7AEE">
              <w:rPr>
                <w:rFonts w:asciiTheme="minorHAnsi" w:hAnsiTheme="minorHAnsi" w:cstheme="minorHAnsi"/>
                <w:b/>
                <w:szCs w:val="24"/>
              </w:rPr>
              <w:t>Responsible to</w:t>
            </w:r>
            <w:r w:rsidR="00FE7AEE" w:rsidRPr="00FE7AEE">
              <w:rPr>
                <w:rFonts w:asciiTheme="minorHAnsi" w:hAnsiTheme="minorHAnsi" w:cstheme="minorHAnsi"/>
                <w:b/>
                <w:szCs w:val="24"/>
              </w:rPr>
              <w:t>:</w:t>
            </w:r>
          </w:p>
          <w:p w:rsidR="00FE7AEE" w:rsidRDefault="00FE7AEE" w:rsidP="00FE7AEE">
            <w:pPr>
              <w:spacing w:after="0" w:line="259" w:lineRule="auto"/>
              <w:ind w:left="130" w:firstLine="0"/>
              <w:jc w:val="left"/>
              <w:rPr>
                <w:rFonts w:asciiTheme="minorHAnsi" w:hAnsiTheme="minorHAnsi" w:cstheme="minorHAnsi"/>
                <w:b/>
                <w:szCs w:val="24"/>
              </w:rPr>
            </w:pPr>
          </w:p>
          <w:p w:rsidR="00FE7AEE" w:rsidRPr="00FE7AEE" w:rsidRDefault="00FE7AEE" w:rsidP="00FE7AEE">
            <w:pPr>
              <w:spacing w:after="0" w:line="259" w:lineRule="auto"/>
              <w:ind w:left="130" w:firstLine="0"/>
              <w:jc w:val="left"/>
              <w:rPr>
                <w:rFonts w:asciiTheme="minorHAnsi" w:hAnsiTheme="minorHAnsi" w:cstheme="minorHAnsi"/>
                <w:b/>
                <w:szCs w:val="24"/>
              </w:rPr>
            </w:pPr>
          </w:p>
        </w:tc>
        <w:tc>
          <w:tcPr>
            <w:tcW w:w="6989" w:type="dxa"/>
          </w:tcPr>
          <w:p w:rsidR="00FE7AEE" w:rsidRDefault="00FE7AEE" w:rsidP="00FE7AEE">
            <w:pPr>
              <w:spacing w:after="0" w:line="259" w:lineRule="auto"/>
              <w:ind w:left="0" w:firstLine="0"/>
              <w:jc w:val="left"/>
              <w:rPr>
                <w:rFonts w:asciiTheme="minorHAnsi" w:hAnsiTheme="minorHAnsi" w:cstheme="minorHAnsi"/>
                <w:b/>
                <w:szCs w:val="24"/>
              </w:rPr>
            </w:pPr>
          </w:p>
          <w:p w:rsidR="00550585" w:rsidRDefault="00550585" w:rsidP="00FE7AEE">
            <w:pPr>
              <w:spacing w:after="0" w:line="259" w:lineRule="auto"/>
              <w:ind w:left="0" w:firstLine="0"/>
              <w:jc w:val="left"/>
              <w:rPr>
                <w:rFonts w:asciiTheme="minorHAnsi" w:hAnsiTheme="minorHAnsi" w:cstheme="minorHAnsi"/>
                <w:b/>
                <w:szCs w:val="24"/>
              </w:rPr>
            </w:pPr>
          </w:p>
          <w:p w:rsidR="00550585" w:rsidRDefault="00550585" w:rsidP="00FE7AEE">
            <w:pPr>
              <w:spacing w:after="0" w:line="259" w:lineRule="auto"/>
              <w:ind w:left="0" w:firstLine="0"/>
              <w:jc w:val="left"/>
              <w:rPr>
                <w:rFonts w:asciiTheme="minorHAnsi" w:hAnsiTheme="minorHAnsi" w:cstheme="minorHAnsi"/>
                <w:b/>
                <w:szCs w:val="24"/>
              </w:rPr>
            </w:pPr>
          </w:p>
          <w:p w:rsidR="00F0433E" w:rsidRDefault="00670FC8" w:rsidP="00FE7AEE">
            <w:pPr>
              <w:spacing w:after="0" w:line="259" w:lineRule="auto"/>
              <w:ind w:left="0" w:firstLine="0"/>
              <w:jc w:val="left"/>
              <w:rPr>
                <w:rFonts w:asciiTheme="minorHAnsi" w:hAnsiTheme="minorHAnsi" w:cstheme="minorHAnsi"/>
                <w:b/>
                <w:szCs w:val="24"/>
              </w:rPr>
            </w:pPr>
            <w:r w:rsidRPr="00FE7AEE">
              <w:rPr>
                <w:rFonts w:asciiTheme="minorHAnsi" w:hAnsiTheme="minorHAnsi" w:cstheme="minorHAnsi"/>
                <w:b/>
                <w:szCs w:val="24"/>
              </w:rPr>
              <w:t>Assistant Headteacher</w:t>
            </w:r>
          </w:p>
          <w:p w:rsidR="00FE7AEE" w:rsidRPr="00FE7AEE" w:rsidRDefault="00FE7AEE" w:rsidP="00FE7AEE">
            <w:pPr>
              <w:spacing w:after="0" w:line="259" w:lineRule="auto"/>
              <w:ind w:left="0" w:firstLine="0"/>
              <w:jc w:val="left"/>
              <w:rPr>
                <w:rFonts w:asciiTheme="minorHAnsi" w:hAnsiTheme="minorHAnsi" w:cstheme="minorHAnsi"/>
                <w:b/>
                <w:szCs w:val="24"/>
              </w:rPr>
            </w:pPr>
          </w:p>
          <w:p w:rsidR="00FE7AEE" w:rsidRDefault="00670FC8" w:rsidP="00FE7AEE">
            <w:pPr>
              <w:spacing w:after="0" w:line="241" w:lineRule="auto"/>
              <w:ind w:left="10" w:hanging="5"/>
              <w:rPr>
                <w:rFonts w:asciiTheme="minorHAnsi" w:hAnsiTheme="minorHAnsi" w:cstheme="minorHAnsi"/>
                <w:szCs w:val="24"/>
              </w:rPr>
            </w:pPr>
            <w:r w:rsidRPr="00FE7AEE">
              <w:rPr>
                <w:rFonts w:asciiTheme="minorHAnsi" w:hAnsiTheme="minorHAnsi" w:cstheme="minorHAnsi"/>
                <w:szCs w:val="24"/>
              </w:rPr>
              <w:t xml:space="preserve">To take a central role in assisting the Executive Headteacher, Head of </w:t>
            </w:r>
          </w:p>
          <w:p w:rsidR="00F0433E" w:rsidRPr="00FE7AEE" w:rsidRDefault="00670FC8" w:rsidP="00FE7AEE">
            <w:pPr>
              <w:spacing w:after="0" w:line="241" w:lineRule="auto"/>
              <w:ind w:left="10" w:hanging="5"/>
              <w:rPr>
                <w:rFonts w:asciiTheme="minorHAnsi" w:hAnsiTheme="minorHAnsi" w:cstheme="minorHAnsi"/>
                <w:szCs w:val="24"/>
              </w:rPr>
            </w:pPr>
            <w:r w:rsidRPr="00FE7AEE">
              <w:rPr>
                <w:rFonts w:asciiTheme="minorHAnsi" w:hAnsiTheme="minorHAnsi" w:cstheme="minorHAnsi"/>
                <w:szCs w:val="24"/>
              </w:rPr>
              <w:t>School and Governing Body to develop our school in accordance with its shared values and our school development plans.</w:t>
            </w:r>
          </w:p>
          <w:p w:rsidR="00512ED0" w:rsidRDefault="00512ED0" w:rsidP="00FE7AEE">
            <w:pPr>
              <w:spacing w:after="0" w:line="259" w:lineRule="auto"/>
              <w:ind w:left="0" w:firstLine="0"/>
              <w:jc w:val="left"/>
              <w:rPr>
                <w:rFonts w:asciiTheme="minorHAnsi" w:hAnsiTheme="minorHAnsi" w:cstheme="minorHAnsi"/>
                <w:szCs w:val="24"/>
              </w:rPr>
            </w:pPr>
          </w:p>
          <w:p w:rsidR="00512ED0" w:rsidRDefault="00512ED0" w:rsidP="00FE7AEE">
            <w:pPr>
              <w:spacing w:after="0" w:line="259" w:lineRule="auto"/>
              <w:ind w:left="0" w:firstLine="0"/>
              <w:jc w:val="left"/>
              <w:rPr>
                <w:rFonts w:asciiTheme="minorHAnsi" w:hAnsiTheme="minorHAnsi" w:cstheme="minorHAnsi"/>
                <w:szCs w:val="24"/>
              </w:rPr>
            </w:pPr>
          </w:p>
          <w:p w:rsidR="00F0433E" w:rsidRPr="00FE7AEE" w:rsidRDefault="00670FC8" w:rsidP="00FE7AEE">
            <w:pPr>
              <w:spacing w:after="0" w:line="259" w:lineRule="auto"/>
              <w:ind w:left="0" w:firstLine="0"/>
              <w:jc w:val="left"/>
              <w:rPr>
                <w:rFonts w:asciiTheme="minorHAnsi" w:hAnsiTheme="minorHAnsi" w:cstheme="minorHAnsi"/>
                <w:szCs w:val="24"/>
              </w:rPr>
            </w:pPr>
            <w:r w:rsidRPr="00FE7AEE">
              <w:rPr>
                <w:rFonts w:asciiTheme="minorHAnsi" w:hAnsiTheme="minorHAnsi" w:cstheme="minorHAnsi"/>
                <w:szCs w:val="24"/>
              </w:rPr>
              <w:t>Executive Headteacher / Head of School</w:t>
            </w:r>
          </w:p>
        </w:tc>
      </w:tr>
    </w:tbl>
    <w:p w:rsidR="00F0433E" w:rsidRPr="00FE7AEE" w:rsidRDefault="00670FC8">
      <w:pPr>
        <w:spacing w:after="210" w:line="259" w:lineRule="auto"/>
        <w:ind w:left="5" w:hanging="10"/>
        <w:jc w:val="left"/>
        <w:rPr>
          <w:rFonts w:asciiTheme="minorHAnsi" w:hAnsiTheme="minorHAnsi" w:cstheme="minorHAnsi"/>
          <w:b/>
          <w:szCs w:val="24"/>
        </w:rPr>
      </w:pPr>
      <w:r w:rsidRPr="00FE7AEE">
        <w:rPr>
          <w:rFonts w:asciiTheme="minorHAnsi" w:hAnsiTheme="minorHAnsi" w:cstheme="minorHAnsi"/>
          <w:b/>
          <w:szCs w:val="24"/>
        </w:rPr>
        <w:t>Duties and responsibilities</w:t>
      </w:r>
      <w:r w:rsidR="00FE7AEE">
        <w:rPr>
          <w:rFonts w:asciiTheme="minorHAnsi" w:hAnsiTheme="minorHAnsi" w:cstheme="minorHAnsi"/>
          <w:b/>
          <w:szCs w:val="24"/>
        </w:rPr>
        <w:t>:</w:t>
      </w:r>
    </w:p>
    <w:p w:rsidR="00F0433E" w:rsidRPr="00FE7AEE" w:rsidRDefault="00670FC8">
      <w:pPr>
        <w:pStyle w:val="Heading1"/>
        <w:ind w:left="43"/>
        <w:rPr>
          <w:rFonts w:asciiTheme="minorHAnsi" w:hAnsiTheme="minorHAnsi" w:cstheme="minorHAnsi"/>
          <w:b/>
          <w:sz w:val="24"/>
          <w:szCs w:val="24"/>
        </w:rPr>
      </w:pPr>
      <w:r w:rsidRPr="00FE7AEE">
        <w:rPr>
          <w:rFonts w:asciiTheme="minorHAnsi" w:hAnsiTheme="minorHAnsi" w:cstheme="minorHAnsi"/>
          <w:b/>
          <w:sz w:val="24"/>
          <w:szCs w:val="24"/>
        </w:rPr>
        <w:t>Class teacher responsibilities</w:t>
      </w:r>
    </w:p>
    <w:p w:rsidR="00F0433E" w:rsidRPr="00FE7AEE" w:rsidRDefault="00670FC8">
      <w:pPr>
        <w:numPr>
          <w:ilvl w:val="0"/>
          <w:numId w:val="1"/>
        </w:numPr>
        <w:ind w:right="120" w:hanging="346"/>
        <w:rPr>
          <w:rFonts w:asciiTheme="minorHAnsi" w:hAnsiTheme="minorHAnsi" w:cstheme="minorHAnsi"/>
          <w:sz w:val="22"/>
        </w:rPr>
      </w:pPr>
      <w:r w:rsidRPr="00FE7AEE">
        <w:rPr>
          <w:rFonts w:asciiTheme="minorHAnsi" w:hAnsiTheme="minorHAnsi" w:cstheme="minorHAnsi"/>
          <w:sz w:val="22"/>
        </w:rPr>
        <w:t>To carry out duties of a school teacher as set out in the current School Teachers' Pay and Conditions Document.</w:t>
      </w:r>
    </w:p>
    <w:p w:rsidR="00F0433E" w:rsidRPr="00FE7AEE" w:rsidRDefault="00670FC8">
      <w:pPr>
        <w:numPr>
          <w:ilvl w:val="0"/>
          <w:numId w:val="1"/>
        </w:numPr>
        <w:spacing w:after="577"/>
        <w:ind w:right="120" w:hanging="346"/>
        <w:rPr>
          <w:rFonts w:asciiTheme="minorHAnsi" w:hAnsiTheme="minorHAnsi" w:cstheme="minorHAnsi"/>
          <w:sz w:val="22"/>
        </w:rPr>
      </w:pPr>
      <w:r w:rsidRPr="00FE7AEE">
        <w:rPr>
          <w:rFonts w:asciiTheme="minorHAnsi" w:hAnsiTheme="minorHAnsi" w:cstheme="minorHAnsi"/>
          <w:sz w:val="22"/>
        </w:rPr>
        <w:t>To carry out the duties of a general class teacher as detailed in the school's class teacher job description, including leading with small group intervention work where required.</w:t>
      </w:r>
    </w:p>
    <w:p w:rsidR="00F0433E" w:rsidRPr="00FE7AEE" w:rsidRDefault="00670FC8">
      <w:pPr>
        <w:pStyle w:val="Heading1"/>
        <w:ind w:left="43"/>
        <w:rPr>
          <w:rFonts w:asciiTheme="minorHAnsi" w:hAnsiTheme="minorHAnsi" w:cstheme="minorHAnsi"/>
          <w:b/>
          <w:sz w:val="24"/>
          <w:szCs w:val="24"/>
        </w:rPr>
      </w:pPr>
      <w:r w:rsidRPr="00FE7AEE">
        <w:rPr>
          <w:rFonts w:asciiTheme="minorHAnsi" w:hAnsiTheme="minorHAnsi" w:cstheme="minorHAnsi"/>
          <w:b/>
          <w:sz w:val="24"/>
          <w:szCs w:val="24"/>
        </w:rPr>
        <w:t>Managing the organisation</w:t>
      </w:r>
    </w:p>
    <w:p w:rsidR="00F0433E" w:rsidRPr="00FE7AEE" w:rsidRDefault="00670FC8" w:rsidP="00FE7AEE">
      <w:pPr>
        <w:pStyle w:val="ListParagraph"/>
        <w:numPr>
          <w:ilvl w:val="0"/>
          <w:numId w:val="2"/>
        </w:numPr>
        <w:ind w:right="47"/>
        <w:rPr>
          <w:rFonts w:asciiTheme="minorHAnsi" w:hAnsiTheme="minorHAnsi" w:cstheme="minorHAnsi"/>
          <w:szCs w:val="24"/>
        </w:rPr>
      </w:pPr>
      <w:r w:rsidRPr="00FE7AEE">
        <w:rPr>
          <w:rFonts w:asciiTheme="minorHAnsi" w:hAnsiTheme="minorHAnsi" w:cstheme="minorHAnsi"/>
          <w:szCs w:val="24"/>
        </w:rPr>
        <w:t xml:space="preserve">Be a proactive, positive and consistently approachable member of the senior </w:t>
      </w:r>
      <w:r w:rsidRPr="00FE7AEE">
        <w:rPr>
          <w:noProof/>
        </w:rPr>
        <w:drawing>
          <wp:inline distT="0" distB="0" distL="0" distR="0">
            <wp:extent cx="3048" cy="3049"/>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9"/>
                    <a:stretch>
                      <a:fillRect/>
                    </a:stretch>
                  </pic:blipFill>
                  <pic:spPr>
                    <a:xfrm>
                      <a:off x="0" y="0"/>
                      <a:ext cx="3048" cy="3049"/>
                    </a:xfrm>
                    <a:prstGeom prst="rect">
                      <a:avLst/>
                    </a:prstGeom>
                  </pic:spPr>
                </pic:pic>
              </a:graphicData>
            </a:graphic>
          </wp:inline>
        </w:drawing>
      </w:r>
      <w:r w:rsidRPr="00FE7AEE">
        <w:rPr>
          <w:rFonts w:asciiTheme="minorHAnsi" w:hAnsiTheme="minorHAnsi" w:cstheme="minorHAnsi"/>
          <w:szCs w:val="24"/>
        </w:rPr>
        <w:t>leadership team.</w:t>
      </w:r>
    </w:p>
    <w:p w:rsidR="00F0433E" w:rsidRPr="00FE7AEE" w:rsidRDefault="00670FC8">
      <w:pPr>
        <w:numPr>
          <w:ilvl w:val="0"/>
          <w:numId w:val="2"/>
        </w:numPr>
        <w:ind w:left="840" w:right="47" w:hanging="370"/>
        <w:rPr>
          <w:rFonts w:asciiTheme="minorHAnsi" w:hAnsiTheme="minorHAnsi" w:cstheme="minorHAnsi"/>
          <w:szCs w:val="24"/>
        </w:rPr>
      </w:pPr>
      <w:r w:rsidRPr="00FE7AEE">
        <w:rPr>
          <w:rFonts w:asciiTheme="minorHAnsi" w:hAnsiTheme="minorHAnsi" w:cstheme="minorHAnsi"/>
          <w:szCs w:val="24"/>
        </w:rPr>
        <w:t xml:space="preserve">Contribute to the day-to-day effective organisation and running of the school. </w:t>
      </w:r>
      <w:r w:rsidRPr="00FE7AEE">
        <w:rPr>
          <w:rFonts w:asciiTheme="minorHAnsi" w:hAnsiTheme="minorHAnsi" w:cstheme="minorHAnsi"/>
          <w:noProof/>
          <w:szCs w:val="24"/>
        </w:rPr>
        <w:drawing>
          <wp:inline distT="0" distB="0" distL="0" distR="0">
            <wp:extent cx="57912" cy="57928"/>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10"/>
                    <a:stretch>
                      <a:fillRect/>
                    </a:stretch>
                  </pic:blipFill>
                  <pic:spPr>
                    <a:xfrm>
                      <a:off x="0" y="0"/>
                      <a:ext cx="57912" cy="57928"/>
                    </a:xfrm>
                    <a:prstGeom prst="rect">
                      <a:avLst/>
                    </a:prstGeom>
                  </pic:spPr>
                </pic:pic>
              </a:graphicData>
            </a:graphic>
          </wp:inline>
        </w:drawing>
      </w:r>
      <w:r w:rsidRPr="00FE7AEE">
        <w:rPr>
          <w:rFonts w:asciiTheme="minorHAnsi" w:hAnsiTheme="minorHAnsi" w:cstheme="minorHAnsi"/>
          <w:szCs w:val="24"/>
        </w:rPr>
        <w:t xml:space="preserve"> Assume responsibility for the management of the school in the absence of the Executive Headteacher and the Head of School.</w:t>
      </w:r>
    </w:p>
    <w:p w:rsidR="00F0433E" w:rsidRPr="00FE7AEE" w:rsidRDefault="00670FC8">
      <w:pPr>
        <w:numPr>
          <w:ilvl w:val="0"/>
          <w:numId w:val="2"/>
        </w:numPr>
        <w:ind w:left="840" w:right="47" w:hanging="370"/>
        <w:rPr>
          <w:rFonts w:asciiTheme="minorHAnsi" w:hAnsiTheme="minorHAnsi" w:cstheme="minorHAnsi"/>
          <w:szCs w:val="24"/>
        </w:rPr>
      </w:pPr>
      <w:r w:rsidRPr="00FE7AEE">
        <w:rPr>
          <w:rFonts w:asciiTheme="minorHAnsi" w:hAnsiTheme="minorHAnsi" w:cstheme="minorHAnsi"/>
          <w:szCs w:val="24"/>
        </w:rPr>
        <w:t>Ensure the effective dissemination of information and the maintenance of agreed systems for internal communication, including leading staff briefings and staff meetings when required.</w:t>
      </w:r>
    </w:p>
    <w:p w:rsidR="00F0433E" w:rsidRPr="00FE7AEE" w:rsidRDefault="00670FC8">
      <w:pPr>
        <w:numPr>
          <w:ilvl w:val="0"/>
          <w:numId w:val="2"/>
        </w:numPr>
        <w:ind w:left="840" w:right="47" w:hanging="370"/>
        <w:rPr>
          <w:rFonts w:asciiTheme="minorHAnsi" w:hAnsiTheme="minorHAnsi" w:cstheme="minorHAnsi"/>
          <w:szCs w:val="24"/>
        </w:rPr>
      </w:pPr>
      <w:r w:rsidRPr="00FE7AEE">
        <w:rPr>
          <w:rFonts w:asciiTheme="minorHAnsi" w:hAnsiTheme="minorHAnsi" w:cstheme="minorHAnsi"/>
          <w:szCs w:val="24"/>
        </w:rPr>
        <w:t>As appropriate and under the leadership of the Head of School, undertake activities related to professional, personnel or HR.</w:t>
      </w:r>
    </w:p>
    <w:p w:rsidR="00052528" w:rsidRDefault="00670FC8">
      <w:pPr>
        <w:numPr>
          <w:ilvl w:val="0"/>
          <w:numId w:val="2"/>
        </w:numPr>
        <w:ind w:left="840" w:right="47" w:hanging="370"/>
        <w:rPr>
          <w:rFonts w:asciiTheme="minorHAnsi" w:hAnsiTheme="minorHAnsi" w:cstheme="minorHAnsi"/>
          <w:szCs w:val="24"/>
        </w:rPr>
      </w:pPr>
      <w:r w:rsidRPr="00FE7AEE">
        <w:rPr>
          <w:rFonts w:asciiTheme="minorHAnsi" w:hAnsiTheme="minorHAnsi" w:cstheme="minorHAnsi"/>
          <w:szCs w:val="24"/>
        </w:rPr>
        <w:t>Ensure a consistent approach to standards of behaviour across the school and lead with the monitoring and evaluation of behaviour; including regular monitoring of the reflection room log and incident files, and liaison with parents when required.</w:t>
      </w:r>
    </w:p>
    <w:p w:rsidR="00F0433E" w:rsidRPr="00FE7AEE" w:rsidRDefault="00670FC8">
      <w:pPr>
        <w:numPr>
          <w:ilvl w:val="0"/>
          <w:numId w:val="2"/>
        </w:numPr>
        <w:ind w:left="840" w:right="47" w:hanging="370"/>
        <w:rPr>
          <w:rFonts w:asciiTheme="minorHAnsi" w:hAnsiTheme="minorHAnsi" w:cstheme="minorHAnsi"/>
          <w:szCs w:val="24"/>
        </w:rPr>
      </w:pPr>
      <w:r w:rsidRPr="00FE7AEE">
        <w:rPr>
          <w:rFonts w:asciiTheme="minorHAnsi" w:hAnsiTheme="minorHAnsi" w:cstheme="minorHAnsi"/>
          <w:szCs w:val="24"/>
        </w:rPr>
        <w:lastRenderedPageBreak/>
        <w:t>Lead with the House system including the House Captains and House allocation for new pupils.</w:t>
      </w:r>
    </w:p>
    <w:p w:rsidR="00F0433E" w:rsidRPr="00FE7AEE" w:rsidRDefault="00FE7AEE" w:rsidP="00550585">
      <w:pPr>
        <w:numPr>
          <w:ilvl w:val="0"/>
          <w:numId w:val="2"/>
        </w:numPr>
        <w:ind w:left="426" w:right="47" w:firstLine="0"/>
        <w:rPr>
          <w:rFonts w:asciiTheme="minorHAnsi" w:hAnsiTheme="minorHAnsi" w:cstheme="minorHAnsi"/>
          <w:szCs w:val="24"/>
        </w:rPr>
      </w:pPr>
      <w:r>
        <w:rPr>
          <w:rFonts w:asciiTheme="minorHAnsi" w:hAnsiTheme="minorHAnsi" w:cstheme="minorHAnsi"/>
          <w:szCs w:val="24"/>
        </w:rPr>
        <w:t xml:space="preserve">  </w:t>
      </w:r>
      <w:r w:rsidR="00670FC8" w:rsidRPr="00FE7AEE">
        <w:rPr>
          <w:rFonts w:asciiTheme="minorHAnsi" w:hAnsiTheme="minorHAnsi" w:cstheme="minorHAnsi"/>
          <w:szCs w:val="24"/>
        </w:rPr>
        <w:t>Promote and protect the health and safety welfare of pupils and staff.</w:t>
      </w:r>
      <w:r w:rsidR="00670FC8" w:rsidRPr="00FE7AEE">
        <w:rPr>
          <w:rFonts w:asciiTheme="minorHAnsi" w:hAnsiTheme="minorHAnsi" w:cstheme="minorHAnsi"/>
          <w:noProof/>
          <w:szCs w:val="24"/>
        </w:rPr>
        <w:drawing>
          <wp:inline distT="0" distB="0" distL="0" distR="0">
            <wp:extent cx="9144" cy="9147"/>
            <wp:effectExtent l="0" t="0" r="0" b="0"/>
            <wp:docPr id="15535" name="Picture 15535"/>
            <wp:cNvGraphicFramePr/>
            <a:graphic xmlns:a="http://schemas.openxmlformats.org/drawingml/2006/main">
              <a:graphicData uri="http://schemas.openxmlformats.org/drawingml/2006/picture">
                <pic:pic xmlns:pic="http://schemas.openxmlformats.org/drawingml/2006/picture">
                  <pic:nvPicPr>
                    <pic:cNvPr id="15535" name="Picture 15535"/>
                    <pic:cNvPicPr/>
                  </pic:nvPicPr>
                  <pic:blipFill>
                    <a:blip r:embed="rId11"/>
                    <a:stretch>
                      <a:fillRect/>
                    </a:stretch>
                  </pic:blipFill>
                  <pic:spPr>
                    <a:xfrm>
                      <a:off x="0" y="0"/>
                      <a:ext cx="9144" cy="9147"/>
                    </a:xfrm>
                    <a:prstGeom prst="rect">
                      <a:avLst/>
                    </a:prstGeom>
                  </pic:spPr>
                </pic:pic>
              </a:graphicData>
            </a:graphic>
          </wp:inline>
        </w:drawing>
      </w:r>
    </w:p>
    <w:p w:rsidR="00F0433E" w:rsidRPr="00FE7AEE" w:rsidRDefault="00670FC8" w:rsidP="00550585">
      <w:pPr>
        <w:pStyle w:val="ListParagraph"/>
        <w:numPr>
          <w:ilvl w:val="0"/>
          <w:numId w:val="2"/>
        </w:numPr>
        <w:ind w:left="426" w:right="47" w:firstLine="0"/>
        <w:rPr>
          <w:rFonts w:asciiTheme="minorHAnsi" w:hAnsiTheme="minorHAnsi" w:cstheme="minorHAnsi"/>
          <w:szCs w:val="24"/>
        </w:rPr>
      </w:pPr>
      <w:r w:rsidRPr="00FE7AEE">
        <w:rPr>
          <w:rFonts w:asciiTheme="minorHAnsi" w:hAnsiTheme="minorHAnsi" w:cstheme="minorHAnsi"/>
          <w:szCs w:val="24"/>
        </w:rPr>
        <w:t>To act as a 'first point of contact' Designated Safeguarding Lead (DSL) within school, including managing caseloads, and if appropriate passing to the Head of School.</w:t>
      </w:r>
    </w:p>
    <w:p w:rsidR="00F0433E" w:rsidRPr="00FE7AEE" w:rsidRDefault="00670FC8" w:rsidP="00550585">
      <w:pPr>
        <w:numPr>
          <w:ilvl w:val="0"/>
          <w:numId w:val="2"/>
        </w:numPr>
        <w:spacing w:after="31"/>
        <w:ind w:left="426" w:right="47" w:firstLine="0"/>
        <w:rPr>
          <w:rFonts w:asciiTheme="minorHAnsi" w:hAnsiTheme="minorHAnsi" w:cstheme="minorHAnsi"/>
          <w:szCs w:val="24"/>
        </w:rPr>
      </w:pPr>
      <w:r w:rsidRPr="00FE7AEE">
        <w:rPr>
          <w:rFonts w:asciiTheme="minorHAnsi" w:hAnsiTheme="minorHAnsi" w:cstheme="minorHAnsi"/>
          <w:szCs w:val="24"/>
        </w:rPr>
        <w:t>To be an active part of the weekly premises meetings and where appropriate attend governor, finance and LAT leadership meetings.</w:t>
      </w:r>
    </w:p>
    <w:p w:rsidR="00F0433E" w:rsidRPr="00FE7AEE" w:rsidRDefault="00670FC8" w:rsidP="00550585">
      <w:pPr>
        <w:numPr>
          <w:ilvl w:val="0"/>
          <w:numId w:val="2"/>
        </w:numPr>
        <w:spacing w:after="564"/>
        <w:ind w:left="426" w:right="47" w:firstLine="0"/>
        <w:rPr>
          <w:rFonts w:asciiTheme="minorHAnsi" w:hAnsiTheme="minorHAnsi" w:cstheme="minorHAnsi"/>
          <w:szCs w:val="24"/>
        </w:rPr>
      </w:pPr>
      <w:r w:rsidRPr="00FE7AEE">
        <w:rPr>
          <w:rFonts w:asciiTheme="minorHAnsi" w:hAnsiTheme="minorHAnsi" w:cstheme="minorHAnsi"/>
          <w:szCs w:val="24"/>
        </w:rPr>
        <w:t>To undertake any professional duties, reasonably delegated by the Executive Headteacher or Head of School.</w:t>
      </w:r>
    </w:p>
    <w:p w:rsidR="00F0433E" w:rsidRPr="00FE7AEE" w:rsidRDefault="00670FC8">
      <w:pPr>
        <w:pStyle w:val="Heading1"/>
        <w:ind w:left="168"/>
        <w:rPr>
          <w:rFonts w:asciiTheme="minorHAnsi" w:hAnsiTheme="minorHAnsi" w:cstheme="minorHAnsi"/>
          <w:b/>
          <w:sz w:val="24"/>
          <w:szCs w:val="24"/>
        </w:rPr>
      </w:pPr>
      <w:r w:rsidRPr="00FE7AEE">
        <w:rPr>
          <w:rFonts w:asciiTheme="minorHAnsi" w:hAnsiTheme="minorHAnsi" w:cstheme="minorHAnsi"/>
          <w:b/>
          <w:sz w:val="24"/>
          <w:szCs w:val="24"/>
        </w:rPr>
        <w:t>Shaping the future</w:t>
      </w:r>
    </w:p>
    <w:p w:rsidR="00F0433E" w:rsidRPr="00FE7AEE" w:rsidRDefault="00670FC8">
      <w:pPr>
        <w:numPr>
          <w:ilvl w:val="0"/>
          <w:numId w:val="3"/>
        </w:numPr>
        <w:ind w:right="47" w:hanging="365"/>
        <w:rPr>
          <w:rFonts w:asciiTheme="minorHAnsi" w:hAnsiTheme="minorHAnsi" w:cstheme="minorHAnsi"/>
          <w:szCs w:val="24"/>
        </w:rPr>
      </w:pPr>
      <w:r w:rsidRPr="00FE7AEE">
        <w:rPr>
          <w:rFonts w:asciiTheme="minorHAnsi" w:hAnsiTheme="minorHAnsi" w:cstheme="minorHAnsi"/>
          <w:szCs w:val="24"/>
        </w:rPr>
        <w:t>Support the Executive Headteacher, Head of School and governors in upholding and promoting the vision and ethos of the school.</w:t>
      </w:r>
    </w:p>
    <w:p w:rsidR="00F0433E" w:rsidRPr="00FE7AEE" w:rsidRDefault="00670FC8">
      <w:pPr>
        <w:numPr>
          <w:ilvl w:val="0"/>
          <w:numId w:val="3"/>
        </w:numPr>
        <w:ind w:right="47" w:hanging="365"/>
        <w:rPr>
          <w:rFonts w:asciiTheme="minorHAnsi" w:hAnsiTheme="minorHAnsi" w:cstheme="minorHAnsi"/>
          <w:szCs w:val="24"/>
        </w:rPr>
      </w:pPr>
      <w:r w:rsidRPr="00FE7AEE">
        <w:rPr>
          <w:rFonts w:asciiTheme="minorHAnsi" w:hAnsiTheme="minorHAnsi" w:cstheme="minorHAnsi"/>
          <w:szCs w:val="24"/>
        </w:rPr>
        <w:t>Contribute to the planning, development, implementation and monitoring of the SEF and School Development Plan.</w:t>
      </w:r>
    </w:p>
    <w:p w:rsidR="00F0433E" w:rsidRPr="00FE7AEE" w:rsidRDefault="00670FC8">
      <w:pPr>
        <w:numPr>
          <w:ilvl w:val="0"/>
          <w:numId w:val="3"/>
        </w:numPr>
        <w:ind w:right="47" w:hanging="365"/>
        <w:rPr>
          <w:rFonts w:asciiTheme="minorHAnsi" w:hAnsiTheme="minorHAnsi" w:cstheme="minorHAnsi"/>
          <w:szCs w:val="24"/>
        </w:rPr>
      </w:pPr>
      <w:r w:rsidRPr="00FE7AEE">
        <w:rPr>
          <w:rFonts w:asciiTheme="minorHAnsi" w:hAnsiTheme="minorHAnsi" w:cstheme="minorHAnsi"/>
          <w:szCs w:val="24"/>
        </w:rPr>
        <w:t>Lead by example to inspire and motivate others.</w:t>
      </w:r>
    </w:p>
    <w:p w:rsidR="00F0433E" w:rsidRPr="00FE7AEE" w:rsidRDefault="00670FC8">
      <w:pPr>
        <w:numPr>
          <w:ilvl w:val="0"/>
          <w:numId w:val="3"/>
        </w:numPr>
        <w:ind w:right="47" w:hanging="365"/>
        <w:rPr>
          <w:rFonts w:asciiTheme="minorHAnsi" w:hAnsiTheme="minorHAnsi" w:cstheme="minorHAnsi"/>
          <w:szCs w:val="24"/>
        </w:rPr>
      </w:pPr>
      <w:r w:rsidRPr="00FE7AEE">
        <w:rPr>
          <w:rFonts w:asciiTheme="minorHAnsi" w:hAnsiTheme="minorHAnsi" w:cstheme="minorHAnsi"/>
          <w:szCs w:val="24"/>
        </w:rPr>
        <w:t>In partnership with the Executive Headteacher and Head of School, lead by example when implementing and managing change initiatives.</w:t>
      </w:r>
    </w:p>
    <w:p w:rsidR="00F0433E" w:rsidRPr="00FE7AEE" w:rsidRDefault="00670FC8">
      <w:pPr>
        <w:numPr>
          <w:ilvl w:val="0"/>
          <w:numId w:val="3"/>
        </w:numPr>
        <w:spacing w:after="583"/>
        <w:ind w:right="47" w:hanging="365"/>
        <w:rPr>
          <w:rFonts w:asciiTheme="minorHAnsi" w:hAnsiTheme="minorHAnsi" w:cstheme="minorHAnsi"/>
          <w:szCs w:val="24"/>
        </w:rPr>
      </w:pPr>
      <w:r w:rsidRPr="00FE7AEE">
        <w:rPr>
          <w:rFonts w:asciiTheme="minorHAnsi" w:hAnsiTheme="minorHAnsi" w:cstheme="minorHAnsi"/>
          <w:szCs w:val="24"/>
        </w:rPr>
        <w:t>Promote a culture of inclusion within the school community where all views are valued and taken into account.</w:t>
      </w:r>
    </w:p>
    <w:p w:rsidR="00F0433E" w:rsidRPr="00FE7AEE" w:rsidRDefault="00670FC8">
      <w:pPr>
        <w:ind w:left="168" w:right="47" w:firstLine="0"/>
        <w:rPr>
          <w:rFonts w:asciiTheme="minorHAnsi" w:hAnsiTheme="minorHAnsi" w:cstheme="minorHAnsi"/>
          <w:b/>
          <w:szCs w:val="24"/>
        </w:rPr>
      </w:pPr>
      <w:r w:rsidRPr="00FE7AEE">
        <w:rPr>
          <w:rFonts w:asciiTheme="minorHAnsi" w:hAnsiTheme="minorHAnsi" w:cstheme="minorHAnsi"/>
          <w:b/>
          <w:szCs w:val="24"/>
        </w:rPr>
        <w:t>Supporting teaching and learning</w:t>
      </w:r>
    </w:p>
    <w:p w:rsidR="00F0433E" w:rsidRPr="00FE7AEE" w:rsidRDefault="00670FC8">
      <w:pPr>
        <w:numPr>
          <w:ilvl w:val="0"/>
          <w:numId w:val="3"/>
        </w:numPr>
        <w:ind w:right="47" w:hanging="365"/>
        <w:rPr>
          <w:rFonts w:asciiTheme="minorHAnsi" w:hAnsiTheme="minorHAnsi" w:cstheme="minorHAnsi"/>
          <w:szCs w:val="24"/>
        </w:rPr>
      </w:pPr>
      <w:r w:rsidRPr="00FE7AEE">
        <w:rPr>
          <w:rFonts w:asciiTheme="minorHAnsi" w:hAnsiTheme="minorHAnsi" w:cstheme="minorHAnsi"/>
          <w:noProof/>
          <w:szCs w:val="24"/>
        </w:rPr>
        <w:drawing>
          <wp:anchor distT="0" distB="0" distL="114300" distR="114300" simplePos="0" relativeHeight="251659264" behindDoc="0" locked="0" layoutInCell="1" allowOverlap="0">
            <wp:simplePos x="0" y="0"/>
            <wp:positionH relativeFrom="page">
              <wp:posOffset>7062216</wp:posOffset>
            </wp:positionH>
            <wp:positionV relativeFrom="page">
              <wp:posOffset>3573275</wp:posOffset>
            </wp:positionV>
            <wp:extent cx="51816" cy="27440"/>
            <wp:effectExtent l="0" t="0" r="0" b="0"/>
            <wp:wrapSquare wrapText="bothSides"/>
            <wp:docPr id="6150" name="Picture 6150"/>
            <wp:cNvGraphicFramePr/>
            <a:graphic xmlns:a="http://schemas.openxmlformats.org/drawingml/2006/main">
              <a:graphicData uri="http://schemas.openxmlformats.org/drawingml/2006/picture">
                <pic:pic xmlns:pic="http://schemas.openxmlformats.org/drawingml/2006/picture">
                  <pic:nvPicPr>
                    <pic:cNvPr id="6150" name="Picture 6150"/>
                    <pic:cNvPicPr/>
                  </pic:nvPicPr>
                  <pic:blipFill>
                    <a:blip r:embed="rId12"/>
                    <a:stretch>
                      <a:fillRect/>
                    </a:stretch>
                  </pic:blipFill>
                  <pic:spPr>
                    <a:xfrm>
                      <a:off x="0" y="0"/>
                      <a:ext cx="51816" cy="27440"/>
                    </a:xfrm>
                    <a:prstGeom prst="rect">
                      <a:avLst/>
                    </a:prstGeom>
                  </pic:spPr>
                </pic:pic>
              </a:graphicData>
            </a:graphic>
          </wp:anchor>
        </w:drawing>
      </w:r>
      <w:r w:rsidRPr="00FE7AEE">
        <w:rPr>
          <w:rFonts w:asciiTheme="minorHAnsi" w:hAnsiTheme="minorHAnsi" w:cstheme="minorHAnsi"/>
          <w:szCs w:val="24"/>
        </w:rPr>
        <w:t>Lead the development and review of agreed aspects of the curriculum.</w:t>
      </w:r>
    </w:p>
    <w:p w:rsidR="00F0433E" w:rsidRPr="00052528" w:rsidRDefault="00670FC8" w:rsidP="00052528">
      <w:pPr>
        <w:pStyle w:val="ListParagraph"/>
        <w:numPr>
          <w:ilvl w:val="0"/>
          <w:numId w:val="3"/>
        </w:numPr>
        <w:ind w:right="47"/>
        <w:rPr>
          <w:rFonts w:asciiTheme="minorHAnsi" w:hAnsiTheme="minorHAnsi" w:cstheme="minorHAnsi"/>
          <w:szCs w:val="24"/>
        </w:rPr>
      </w:pPr>
      <w:r w:rsidRPr="00052528">
        <w:rPr>
          <w:rFonts w:asciiTheme="minorHAnsi" w:hAnsiTheme="minorHAnsi" w:cstheme="minorHAnsi"/>
          <w:szCs w:val="24"/>
        </w:rPr>
        <w:t>Be an excellent role model, exemplifying a high standard of teaching and promoting high expectations for all members of the school community.</w:t>
      </w:r>
    </w:p>
    <w:p w:rsidR="00F0433E" w:rsidRPr="00FE7AEE" w:rsidRDefault="00670FC8">
      <w:pPr>
        <w:numPr>
          <w:ilvl w:val="0"/>
          <w:numId w:val="4"/>
        </w:numPr>
        <w:ind w:right="213" w:hanging="336"/>
        <w:rPr>
          <w:rFonts w:asciiTheme="minorHAnsi" w:hAnsiTheme="minorHAnsi" w:cstheme="minorHAnsi"/>
          <w:szCs w:val="24"/>
        </w:rPr>
      </w:pPr>
      <w:r w:rsidRPr="00FE7AEE">
        <w:rPr>
          <w:rFonts w:asciiTheme="minorHAnsi" w:hAnsiTheme="minorHAnsi" w:cstheme="minorHAnsi"/>
          <w:szCs w:val="24"/>
        </w:rPr>
        <w:t>Work with the Executive Headteacher and Head of School to raise standards in teaching and learning through leading the annual appraisal process for identified teaching staff and LSAs.</w:t>
      </w:r>
    </w:p>
    <w:p w:rsidR="00F0433E" w:rsidRPr="00FE7AEE" w:rsidRDefault="00670FC8">
      <w:pPr>
        <w:numPr>
          <w:ilvl w:val="0"/>
          <w:numId w:val="4"/>
        </w:numPr>
        <w:ind w:right="213" w:hanging="336"/>
        <w:rPr>
          <w:rFonts w:asciiTheme="minorHAnsi" w:hAnsiTheme="minorHAnsi" w:cstheme="minorHAnsi"/>
          <w:szCs w:val="24"/>
        </w:rPr>
      </w:pPr>
      <w:r w:rsidRPr="00FE7AEE">
        <w:rPr>
          <w:rFonts w:asciiTheme="minorHAnsi" w:hAnsiTheme="minorHAnsi" w:cstheme="minorHAnsi"/>
          <w:szCs w:val="24"/>
        </w:rPr>
        <w:t>Support the Executive Headteacher and Head of School with the processes involved in monitoring, evaluating and reporting on the quality of teaching and learning taking place, including lesson observations, learning walks and book sampling.</w:t>
      </w:r>
    </w:p>
    <w:p w:rsidR="00F0433E" w:rsidRPr="00FE7AEE" w:rsidRDefault="00670FC8" w:rsidP="00FE7AEE">
      <w:pPr>
        <w:pStyle w:val="ListParagraph"/>
        <w:numPr>
          <w:ilvl w:val="0"/>
          <w:numId w:val="4"/>
        </w:numPr>
        <w:ind w:right="144"/>
        <w:rPr>
          <w:rFonts w:asciiTheme="minorHAnsi" w:hAnsiTheme="minorHAnsi" w:cstheme="minorHAnsi"/>
          <w:szCs w:val="24"/>
        </w:rPr>
      </w:pPr>
      <w:r w:rsidRPr="00FE7AEE">
        <w:rPr>
          <w:rFonts w:asciiTheme="minorHAnsi" w:hAnsiTheme="minorHAnsi" w:cstheme="minorHAnsi"/>
          <w:szCs w:val="24"/>
        </w:rPr>
        <w:t>Work with the Executive Headteacher and Head of School to ensure the robust evaluation of school performance and progress data to promote high outcomes for all pupils, with a specific focus on disadvantaged, SEN and More Able pupils.</w:t>
      </w:r>
      <w:r w:rsidRPr="00FE7AEE">
        <w:rPr>
          <w:noProof/>
        </w:rPr>
        <w:drawing>
          <wp:inline distT="0" distB="0" distL="0" distR="0">
            <wp:extent cx="3048" cy="3049"/>
            <wp:effectExtent l="0" t="0" r="0" b="0"/>
            <wp:docPr id="6154" name="Picture 6154"/>
            <wp:cNvGraphicFramePr/>
            <a:graphic xmlns:a="http://schemas.openxmlformats.org/drawingml/2006/main">
              <a:graphicData uri="http://schemas.openxmlformats.org/drawingml/2006/picture">
                <pic:pic xmlns:pic="http://schemas.openxmlformats.org/drawingml/2006/picture">
                  <pic:nvPicPr>
                    <pic:cNvPr id="6154" name="Picture 6154"/>
                    <pic:cNvPicPr/>
                  </pic:nvPicPr>
                  <pic:blipFill>
                    <a:blip r:embed="rId13"/>
                    <a:stretch>
                      <a:fillRect/>
                    </a:stretch>
                  </pic:blipFill>
                  <pic:spPr>
                    <a:xfrm>
                      <a:off x="0" y="0"/>
                      <a:ext cx="3048" cy="3049"/>
                    </a:xfrm>
                    <a:prstGeom prst="rect">
                      <a:avLst/>
                    </a:prstGeom>
                  </pic:spPr>
                </pic:pic>
              </a:graphicData>
            </a:graphic>
          </wp:inline>
        </w:drawing>
      </w:r>
    </w:p>
    <w:p w:rsidR="00F0433E" w:rsidRPr="00FE7AEE" w:rsidRDefault="00670FC8" w:rsidP="00FE7AEE">
      <w:pPr>
        <w:pStyle w:val="ListParagraph"/>
        <w:numPr>
          <w:ilvl w:val="0"/>
          <w:numId w:val="4"/>
        </w:numPr>
        <w:ind w:right="47"/>
        <w:rPr>
          <w:rFonts w:asciiTheme="minorHAnsi" w:hAnsiTheme="minorHAnsi" w:cstheme="minorHAnsi"/>
          <w:szCs w:val="24"/>
        </w:rPr>
      </w:pPr>
      <w:r w:rsidRPr="00FE7AEE">
        <w:rPr>
          <w:rFonts w:asciiTheme="minorHAnsi" w:hAnsiTheme="minorHAnsi" w:cstheme="minorHAnsi"/>
          <w:szCs w:val="24"/>
        </w:rPr>
        <w:t>Lead with assessment, moderation and pupil target setting across the school, including the monitoring and evaluation of these.</w:t>
      </w:r>
    </w:p>
    <w:p w:rsidR="00F0433E" w:rsidRPr="00FE7AEE" w:rsidRDefault="00670FC8">
      <w:pPr>
        <w:numPr>
          <w:ilvl w:val="0"/>
          <w:numId w:val="5"/>
        </w:numPr>
        <w:ind w:right="47" w:hanging="350"/>
        <w:rPr>
          <w:rFonts w:asciiTheme="minorHAnsi" w:hAnsiTheme="minorHAnsi" w:cstheme="minorHAnsi"/>
          <w:szCs w:val="24"/>
        </w:rPr>
      </w:pPr>
      <w:r w:rsidRPr="00FE7AEE">
        <w:rPr>
          <w:rFonts w:asciiTheme="minorHAnsi" w:hAnsiTheme="minorHAnsi" w:cstheme="minorHAnsi"/>
          <w:szCs w:val="24"/>
        </w:rPr>
        <w:t>In collaboration with the SENDCo, lead in the overseeing of the monitoring, evaluation and reporting of interventions across the school.</w:t>
      </w:r>
    </w:p>
    <w:p w:rsidR="00F0433E" w:rsidRPr="00FE7AEE" w:rsidRDefault="00670FC8">
      <w:pPr>
        <w:numPr>
          <w:ilvl w:val="0"/>
          <w:numId w:val="5"/>
        </w:numPr>
        <w:ind w:right="47" w:hanging="350"/>
        <w:rPr>
          <w:rFonts w:asciiTheme="minorHAnsi" w:hAnsiTheme="minorHAnsi" w:cstheme="minorHAnsi"/>
          <w:szCs w:val="24"/>
        </w:rPr>
      </w:pPr>
      <w:r w:rsidRPr="00FE7AEE">
        <w:rPr>
          <w:rFonts w:asciiTheme="minorHAnsi" w:hAnsiTheme="minorHAnsi" w:cstheme="minorHAnsi"/>
          <w:szCs w:val="24"/>
        </w:rPr>
        <w:t>Assist with the development, implementation and monitoring of staff training in the areas of teaching and learning.</w:t>
      </w:r>
    </w:p>
    <w:p w:rsidR="00F0433E" w:rsidRPr="00FE7AEE" w:rsidRDefault="00670FC8">
      <w:pPr>
        <w:numPr>
          <w:ilvl w:val="0"/>
          <w:numId w:val="5"/>
        </w:numPr>
        <w:ind w:right="47" w:hanging="350"/>
        <w:rPr>
          <w:rFonts w:asciiTheme="minorHAnsi" w:hAnsiTheme="minorHAnsi" w:cstheme="minorHAnsi"/>
          <w:szCs w:val="24"/>
        </w:rPr>
      </w:pPr>
      <w:r w:rsidRPr="00FE7AEE">
        <w:rPr>
          <w:rFonts w:asciiTheme="minorHAnsi" w:hAnsiTheme="minorHAnsi" w:cstheme="minorHAnsi"/>
          <w:szCs w:val="24"/>
        </w:rPr>
        <w:lastRenderedPageBreak/>
        <w:t>To work alongside the Executive Headteacher and Head of School to review and develop the school's use of Pupil Premium funding to ensure a strong impact on pupil outcomes.</w:t>
      </w:r>
    </w:p>
    <w:p w:rsidR="00FE7AEE" w:rsidRDefault="00FE7AEE">
      <w:pPr>
        <w:pStyle w:val="Heading1"/>
        <w:ind w:left="140"/>
        <w:rPr>
          <w:rFonts w:asciiTheme="minorHAnsi" w:hAnsiTheme="minorHAnsi" w:cstheme="minorHAnsi"/>
          <w:sz w:val="24"/>
          <w:szCs w:val="24"/>
        </w:rPr>
      </w:pPr>
    </w:p>
    <w:p w:rsidR="00F0433E" w:rsidRPr="00FE7AEE" w:rsidRDefault="00670FC8">
      <w:pPr>
        <w:pStyle w:val="Heading1"/>
        <w:ind w:left="140"/>
        <w:rPr>
          <w:rFonts w:asciiTheme="minorHAnsi" w:hAnsiTheme="minorHAnsi" w:cstheme="minorHAnsi"/>
          <w:b/>
          <w:sz w:val="24"/>
          <w:szCs w:val="24"/>
        </w:rPr>
      </w:pPr>
      <w:r w:rsidRPr="00FE7AEE">
        <w:rPr>
          <w:rFonts w:asciiTheme="minorHAnsi" w:hAnsiTheme="minorHAnsi" w:cstheme="minorHAnsi"/>
          <w:b/>
          <w:sz w:val="24"/>
          <w:szCs w:val="24"/>
        </w:rPr>
        <w:t>Developing self and others</w:t>
      </w:r>
    </w:p>
    <w:p w:rsidR="00F0433E" w:rsidRPr="00FE7AEE" w:rsidRDefault="00670FC8">
      <w:pPr>
        <w:numPr>
          <w:ilvl w:val="0"/>
          <w:numId w:val="6"/>
        </w:numPr>
        <w:spacing w:after="59"/>
        <w:ind w:right="47" w:hanging="360"/>
        <w:rPr>
          <w:rFonts w:asciiTheme="minorHAnsi" w:hAnsiTheme="minorHAnsi" w:cstheme="minorHAnsi"/>
          <w:szCs w:val="24"/>
        </w:rPr>
      </w:pPr>
      <w:r w:rsidRPr="00FE7AEE">
        <w:rPr>
          <w:rFonts w:asciiTheme="minorHAnsi" w:hAnsiTheme="minorHAnsi" w:cstheme="minorHAnsi"/>
          <w:szCs w:val="24"/>
        </w:rPr>
        <w:t>Participate in the selection and appointment of teaching and support staff as appropriate.</w:t>
      </w:r>
    </w:p>
    <w:p w:rsidR="00F0433E" w:rsidRPr="00FE7AEE" w:rsidRDefault="00670FC8">
      <w:pPr>
        <w:numPr>
          <w:ilvl w:val="0"/>
          <w:numId w:val="6"/>
        </w:numPr>
        <w:spacing w:after="52"/>
        <w:ind w:right="47" w:hanging="360"/>
        <w:rPr>
          <w:rFonts w:asciiTheme="minorHAnsi" w:hAnsiTheme="minorHAnsi" w:cstheme="minorHAnsi"/>
          <w:szCs w:val="24"/>
        </w:rPr>
      </w:pPr>
      <w:r w:rsidRPr="00FE7AEE">
        <w:rPr>
          <w:rFonts w:asciiTheme="minorHAnsi" w:hAnsiTheme="minorHAnsi" w:cstheme="minorHAnsi"/>
          <w:szCs w:val="24"/>
        </w:rPr>
        <w:t>Support the development of collaborative approaches to learning within the school, the Trust and beyond.</w:t>
      </w:r>
    </w:p>
    <w:p w:rsidR="00F0433E" w:rsidRPr="00FE7AEE" w:rsidRDefault="00670FC8">
      <w:pPr>
        <w:numPr>
          <w:ilvl w:val="0"/>
          <w:numId w:val="6"/>
        </w:numPr>
        <w:spacing w:after="30"/>
        <w:ind w:right="47" w:hanging="360"/>
        <w:rPr>
          <w:rFonts w:asciiTheme="minorHAnsi" w:hAnsiTheme="minorHAnsi" w:cstheme="minorHAnsi"/>
          <w:szCs w:val="24"/>
        </w:rPr>
      </w:pPr>
      <w:r w:rsidRPr="00FE7AEE">
        <w:rPr>
          <w:rFonts w:asciiTheme="minorHAnsi" w:hAnsiTheme="minorHAnsi" w:cstheme="minorHAnsi"/>
          <w:szCs w:val="24"/>
        </w:rPr>
        <w:t>Lead with the monitoring and evaluation of the curriculum, including the development of subject leadership across the school to ensure pupils are receiving and making progress within a broad and balanced curriculum.</w:t>
      </w:r>
    </w:p>
    <w:p w:rsidR="00F0433E" w:rsidRPr="00FE7AEE" w:rsidRDefault="00670FC8">
      <w:pPr>
        <w:numPr>
          <w:ilvl w:val="0"/>
          <w:numId w:val="6"/>
        </w:numPr>
        <w:spacing w:after="46"/>
        <w:ind w:right="47" w:hanging="360"/>
        <w:rPr>
          <w:rFonts w:asciiTheme="minorHAnsi" w:hAnsiTheme="minorHAnsi" w:cstheme="minorHAnsi"/>
          <w:szCs w:val="24"/>
        </w:rPr>
      </w:pPr>
      <w:r w:rsidRPr="00FE7AEE">
        <w:rPr>
          <w:rFonts w:asciiTheme="minorHAnsi" w:hAnsiTheme="minorHAnsi" w:cstheme="minorHAnsi"/>
          <w:szCs w:val="24"/>
        </w:rPr>
        <w:t>Work with the Executive Headteacher and Head of School to ensure an appropriate programme of professional development for staff, in line with the school development plan and performance management including coaching and mentoring as appropriate.</w:t>
      </w:r>
    </w:p>
    <w:p w:rsidR="00F0433E" w:rsidRPr="00FE7AEE" w:rsidRDefault="00670FC8">
      <w:pPr>
        <w:numPr>
          <w:ilvl w:val="0"/>
          <w:numId w:val="6"/>
        </w:numPr>
        <w:spacing w:after="40"/>
        <w:ind w:right="47" w:hanging="360"/>
        <w:rPr>
          <w:rFonts w:asciiTheme="minorHAnsi" w:hAnsiTheme="minorHAnsi" w:cstheme="minorHAnsi"/>
          <w:szCs w:val="24"/>
        </w:rPr>
      </w:pPr>
      <w:r w:rsidRPr="00FE7AEE">
        <w:rPr>
          <w:rFonts w:asciiTheme="minorHAnsi" w:hAnsiTheme="minorHAnsi" w:cstheme="minorHAnsi"/>
          <w:szCs w:val="24"/>
        </w:rPr>
        <w:t>Be an excellent role model for both staff and pupils in terms of being reflective and demonstrating a desire to improve and learn.</w:t>
      </w:r>
      <w:r w:rsidRPr="00FE7AEE">
        <w:rPr>
          <w:rFonts w:asciiTheme="minorHAnsi" w:hAnsiTheme="minorHAnsi" w:cstheme="minorHAnsi"/>
          <w:noProof/>
          <w:szCs w:val="24"/>
        </w:rPr>
        <w:drawing>
          <wp:inline distT="0" distB="0" distL="0" distR="0">
            <wp:extent cx="12192" cy="9147"/>
            <wp:effectExtent l="0" t="0" r="0" b="0"/>
            <wp:docPr id="15544" name="Picture 15544"/>
            <wp:cNvGraphicFramePr/>
            <a:graphic xmlns:a="http://schemas.openxmlformats.org/drawingml/2006/main">
              <a:graphicData uri="http://schemas.openxmlformats.org/drawingml/2006/picture">
                <pic:pic xmlns:pic="http://schemas.openxmlformats.org/drawingml/2006/picture">
                  <pic:nvPicPr>
                    <pic:cNvPr id="15544" name="Picture 15544"/>
                    <pic:cNvPicPr/>
                  </pic:nvPicPr>
                  <pic:blipFill>
                    <a:blip r:embed="rId14"/>
                    <a:stretch>
                      <a:fillRect/>
                    </a:stretch>
                  </pic:blipFill>
                  <pic:spPr>
                    <a:xfrm>
                      <a:off x="0" y="0"/>
                      <a:ext cx="12192" cy="9147"/>
                    </a:xfrm>
                    <a:prstGeom prst="rect">
                      <a:avLst/>
                    </a:prstGeom>
                  </pic:spPr>
                </pic:pic>
              </a:graphicData>
            </a:graphic>
          </wp:inline>
        </w:drawing>
      </w:r>
    </w:p>
    <w:p w:rsidR="00F0433E" w:rsidRPr="00FE7AEE" w:rsidRDefault="00670FC8">
      <w:pPr>
        <w:numPr>
          <w:ilvl w:val="0"/>
          <w:numId w:val="6"/>
        </w:numPr>
        <w:spacing w:after="263"/>
        <w:ind w:right="47" w:hanging="360"/>
        <w:rPr>
          <w:rFonts w:asciiTheme="minorHAnsi" w:hAnsiTheme="minorHAnsi" w:cstheme="minorHAnsi"/>
          <w:szCs w:val="24"/>
        </w:rPr>
      </w:pPr>
      <w:r w:rsidRPr="00FE7AEE">
        <w:rPr>
          <w:rFonts w:asciiTheme="minorHAnsi" w:hAnsiTheme="minorHAnsi" w:cstheme="minorHAnsi"/>
          <w:szCs w:val="24"/>
        </w:rPr>
        <w:t>Work with the leadership team in promoting and maintaining a very high standard of behaviour and mutual respect throughout the school ensuring that all staff play an active role in the pursuit of these standards.</w:t>
      </w:r>
    </w:p>
    <w:p w:rsidR="00F0433E" w:rsidRPr="00FE7AEE" w:rsidRDefault="00670FC8">
      <w:pPr>
        <w:spacing w:after="58"/>
        <w:ind w:left="115" w:right="47" w:firstLine="0"/>
        <w:rPr>
          <w:rFonts w:asciiTheme="minorHAnsi" w:hAnsiTheme="minorHAnsi" w:cstheme="minorHAnsi"/>
          <w:b/>
          <w:szCs w:val="24"/>
        </w:rPr>
      </w:pPr>
      <w:r w:rsidRPr="00FE7AEE">
        <w:rPr>
          <w:rFonts w:asciiTheme="minorHAnsi" w:hAnsiTheme="minorHAnsi" w:cstheme="minorHAnsi"/>
          <w:b/>
          <w:szCs w:val="24"/>
        </w:rPr>
        <w:t>Strengthening community</w:t>
      </w:r>
    </w:p>
    <w:p w:rsidR="00F0433E" w:rsidRPr="00670FC8" w:rsidRDefault="00670FC8" w:rsidP="00670FC8">
      <w:pPr>
        <w:pStyle w:val="ListParagraph"/>
        <w:numPr>
          <w:ilvl w:val="0"/>
          <w:numId w:val="9"/>
        </w:numPr>
        <w:spacing w:after="26"/>
        <w:ind w:right="47"/>
        <w:rPr>
          <w:rFonts w:asciiTheme="minorHAnsi" w:hAnsiTheme="minorHAnsi" w:cstheme="minorHAnsi"/>
          <w:szCs w:val="24"/>
        </w:rPr>
      </w:pPr>
      <w:r w:rsidRPr="00670FC8">
        <w:rPr>
          <w:rFonts w:asciiTheme="minorHAnsi" w:hAnsiTheme="minorHAnsi" w:cstheme="minorHAnsi"/>
          <w:szCs w:val="24"/>
        </w:rPr>
        <w:t>To work with the Executive Headteacher, Head of School and governors to continue to strengthen parent partnerships and community links.</w:t>
      </w:r>
    </w:p>
    <w:p w:rsidR="00F0433E" w:rsidRPr="00FE7AEE" w:rsidRDefault="00670FC8" w:rsidP="00670FC8">
      <w:pPr>
        <w:pStyle w:val="ListParagraph"/>
        <w:numPr>
          <w:ilvl w:val="0"/>
          <w:numId w:val="9"/>
        </w:numPr>
        <w:tabs>
          <w:tab w:val="center" w:pos="563"/>
          <w:tab w:val="center" w:pos="4075"/>
        </w:tabs>
        <w:spacing w:after="29"/>
        <w:jc w:val="left"/>
        <w:rPr>
          <w:rFonts w:asciiTheme="minorHAnsi" w:hAnsiTheme="minorHAnsi" w:cstheme="minorHAnsi"/>
          <w:szCs w:val="24"/>
        </w:rPr>
      </w:pPr>
      <w:r w:rsidRPr="00FE7AEE">
        <w:rPr>
          <w:rFonts w:asciiTheme="minorHAnsi" w:hAnsiTheme="minorHAnsi" w:cstheme="minorHAnsi"/>
          <w:szCs w:val="24"/>
        </w:rPr>
        <w:t>Lead with the timetable and organisation of the school newsletter.</w:t>
      </w:r>
      <w:r w:rsidRPr="00FE7AEE">
        <w:rPr>
          <w:noProof/>
        </w:rPr>
        <w:drawing>
          <wp:inline distT="0" distB="0" distL="0" distR="0">
            <wp:extent cx="3047" cy="3049"/>
            <wp:effectExtent l="0" t="0" r="0" b="0"/>
            <wp:docPr id="9310" name="Picture 9310"/>
            <wp:cNvGraphicFramePr/>
            <a:graphic xmlns:a="http://schemas.openxmlformats.org/drawingml/2006/main">
              <a:graphicData uri="http://schemas.openxmlformats.org/drawingml/2006/picture">
                <pic:pic xmlns:pic="http://schemas.openxmlformats.org/drawingml/2006/picture">
                  <pic:nvPicPr>
                    <pic:cNvPr id="9310" name="Picture 9310"/>
                    <pic:cNvPicPr/>
                  </pic:nvPicPr>
                  <pic:blipFill>
                    <a:blip r:embed="rId15"/>
                    <a:stretch>
                      <a:fillRect/>
                    </a:stretch>
                  </pic:blipFill>
                  <pic:spPr>
                    <a:xfrm>
                      <a:off x="0" y="0"/>
                      <a:ext cx="3047" cy="3049"/>
                    </a:xfrm>
                    <a:prstGeom prst="rect">
                      <a:avLst/>
                    </a:prstGeom>
                  </pic:spPr>
                </pic:pic>
              </a:graphicData>
            </a:graphic>
          </wp:inline>
        </w:drawing>
      </w:r>
    </w:p>
    <w:p w:rsidR="00F0433E" w:rsidRPr="00FE7AEE" w:rsidRDefault="00670FC8" w:rsidP="00670FC8">
      <w:pPr>
        <w:numPr>
          <w:ilvl w:val="0"/>
          <w:numId w:val="9"/>
        </w:numPr>
        <w:spacing w:after="33"/>
        <w:ind w:right="47" w:hanging="360"/>
        <w:rPr>
          <w:rFonts w:asciiTheme="minorHAnsi" w:hAnsiTheme="minorHAnsi" w:cstheme="minorHAnsi"/>
          <w:szCs w:val="24"/>
        </w:rPr>
      </w:pPr>
      <w:r>
        <w:rPr>
          <w:rFonts w:asciiTheme="minorHAnsi" w:hAnsiTheme="minorHAnsi" w:cstheme="minorHAnsi"/>
          <w:szCs w:val="24"/>
        </w:rPr>
        <w:t xml:space="preserve"> </w:t>
      </w:r>
      <w:r w:rsidRPr="00FE7AEE">
        <w:rPr>
          <w:rFonts w:asciiTheme="minorHAnsi" w:hAnsiTheme="minorHAnsi" w:cstheme="minorHAnsi"/>
          <w:szCs w:val="24"/>
        </w:rPr>
        <w:t>Lead with organising PR articles to the Birstall Post.</w:t>
      </w:r>
      <w:r w:rsidRPr="00FE7AEE">
        <w:rPr>
          <w:rFonts w:asciiTheme="minorHAnsi" w:hAnsiTheme="minorHAnsi" w:cstheme="minorHAnsi"/>
          <w:noProof/>
          <w:szCs w:val="24"/>
        </w:rPr>
        <w:drawing>
          <wp:inline distT="0" distB="0" distL="0" distR="0">
            <wp:extent cx="3048" cy="3049"/>
            <wp:effectExtent l="0" t="0" r="0" b="0"/>
            <wp:docPr id="9312" name="Picture 9312"/>
            <wp:cNvGraphicFramePr/>
            <a:graphic xmlns:a="http://schemas.openxmlformats.org/drawingml/2006/main">
              <a:graphicData uri="http://schemas.openxmlformats.org/drawingml/2006/picture">
                <pic:pic xmlns:pic="http://schemas.openxmlformats.org/drawingml/2006/picture">
                  <pic:nvPicPr>
                    <pic:cNvPr id="9312" name="Picture 9312"/>
                    <pic:cNvPicPr/>
                  </pic:nvPicPr>
                  <pic:blipFill>
                    <a:blip r:embed="rId16"/>
                    <a:stretch>
                      <a:fillRect/>
                    </a:stretch>
                  </pic:blipFill>
                  <pic:spPr>
                    <a:xfrm>
                      <a:off x="0" y="0"/>
                      <a:ext cx="3048" cy="3049"/>
                    </a:xfrm>
                    <a:prstGeom prst="rect">
                      <a:avLst/>
                    </a:prstGeom>
                  </pic:spPr>
                </pic:pic>
              </a:graphicData>
            </a:graphic>
          </wp:inline>
        </w:drawing>
      </w:r>
    </w:p>
    <w:p w:rsidR="00F0433E" w:rsidRPr="00FE7AEE" w:rsidRDefault="00670FC8" w:rsidP="00670FC8">
      <w:pPr>
        <w:numPr>
          <w:ilvl w:val="0"/>
          <w:numId w:val="9"/>
        </w:numPr>
        <w:spacing w:after="41"/>
        <w:ind w:right="47" w:hanging="360"/>
        <w:rPr>
          <w:rFonts w:asciiTheme="minorHAnsi" w:hAnsiTheme="minorHAnsi" w:cstheme="minorHAnsi"/>
          <w:szCs w:val="24"/>
        </w:rPr>
      </w:pPr>
      <w:r>
        <w:rPr>
          <w:rFonts w:asciiTheme="minorHAnsi" w:hAnsiTheme="minorHAnsi" w:cstheme="minorHAnsi"/>
          <w:szCs w:val="24"/>
        </w:rPr>
        <w:t xml:space="preserve"> </w:t>
      </w:r>
      <w:r w:rsidRPr="00FE7AEE">
        <w:rPr>
          <w:rFonts w:asciiTheme="minorHAnsi" w:hAnsiTheme="minorHAnsi" w:cstheme="minorHAnsi"/>
          <w:szCs w:val="24"/>
        </w:rPr>
        <w:t>Organise, conduct and attend meetings where appropriate with parents and carers to ensure positive outcomes for all parties.</w:t>
      </w:r>
    </w:p>
    <w:p w:rsidR="00F0433E" w:rsidRPr="00670FC8" w:rsidRDefault="00670FC8" w:rsidP="00670FC8">
      <w:pPr>
        <w:pStyle w:val="ListParagraph"/>
        <w:numPr>
          <w:ilvl w:val="0"/>
          <w:numId w:val="9"/>
        </w:numPr>
        <w:spacing w:after="545"/>
        <w:ind w:right="47"/>
        <w:rPr>
          <w:rFonts w:asciiTheme="minorHAnsi" w:hAnsiTheme="minorHAnsi" w:cstheme="minorHAnsi"/>
          <w:szCs w:val="24"/>
        </w:rPr>
      </w:pPr>
      <w:r w:rsidRPr="00670FC8">
        <w:rPr>
          <w:rFonts w:asciiTheme="minorHAnsi" w:hAnsiTheme="minorHAnsi" w:cstheme="minorHAnsi"/>
          <w:szCs w:val="24"/>
        </w:rPr>
        <w:t>Promote positive relationships and work with colleagues within the LAT, in other schools and external agencies.</w:t>
      </w:r>
    </w:p>
    <w:p w:rsidR="00FE7AEE" w:rsidRDefault="00550585" w:rsidP="00670FC8">
      <w:pPr>
        <w:spacing w:after="504" w:line="242" w:lineRule="auto"/>
        <w:ind w:left="394" w:right="29" w:firstLine="0"/>
        <w:jc w:val="left"/>
        <w:rPr>
          <w:rFonts w:asciiTheme="minorHAnsi" w:hAnsiTheme="minorHAnsi" w:cstheme="minorHAnsi"/>
          <w:szCs w:val="24"/>
        </w:rPr>
      </w:pPr>
      <w:r>
        <w:rPr>
          <w:rFonts w:asciiTheme="minorHAnsi" w:hAnsiTheme="minorHAnsi" w:cstheme="minorHAnsi"/>
          <w:szCs w:val="24"/>
        </w:rPr>
        <w:t xml:space="preserve">The Lionheart Educational Trust </w:t>
      </w:r>
      <w:r w:rsidR="00670FC8" w:rsidRPr="00FE7AEE">
        <w:rPr>
          <w:rFonts w:asciiTheme="minorHAnsi" w:hAnsiTheme="minorHAnsi" w:cstheme="minorHAnsi"/>
          <w:szCs w:val="24"/>
        </w:rPr>
        <w:t>is committed to safeguarding and promoting the welfare of children and young people and expects all staff and volunteers to share this commitment. This post is subject to an enhanced DBS check.</w:t>
      </w:r>
    </w:p>
    <w:p w:rsidR="00F0433E" w:rsidRDefault="00F0433E" w:rsidP="00670FC8">
      <w:pPr>
        <w:spacing w:after="0" w:line="259" w:lineRule="auto"/>
        <w:ind w:left="0" w:right="10464" w:firstLine="0"/>
        <w:jc w:val="left"/>
      </w:pPr>
    </w:p>
    <w:sectPr w:rsidR="00F0433E" w:rsidSect="00670FC8">
      <w:headerReference w:type="even" r:id="rId17"/>
      <w:headerReference w:type="default" r:id="rId18"/>
      <w:headerReference w:type="first" r:id="rId19"/>
      <w:pgSz w:w="11904" w:h="16834"/>
      <w:pgMar w:top="2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FDB" w:rsidRDefault="00F06FDB">
      <w:pPr>
        <w:spacing w:after="0" w:line="240" w:lineRule="auto"/>
      </w:pPr>
      <w:r>
        <w:separator/>
      </w:r>
    </w:p>
  </w:endnote>
  <w:endnote w:type="continuationSeparator" w:id="0">
    <w:p w:rsidR="00F06FDB" w:rsidRDefault="00F0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FDB" w:rsidRDefault="00F06FDB">
      <w:pPr>
        <w:spacing w:after="0" w:line="240" w:lineRule="auto"/>
      </w:pPr>
      <w:r>
        <w:separator/>
      </w:r>
    </w:p>
  </w:footnote>
  <w:footnote w:type="continuationSeparator" w:id="0">
    <w:p w:rsidR="00F06FDB" w:rsidRDefault="00F06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3E" w:rsidRDefault="00F0433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3E" w:rsidRDefault="00F0433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3E" w:rsidRDefault="00F0433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75pt;height:6.75pt" coordsize="" o:spt="100" o:bullet="t" adj="0,,0" path="" stroked="f">
        <v:stroke joinstyle="miter"/>
        <v:imagedata r:id="rId1" o:title="image24"/>
        <v:formulas/>
        <v:path o:connecttype="segments"/>
      </v:shape>
    </w:pict>
  </w:numPicBullet>
  <w:numPicBullet w:numPicBulletId="1">
    <w:pict>
      <v:shape id="_x0000_i1027" style="width:5.25pt;height:5.25pt" coordsize="" o:spt="100" o:bullet="t" adj="0,,0" path="" stroked="f">
        <v:stroke joinstyle="miter"/>
        <v:imagedata r:id="rId2" o:title="image25"/>
        <v:formulas/>
        <v:path o:connecttype="segments"/>
      </v:shape>
    </w:pict>
  </w:numPicBullet>
  <w:numPicBullet w:numPicBulletId="2">
    <w:pict>
      <v:shape id="_x0000_i1028" style="width:6.75pt;height:7.5pt" coordsize="" o:spt="100" o:bullet="t" adj="0,,0" path="" stroked="f">
        <v:stroke joinstyle="miter"/>
        <v:imagedata r:id="rId3" o:title="image26"/>
        <v:formulas/>
        <v:path o:connecttype="segments"/>
      </v:shape>
    </w:pict>
  </w:numPicBullet>
  <w:numPicBullet w:numPicBulletId="3">
    <w:pict>
      <v:shape id="_x0000_i1029" style="width:6.75pt;height:6.75pt" coordsize="" o:spt="100" o:bullet="t" adj="0,,0" path="" stroked="f">
        <v:stroke joinstyle="miter"/>
        <v:imagedata r:id="rId4" o:title="image27"/>
        <v:formulas/>
        <v:path o:connecttype="segments"/>
      </v:shape>
    </w:pict>
  </w:numPicBullet>
  <w:abstractNum w:abstractNumId="0" w15:restartNumberingAfterBreak="0">
    <w:nsid w:val="0DF6455A"/>
    <w:multiLevelType w:val="hybridMultilevel"/>
    <w:tmpl w:val="9FBA2360"/>
    <w:lvl w:ilvl="0" w:tplc="8E84D650">
      <w:start w:val="1"/>
      <w:numFmt w:val="bullet"/>
      <w:lvlText w:val="•"/>
      <w:lvlJc w:val="left"/>
      <w:pPr>
        <w:ind w:left="9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358BC16">
      <w:start w:val="1"/>
      <w:numFmt w:val="bullet"/>
      <w:lvlText w:val="o"/>
      <w:lvlJc w:val="left"/>
      <w:pPr>
        <w:ind w:left="1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0AE7EA">
      <w:start w:val="1"/>
      <w:numFmt w:val="bullet"/>
      <w:lvlText w:val="▪"/>
      <w:lvlJc w:val="left"/>
      <w:pPr>
        <w:ind w:left="2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C47B36">
      <w:start w:val="1"/>
      <w:numFmt w:val="bullet"/>
      <w:lvlText w:val="•"/>
      <w:lvlJc w:val="left"/>
      <w:pPr>
        <w:ind w:left="2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001FDC">
      <w:start w:val="1"/>
      <w:numFmt w:val="bullet"/>
      <w:lvlText w:val="o"/>
      <w:lvlJc w:val="left"/>
      <w:pPr>
        <w:ind w:left="3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10CB50A">
      <w:start w:val="1"/>
      <w:numFmt w:val="bullet"/>
      <w:lvlText w:val="▪"/>
      <w:lvlJc w:val="left"/>
      <w:pPr>
        <w:ind w:left="4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EEA532">
      <w:start w:val="1"/>
      <w:numFmt w:val="bullet"/>
      <w:lvlText w:val="•"/>
      <w:lvlJc w:val="left"/>
      <w:pPr>
        <w:ind w:left="5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77E2840">
      <w:start w:val="1"/>
      <w:numFmt w:val="bullet"/>
      <w:lvlText w:val="o"/>
      <w:lvlJc w:val="left"/>
      <w:pPr>
        <w:ind w:left="5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5E8839E">
      <w:start w:val="1"/>
      <w:numFmt w:val="bullet"/>
      <w:lvlText w:val="▪"/>
      <w:lvlJc w:val="left"/>
      <w:pPr>
        <w:ind w:left="6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58C5478"/>
    <w:multiLevelType w:val="hybridMultilevel"/>
    <w:tmpl w:val="D5E2CFB2"/>
    <w:lvl w:ilvl="0" w:tplc="D0AC0470">
      <w:start w:val="1"/>
      <w:numFmt w:val="bullet"/>
      <w:lvlText w:val="•"/>
      <w:lvlPicBulletId w:val="1"/>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DF80">
      <w:start w:val="1"/>
      <w:numFmt w:val="bullet"/>
      <w:lvlText w:val="o"/>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24328">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3EB0">
      <w:start w:val="1"/>
      <w:numFmt w:val="bullet"/>
      <w:lvlText w:val="•"/>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4540E">
      <w:start w:val="1"/>
      <w:numFmt w:val="bullet"/>
      <w:lvlText w:val="o"/>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83F44">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C58A4">
      <w:start w:val="1"/>
      <w:numFmt w:val="bullet"/>
      <w:lvlText w:val="•"/>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601A4">
      <w:start w:val="1"/>
      <w:numFmt w:val="bullet"/>
      <w:lvlText w:val="o"/>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63EF4">
      <w:start w:val="1"/>
      <w:numFmt w:val="bullet"/>
      <w:lvlText w:val="▪"/>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547D75"/>
    <w:multiLevelType w:val="hybridMultilevel"/>
    <w:tmpl w:val="73A62686"/>
    <w:lvl w:ilvl="0" w:tplc="827EC076">
      <w:start w:val="1"/>
      <w:numFmt w:val="bullet"/>
      <w:lvlText w:val="•"/>
      <w:lvlPicBulletId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D91213A"/>
    <w:multiLevelType w:val="hybridMultilevel"/>
    <w:tmpl w:val="B7F26056"/>
    <w:lvl w:ilvl="0" w:tplc="5CB4D568">
      <w:start w:val="1"/>
      <w:numFmt w:val="bullet"/>
      <w:lvlText w:val="•"/>
      <w:lvlPicBulletId w:val="0"/>
      <w:lvlJc w:val="left"/>
      <w:pPr>
        <w:ind w:left="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BEB3F0">
      <w:start w:val="1"/>
      <w:numFmt w:val="bullet"/>
      <w:lvlText w:val="o"/>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BCD2CC">
      <w:start w:val="1"/>
      <w:numFmt w:val="bullet"/>
      <w:lvlText w:val="▪"/>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1C7F42">
      <w:start w:val="1"/>
      <w:numFmt w:val="bullet"/>
      <w:lvlText w:val="•"/>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00938E">
      <w:start w:val="1"/>
      <w:numFmt w:val="bullet"/>
      <w:lvlText w:val="o"/>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AC8090">
      <w:start w:val="1"/>
      <w:numFmt w:val="bullet"/>
      <w:lvlText w:val="▪"/>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C6D606">
      <w:start w:val="1"/>
      <w:numFmt w:val="bullet"/>
      <w:lvlText w:val="•"/>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E43822">
      <w:start w:val="1"/>
      <w:numFmt w:val="bullet"/>
      <w:lvlText w:val="o"/>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D4E3BC">
      <w:start w:val="1"/>
      <w:numFmt w:val="bullet"/>
      <w:lvlText w:val="▪"/>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12372"/>
    <w:multiLevelType w:val="hybridMultilevel"/>
    <w:tmpl w:val="215E94EC"/>
    <w:lvl w:ilvl="0" w:tplc="00BCAF14">
      <w:start w:val="1"/>
      <w:numFmt w:val="bullet"/>
      <w:lvlText w:val="•"/>
      <w:lvlJc w:val="left"/>
      <w:pPr>
        <w:ind w:left="9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19468A4">
      <w:start w:val="1"/>
      <w:numFmt w:val="bullet"/>
      <w:lvlText w:val="o"/>
      <w:lvlJc w:val="left"/>
      <w:pPr>
        <w:ind w:left="1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642755A">
      <w:start w:val="1"/>
      <w:numFmt w:val="bullet"/>
      <w:lvlText w:val="▪"/>
      <w:lvlJc w:val="left"/>
      <w:pPr>
        <w:ind w:left="2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0544F3C">
      <w:start w:val="1"/>
      <w:numFmt w:val="bullet"/>
      <w:lvlText w:val="•"/>
      <w:lvlJc w:val="left"/>
      <w:pPr>
        <w:ind w:left="2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FFED36E">
      <w:start w:val="1"/>
      <w:numFmt w:val="bullet"/>
      <w:lvlText w:val="o"/>
      <w:lvlJc w:val="left"/>
      <w:pPr>
        <w:ind w:left="36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27A07D4">
      <w:start w:val="1"/>
      <w:numFmt w:val="bullet"/>
      <w:lvlText w:val="▪"/>
      <w:lvlJc w:val="left"/>
      <w:pPr>
        <w:ind w:left="43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568C60C">
      <w:start w:val="1"/>
      <w:numFmt w:val="bullet"/>
      <w:lvlText w:val="•"/>
      <w:lvlJc w:val="left"/>
      <w:pPr>
        <w:ind w:left="51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A08C4A4">
      <w:start w:val="1"/>
      <w:numFmt w:val="bullet"/>
      <w:lvlText w:val="o"/>
      <w:lvlJc w:val="left"/>
      <w:pPr>
        <w:ind w:left="58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0C7A58">
      <w:start w:val="1"/>
      <w:numFmt w:val="bullet"/>
      <w:lvlText w:val="▪"/>
      <w:lvlJc w:val="left"/>
      <w:pPr>
        <w:ind w:left="6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4BCD30FF"/>
    <w:multiLevelType w:val="hybridMultilevel"/>
    <w:tmpl w:val="792C30F8"/>
    <w:lvl w:ilvl="0" w:tplc="87AEC28A">
      <w:start w:val="1"/>
      <w:numFmt w:val="bullet"/>
      <w:lvlText w:val="•"/>
      <w:lvlPicBulletId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21A36">
      <w:start w:val="1"/>
      <w:numFmt w:val="bullet"/>
      <w:lvlText w:val="o"/>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740">
      <w:start w:val="1"/>
      <w:numFmt w:val="bullet"/>
      <w:lvlText w:val="▪"/>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C3F22">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C1E90">
      <w:start w:val="1"/>
      <w:numFmt w:val="bullet"/>
      <w:lvlText w:val="o"/>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6721A">
      <w:start w:val="1"/>
      <w:numFmt w:val="bullet"/>
      <w:lvlText w:val="▪"/>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AFE18">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AF942">
      <w:start w:val="1"/>
      <w:numFmt w:val="bullet"/>
      <w:lvlText w:val="o"/>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48AC0">
      <w:start w:val="1"/>
      <w:numFmt w:val="bullet"/>
      <w:lvlText w:val="▪"/>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B361A4"/>
    <w:multiLevelType w:val="hybridMultilevel"/>
    <w:tmpl w:val="48B8455A"/>
    <w:lvl w:ilvl="0" w:tplc="827EC076">
      <w:start w:val="1"/>
      <w:numFmt w:val="bullet"/>
      <w:lvlText w:val="•"/>
      <w:lvlPicBulletId w:val="3"/>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15:restartNumberingAfterBreak="0">
    <w:nsid w:val="71BF0697"/>
    <w:multiLevelType w:val="hybridMultilevel"/>
    <w:tmpl w:val="7FEE56A6"/>
    <w:lvl w:ilvl="0" w:tplc="827EC076">
      <w:start w:val="1"/>
      <w:numFmt w:val="bullet"/>
      <w:lvlText w:val="•"/>
      <w:lvlPicBulletId w:val="3"/>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AC42C">
      <w:start w:val="1"/>
      <w:numFmt w:val="bullet"/>
      <w:lvlText w:val="o"/>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E7EF2">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EDF26">
      <w:start w:val="1"/>
      <w:numFmt w:val="bullet"/>
      <w:lvlText w:val="•"/>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C1AE4">
      <w:start w:val="1"/>
      <w:numFmt w:val="bullet"/>
      <w:lvlText w:val="o"/>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C117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CDEEE">
      <w:start w:val="1"/>
      <w:numFmt w:val="bullet"/>
      <w:lvlText w:val="•"/>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4249E">
      <w:start w:val="1"/>
      <w:numFmt w:val="bullet"/>
      <w:lvlText w:val="o"/>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2FD30">
      <w:start w:val="1"/>
      <w:numFmt w:val="bullet"/>
      <w:lvlText w:val="▪"/>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E61451"/>
    <w:multiLevelType w:val="hybridMultilevel"/>
    <w:tmpl w:val="1B1ED306"/>
    <w:lvl w:ilvl="0" w:tplc="827EC076">
      <w:start w:val="1"/>
      <w:numFmt w:val="bullet"/>
      <w:lvlText w:val="•"/>
      <w:lvlPicBulletId w:val="3"/>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3E"/>
    <w:rsid w:val="00052528"/>
    <w:rsid w:val="00104484"/>
    <w:rsid w:val="003A301E"/>
    <w:rsid w:val="004F6677"/>
    <w:rsid w:val="00512ED0"/>
    <w:rsid w:val="00545927"/>
    <w:rsid w:val="00550585"/>
    <w:rsid w:val="00670FC8"/>
    <w:rsid w:val="007361FD"/>
    <w:rsid w:val="00F0433E"/>
    <w:rsid w:val="00F06FDB"/>
    <w:rsid w:val="00FE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804270F-B331-4CAE-B5C1-721868B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750" w:hanging="3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44"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E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EE"/>
    <w:rPr>
      <w:rFonts w:ascii="Times New Roman" w:eastAsia="Times New Roman" w:hAnsi="Times New Roman" w:cs="Times New Roman"/>
      <w:color w:val="000000"/>
      <w:sz w:val="24"/>
    </w:rPr>
  </w:style>
  <w:style w:type="paragraph" w:styleId="ListParagraph">
    <w:name w:val="List Paragraph"/>
    <w:basedOn w:val="Normal"/>
    <w:uiPriority w:val="34"/>
    <w:qFormat/>
    <w:rsid w:val="00FE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D2D7-EE3A-4C8A-A58F-E725EDA2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Satbir Billen</dc:creator>
  <cp:keywords/>
  <cp:lastModifiedBy>Gemma Anderson</cp:lastModifiedBy>
  <cp:revision>2</cp:revision>
  <dcterms:created xsi:type="dcterms:W3CDTF">2021-10-12T08:54:00Z</dcterms:created>
  <dcterms:modified xsi:type="dcterms:W3CDTF">2021-10-12T08:54:00Z</dcterms:modified>
</cp:coreProperties>
</file>