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23601" w14:textId="77777777" w:rsidR="009C1D63" w:rsidRPr="005E5C66" w:rsidRDefault="009C1D63" w:rsidP="009C1D63">
      <w:pPr>
        <w:jc w:val="both"/>
        <w:rPr>
          <w:rFonts w:ascii="Tahoma" w:hAnsi="Tahoma" w:cs="Tahoma"/>
          <w:b/>
        </w:rPr>
      </w:pPr>
      <w:r w:rsidRPr="005E5C66">
        <w:rPr>
          <w:rFonts w:ascii="Tahoma" w:hAnsi="Tahoma" w:cs="Tahoma"/>
          <w:b/>
        </w:rPr>
        <w:t>JOB DESCRIPTION</w:t>
      </w:r>
    </w:p>
    <w:p w14:paraId="1B6E6ACE" w14:textId="77777777" w:rsidR="00465D07" w:rsidRPr="005E5C66" w:rsidRDefault="00465D07" w:rsidP="009C1D63">
      <w:pPr>
        <w:jc w:val="both"/>
        <w:rPr>
          <w:rFonts w:ascii="Tahoma" w:hAnsi="Tahoma" w:cs="Tahoma"/>
          <w:b/>
        </w:rPr>
      </w:pPr>
    </w:p>
    <w:p w14:paraId="76041B47" w14:textId="77777777" w:rsidR="00465D07" w:rsidRPr="005E5C66" w:rsidRDefault="00465D07" w:rsidP="00465D07">
      <w:pPr>
        <w:jc w:val="center"/>
        <w:rPr>
          <w:rFonts w:ascii="Tahoma" w:hAnsi="Tahoma" w:cs="Tahoma"/>
          <w:b/>
        </w:rPr>
      </w:pPr>
      <w:r w:rsidRPr="005E5C66">
        <w:rPr>
          <w:rFonts w:ascii="Tahoma" w:hAnsi="Tahoma" w:cs="Tahoma"/>
        </w:rPr>
        <w:t>Langley Park School for Girls is committed to safeguarding and promoting the welfare of children and young people and expects all staff to share this commitment.</w:t>
      </w:r>
    </w:p>
    <w:p w14:paraId="16977236" w14:textId="77777777" w:rsidR="009C1D63" w:rsidRPr="005E5C66" w:rsidRDefault="009C1D63" w:rsidP="009C1D63">
      <w:pPr>
        <w:jc w:val="both"/>
        <w:rPr>
          <w:rFonts w:ascii="Tahoma" w:hAnsi="Tahoma" w:cs="Tahoma"/>
          <w:b/>
        </w:rPr>
      </w:pPr>
    </w:p>
    <w:tbl>
      <w:tblPr>
        <w:tblStyle w:val="TableGrid"/>
        <w:tblW w:w="9908" w:type="dxa"/>
        <w:tblLook w:val="01E0" w:firstRow="1" w:lastRow="1" w:firstColumn="1" w:lastColumn="1" w:noHBand="0" w:noVBand="0"/>
      </w:tblPr>
      <w:tblGrid>
        <w:gridCol w:w="3510"/>
        <w:gridCol w:w="6398"/>
      </w:tblGrid>
      <w:tr w:rsidR="00881705" w:rsidRPr="005E5C66" w14:paraId="12CA4FD2" w14:textId="77777777" w:rsidTr="008E033F">
        <w:tc>
          <w:tcPr>
            <w:tcW w:w="3510" w:type="dxa"/>
            <w:tcBorders>
              <w:top w:val="double" w:sz="4" w:space="0" w:color="auto"/>
              <w:left w:val="double" w:sz="4" w:space="0" w:color="auto"/>
              <w:bottom w:val="nil"/>
            </w:tcBorders>
          </w:tcPr>
          <w:p w14:paraId="4B0543C7" w14:textId="77777777" w:rsidR="00881705" w:rsidRPr="00A33314" w:rsidRDefault="00881705" w:rsidP="009C1D63">
            <w:pPr>
              <w:jc w:val="both"/>
              <w:rPr>
                <w:rFonts w:ascii="Tahoma" w:hAnsi="Tahoma" w:cs="Tahoma"/>
                <w:b/>
              </w:rPr>
            </w:pPr>
          </w:p>
          <w:p w14:paraId="2406120B" w14:textId="56BA7AE2" w:rsidR="00881705" w:rsidRPr="00A33314" w:rsidRDefault="00881705" w:rsidP="007B15E4">
            <w:pPr>
              <w:rPr>
                <w:rFonts w:ascii="Tahoma" w:hAnsi="Tahoma" w:cs="Tahoma"/>
                <w:b/>
              </w:rPr>
            </w:pPr>
            <w:r w:rsidRPr="00A33314">
              <w:rPr>
                <w:rFonts w:ascii="Tahoma" w:hAnsi="Tahoma" w:cs="Tahoma"/>
                <w:b/>
              </w:rPr>
              <w:t>Title</w:t>
            </w:r>
            <w:r w:rsidRPr="000B7631">
              <w:rPr>
                <w:rFonts w:ascii="Tahoma" w:hAnsi="Tahoma" w:cs="Tahoma"/>
                <w:b/>
              </w:rPr>
              <w:t>:</w:t>
            </w:r>
            <w:r w:rsidR="00C41D64" w:rsidRPr="000B7631">
              <w:rPr>
                <w:rFonts w:ascii="Tahoma" w:hAnsi="Tahoma" w:cs="Tahoma"/>
                <w:b/>
              </w:rPr>
              <w:t xml:space="preserve"> </w:t>
            </w:r>
            <w:r w:rsidR="007B0BA0" w:rsidRPr="000B7631">
              <w:rPr>
                <w:rFonts w:ascii="Tahoma" w:hAnsi="Tahoma" w:cs="Tahoma"/>
                <w:b/>
              </w:rPr>
              <w:t>Assistant</w:t>
            </w:r>
            <w:r w:rsidR="005A0EAD" w:rsidRPr="000B7631">
              <w:rPr>
                <w:rFonts w:ascii="Tahoma" w:hAnsi="Tahoma" w:cs="Tahoma"/>
                <w:b/>
              </w:rPr>
              <w:t xml:space="preserve"> Headteacher</w:t>
            </w:r>
            <w:r w:rsidR="00EE48CB" w:rsidRPr="000B7631">
              <w:rPr>
                <w:rFonts w:ascii="Tahoma" w:hAnsi="Tahoma" w:cs="Tahoma"/>
                <w:b/>
              </w:rPr>
              <w:t xml:space="preserve"> Inclusion &amp; </w:t>
            </w:r>
            <w:r w:rsidR="00342321" w:rsidRPr="000B7631">
              <w:rPr>
                <w:rFonts w:ascii="Tahoma" w:hAnsi="Tahoma" w:cs="Tahoma"/>
                <w:b/>
              </w:rPr>
              <w:t>Designated Safeguarding Lead</w:t>
            </w:r>
            <w:r w:rsidR="007B15E4" w:rsidRPr="000B7631">
              <w:rPr>
                <w:rFonts w:ascii="Tahoma" w:hAnsi="Tahoma" w:cs="Tahoma"/>
                <w:b/>
              </w:rPr>
              <w:t xml:space="preserve"> (DSL)</w:t>
            </w:r>
          </w:p>
          <w:p w14:paraId="17EF074A" w14:textId="77777777" w:rsidR="00A17476" w:rsidRPr="00A33314" w:rsidRDefault="00A17476" w:rsidP="009C1D63">
            <w:pPr>
              <w:jc w:val="both"/>
              <w:rPr>
                <w:rFonts w:ascii="Tahoma" w:hAnsi="Tahoma" w:cs="Tahoma"/>
              </w:rPr>
            </w:pPr>
          </w:p>
        </w:tc>
        <w:tc>
          <w:tcPr>
            <w:tcW w:w="6398" w:type="dxa"/>
            <w:vMerge w:val="restart"/>
            <w:tcBorders>
              <w:top w:val="double" w:sz="4" w:space="0" w:color="auto"/>
              <w:right w:val="double" w:sz="4" w:space="0" w:color="auto"/>
            </w:tcBorders>
          </w:tcPr>
          <w:p w14:paraId="47F76CD0" w14:textId="77777777" w:rsidR="00C24082" w:rsidRPr="0069034F" w:rsidRDefault="00C24082" w:rsidP="00C24082">
            <w:pPr>
              <w:rPr>
                <w:rFonts w:ascii="Tahoma" w:hAnsi="Tahoma" w:cs="Tahoma"/>
              </w:rPr>
            </w:pPr>
            <w:r w:rsidRPr="0069034F">
              <w:rPr>
                <w:rFonts w:ascii="Tahoma" w:hAnsi="Tahoma" w:cs="Tahoma"/>
              </w:rPr>
              <w:t>Schools are complex organisations designed to support the learning of our young people. The better the education they receive, the greater their life chances and choices they will have.  All young people deserve a world class education. This is only possible when everyone within a school works as part of a team, regardless of their role, to support the creation of effective and inspiring teaching &amp; learning experiences.</w:t>
            </w:r>
          </w:p>
          <w:p w14:paraId="7A16339D" w14:textId="77777777" w:rsidR="00C24082" w:rsidRPr="0069034F" w:rsidRDefault="00C24082" w:rsidP="00C24082">
            <w:pPr>
              <w:rPr>
                <w:rFonts w:ascii="Tahoma" w:hAnsi="Tahoma" w:cs="Tahoma"/>
              </w:rPr>
            </w:pPr>
          </w:p>
          <w:p w14:paraId="40C6F5E3" w14:textId="77777777" w:rsidR="00C24082" w:rsidRPr="0069034F" w:rsidRDefault="00C24082" w:rsidP="00D97BE1">
            <w:pPr>
              <w:rPr>
                <w:rFonts w:ascii="Tahoma" w:hAnsi="Tahoma" w:cs="Tahoma"/>
              </w:rPr>
            </w:pPr>
            <w:r w:rsidRPr="0069034F">
              <w:rPr>
                <w:rFonts w:ascii="Tahoma" w:hAnsi="Tahoma" w:cs="Tahoma"/>
              </w:rPr>
              <w:t>All staff within the school share a responsibility to uphold the school’s basic standards in their role as a Tutor/adult within the organisation e.g. uniform, lateness, behaviour etc.</w:t>
            </w:r>
          </w:p>
          <w:p w14:paraId="2BD3D604" w14:textId="77777777" w:rsidR="007B0BA0" w:rsidRPr="0069034F" w:rsidRDefault="007B0BA0" w:rsidP="007B0BA0">
            <w:pPr>
              <w:rPr>
                <w:rFonts w:ascii="Tahoma" w:hAnsi="Tahoma" w:cs="Tahoma"/>
              </w:rPr>
            </w:pPr>
          </w:p>
          <w:p w14:paraId="78C6150B" w14:textId="522964BD" w:rsidR="004762C7" w:rsidRPr="0069034F" w:rsidRDefault="007B15E4" w:rsidP="00C24082">
            <w:pPr>
              <w:rPr>
                <w:rFonts w:ascii="Tahoma" w:hAnsi="Tahoma" w:cs="Tahoma"/>
                <w:b/>
                <w:bCs/>
              </w:rPr>
            </w:pPr>
            <w:r w:rsidRPr="0069034F">
              <w:rPr>
                <w:rFonts w:ascii="Tahoma" w:hAnsi="Tahoma" w:cs="Tahoma"/>
                <w:b/>
                <w:bCs/>
              </w:rPr>
              <w:t>Designated Safeguarding Lead</w:t>
            </w:r>
          </w:p>
          <w:p w14:paraId="190A8752" w14:textId="43F61FDE" w:rsidR="007B15E4" w:rsidRPr="0069034F" w:rsidRDefault="007B15E4" w:rsidP="00C24082">
            <w:pPr>
              <w:rPr>
                <w:rFonts w:ascii="Tahoma" w:hAnsi="Tahoma" w:cs="Tahoma"/>
                <w:b/>
                <w:bCs/>
              </w:rPr>
            </w:pPr>
          </w:p>
          <w:p w14:paraId="543161A3" w14:textId="01984A8F" w:rsidR="007B15E4" w:rsidRPr="0069034F" w:rsidRDefault="007B15E4" w:rsidP="00C24082">
            <w:pPr>
              <w:rPr>
                <w:rFonts w:ascii="Tahoma" w:hAnsi="Tahoma" w:cs="Tahoma"/>
                <w:b/>
                <w:bCs/>
              </w:rPr>
            </w:pPr>
            <w:r w:rsidRPr="0069034F">
              <w:rPr>
                <w:rFonts w:ascii="Tahoma" w:hAnsi="Tahoma" w:cs="Tahoma"/>
                <w:b/>
                <w:bCs/>
              </w:rPr>
              <w:t>Main Purpose</w:t>
            </w:r>
          </w:p>
          <w:p w14:paraId="3F06C079" w14:textId="77777777" w:rsidR="007B15E4" w:rsidRPr="007B15E4" w:rsidRDefault="007B15E4" w:rsidP="007B15E4">
            <w:pPr>
              <w:spacing w:after="120"/>
              <w:rPr>
                <w:rFonts w:ascii="Tahoma" w:eastAsia="MS Mincho" w:hAnsi="Tahoma" w:cs="Tahoma"/>
                <w:lang w:eastAsia="en-US"/>
              </w:rPr>
            </w:pPr>
            <w:r w:rsidRPr="007B15E4">
              <w:rPr>
                <w:rFonts w:ascii="Tahoma" w:eastAsia="MS Mincho" w:hAnsi="Tahoma" w:cs="Tahoma"/>
                <w:lang w:eastAsia="en-US"/>
              </w:rPr>
              <w:t>The DSL will take lead responsibility for safeguarding and child protection across the school (including online safety). They will take part in strategy discussions and inter-agency meetings, and contribute to the assessment of children.</w:t>
            </w:r>
          </w:p>
          <w:p w14:paraId="0112C76A" w14:textId="77777777" w:rsidR="007B15E4" w:rsidRPr="007B15E4" w:rsidRDefault="007B15E4" w:rsidP="007B15E4">
            <w:pPr>
              <w:spacing w:after="120"/>
              <w:rPr>
                <w:rFonts w:ascii="Tahoma" w:eastAsia="MS Mincho" w:hAnsi="Tahoma" w:cs="Tahoma"/>
                <w:lang w:eastAsia="en-US"/>
              </w:rPr>
            </w:pPr>
            <w:r w:rsidRPr="007B15E4">
              <w:rPr>
                <w:rFonts w:ascii="Tahoma" w:eastAsia="MS Mincho" w:hAnsi="Tahoma" w:cs="Tahoma"/>
                <w:lang w:eastAsia="en-US"/>
              </w:rPr>
              <w:t>They will advise and support other members of staff on child welfare, safeguarding and child protection matters, and liaise with relevant agencies such as the local authority and police.</w:t>
            </w:r>
          </w:p>
          <w:p w14:paraId="4878DEBC" w14:textId="77777777" w:rsidR="007B15E4" w:rsidRPr="007B15E4" w:rsidRDefault="007B15E4" w:rsidP="007B15E4">
            <w:pPr>
              <w:spacing w:after="120"/>
              <w:rPr>
                <w:rFonts w:ascii="Tahoma" w:eastAsia="MS Mincho" w:hAnsi="Tahoma" w:cs="Tahoma"/>
                <w:lang w:eastAsia="en-US"/>
              </w:rPr>
            </w:pPr>
            <w:r w:rsidRPr="007B15E4">
              <w:rPr>
                <w:rFonts w:ascii="Tahoma" w:eastAsia="MS Mincho" w:hAnsi="Tahoma" w:cs="Tahoma"/>
                <w:lang w:eastAsia="en-US"/>
              </w:rPr>
              <w:t>Some safeguarding activities may be delegated to deputies, but the DSL will retain ultimate lead responsibility for safeguarding and child protection.</w:t>
            </w:r>
          </w:p>
          <w:p w14:paraId="54370790" w14:textId="0383932F" w:rsidR="00010F51" w:rsidRPr="0069034F" w:rsidRDefault="00010F51" w:rsidP="00C24082">
            <w:pPr>
              <w:rPr>
                <w:rFonts w:ascii="Tahoma" w:hAnsi="Tahoma" w:cs="Tahoma"/>
                <w:b/>
                <w:bCs/>
              </w:rPr>
            </w:pPr>
            <w:r w:rsidRPr="0069034F">
              <w:rPr>
                <w:rFonts w:ascii="Tahoma" w:hAnsi="Tahoma" w:cs="Tahoma"/>
                <w:b/>
                <w:bCs/>
              </w:rPr>
              <w:t>Duties and Responsibilities</w:t>
            </w:r>
          </w:p>
          <w:p w14:paraId="22AA627F" w14:textId="5FE007FD" w:rsidR="00A33314" w:rsidRPr="0069034F" w:rsidRDefault="00A33314" w:rsidP="00A33314">
            <w:pPr>
              <w:spacing w:before="120" w:after="120"/>
              <w:rPr>
                <w:rFonts w:ascii="Tahoma" w:eastAsia="MS Mincho" w:hAnsi="Tahoma" w:cs="Tahoma"/>
                <w:b/>
                <w:lang w:eastAsia="en-US"/>
              </w:rPr>
            </w:pPr>
            <w:r w:rsidRPr="00A33314">
              <w:rPr>
                <w:rFonts w:ascii="Tahoma" w:eastAsia="MS Mincho" w:hAnsi="Tahoma" w:cs="Tahoma"/>
                <w:b/>
                <w:lang w:eastAsia="en-US"/>
              </w:rPr>
              <w:t>Managing referrals</w:t>
            </w:r>
          </w:p>
          <w:p w14:paraId="7D916B30" w14:textId="77777777" w:rsidR="00A33314" w:rsidRPr="0069034F" w:rsidRDefault="00A33314" w:rsidP="00A33314">
            <w:pPr>
              <w:spacing w:before="120" w:after="120"/>
              <w:rPr>
                <w:rFonts w:ascii="Tahoma" w:eastAsia="MS Mincho" w:hAnsi="Tahoma" w:cs="Tahoma"/>
                <w:b/>
                <w:color w:val="12263F"/>
              </w:rPr>
            </w:pPr>
            <w:r w:rsidRPr="0069034F">
              <w:rPr>
                <w:rFonts w:ascii="Tahoma" w:eastAsia="MS Mincho" w:hAnsi="Tahoma" w:cs="Tahoma"/>
              </w:rPr>
              <w:t xml:space="preserve">Refer cases of suspected abuse and neglect to the local authority children’s social care </w:t>
            </w:r>
          </w:p>
          <w:p w14:paraId="4ECA1476" w14:textId="77777777" w:rsidR="00A33314" w:rsidRPr="00A33314" w:rsidRDefault="00A33314" w:rsidP="00A33314">
            <w:pPr>
              <w:spacing w:after="60"/>
              <w:rPr>
                <w:rFonts w:ascii="Tahoma" w:eastAsia="MS Mincho" w:hAnsi="Tahoma" w:cs="Tahoma"/>
                <w:lang w:eastAsia="en-US"/>
              </w:rPr>
            </w:pPr>
            <w:bookmarkStart w:id="0" w:name="_Hlk113967949"/>
            <w:r w:rsidRPr="00A33314">
              <w:rPr>
                <w:rFonts w:ascii="Tahoma" w:eastAsia="MS Mincho" w:hAnsi="Tahoma" w:cs="Tahoma"/>
                <w:lang w:eastAsia="en-US"/>
              </w:rPr>
              <w:t>Support staff who make referrals to the local authority children’s social care</w:t>
            </w:r>
          </w:p>
          <w:bookmarkEnd w:id="0"/>
          <w:p w14:paraId="397FCECE" w14:textId="77777777" w:rsidR="00A33314" w:rsidRPr="00A33314" w:rsidRDefault="00A33314" w:rsidP="00A33314">
            <w:pPr>
              <w:spacing w:after="60"/>
              <w:rPr>
                <w:rFonts w:ascii="Tahoma" w:eastAsia="MS Mincho" w:hAnsi="Tahoma" w:cs="Tahoma"/>
                <w:lang w:eastAsia="en-US"/>
              </w:rPr>
            </w:pPr>
            <w:r w:rsidRPr="00A33314">
              <w:rPr>
                <w:rFonts w:ascii="Tahoma" w:eastAsia="MS Mincho" w:hAnsi="Tahoma" w:cs="Tahoma"/>
                <w:lang w:eastAsia="en-US"/>
              </w:rPr>
              <w:t xml:space="preserve">Refer cases to the Channel programme where there is a radicalisation concern </w:t>
            </w:r>
          </w:p>
          <w:p w14:paraId="772D89CD" w14:textId="77777777" w:rsidR="00A33314" w:rsidRPr="00A33314" w:rsidRDefault="00A33314" w:rsidP="00A33314">
            <w:pPr>
              <w:spacing w:after="60"/>
              <w:rPr>
                <w:rFonts w:ascii="Tahoma" w:eastAsia="MS Mincho" w:hAnsi="Tahoma" w:cs="Tahoma"/>
                <w:lang w:eastAsia="en-US"/>
              </w:rPr>
            </w:pPr>
            <w:r w:rsidRPr="00A33314">
              <w:rPr>
                <w:rFonts w:ascii="Tahoma" w:eastAsia="MS Mincho" w:hAnsi="Tahoma" w:cs="Tahoma"/>
                <w:lang w:eastAsia="en-US"/>
              </w:rPr>
              <w:t>Support staff who make referrals to the Channel programme</w:t>
            </w:r>
          </w:p>
          <w:p w14:paraId="290C7CED" w14:textId="77777777" w:rsidR="00A33314" w:rsidRPr="00A33314" w:rsidRDefault="00A33314" w:rsidP="00A33314">
            <w:pPr>
              <w:spacing w:after="60"/>
              <w:rPr>
                <w:rFonts w:ascii="Tahoma" w:eastAsia="MS Mincho" w:hAnsi="Tahoma" w:cs="Tahoma"/>
                <w:lang w:eastAsia="en-US"/>
              </w:rPr>
            </w:pPr>
            <w:r w:rsidRPr="00A33314">
              <w:rPr>
                <w:rFonts w:ascii="Tahoma" w:eastAsia="MS Mincho" w:hAnsi="Tahoma" w:cs="Tahoma"/>
                <w:lang w:eastAsia="en-US"/>
              </w:rPr>
              <w:t xml:space="preserve">Refer cases to the Disclosure and Barring Service where a person is dismissed or leaves due to risk or harm to a child  </w:t>
            </w:r>
          </w:p>
          <w:p w14:paraId="5F2168E3" w14:textId="77777777" w:rsidR="00A33314" w:rsidRPr="00A33314" w:rsidRDefault="00A33314" w:rsidP="00A33314">
            <w:pPr>
              <w:spacing w:after="60"/>
              <w:rPr>
                <w:rFonts w:ascii="Tahoma" w:eastAsia="MS Mincho" w:hAnsi="Tahoma" w:cs="Tahoma"/>
                <w:lang w:eastAsia="en-US"/>
              </w:rPr>
            </w:pPr>
            <w:r w:rsidRPr="00A33314">
              <w:rPr>
                <w:rFonts w:ascii="Tahoma" w:eastAsia="MS Mincho" w:hAnsi="Tahoma" w:cs="Tahoma"/>
                <w:lang w:eastAsia="en-US"/>
              </w:rPr>
              <w:t>Refer cases to the police where a crime may have been committed</w:t>
            </w:r>
          </w:p>
          <w:p w14:paraId="1FC1AFAC" w14:textId="77777777" w:rsidR="00A33314" w:rsidRPr="00A33314" w:rsidRDefault="00A33314" w:rsidP="00A33314">
            <w:pPr>
              <w:spacing w:after="60"/>
              <w:rPr>
                <w:rFonts w:ascii="Tahoma" w:eastAsia="MS Mincho" w:hAnsi="Tahoma" w:cs="Tahoma"/>
                <w:lang w:eastAsia="en-US"/>
              </w:rPr>
            </w:pPr>
            <w:r w:rsidRPr="00A33314">
              <w:rPr>
                <w:rFonts w:ascii="Tahoma" w:eastAsia="MS Mincho" w:hAnsi="Tahoma" w:cs="Tahoma"/>
                <w:lang w:eastAsia="en-US"/>
              </w:rPr>
              <w:t>Support staff who make referrals to relevant support agencies such as CAHMS etc</w:t>
            </w:r>
          </w:p>
          <w:p w14:paraId="59ECA440" w14:textId="77777777" w:rsidR="00A33314" w:rsidRPr="0069034F" w:rsidRDefault="00A33314" w:rsidP="00A33314">
            <w:pPr>
              <w:spacing w:before="120" w:after="120"/>
              <w:rPr>
                <w:rFonts w:ascii="Tahoma" w:eastAsia="MS Mincho" w:hAnsi="Tahoma" w:cs="Tahoma"/>
                <w:b/>
                <w:lang w:eastAsia="en-US"/>
              </w:rPr>
            </w:pPr>
            <w:r w:rsidRPr="00A33314">
              <w:rPr>
                <w:rFonts w:ascii="Tahoma" w:eastAsia="MS Mincho" w:hAnsi="Tahoma" w:cs="Tahoma"/>
                <w:b/>
                <w:lang w:eastAsia="en-US"/>
              </w:rPr>
              <w:t>Working with staff and other agencies</w:t>
            </w:r>
          </w:p>
          <w:p w14:paraId="5E9A142D" w14:textId="77777777" w:rsidR="0069034F" w:rsidRPr="0069034F" w:rsidRDefault="00A33314" w:rsidP="0069034F">
            <w:pPr>
              <w:spacing w:before="120" w:after="120"/>
              <w:rPr>
                <w:rFonts w:ascii="Tahoma" w:eastAsia="MS Mincho" w:hAnsi="Tahoma" w:cs="Tahoma"/>
                <w:lang w:eastAsia="en-US"/>
              </w:rPr>
            </w:pPr>
            <w:r w:rsidRPr="00A33314">
              <w:rPr>
                <w:rFonts w:ascii="Tahoma" w:eastAsia="MS Mincho" w:hAnsi="Tahoma" w:cs="Tahoma"/>
                <w:lang w:eastAsia="en-US"/>
              </w:rPr>
              <w:t>Act as a source of support, advice and expertise for all staff</w:t>
            </w:r>
          </w:p>
          <w:p w14:paraId="3384CFFE" w14:textId="4C5B1DFB" w:rsidR="00A33314" w:rsidRPr="00A33314" w:rsidRDefault="00A33314" w:rsidP="0069034F">
            <w:pPr>
              <w:spacing w:before="120" w:after="120"/>
              <w:rPr>
                <w:rFonts w:ascii="Tahoma" w:eastAsia="MS Mincho" w:hAnsi="Tahoma" w:cs="Tahoma"/>
                <w:b/>
                <w:color w:val="12263F"/>
                <w:lang w:eastAsia="en-US"/>
              </w:rPr>
            </w:pPr>
            <w:r w:rsidRPr="00A33314">
              <w:rPr>
                <w:rFonts w:ascii="Tahoma" w:eastAsia="MS Mincho" w:hAnsi="Tahoma" w:cs="Tahoma"/>
                <w:lang w:eastAsia="en-US"/>
              </w:rPr>
              <w:t>Act as a point of contact with the safeguarding partners</w:t>
            </w:r>
          </w:p>
          <w:p w14:paraId="1985E70E" w14:textId="77777777" w:rsidR="00A33314" w:rsidRPr="0069034F" w:rsidRDefault="00A33314" w:rsidP="00A33314">
            <w:pPr>
              <w:spacing w:after="60"/>
              <w:rPr>
                <w:rFonts w:ascii="Tahoma" w:eastAsia="MS Mincho" w:hAnsi="Tahoma" w:cs="Tahoma"/>
                <w:lang w:eastAsia="en-US"/>
              </w:rPr>
            </w:pPr>
            <w:r w:rsidRPr="00A33314">
              <w:rPr>
                <w:rFonts w:ascii="Tahoma" w:eastAsia="MS Mincho" w:hAnsi="Tahoma" w:cs="Tahoma"/>
                <w:lang w:eastAsia="en-US"/>
              </w:rPr>
              <w:t>Inform the headteacher of safeguarding issues, especially ongoing enquiries under section 47 of the Children Act 1989 and police investigations, and the requirement for pupils to have an appropriate adult</w:t>
            </w:r>
          </w:p>
          <w:p w14:paraId="15E6B9EC" w14:textId="32C0623F" w:rsidR="00A33314" w:rsidRPr="00A33314" w:rsidRDefault="00A33314" w:rsidP="00A33314">
            <w:pPr>
              <w:spacing w:after="60"/>
              <w:rPr>
                <w:rFonts w:ascii="Tahoma" w:eastAsia="MS Mincho" w:hAnsi="Tahoma" w:cs="Tahoma"/>
                <w:lang w:eastAsia="en-US"/>
              </w:rPr>
            </w:pPr>
            <w:r w:rsidRPr="00A33314">
              <w:rPr>
                <w:rFonts w:ascii="Tahoma" w:eastAsia="MS Mincho" w:hAnsi="Tahoma" w:cs="Tahoma"/>
                <w:lang w:eastAsia="en-US"/>
              </w:rPr>
              <w:lastRenderedPageBreak/>
              <w:t>Liaise with the case manager and the local authority designated officer(s) (LADO) for child protection concerns in cases which concern a staff member</w:t>
            </w:r>
          </w:p>
          <w:p w14:paraId="4F775D36" w14:textId="40FDB83C" w:rsidR="00A33314" w:rsidRPr="00A33314" w:rsidRDefault="00A33314" w:rsidP="00A33314">
            <w:pPr>
              <w:spacing w:after="60"/>
              <w:rPr>
                <w:rFonts w:ascii="Tahoma" w:eastAsia="MS Mincho" w:hAnsi="Tahoma" w:cs="Tahoma"/>
                <w:lang w:eastAsia="en-US"/>
              </w:rPr>
            </w:pPr>
            <w:r w:rsidRPr="00A33314">
              <w:rPr>
                <w:rFonts w:ascii="Tahoma" w:eastAsia="MS Mincho" w:hAnsi="Tahoma" w:cs="Tahoma"/>
                <w:lang w:eastAsia="en-US"/>
              </w:rPr>
              <w:t>Liaise with staff on matters of safety, safeguarding and welfare (including online and digital safety), and when deciding whether to make a referral by liaising with relevant agencies so that children’s needs are considered holistically</w:t>
            </w:r>
          </w:p>
          <w:p w14:paraId="313FCF96" w14:textId="77777777" w:rsidR="00A33314" w:rsidRPr="00A33314" w:rsidRDefault="00A33314" w:rsidP="00A33314">
            <w:pPr>
              <w:spacing w:after="60"/>
              <w:rPr>
                <w:rFonts w:ascii="Tahoma" w:eastAsia="MS Mincho" w:hAnsi="Tahoma" w:cs="Tahoma"/>
                <w:lang w:eastAsia="en-US"/>
              </w:rPr>
            </w:pPr>
            <w:r w:rsidRPr="00A33314">
              <w:rPr>
                <w:rFonts w:ascii="Tahoma" w:eastAsia="MS Mincho" w:hAnsi="Tahoma" w:cs="Tahoma"/>
                <w:lang w:eastAsia="en-US"/>
              </w:rPr>
              <w:t>Liaise with the senior mental health lead and, where available, the mental health support team, where safeguarding concerns are linked to mental health</w:t>
            </w:r>
          </w:p>
          <w:p w14:paraId="780B87B4" w14:textId="77777777" w:rsidR="00A33314" w:rsidRPr="00A33314" w:rsidRDefault="00A33314" w:rsidP="00A33314">
            <w:pPr>
              <w:spacing w:after="60"/>
              <w:rPr>
                <w:rFonts w:ascii="Tahoma" w:eastAsia="MS Mincho" w:hAnsi="Tahoma" w:cs="Tahoma"/>
                <w:lang w:eastAsia="en-US"/>
              </w:rPr>
            </w:pPr>
            <w:r w:rsidRPr="00A33314">
              <w:rPr>
                <w:rFonts w:ascii="Tahoma" w:eastAsia="MS Mincho" w:hAnsi="Tahoma" w:cs="Tahoma"/>
                <w:lang w:eastAsia="en-US"/>
              </w:rPr>
              <w:t>Promote supportive engagement with parents and/or carers in safeguarding and promoting the welfare of children, including where families may be facing challenging circumstances</w:t>
            </w:r>
          </w:p>
          <w:p w14:paraId="0D048673" w14:textId="77777777" w:rsidR="00A33314" w:rsidRPr="0069034F" w:rsidRDefault="00A33314" w:rsidP="00A33314">
            <w:pPr>
              <w:spacing w:after="60"/>
              <w:rPr>
                <w:rFonts w:ascii="Tahoma" w:eastAsia="MS Mincho" w:hAnsi="Tahoma" w:cs="Tahoma"/>
                <w:lang w:eastAsia="en-US"/>
              </w:rPr>
            </w:pPr>
            <w:r w:rsidRPr="00A33314">
              <w:rPr>
                <w:rFonts w:ascii="Tahoma" w:eastAsia="MS Mincho" w:hAnsi="Tahoma" w:cs="Tahoma"/>
                <w:lang w:eastAsia="en-US"/>
              </w:rPr>
              <w:t>Work with the headteacher and relevant strategic leads, taking lead responsibility for promoting educational outcomes by:</w:t>
            </w:r>
          </w:p>
          <w:p w14:paraId="6296A123" w14:textId="7206CD80" w:rsidR="00A33314" w:rsidRPr="0069034F" w:rsidRDefault="00A33314" w:rsidP="00A33314">
            <w:pPr>
              <w:pStyle w:val="ListParagraph"/>
              <w:numPr>
                <w:ilvl w:val="0"/>
                <w:numId w:val="27"/>
              </w:numPr>
              <w:spacing w:after="60"/>
              <w:rPr>
                <w:rFonts w:ascii="Tahoma" w:eastAsia="MS Mincho" w:hAnsi="Tahoma" w:cs="Tahoma"/>
                <w:sz w:val="20"/>
                <w:szCs w:val="20"/>
              </w:rPr>
            </w:pPr>
            <w:r w:rsidRPr="0069034F">
              <w:rPr>
                <w:rFonts w:ascii="Tahoma" w:eastAsia="MS Mincho" w:hAnsi="Tahoma" w:cs="Tahoma"/>
                <w:sz w:val="20"/>
                <w:szCs w:val="20"/>
              </w:rPr>
              <w:t>Knowing the welfare, safeguarding and child protection issues that children in need are experiencing, or have experienced</w:t>
            </w:r>
          </w:p>
          <w:p w14:paraId="47B0B938" w14:textId="77777777" w:rsidR="00A33314" w:rsidRPr="0069034F" w:rsidRDefault="00A33314" w:rsidP="00A33314">
            <w:pPr>
              <w:pStyle w:val="ListParagraph"/>
              <w:numPr>
                <w:ilvl w:val="0"/>
                <w:numId w:val="27"/>
              </w:numPr>
              <w:spacing w:after="60"/>
              <w:rPr>
                <w:rFonts w:ascii="Tahoma" w:eastAsia="MS Mincho" w:hAnsi="Tahoma" w:cs="Tahoma"/>
                <w:sz w:val="20"/>
                <w:szCs w:val="20"/>
              </w:rPr>
            </w:pPr>
            <w:r w:rsidRPr="0069034F">
              <w:rPr>
                <w:rFonts w:ascii="Tahoma" w:eastAsia="MS Mincho" w:hAnsi="Tahoma" w:cs="Tahoma"/>
                <w:sz w:val="20"/>
                <w:szCs w:val="20"/>
              </w:rPr>
              <w:t>Identifying the impact that these issues might be having on children’s attendance, engagement and achievement at school</w:t>
            </w:r>
          </w:p>
          <w:p w14:paraId="61BE7CB2" w14:textId="084821AD" w:rsidR="00A33314" w:rsidRPr="0069034F" w:rsidRDefault="00A33314" w:rsidP="00A33314">
            <w:pPr>
              <w:spacing w:after="60"/>
              <w:rPr>
                <w:rFonts w:ascii="Tahoma" w:eastAsia="MS Mincho" w:hAnsi="Tahoma" w:cs="Tahoma"/>
                <w:lang w:eastAsia="en-US"/>
              </w:rPr>
            </w:pPr>
            <w:r w:rsidRPr="00A33314">
              <w:rPr>
                <w:rFonts w:ascii="Tahoma" w:eastAsia="MS Mincho" w:hAnsi="Tahoma" w:cs="Tahoma"/>
                <w:lang w:eastAsia="en-US"/>
              </w:rPr>
              <w:t>The above includes:</w:t>
            </w:r>
          </w:p>
          <w:p w14:paraId="63C2B352" w14:textId="72EA9CEA" w:rsidR="00A33314" w:rsidRPr="0069034F" w:rsidRDefault="00A33314" w:rsidP="00A33314">
            <w:pPr>
              <w:pStyle w:val="ListParagraph"/>
              <w:numPr>
                <w:ilvl w:val="0"/>
                <w:numId w:val="28"/>
              </w:numPr>
              <w:spacing w:after="60"/>
              <w:rPr>
                <w:rFonts w:ascii="Tahoma" w:eastAsia="MS Mincho" w:hAnsi="Tahoma" w:cs="Tahoma"/>
                <w:sz w:val="20"/>
                <w:szCs w:val="20"/>
              </w:rPr>
            </w:pPr>
            <w:r w:rsidRPr="0069034F">
              <w:rPr>
                <w:rFonts w:ascii="Tahoma" w:eastAsia="MS Mincho" w:hAnsi="Tahoma" w:cs="Tahoma"/>
                <w:sz w:val="20"/>
                <w:szCs w:val="20"/>
              </w:rPr>
              <w:t>Ensuring the school knows which children have or have had a social worker, understanding their academic progress and attainment, and maintaining a culture of high aspirations for this cohort</w:t>
            </w:r>
          </w:p>
          <w:p w14:paraId="3F6637E4" w14:textId="77777777" w:rsidR="00A33314" w:rsidRPr="0069034F" w:rsidRDefault="00A33314" w:rsidP="00A33314">
            <w:pPr>
              <w:pStyle w:val="ListParagraph"/>
              <w:numPr>
                <w:ilvl w:val="0"/>
                <w:numId w:val="28"/>
              </w:numPr>
              <w:spacing w:after="60"/>
              <w:rPr>
                <w:rFonts w:ascii="Tahoma" w:eastAsia="MS Mincho" w:hAnsi="Tahoma" w:cs="Tahoma"/>
                <w:sz w:val="20"/>
                <w:szCs w:val="20"/>
              </w:rPr>
            </w:pPr>
            <w:r w:rsidRPr="0069034F">
              <w:rPr>
                <w:rFonts w:ascii="Tahoma" w:eastAsia="MS Mincho" w:hAnsi="Tahoma" w:cs="Tahoma"/>
                <w:sz w:val="20"/>
                <w:szCs w:val="20"/>
              </w:rPr>
              <w:t>Supporting teaching staff to provide additional academic support or reasonable adjustments to help these children reach their potential</w:t>
            </w:r>
          </w:p>
          <w:p w14:paraId="4F7AFD45" w14:textId="6FD8B0FF" w:rsidR="00A33314" w:rsidRPr="0069034F" w:rsidRDefault="00A33314" w:rsidP="00A33314">
            <w:pPr>
              <w:spacing w:after="120"/>
              <w:rPr>
                <w:rFonts w:ascii="Tahoma" w:eastAsia="MS Mincho" w:hAnsi="Tahoma" w:cs="Tahoma"/>
                <w:b/>
                <w:lang w:eastAsia="en-US"/>
              </w:rPr>
            </w:pPr>
          </w:p>
          <w:p w14:paraId="32B84E06" w14:textId="77777777" w:rsidR="00A33314" w:rsidRPr="0074637D" w:rsidRDefault="00A33314" w:rsidP="00A33314">
            <w:pPr>
              <w:spacing w:before="120" w:after="120"/>
              <w:rPr>
                <w:rFonts w:ascii="Tahoma" w:eastAsia="MS Mincho" w:hAnsi="Tahoma" w:cs="Tahoma"/>
                <w:b/>
                <w:lang w:eastAsia="en-US"/>
              </w:rPr>
            </w:pPr>
            <w:r w:rsidRPr="0074637D">
              <w:rPr>
                <w:rFonts w:ascii="Tahoma" w:eastAsia="MS Mincho" w:hAnsi="Tahoma" w:cs="Tahoma"/>
                <w:b/>
                <w:lang w:eastAsia="en-US"/>
              </w:rPr>
              <w:t>Raising and providing support to staff</w:t>
            </w:r>
          </w:p>
          <w:p w14:paraId="0FE02F1B" w14:textId="77777777" w:rsidR="00A33314" w:rsidRPr="00A33314" w:rsidRDefault="00A33314" w:rsidP="00A33314">
            <w:pPr>
              <w:spacing w:after="60"/>
              <w:rPr>
                <w:rFonts w:ascii="Tahoma" w:eastAsia="MS Mincho" w:hAnsi="Tahoma" w:cs="Tahoma"/>
                <w:lang w:eastAsia="en-US"/>
              </w:rPr>
            </w:pPr>
            <w:r w:rsidRPr="00A33314">
              <w:rPr>
                <w:rFonts w:ascii="Tahoma" w:eastAsia="MS Mincho" w:hAnsi="Tahoma" w:cs="Tahoma"/>
                <w:lang w:eastAsia="en-US"/>
              </w:rPr>
              <w:t>Ensure each member of staff has access to, and understands, the school’s child protection policy and procedures, especially new and part-time staff</w:t>
            </w:r>
          </w:p>
          <w:p w14:paraId="267BC579" w14:textId="77777777" w:rsidR="00A33314" w:rsidRPr="00A33314" w:rsidRDefault="00A33314" w:rsidP="00A33314">
            <w:pPr>
              <w:spacing w:after="60"/>
              <w:rPr>
                <w:rFonts w:ascii="Tahoma" w:eastAsia="MS Mincho" w:hAnsi="Tahoma" w:cs="Tahoma"/>
                <w:lang w:eastAsia="en-US"/>
              </w:rPr>
            </w:pPr>
            <w:r w:rsidRPr="00A33314">
              <w:rPr>
                <w:rFonts w:ascii="Tahoma" w:eastAsia="MS Mincho" w:hAnsi="Tahoma" w:cs="Tahoma"/>
                <w:lang w:eastAsia="en-US"/>
              </w:rPr>
              <w:t>Help promote educational outcomes by sharing information with teachers and school leadership staff about the welfare, safeguarding and child protection issues that children who have or have had a social worker are experiencing</w:t>
            </w:r>
          </w:p>
          <w:p w14:paraId="7553824E" w14:textId="77777777" w:rsidR="00A33314" w:rsidRPr="00A33314" w:rsidRDefault="00A33314" w:rsidP="00A33314">
            <w:pPr>
              <w:spacing w:after="60"/>
              <w:rPr>
                <w:rFonts w:ascii="Tahoma" w:eastAsia="MS Mincho" w:hAnsi="Tahoma" w:cs="Tahoma"/>
                <w:lang w:eastAsia="en-US"/>
              </w:rPr>
            </w:pPr>
            <w:r w:rsidRPr="00A33314">
              <w:rPr>
                <w:rFonts w:ascii="Tahoma" w:eastAsia="MS Mincho" w:hAnsi="Tahoma" w:cs="Tahoma"/>
                <w:lang w:eastAsia="en-US"/>
              </w:rPr>
              <w:t>Support and advise staff and help them feel confident on welfare, safeguarding and child protection matters</w:t>
            </w:r>
          </w:p>
          <w:p w14:paraId="1FBAD1E4" w14:textId="77777777" w:rsidR="00A33314" w:rsidRPr="00A33314" w:rsidRDefault="00A33314" w:rsidP="00A33314">
            <w:pPr>
              <w:spacing w:after="60"/>
              <w:rPr>
                <w:rFonts w:ascii="Tahoma" w:eastAsia="MS Mincho" w:hAnsi="Tahoma" w:cs="Tahoma"/>
                <w:lang w:eastAsia="en-US"/>
              </w:rPr>
            </w:pPr>
            <w:r w:rsidRPr="00A33314">
              <w:rPr>
                <w:rFonts w:ascii="Tahoma" w:eastAsia="MS Mincho" w:hAnsi="Tahoma" w:cs="Tahoma"/>
                <w:lang w:eastAsia="en-US"/>
              </w:rPr>
              <w:t>Support staff during the referrals process</w:t>
            </w:r>
          </w:p>
          <w:p w14:paraId="5D12CC80" w14:textId="77777777" w:rsidR="00A33314" w:rsidRPr="00A33314" w:rsidRDefault="00A33314" w:rsidP="00A33314">
            <w:pPr>
              <w:spacing w:after="60"/>
              <w:rPr>
                <w:rFonts w:ascii="Tahoma" w:eastAsia="MS Mincho" w:hAnsi="Tahoma" w:cs="Tahoma"/>
                <w:lang w:eastAsia="en-US"/>
              </w:rPr>
            </w:pPr>
            <w:r w:rsidRPr="00A33314">
              <w:rPr>
                <w:rFonts w:ascii="Tahoma" w:eastAsia="MS Mincho" w:hAnsi="Tahoma" w:cs="Tahoma"/>
                <w:lang w:eastAsia="en-US"/>
              </w:rPr>
              <w:t>Support staff to consider how safeguarding, welfare and educational outcomes are linked, including to inform the provision of academic and pastoral support</w:t>
            </w:r>
          </w:p>
          <w:p w14:paraId="353C3EF1" w14:textId="77777777" w:rsidR="00A33314" w:rsidRPr="00A33314" w:rsidRDefault="00A33314" w:rsidP="00A33314">
            <w:pPr>
              <w:spacing w:after="60"/>
              <w:rPr>
                <w:rFonts w:ascii="Tahoma" w:eastAsia="MS Mincho" w:hAnsi="Tahoma" w:cs="Tahoma"/>
                <w:lang w:eastAsia="en-US"/>
              </w:rPr>
            </w:pPr>
            <w:r w:rsidRPr="00A33314">
              <w:rPr>
                <w:rFonts w:ascii="Tahoma" w:eastAsia="MS Mincho" w:hAnsi="Tahoma" w:cs="Tahoma"/>
                <w:lang w:eastAsia="en-US"/>
              </w:rPr>
              <w:t>Encourage a culture of listening to children and taking account of their wishes and feelings, among all staff, and in any measures the school may put in place to protect them</w:t>
            </w:r>
          </w:p>
          <w:p w14:paraId="6347615D" w14:textId="77777777" w:rsidR="00A33314" w:rsidRPr="00A33314" w:rsidRDefault="00A33314" w:rsidP="00A33314">
            <w:pPr>
              <w:spacing w:after="60"/>
              <w:rPr>
                <w:rFonts w:ascii="Tahoma" w:eastAsia="MS Mincho" w:hAnsi="Tahoma" w:cs="Tahoma"/>
                <w:lang w:eastAsia="en-US"/>
              </w:rPr>
            </w:pPr>
            <w:r w:rsidRPr="00A33314">
              <w:rPr>
                <w:rFonts w:ascii="Tahoma" w:eastAsia="MS Mincho" w:hAnsi="Tahoma" w:cs="Tahoma"/>
                <w:lang w:eastAsia="en-US"/>
              </w:rPr>
              <w:t>Understand the difficulties that children may have in approaching staff about their circumstances and consider how to build trusted relationships which facilitate communication</w:t>
            </w:r>
          </w:p>
          <w:p w14:paraId="446F275E" w14:textId="77777777" w:rsidR="00A33314" w:rsidRPr="00A33314" w:rsidRDefault="00A33314" w:rsidP="00A33314">
            <w:pPr>
              <w:spacing w:after="60"/>
              <w:rPr>
                <w:rFonts w:ascii="Tahoma" w:eastAsia="MS Mincho" w:hAnsi="Tahoma" w:cs="Tahoma"/>
                <w:lang w:eastAsia="en-US"/>
              </w:rPr>
            </w:pPr>
            <w:r w:rsidRPr="00A33314">
              <w:rPr>
                <w:rFonts w:ascii="Tahoma" w:eastAsia="MS Mincho" w:hAnsi="Tahoma" w:cs="Tahoma"/>
                <w:lang w:eastAsia="en-US"/>
              </w:rPr>
              <w:t>Keep detailed, accurate, secure written records of concerns and referrals on the school’s CPOMS system</w:t>
            </w:r>
          </w:p>
          <w:p w14:paraId="77462147" w14:textId="77777777" w:rsidR="00A33314" w:rsidRPr="00A33314" w:rsidRDefault="00A33314" w:rsidP="00A33314">
            <w:pPr>
              <w:spacing w:after="60"/>
              <w:rPr>
                <w:rFonts w:ascii="Tahoma" w:eastAsia="MS Mincho" w:hAnsi="Tahoma" w:cs="Tahoma"/>
                <w:lang w:eastAsia="en-US"/>
              </w:rPr>
            </w:pPr>
            <w:r w:rsidRPr="00A33314">
              <w:rPr>
                <w:rFonts w:ascii="Tahoma" w:eastAsia="MS Mincho" w:hAnsi="Tahoma" w:cs="Tahoma"/>
                <w:lang w:eastAsia="en-US"/>
              </w:rPr>
              <w:lastRenderedPageBreak/>
              <w:t>Understand relevant data protection legislation and regulations, especially the Data Protection Act 2018 and the UK General Data Protection Regulation (UK GDPR)</w:t>
            </w:r>
          </w:p>
          <w:p w14:paraId="594D8948" w14:textId="77777777" w:rsidR="0069034F" w:rsidRPr="0069034F" w:rsidRDefault="0069034F" w:rsidP="0069034F">
            <w:pPr>
              <w:spacing w:after="120"/>
              <w:rPr>
                <w:rFonts w:ascii="Tahoma" w:eastAsia="MS Mincho" w:hAnsi="Tahoma" w:cs="Tahoma"/>
                <w:lang w:eastAsia="en-US"/>
              </w:rPr>
            </w:pPr>
            <w:r w:rsidRPr="0069034F">
              <w:rPr>
                <w:rFonts w:ascii="Tahoma" w:eastAsia="MS Mincho" w:hAnsi="Tahoma" w:cs="Tahoma"/>
                <w:lang w:eastAsia="en-US"/>
              </w:rPr>
              <w:t>Please note that this list of duties is illustrative of the general nature and level of responsibility of the role. It is not a comprehensive list of all tasks that the DSL will carry out. The postholder may be required to do other duties appropriate to the level of the role.</w:t>
            </w:r>
          </w:p>
          <w:p w14:paraId="1C1224AE" w14:textId="2761728F" w:rsidR="0069034F" w:rsidRPr="0069034F" w:rsidRDefault="0069034F" w:rsidP="0069034F">
            <w:pPr>
              <w:spacing w:after="120"/>
              <w:rPr>
                <w:rFonts w:ascii="Tahoma" w:eastAsia="Calibri" w:hAnsi="Tahoma" w:cs="Tahoma"/>
                <w:b/>
                <w:lang w:eastAsia="en-US"/>
              </w:rPr>
            </w:pPr>
            <w:r w:rsidRPr="0069034F">
              <w:rPr>
                <w:rFonts w:ascii="Tahoma" w:eastAsia="Calibri" w:hAnsi="Tahoma" w:cs="Tahoma"/>
                <w:b/>
                <w:lang w:eastAsia="en-US"/>
              </w:rPr>
              <w:t xml:space="preserve">Designated Teacher for CLA </w:t>
            </w:r>
          </w:p>
          <w:p w14:paraId="40CFAF1B" w14:textId="60749E61" w:rsidR="0069034F" w:rsidRPr="0069034F" w:rsidRDefault="0069034F" w:rsidP="0069034F">
            <w:pPr>
              <w:pStyle w:val="Heading1"/>
              <w:rPr>
                <w:rFonts w:ascii="Tahoma" w:eastAsia="Calibri" w:hAnsi="Tahoma" w:cs="Tahoma"/>
                <w:lang w:eastAsia="en-US"/>
              </w:rPr>
            </w:pPr>
            <w:bookmarkStart w:id="1" w:name="_Hlk114144754"/>
            <w:r w:rsidRPr="0069034F">
              <w:rPr>
                <w:rFonts w:ascii="Tahoma" w:eastAsia="Calibri" w:hAnsi="Tahoma" w:cs="Tahoma"/>
                <w:lang w:eastAsia="en-US"/>
              </w:rPr>
              <w:t>Main purpose</w:t>
            </w:r>
          </w:p>
          <w:bookmarkEnd w:id="1"/>
          <w:p w14:paraId="7A7D6FE1" w14:textId="77777777" w:rsidR="0069034F" w:rsidRPr="0069034F" w:rsidRDefault="0069034F" w:rsidP="0069034F">
            <w:pPr>
              <w:spacing w:after="120"/>
              <w:rPr>
                <w:rFonts w:ascii="Tahoma" w:eastAsia="Symbol" w:hAnsi="Tahoma" w:cs="Tahoma"/>
                <w:lang w:eastAsia="en-US"/>
              </w:rPr>
            </w:pPr>
            <w:r w:rsidRPr="0069034F">
              <w:rPr>
                <w:rFonts w:ascii="Tahoma" w:eastAsia="Symbol" w:hAnsi="Tahoma" w:cs="Tahoma"/>
                <w:lang w:eastAsia="en-US"/>
              </w:rPr>
              <w:t>The designated teacher should be a central point of initial contact within the school. The designated teacher has the overall responsibility to ensure that looked-after children and previously looked-after children aren’t placed at a disadvantage, and are given the support that they need to succeed both academically and emotionally in school.</w:t>
            </w:r>
          </w:p>
          <w:p w14:paraId="00167015" w14:textId="77777777" w:rsidR="0069034F" w:rsidRPr="0069034F" w:rsidRDefault="0069034F" w:rsidP="0069034F">
            <w:pPr>
              <w:spacing w:before="120" w:after="120"/>
              <w:rPr>
                <w:rFonts w:ascii="Tahoma" w:eastAsia="Symbol" w:hAnsi="Tahoma" w:cs="Tahoma"/>
                <w:b/>
                <w:lang w:val="en-US" w:eastAsia="en-US"/>
              </w:rPr>
            </w:pPr>
            <w:r w:rsidRPr="0069034F">
              <w:rPr>
                <w:rFonts w:ascii="Tahoma" w:eastAsia="Symbol" w:hAnsi="Tahoma" w:cs="Tahoma"/>
                <w:b/>
                <w:lang w:val="en-US" w:eastAsia="en-US"/>
              </w:rPr>
              <w:t>Ethos and culture</w:t>
            </w:r>
          </w:p>
          <w:p w14:paraId="77D67EFC" w14:textId="77777777" w:rsidR="0069034F" w:rsidRPr="0069034F" w:rsidRDefault="0069034F" w:rsidP="0069034F">
            <w:pPr>
              <w:spacing w:after="60"/>
              <w:rPr>
                <w:rFonts w:ascii="Tahoma" w:eastAsia="Symbol" w:hAnsi="Tahoma" w:cs="Tahoma"/>
              </w:rPr>
            </w:pPr>
            <w:r w:rsidRPr="0069034F">
              <w:rPr>
                <w:rFonts w:ascii="Tahoma" w:eastAsia="Symbol" w:hAnsi="Tahoma" w:cs="Tahoma"/>
              </w:rPr>
              <w:t>Oversee to the development and review of whole-school policies and procedures so that they do not unintentionally put looked-after and previously looked-after children at a disadvantage (for example, procedures such as induction and transition)</w:t>
            </w:r>
          </w:p>
          <w:p w14:paraId="7AD293F0" w14:textId="74ECE58C" w:rsidR="0069034F" w:rsidRDefault="0069034F" w:rsidP="0069034F">
            <w:pPr>
              <w:spacing w:after="60"/>
              <w:rPr>
                <w:rFonts w:ascii="Tahoma" w:eastAsia="Symbol" w:hAnsi="Tahoma" w:cs="Tahoma"/>
              </w:rPr>
            </w:pPr>
            <w:r w:rsidRPr="0069034F">
              <w:rPr>
                <w:rFonts w:ascii="Tahoma" w:eastAsia="Symbol" w:hAnsi="Tahoma" w:cs="Tahoma"/>
              </w:rPr>
              <w:t>Promote a culture in which looked-after and previously looked-after children are:</w:t>
            </w:r>
          </w:p>
          <w:p w14:paraId="7B82588B" w14:textId="31C93954" w:rsidR="0069034F" w:rsidRPr="0069034F" w:rsidRDefault="0069034F" w:rsidP="0069034F">
            <w:pPr>
              <w:pStyle w:val="ListParagraph"/>
              <w:numPr>
                <w:ilvl w:val="0"/>
                <w:numId w:val="31"/>
              </w:numPr>
              <w:spacing w:after="60"/>
              <w:rPr>
                <w:rFonts w:ascii="Tahoma" w:eastAsia="Symbol" w:hAnsi="Tahoma" w:cs="Tahoma"/>
                <w:sz w:val="20"/>
                <w:szCs w:val="20"/>
              </w:rPr>
            </w:pPr>
            <w:r w:rsidRPr="0069034F">
              <w:rPr>
                <w:rFonts w:ascii="Tahoma" w:eastAsia="Symbol" w:hAnsi="Tahoma" w:cs="Tahoma"/>
                <w:sz w:val="20"/>
                <w:szCs w:val="20"/>
              </w:rPr>
              <w:t>Prioritised for academic support</w:t>
            </w:r>
          </w:p>
          <w:p w14:paraId="528BBE29" w14:textId="4F6053A2" w:rsidR="0069034F" w:rsidRPr="0069034F" w:rsidRDefault="0069034F" w:rsidP="0069034F">
            <w:pPr>
              <w:pStyle w:val="ListParagraph"/>
              <w:numPr>
                <w:ilvl w:val="0"/>
                <w:numId w:val="31"/>
              </w:numPr>
              <w:spacing w:after="60"/>
              <w:rPr>
                <w:rFonts w:ascii="Tahoma" w:eastAsia="Symbol" w:hAnsi="Tahoma" w:cs="Tahoma"/>
                <w:sz w:val="20"/>
                <w:szCs w:val="20"/>
              </w:rPr>
            </w:pPr>
            <w:r w:rsidRPr="0069034F">
              <w:rPr>
                <w:rFonts w:ascii="Tahoma" w:eastAsia="Symbol" w:hAnsi="Tahoma" w:cs="Tahoma"/>
                <w:sz w:val="20"/>
                <w:szCs w:val="20"/>
              </w:rPr>
              <w:t>Encouraged to actively participate in school life</w:t>
            </w:r>
          </w:p>
          <w:p w14:paraId="560B19DD" w14:textId="5E53AA3E" w:rsidR="0069034F" w:rsidRPr="0069034F" w:rsidRDefault="0069034F" w:rsidP="0069034F">
            <w:pPr>
              <w:pStyle w:val="ListParagraph"/>
              <w:numPr>
                <w:ilvl w:val="0"/>
                <w:numId w:val="31"/>
              </w:numPr>
              <w:spacing w:after="60"/>
              <w:rPr>
                <w:rFonts w:ascii="Tahoma" w:eastAsia="Symbol" w:hAnsi="Tahoma" w:cs="Tahoma"/>
                <w:sz w:val="20"/>
                <w:szCs w:val="20"/>
              </w:rPr>
            </w:pPr>
            <w:r w:rsidRPr="0069034F">
              <w:rPr>
                <w:rFonts w:ascii="Tahoma" w:eastAsia="Symbol" w:hAnsi="Tahoma" w:cs="Tahoma"/>
                <w:sz w:val="20"/>
                <w:szCs w:val="20"/>
              </w:rPr>
              <w:t>Supported to succeed and aspire to further and higher education or highly skilled jobs</w:t>
            </w:r>
          </w:p>
          <w:p w14:paraId="02EC0D81" w14:textId="53F33A88" w:rsidR="0069034F" w:rsidRPr="0069034F" w:rsidRDefault="0069034F" w:rsidP="0069034F">
            <w:pPr>
              <w:pStyle w:val="ListParagraph"/>
              <w:numPr>
                <w:ilvl w:val="0"/>
                <w:numId w:val="31"/>
              </w:numPr>
              <w:spacing w:after="60"/>
              <w:rPr>
                <w:rFonts w:ascii="Tahoma" w:eastAsia="Symbol" w:hAnsi="Tahoma" w:cs="Tahoma"/>
                <w:sz w:val="20"/>
                <w:szCs w:val="20"/>
              </w:rPr>
            </w:pPr>
            <w:r w:rsidRPr="0069034F">
              <w:rPr>
                <w:rFonts w:ascii="Tahoma" w:eastAsia="Symbol" w:hAnsi="Tahoma" w:cs="Tahoma"/>
                <w:sz w:val="20"/>
                <w:szCs w:val="20"/>
              </w:rPr>
              <w:t>Able to take ownership of their learning and have opportunities to discuss their progress</w:t>
            </w:r>
          </w:p>
          <w:p w14:paraId="34CEB5A7" w14:textId="77777777" w:rsidR="0069034F" w:rsidRPr="0069034F" w:rsidRDefault="0069034F" w:rsidP="0069034F">
            <w:pPr>
              <w:pStyle w:val="ListParagraph"/>
              <w:numPr>
                <w:ilvl w:val="0"/>
                <w:numId w:val="31"/>
              </w:numPr>
              <w:spacing w:after="60"/>
              <w:rPr>
                <w:rFonts w:ascii="Tahoma" w:eastAsia="Symbol" w:hAnsi="Tahoma" w:cs="Tahoma"/>
                <w:sz w:val="20"/>
                <w:szCs w:val="20"/>
              </w:rPr>
            </w:pPr>
            <w:r w:rsidRPr="0069034F">
              <w:rPr>
                <w:rFonts w:ascii="Tahoma" w:eastAsia="Symbol" w:hAnsi="Tahoma" w:cs="Tahoma"/>
                <w:sz w:val="20"/>
                <w:szCs w:val="20"/>
              </w:rPr>
              <w:t>Able to discuss difficult issues (such as SEN, bullying, attendance) in a frank manner</w:t>
            </w:r>
          </w:p>
          <w:p w14:paraId="791B8C74" w14:textId="77777777" w:rsidR="0069034F" w:rsidRPr="0069034F" w:rsidRDefault="0069034F" w:rsidP="0069034F">
            <w:pPr>
              <w:spacing w:before="120" w:after="120"/>
              <w:rPr>
                <w:rFonts w:ascii="Tahoma" w:eastAsia="Symbol" w:hAnsi="Tahoma" w:cs="Tahoma"/>
                <w:b/>
              </w:rPr>
            </w:pPr>
            <w:r w:rsidRPr="0069034F">
              <w:rPr>
                <w:rFonts w:ascii="Tahoma" w:eastAsia="Symbol" w:hAnsi="Tahoma" w:cs="Tahoma"/>
                <w:b/>
              </w:rPr>
              <w:t>Teaching and learning</w:t>
            </w:r>
          </w:p>
          <w:p w14:paraId="30E8253E" w14:textId="77777777" w:rsidR="0069034F" w:rsidRPr="0069034F" w:rsidRDefault="0069034F" w:rsidP="0069034F">
            <w:pPr>
              <w:spacing w:after="60"/>
              <w:rPr>
                <w:rFonts w:ascii="Tahoma" w:eastAsia="Symbol" w:hAnsi="Tahoma" w:cs="Tahoma"/>
              </w:rPr>
            </w:pPr>
            <w:r w:rsidRPr="0069034F">
              <w:rPr>
                <w:rFonts w:ascii="Tahoma" w:eastAsia="Symbol" w:hAnsi="Tahoma" w:cs="Tahoma"/>
              </w:rPr>
              <w:t>Set high expectations of looked-after and previously looked-after children’s learning, and ensure teachers set targets that accelerate progress</w:t>
            </w:r>
          </w:p>
          <w:p w14:paraId="54E992F7" w14:textId="77777777" w:rsidR="0069034F" w:rsidRPr="0069034F" w:rsidRDefault="0069034F" w:rsidP="0069034F">
            <w:pPr>
              <w:spacing w:after="60"/>
              <w:rPr>
                <w:rFonts w:ascii="Tahoma" w:eastAsia="Symbol" w:hAnsi="Tahoma" w:cs="Tahoma"/>
              </w:rPr>
            </w:pPr>
            <w:r w:rsidRPr="0069034F">
              <w:rPr>
                <w:rFonts w:ascii="Tahoma" w:eastAsia="Symbol" w:hAnsi="Tahoma" w:cs="Tahoma"/>
              </w:rPr>
              <w:t>Advise teachers on differentiated teaching strategies appropriate for looked-after or previously looked-after children</w:t>
            </w:r>
          </w:p>
          <w:p w14:paraId="1FB7E699" w14:textId="77777777" w:rsidR="0069034F" w:rsidRPr="0069034F" w:rsidRDefault="0069034F" w:rsidP="0069034F">
            <w:pPr>
              <w:spacing w:after="60"/>
              <w:rPr>
                <w:rFonts w:ascii="Tahoma" w:eastAsia="Symbol" w:hAnsi="Tahoma" w:cs="Tahoma"/>
              </w:rPr>
            </w:pPr>
            <w:r w:rsidRPr="0069034F">
              <w:rPr>
                <w:rFonts w:ascii="Tahoma" w:eastAsia="Symbol" w:hAnsi="Tahoma" w:cs="Tahoma"/>
              </w:rPr>
              <w:t>Advise on the use of assessment for learning approaches to improve the progress of looked-after and previously looked-after children, and help them and their teachers understand where they are in their learning and their next steps</w:t>
            </w:r>
          </w:p>
          <w:p w14:paraId="6D163F64" w14:textId="77777777" w:rsidR="0069034F" w:rsidRPr="0069034F" w:rsidRDefault="0069034F" w:rsidP="0069034F">
            <w:pPr>
              <w:spacing w:after="60"/>
              <w:rPr>
                <w:rFonts w:ascii="Tahoma" w:eastAsia="Symbol" w:hAnsi="Tahoma" w:cs="Tahoma"/>
              </w:rPr>
            </w:pPr>
            <w:r w:rsidRPr="0069034F">
              <w:rPr>
                <w:rFonts w:ascii="Tahoma" w:eastAsia="Symbol" w:hAnsi="Tahoma" w:cs="Tahoma"/>
              </w:rPr>
              <w:t>Have overall responsibility for target setting for looked-after children and previously looked-after children in school including monitoring and tracking attainment progresses, and ensuring that identified actions are put in place</w:t>
            </w:r>
          </w:p>
          <w:p w14:paraId="2C24BED1" w14:textId="77777777" w:rsidR="0069034F" w:rsidRPr="0069034F" w:rsidRDefault="0069034F" w:rsidP="0069034F">
            <w:pPr>
              <w:spacing w:before="120" w:after="120"/>
              <w:rPr>
                <w:rFonts w:ascii="Tahoma" w:eastAsia="Symbol" w:hAnsi="Tahoma" w:cs="Tahoma"/>
                <w:b/>
              </w:rPr>
            </w:pPr>
            <w:r w:rsidRPr="0069034F">
              <w:rPr>
                <w:rFonts w:ascii="Tahoma" w:eastAsia="Symbol" w:hAnsi="Tahoma" w:cs="Tahoma"/>
                <w:b/>
              </w:rPr>
              <w:t>Working with carers, parents, guardians and external agencies</w:t>
            </w:r>
          </w:p>
          <w:p w14:paraId="18B92B19" w14:textId="77777777" w:rsidR="0069034F" w:rsidRPr="0069034F" w:rsidRDefault="0069034F" w:rsidP="0069034F">
            <w:pPr>
              <w:spacing w:after="60"/>
              <w:rPr>
                <w:rFonts w:ascii="Tahoma" w:eastAsia="Symbol" w:hAnsi="Tahoma" w:cs="Tahoma"/>
              </w:rPr>
            </w:pPr>
            <w:r w:rsidRPr="0069034F">
              <w:rPr>
                <w:rFonts w:ascii="Tahoma" w:eastAsia="Symbol" w:hAnsi="Tahoma" w:cs="Tahoma"/>
              </w:rPr>
              <w:t>Act as a central point of contact for carers, parents or guardians to promote good home-school links</w:t>
            </w:r>
          </w:p>
          <w:p w14:paraId="12B72963" w14:textId="77777777" w:rsidR="0069034F" w:rsidRPr="0069034F" w:rsidRDefault="0069034F" w:rsidP="0069034F">
            <w:pPr>
              <w:spacing w:after="60"/>
              <w:rPr>
                <w:rFonts w:ascii="Tahoma" w:eastAsia="Symbol" w:hAnsi="Tahoma" w:cs="Tahoma"/>
              </w:rPr>
            </w:pPr>
            <w:r w:rsidRPr="0069034F">
              <w:rPr>
                <w:rFonts w:ascii="Tahoma" w:eastAsia="Symbol" w:hAnsi="Tahoma" w:cs="Tahoma"/>
              </w:rPr>
              <w:t>Support progress by ensuring effective communication with carers, parents or guardians</w:t>
            </w:r>
          </w:p>
          <w:p w14:paraId="792FDC20" w14:textId="76DDD3C6" w:rsidR="009F59FA" w:rsidRDefault="0069034F" w:rsidP="007D0BC0">
            <w:pPr>
              <w:spacing w:after="60"/>
              <w:rPr>
                <w:rFonts w:ascii="Tahoma" w:eastAsia="Symbol" w:hAnsi="Tahoma" w:cs="Tahoma"/>
              </w:rPr>
            </w:pPr>
            <w:r w:rsidRPr="0069034F">
              <w:rPr>
                <w:rFonts w:ascii="Tahoma" w:eastAsia="Symbol" w:hAnsi="Tahoma" w:cs="Tahoma"/>
              </w:rPr>
              <w:t>Ensure carers, parents or guardians understand:</w:t>
            </w:r>
          </w:p>
          <w:p w14:paraId="0FB07263" w14:textId="096C647B" w:rsidR="0069034F" w:rsidRPr="009F59FA" w:rsidRDefault="0069034F" w:rsidP="009F59FA">
            <w:pPr>
              <w:pStyle w:val="ListParagraph"/>
              <w:numPr>
                <w:ilvl w:val="1"/>
                <w:numId w:val="29"/>
              </w:numPr>
              <w:spacing w:after="60"/>
              <w:rPr>
                <w:rFonts w:ascii="Tahoma" w:eastAsia="Symbol" w:hAnsi="Tahoma" w:cs="Tahoma"/>
                <w:sz w:val="20"/>
                <w:szCs w:val="20"/>
              </w:rPr>
            </w:pPr>
            <w:r w:rsidRPr="009F59FA">
              <w:rPr>
                <w:rFonts w:ascii="Tahoma" w:eastAsia="Symbol" w:hAnsi="Tahoma" w:cs="Tahoma"/>
                <w:sz w:val="20"/>
                <w:szCs w:val="20"/>
              </w:rPr>
              <w:lastRenderedPageBreak/>
              <w:t>The potential value of one-to-one tuition and are equipped to engage with it at home</w:t>
            </w:r>
          </w:p>
          <w:p w14:paraId="7F20EBDF" w14:textId="77777777" w:rsidR="0069034F" w:rsidRPr="0069034F" w:rsidRDefault="0069034F" w:rsidP="0069034F">
            <w:pPr>
              <w:numPr>
                <w:ilvl w:val="1"/>
                <w:numId w:val="29"/>
              </w:numPr>
              <w:spacing w:after="60"/>
              <w:rPr>
                <w:rFonts w:ascii="Tahoma" w:eastAsia="Symbol" w:hAnsi="Tahoma" w:cs="Tahoma"/>
              </w:rPr>
            </w:pPr>
            <w:r w:rsidRPr="0069034F">
              <w:rPr>
                <w:rFonts w:ascii="Tahoma" w:eastAsia="Symbol" w:hAnsi="Tahoma" w:cs="Tahoma"/>
              </w:rPr>
              <w:t>How the school teaches skills such as reading and numeracy</w:t>
            </w:r>
          </w:p>
          <w:p w14:paraId="2D05B4C9" w14:textId="77777777" w:rsidR="0069034F" w:rsidRPr="0069034F" w:rsidRDefault="0069034F" w:rsidP="009F59FA">
            <w:pPr>
              <w:spacing w:after="60"/>
              <w:rPr>
                <w:rFonts w:ascii="Tahoma" w:eastAsia="Symbol" w:hAnsi="Tahoma" w:cs="Tahoma"/>
              </w:rPr>
            </w:pPr>
            <w:r w:rsidRPr="0069034F">
              <w:rPr>
                <w:rFonts w:ascii="Tahoma" w:eastAsia="Symbol" w:hAnsi="Tahoma" w:cs="Tahoma"/>
              </w:rPr>
              <w:t>Encourage high aspirations and work with the looked-after and previously-looked after child to plan for their future success and fulfilment</w:t>
            </w:r>
          </w:p>
          <w:p w14:paraId="4EF556B7" w14:textId="77777777" w:rsidR="0069034F" w:rsidRPr="0069034F" w:rsidRDefault="0069034F" w:rsidP="009F59FA">
            <w:pPr>
              <w:spacing w:after="60"/>
              <w:rPr>
                <w:rFonts w:ascii="Tahoma" w:eastAsia="Symbol" w:hAnsi="Tahoma" w:cs="Tahoma"/>
              </w:rPr>
            </w:pPr>
            <w:r w:rsidRPr="0069034F">
              <w:rPr>
                <w:rFonts w:ascii="Tahoma" w:eastAsia="Symbol" w:hAnsi="Tahoma" w:cs="Tahoma"/>
              </w:rPr>
              <w:t>Fully involve carers, parents or guardians in any decisions made about their child’s education</w:t>
            </w:r>
          </w:p>
          <w:p w14:paraId="350C8033" w14:textId="77777777" w:rsidR="0069034F" w:rsidRPr="0069034F" w:rsidRDefault="0069034F" w:rsidP="009F59FA">
            <w:pPr>
              <w:spacing w:after="60"/>
              <w:rPr>
                <w:rFonts w:ascii="Tahoma" w:eastAsia="Symbol" w:hAnsi="Tahoma" w:cs="Tahoma"/>
              </w:rPr>
            </w:pPr>
            <w:r w:rsidRPr="0069034F">
              <w:rPr>
                <w:rFonts w:ascii="Tahoma" w:eastAsia="Symbol" w:hAnsi="Tahoma" w:cs="Tahoma"/>
              </w:rPr>
              <w:t>Work with carers, parents and guardians to understand the emotional and behavioural needs of the child</w:t>
            </w:r>
          </w:p>
          <w:p w14:paraId="3B9EF693" w14:textId="77777777" w:rsidR="0069034F" w:rsidRPr="0069034F" w:rsidRDefault="0069034F" w:rsidP="009F59FA">
            <w:pPr>
              <w:spacing w:after="60"/>
              <w:rPr>
                <w:rFonts w:ascii="Tahoma" w:eastAsia="Symbol" w:hAnsi="Tahoma" w:cs="Tahoma"/>
              </w:rPr>
            </w:pPr>
            <w:r w:rsidRPr="0069034F">
              <w:rPr>
                <w:rFonts w:ascii="Tahoma" w:eastAsia="Symbol" w:hAnsi="Tahoma" w:cs="Tahoma"/>
              </w:rPr>
              <w:t>Build and maintain relationships with other professionals, in particular the virtual school head (VSH) and the local authority’s SEND department, to ensure the school responds effectively to its pupils’ needs</w:t>
            </w:r>
          </w:p>
          <w:p w14:paraId="5C663B45" w14:textId="77777777" w:rsidR="0069034F" w:rsidRPr="0069034F" w:rsidRDefault="0069034F" w:rsidP="009F59FA">
            <w:pPr>
              <w:spacing w:after="60"/>
              <w:rPr>
                <w:rFonts w:ascii="Tahoma" w:eastAsia="Symbol" w:hAnsi="Tahoma" w:cs="Tahoma"/>
              </w:rPr>
            </w:pPr>
            <w:r w:rsidRPr="0069034F">
              <w:rPr>
                <w:rFonts w:ascii="Tahoma" w:eastAsia="Symbol" w:hAnsi="Tahoma" w:cs="Tahoma"/>
              </w:rPr>
              <w:t>Work with relevant professionals, including the VSH, to ensure that they (the designated teacher) and other school staff have the skills to identify signs of potential mental health issues among looked-after and previously looked-after children, and know how to access further assessment and support where necessary</w:t>
            </w:r>
          </w:p>
          <w:p w14:paraId="58FCA60C" w14:textId="77777777" w:rsidR="0069034F" w:rsidRPr="0069034F" w:rsidRDefault="0069034F" w:rsidP="009F59FA">
            <w:pPr>
              <w:spacing w:after="60"/>
              <w:rPr>
                <w:rFonts w:ascii="Tahoma" w:eastAsia="Symbol" w:hAnsi="Tahoma" w:cs="Tahoma"/>
              </w:rPr>
            </w:pPr>
            <w:r w:rsidRPr="0069034F">
              <w:rPr>
                <w:rFonts w:ascii="Tahoma" w:eastAsia="Symbol" w:hAnsi="Tahoma" w:cs="Tahoma"/>
              </w:rPr>
              <w:t>Work with relevant professionals, including social workers and school staff, to develop, monitor and review looked-after and previously looked-after children’s PEP</w:t>
            </w:r>
          </w:p>
          <w:p w14:paraId="21402A33" w14:textId="77777777" w:rsidR="009F59FA" w:rsidRDefault="009F59FA" w:rsidP="0069034F">
            <w:pPr>
              <w:spacing w:after="60"/>
              <w:rPr>
                <w:rFonts w:ascii="Tahoma" w:eastAsia="Symbol" w:hAnsi="Tahoma" w:cs="Tahoma"/>
                <w:b/>
              </w:rPr>
            </w:pPr>
          </w:p>
          <w:p w14:paraId="5EE24D10" w14:textId="78063585" w:rsidR="0069034F" w:rsidRPr="0069034F" w:rsidRDefault="0069034F" w:rsidP="0069034F">
            <w:pPr>
              <w:spacing w:after="60"/>
              <w:rPr>
                <w:rFonts w:ascii="Tahoma" w:eastAsia="Calibri" w:hAnsi="Tahoma" w:cs="Tahoma"/>
                <w:b/>
                <w:lang w:eastAsia="en-US"/>
              </w:rPr>
            </w:pPr>
            <w:r w:rsidRPr="0069034F">
              <w:rPr>
                <w:rFonts w:ascii="Tahoma" w:eastAsia="Calibri" w:hAnsi="Tahoma" w:cs="Tahoma"/>
                <w:b/>
                <w:lang w:eastAsia="en-US"/>
              </w:rPr>
              <w:t>Attendance Lead</w:t>
            </w:r>
          </w:p>
          <w:p w14:paraId="3B710F3C" w14:textId="77777777" w:rsidR="0069034F" w:rsidRPr="0069034F" w:rsidRDefault="0069034F" w:rsidP="0069034F">
            <w:pPr>
              <w:spacing w:before="120" w:after="120"/>
              <w:outlineLvl w:val="0"/>
              <w:rPr>
                <w:rFonts w:ascii="Tahoma" w:eastAsia="Calibri" w:hAnsi="Tahoma" w:cs="Tahoma"/>
                <w:b/>
                <w:lang w:eastAsia="en-US"/>
              </w:rPr>
            </w:pPr>
            <w:r w:rsidRPr="0069034F">
              <w:rPr>
                <w:rFonts w:ascii="Tahoma" w:eastAsia="Calibri" w:hAnsi="Tahoma" w:cs="Tahoma"/>
                <w:b/>
                <w:lang w:eastAsia="en-US"/>
              </w:rPr>
              <w:t>Main purpose</w:t>
            </w:r>
          </w:p>
          <w:p w14:paraId="2028AB7A" w14:textId="77777777" w:rsidR="009F59FA" w:rsidRDefault="0069034F" w:rsidP="009F59FA">
            <w:pPr>
              <w:spacing w:after="120"/>
              <w:rPr>
                <w:rFonts w:ascii="Tahoma" w:eastAsia="MS Mincho" w:hAnsi="Tahoma" w:cs="Tahoma"/>
                <w:lang w:val="en-US" w:eastAsia="en-US"/>
              </w:rPr>
            </w:pPr>
            <w:r w:rsidRPr="0069034F">
              <w:rPr>
                <w:rFonts w:ascii="Tahoma" w:eastAsia="MS Mincho" w:hAnsi="Tahoma" w:cs="Tahoma"/>
                <w:lang w:val="en-US" w:eastAsia="en-US"/>
              </w:rPr>
              <w:t xml:space="preserve">To monitor and report on whole-school attendance data, analysing data to identify key areas of concern in all years (7-13). To work closely with pupils, staff, parents and carers to reduce levels of absence, and act appropriately when persistent absence becomes a safeguarding issue. This role includes the line management the school’s Attendance Officer. </w:t>
            </w:r>
            <w:r w:rsidRPr="0069034F">
              <w:rPr>
                <w:rFonts w:ascii="Tahoma" w:eastAsia="MS Mincho" w:hAnsi="Tahoma" w:cs="Tahoma"/>
                <w:lang w:val="en-US" w:eastAsia="en-US"/>
              </w:rPr>
              <w:br/>
            </w:r>
          </w:p>
          <w:p w14:paraId="49A81E80" w14:textId="5DB26710" w:rsidR="0069034F" w:rsidRPr="0069034F" w:rsidRDefault="0069034F" w:rsidP="009F59FA">
            <w:pPr>
              <w:spacing w:after="120"/>
              <w:rPr>
                <w:rFonts w:ascii="Tahoma" w:eastAsia="MS Mincho" w:hAnsi="Tahoma" w:cs="Tahoma"/>
                <w:lang w:val="en-US" w:eastAsia="en-US"/>
              </w:rPr>
            </w:pPr>
            <w:r w:rsidRPr="0069034F">
              <w:rPr>
                <w:rFonts w:ascii="Tahoma" w:eastAsia="MS Mincho" w:hAnsi="Tahoma" w:cs="Tahoma"/>
                <w:b/>
                <w:lang w:val="en-US" w:eastAsia="en-US"/>
              </w:rPr>
              <w:t xml:space="preserve">Oversee the administration of: </w:t>
            </w:r>
          </w:p>
          <w:p w14:paraId="51A6F3A9" w14:textId="77777777" w:rsidR="0069034F" w:rsidRPr="0069034F" w:rsidRDefault="0069034F" w:rsidP="009F59FA">
            <w:pPr>
              <w:spacing w:after="60"/>
              <w:rPr>
                <w:rFonts w:ascii="Tahoma" w:eastAsia="MS Mincho" w:hAnsi="Tahoma" w:cs="Tahoma"/>
                <w:lang w:val="en-US" w:eastAsia="en-US"/>
              </w:rPr>
            </w:pPr>
            <w:r w:rsidRPr="0069034F">
              <w:rPr>
                <w:rFonts w:ascii="Tahoma" w:eastAsia="MS Mincho" w:hAnsi="Tahoma" w:cs="Tahoma"/>
                <w:lang w:val="en-US" w:eastAsia="en-US"/>
              </w:rPr>
              <w:t xml:space="preserve">The daily attendance registers are accurate and complete, and follow up with staff members about any incomplete data  </w:t>
            </w:r>
          </w:p>
          <w:p w14:paraId="0CDE7F1A" w14:textId="77777777" w:rsidR="0069034F" w:rsidRPr="0069034F" w:rsidRDefault="0069034F" w:rsidP="009F59FA">
            <w:pPr>
              <w:spacing w:after="60"/>
              <w:rPr>
                <w:rFonts w:ascii="Tahoma" w:eastAsia="MS Mincho" w:hAnsi="Tahoma" w:cs="Tahoma"/>
                <w:lang w:val="en-US" w:eastAsia="en-US"/>
              </w:rPr>
            </w:pPr>
            <w:r w:rsidRPr="0069034F">
              <w:rPr>
                <w:rFonts w:ascii="Tahoma" w:eastAsia="MS Mincho" w:hAnsi="Tahoma" w:cs="Tahoma"/>
                <w:lang w:val="en-US" w:eastAsia="en-US"/>
              </w:rPr>
              <w:t xml:space="preserve">Follow up on any unexplained absences with parents/carers, escalating issues as appropriate in line with school procedures Initiate and oversee the administration of absence procedures, for example letters home, attendance clinics and engagement with local authorities/other external agencies and partners </w:t>
            </w:r>
          </w:p>
          <w:p w14:paraId="4EBEC0B7" w14:textId="77777777" w:rsidR="0069034F" w:rsidRPr="0069034F" w:rsidRDefault="0069034F" w:rsidP="009F59FA">
            <w:pPr>
              <w:spacing w:after="60"/>
              <w:rPr>
                <w:rFonts w:ascii="Tahoma" w:eastAsia="MS Mincho" w:hAnsi="Tahoma" w:cs="Tahoma"/>
                <w:lang w:val="en-US" w:eastAsia="en-US"/>
              </w:rPr>
            </w:pPr>
            <w:r w:rsidRPr="0069034F">
              <w:rPr>
                <w:rFonts w:ascii="Tahoma" w:eastAsia="MS Mincho" w:hAnsi="Tahoma" w:cs="Tahoma"/>
                <w:lang w:val="en-US" w:eastAsia="en-US"/>
              </w:rPr>
              <w:t>Manage attendance returns for the school census</w:t>
            </w:r>
          </w:p>
          <w:p w14:paraId="06F41622" w14:textId="77777777" w:rsidR="0069034F" w:rsidRPr="0069034F" w:rsidRDefault="0069034F" w:rsidP="009F59FA">
            <w:pPr>
              <w:spacing w:after="60"/>
              <w:rPr>
                <w:rFonts w:ascii="Tahoma" w:eastAsia="MS Mincho" w:hAnsi="Tahoma" w:cs="Tahoma"/>
                <w:lang w:val="en-US" w:eastAsia="en-US"/>
              </w:rPr>
            </w:pPr>
            <w:r w:rsidRPr="0069034F">
              <w:rPr>
                <w:rFonts w:ascii="Tahoma" w:eastAsia="MS Mincho" w:hAnsi="Tahoma" w:cs="Tahoma"/>
                <w:lang w:val="en-US" w:eastAsia="en-US"/>
              </w:rPr>
              <w:t xml:space="preserve">Manage the process of issuing penalty notices to parents </w:t>
            </w:r>
          </w:p>
          <w:p w14:paraId="5D01CE2C" w14:textId="77777777" w:rsidR="0069034F" w:rsidRPr="0069034F" w:rsidRDefault="0069034F" w:rsidP="009F59FA">
            <w:pPr>
              <w:spacing w:after="60"/>
              <w:rPr>
                <w:rFonts w:ascii="Tahoma" w:eastAsia="MS Mincho" w:hAnsi="Tahoma" w:cs="Tahoma"/>
                <w:lang w:val="en-US" w:eastAsia="en-US"/>
              </w:rPr>
            </w:pPr>
            <w:r w:rsidRPr="0069034F">
              <w:rPr>
                <w:rFonts w:ascii="Tahoma" w:eastAsia="MS Mincho" w:hAnsi="Tahoma" w:cs="Tahoma"/>
                <w:lang w:val="en-US" w:eastAsia="en-US"/>
              </w:rPr>
              <w:t xml:space="preserve">Maintain accurate records of communications with parents/carers and relevant interventions </w:t>
            </w:r>
          </w:p>
          <w:p w14:paraId="294F5430" w14:textId="77777777" w:rsidR="0069034F" w:rsidRPr="0069034F" w:rsidRDefault="0069034F" w:rsidP="009F59FA">
            <w:pPr>
              <w:spacing w:after="60"/>
              <w:rPr>
                <w:rFonts w:ascii="Tahoma" w:eastAsia="MS Mincho" w:hAnsi="Tahoma" w:cs="Tahoma"/>
                <w:lang w:val="en-US" w:eastAsia="en-US"/>
              </w:rPr>
            </w:pPr>
            <w:r w:rsidRPr="0069034F">
              <w:rPr>
                <w:rFonts w:ascii="Tahoma" w:eastAsia="MS Mincho" w:hAnsi="Tahoma" w:cs="Tahoma"/>
                <w:lang w:val="en-US" w:eastAsia="en-US"/>
              </w:rPr>
              <w:t xml:space="preserve">Build and refresh knowledge of the school’s MIS and other relevant systems </w:t>
            </w:r>
          </w:p>
          <w:p w14:paraId="15E9F881" w14:textId="77777777" w:rsidR="0069034F" w:rsidRPr="0069034F" w:rsidRDefault="0069034F" w:rsidP="0069034F">
            <w:pPr>
              <w:spacing w:before="120" w:after="120"/>
              <w:rPr>
                <w:rFonts w:ascii="Tahoma" w:eastAsia="MS Mincho" w:hAnsi="Tahoma" w:cs="Tahoma"/>
                <w:b/>
                <w:lang w:val="en-US" w:eastAsia="en-US"/>
              </w:rPr>
            </w:pPr>
            <w:r w:rsidRPr="0069034F">
              <w:rPr>
                <w:rFonts w:ascii="Tahoma" w:eastAsia="MS Mincho" w:hAnsi="Tahoma" w:cs="Tahoma"/>
                <w:b/>
                <w:lang w:val="en-US" w:eastAsia="en-US"/>
              </w:rPr>
              <w:t xml:space="preserve">Monitoring and reporting </w:t>
            </w:r>
          </w:p>
          <w:p w14:paraId="4BEF2C2D" w14:textId="77777777" w:rsidR="0069034F" w:rsidRPr="0069034F" w:rsidRDefault="0069034F" w:rsidP="009F59FA">
            <w:pPr>
              <w:spacing w:after="60"/>
              <w:rPr>
                <w:rFonts w:ascii="Tahoma" w:eastAsia="MS Mincho" w:hAnsi="Tahoma" w:cs="Tahoma"/>
                <w:lang w:val="en-US" w:eastAsia="en-US"/>
              </w:rPr>
            </w:pPr>
            <w:r w:rsidRPr="0069034F">
              <w:rPr>
                <w:rFonts w:ascii="Tahoma" w:eastAsia="MS Mincho" w:hAnsi="Tahoma" w:cs="Tahoma"/>
                <w:lang w:val="en-US" w:eastAsia="en-US"/>
              </w:rPr>
              <w:t xml:space="preserve">Produce and interpret attendance reports for SLT and the governing body to identifying key statistics, reasons for absence and any patterns of concern  </w:t>
            </w:r>
          </w:p>
          <w:p w14:paraId="317EA6D8" w14:textId="77777777" w:rsidR="0069034F" w:rsidRPr="0069034F" w:rsidRDefault="0069034F" w:rsidP="009F59FA">
            <w:pPr>
              <w:spacing w:after="60"/>
              <w:rPr>
                <w:rFonts w:ascii="Tahoma" w:eastAsia="MS Mincho" w:hAnsi="Tahoma" w:cs="Tahoma"/>
                <w:lang w:val="en-US" w:eastAsia="en-US"/>
              </w:rPr>
            </w:pPr>
            <w:r w:rsidRPr="0069034F">
              <w:rPr>
                <w:rFonts w:ascii="Tahoma" w:eastAsia="MS Mincho" w:hAnsi="Tahoma" w:cs="Tahoma"/>
                <w:lang w:val="en-US" w:eastAsia="en-US"/>
              </w:rPr>
              <w:t xml:space="preserve">Track attendance of vulnerable groups of pupils and share information </w:t>
            </w:r>
          </w:p>
          <w:p w14:paraId="62D386E8" w14:textId="77777777" w:rsidR="0069034F" w:rsidRPr="0069034F" w:rsidRDefault="0069034F" w:rsidP="009F59FA">
            <w:pPr>
              <w:spacing w:after="60"/>
              <w:rPr>
                <w:rFonts w:ascii="Tahoma" w:eastAsia="MS Mincho" w:hAnsi="Tahoma" w:cs="Tahoma"/>
                <w:lang w:val="en-US" w:eastAsia="en-US"/>
              </w:rPr>
            </w:pPr>
            <w:r w:rsidRPr="0069034F">
              <w:rPr>
                <w:rFonts w:ascii="Tahoma" w:eastAsia="MS Mincho" w:hAnsi="Tahoma" w:cs="Tahoma"/>
                <w:lang w:val="en-US" w:eastAsia="en-US"/>
              </w:rPr>
              <w:t xml:space="preserve">Identify pupils that need additional support to improve their attendance </w:t>
            </w:r>
          </w:p>
          <w:p w14:paraId="67EB5556" w14:textId="77777777" w:rsidR="0069034F" w:rsidRPr="0069034F" w:rsidRDefault="0069034F" w:rsidP="009F59FA">
            <w:pPr>
              <w:spacing w:after="60"/>
              <w:rPr>
                <w:rFonts w:ascii="Tahoma" w:eastAsia="MS Mincho" w:hAnsi="Tahoma" w:cs="Tahoma"/>
                <w:lang w:val="en-US" w:eastAsia="en-US"/>
              </w:rPr>
            </w:pPr>
            <w:r w:rsidRPr="0069034F">
              <w:rPr>
                <w:rFonts w:ascii="Tahoma" w:eastAsia="MS Mincho" w:hAnsi="Tahoma" w:cs="Tahoma"/>
                <w:lang w:val="en-US" w:eastAsia="en-US"/>
              </w:rPr>
              <w:t xml:space="preserve">Work with relevant colleagues to identify appropriate interventions to improve attendance for particular groups or individual pupils </w:t>
            </w:r>
          </w:p>
          <w:p w14:paraId="4A35A307" w14:textId="77777777" w:rsidR="0069034F" w:rsidRPr="0069034F" w:rsidRDefault="0069034F" w:rsidP="009F59FA">
            <w:pPr>
              <w:spacing w:after="60"/>
              <w:rPr>
                <w:rFonts w:ascii="Tahoma" w:eastAsia="MS Mincho" w:hAnsi="Tahoma" w:cs="Tahoma"/>
                <w:lang w:val="en-US" w:eastAsia="en-US"/>
              </w:rPr>
            </w:pPr>
            <w:r w:rsidRPr="0069034F">
              <w:rPr>
                <w:rFonts w:ascii="Tahoma" w:eastAsia="MS Mincho" w:hAnsi="Tahoma" w:cs="Tahoma"/>
                <w:lang w:val="en-US" w:eastAsia="en-US"/>
              </w:rPr>
              <w:t xml:space="preserve">Lead daily or weekly check-ins to review progress and the impact of support/interventions </w:t>
            </w:r>
          </w:p>
          <w:p w14:paraId="06BC14C5" w14:textId="77777777" w:rsidR="0069034F" w:rsidRPr="0069034F" w:rsidRDefault="0069034F" w:rsidP="009F59FA">
            <w:pPr>
              <w:spacing w:after="60"/>
              <w:rPr>
                <w:rFonts w:ascii="Tahoma" w:eastAsia="MS Mincho" w:hAnsi="Tahoma" w:cs="Tahoma"/>
                <w:lang w:val="en-US" w:eastAsia="en-US"/>
              </w:rPr>
            </w:pPr>
            <w:r w:rsidRPr="0069034F">
              <w:rPr>
                <w:rFonts w:ascii="Tahoma" w:eastAsia="MS Mincho" w:hAnsi="Tahoma" w:cs="Tahoma"/>
                <w:lang w:val="en-US" w:eastAsia="en-US"/>
              </w:rPr>
              <w:t>Update and revise the school’s attendance policy annually</w:t>
            </w:r>
          </w:p>
          <w:p w14:paraId="78757925" w14:textId="77777777" w:rsidR="0069034F" w:rsidRPr="0069034F" w:rsidRDefault="0069034F" w:rsidP="009F59FA">
            <w:pPr>
              <w:spacing w:after="60"/>
              <w:rPr>
                <w:rFonts w:ascii="Tahoma" w:eastAsia="MS Mincho" w:hAnsi="Tahoma" w:cs="Tahoma"/>
                <w:lang w:val="en-US" w:eastAsia="en-US"/>
              </w:rPr>
            </w:pPr>
            <w:r w:rsidRPr="0069034F">
              <w:rPr>
                <w:rFonts w:ascii="Tahoma" w:eastAsia="MS Mincho" w:hAnsi="Tahoma" w:cs="Tahoma"/>
                <w:lang w:val="en-US" w:eastAsia="en-US"/>
              </w:rPr>
              <w:t xml:space="preserve">Implement children missing education (CME) procedures when appropriate </w:t>
            </w:r>
          </w:p>
          <w:p w14:paraId="4DB56764" w14:textId="77777777" w:rsidR="0069034F" w:rsidRPr="0069034F" w:rsidRDefault="0069034F" w:rsidP="009F59FA">
            <w:pPr>
              <w:spacing w:after="60"/>
              <w:rPr>
                <w:rFonts w:ascii="Tahoma" w:eastAsia="MS Mincho" w:hAnsi="Tahoma" w:cs="Tahoma"/>
                <w:lang w:val="en-US" w:eastAsia="en-US"/>
              </w:rPr>
            </w:pPr>
            <w:r w:rsidRPr="0069034F">
              <w:rPr>
                <w:rFonts w:ascii="Tahoma" w:eastAsia="MS Mincho" w:hAnsi="Tahoma" w:cs="Tahoma"/>
                <w:lang w:val="en-US" w:eastAsia="en-US"/>
              </w:rPr>
              <w:t xml:space="preserve">Provide regular reports to attendance organisations to raise awareness of emerging at-risk pupils </w:t>
            </w:r>
          </w:p>
          <w:p w14:paraId="62BFBA03" w14:textId="77777777" w:rsidR="0069034F" w:rsidRPr="0069034F" w:rsidRDefault="0069034F" w:rsidP="0069034F">
            <w:pPr>
              <w:spacing w:before="120" w:after="120"/>
              <w:rPr>
                <w:rFonts w:ascii="Tahoma" w:eastAsia="MS Mincho" w:hAnsi="Tahoma" w:cs="Tahoma"/>
                <w:b/>
                <w:lang w:val="en-US" w:eastAsia="en-US"/>
              </w:rPr>
            </w:pPr>
            <w:r w:rsidRPr="0069034F">
              <w:rPr>
                <w:rFonts w:ascii="Tahoma" w:eastAsia="MS Mincho" w:hAnsi="Tahoma" w:cs="Tahoma"/>
                <w:b/>
                <w:lang w:val="en-US" w:eastAsia="en-US"/>
              </w:rPr>
              <w:t xml:space="preserve">Working with parents/carers </w:t>
            </w:r>
          </w:p>
          <w:p w14:paraId="704FE645" w14:textId="77777777" w:rsidR="0069034F" w:rsidRPr="0069034F" w:rsidRDefault="0069034F" w:rsidP="009F59FA">
            <w:pPr>
              <w:spacing w:after="60"/>
              <w:rPr>
                <w:rFonts w:ascii="Tahoma" w:eastAsia="MS Mincho" w:hAnsi="Tahoma" w:cs="Tahoma"/>
                <w:lang w:val="en-US" w:eastAsia="en-US"/>
              </w:rPr>
            </w:pPr>
            <w:r w:rsidRPr="0069034F">
              <w:rPr>
                <w:rFonts w:ascii="Tahoma" w:eastAsia="MS Mincho" w:hAnsi="Tahoma" w:cs="Tahoma"/>
                <w:lang w:val="en-US" w:eastAsia="en-US"/>
              </w:rPr>
              <w:t xml:space="preserve">Coordinate meetings with pupils and parents/carers to implement interventions and track progress </w:t>
            </w:r>
          </w:p>
          <w:p w14:paraId="4441D575" w14:textId="77777777" w:rsidR="0069034F" w:rsidRPr="0069034F" w:rsidRDefault="0069034F" w:rsidP="009F59FA">
            <w:pPr>
              <w:spacing w:after="60"/>
              <w:rPr>
                <w:rFonts w:ascii="Tahoma" w:eastAsia="MS Mincho" w:hAnsi="Tahoma" w:cs="Tahoma"/>
                <w:lang w:val="en-US" w:eastAsia="en-US"/>
              </w:rPr>
            </w:pPr>
            <w:r w:rsidRPr="0069034F">
              <w:rPr>
                <w:rFonts w:ascii="Tahoma" w:eastAsia="MS Mincho" w:hAnsi="Tahoma" w:cs="Tahoma"/>
                <w:lang w:eastAsia="en-US"/>
              </w:rPr>
              <w:t>Build positive relations with parents/carers to encourage family involvement in their child’s attendance</w:t>
            </w:r>
          </w:p>
          <w:p w14:paraId="5CCEEC06" w14:textId="77777777" w:rsidR="009F59FA" w:rsidRDefault="009F59FA" w:rsidP="009F59FA">
            <w:pPr>
              <w:spacing w:after="60"/>
              <w:rPr>
                <w:rFonts w:ascii="Tahoma" w:eastAsia="MS Mincho" w:hAnsi="Tahoma" w:cs="Tahoma"/>
                <w:lang w:val="en-US" w:eastAsia="en-US"/>
              </w:rPr>
            </w:pPr>
            <w:r>
              <w:rPr>
                <w:rFonts w:ascii="Tahoma" w:eastAsia="MS Mincho" w:hAnsi="Tahoma" w:cs="Tahoma"/>
                <w:lang w:eastAsia="en-US"/>
              </w:rPr>
              <w:t>I</w:t>
            </w:r>
            <w:r w:rsidR="0069034F" w:rsidRPr="0069034F">
              <w:rPr>
                <w:rFonts w:ascii="Tahoma" w:eastAsia="MS Mincho" w:hAnsi="Tahoma" w:cs="Tahoma"/>
                <w:lang w:eastAsia="en-US"/>
              </w:rPr>
              <w:t xml:space="preserve">dentify, and where possible, mitigate potential barriers to attendance in partnership with families  </w:t>
            </w:r>
          </w:p>
          <w:p w14:paraId="62222CAC" w14:textId="34CBC91D" w:rsidR="00C24082" w:rsidRPr="009F59FA" w:rsidRDefault="0069034F" w:rsidP="009F59FA">
            <w:pPr>
              <w:spacing w:after="60"/>
              <w:rPr>
                <w:rFonts w:ascii="Tahoma" w:eastAsia="MS Mincho" w:hAnsi="Tahoma" w:cs="Tahoma"/>
                <w:lang w:val="en-US" w:eastAsia="en-US"/>
              </w:rPr>
            </w:pPr>
            <w:r w:rsidRPr="0069034F">
              <w:rPr>
                <w:rFonts w:ascii="Tahoma" w:eastAsia="MS Mincho" w:hAnsi="Tahoma" w:cs="Tahoma"/>
                <w:lang w:val="en-US" w:eastAsia="en-US"/>
              </w:rPr>
              <w:t xml:space="preserve">Carry out home visits, where necessary, to address attendance concerns for individual pupils </w:t>
            </w:r>
          </w:p>
          <w:p w14:paraId="08B13EFE" w14:textId="77777777" w:rsidR="003D6979" w:rsidRPr="0069034F" w:rsidRDefault="003D6979" w:rsidP="00010F51">
            <w:pPr>
              <w:rPr>
                <w:rFonts w:ascii="Tahoma" w:hAnsi="Tahoma" w:cs="Tahoma"/>
              </w:rPr>
            </w:pPr>
          </w:p>
        </w:tc>
      </w:tr>
      <w:tr w:rsidR="00881705" w:rsidRPr="005E5C66" w14:paraId="12240CED" w14:textId="77777777" w:rsidTr="008E033F">
        <w:tc>
          <w:tcPr>
            <w:tcW w:w="3510" w:type="dxa"/>
            <w:tcBorders>
              <w:top w:val="nil"/>
              <w:left w:val="double" w:sz="4" w:space="0" w:color="auto"/>
              <w:bottom w:val="nil"/>
            </w:tcBorders>
          </w:tcPr>
          <w:p w14:paraId="7664F1F2" w14:textId="77777777" w:rsidR="00881705" w:rsidRPr="00A33314" w:rsidRDefault="00881705" w:rsidP="00456BCF">
            <w:pPr>
              <w:jc w:val="both"/>
              <w:rPr>
                <w:rFonts w:ascii="Tahoma" w:hAnsi="Tahoma" w:cs="Tahoma"/>
                <w:b/>
              </w:rPr>
            </w:pPr>
          </w:p>
        </w:tc>
        <w:tc>
          <w:tcPr>
            <w:tcW w:w="6398" w:type="dxa"/>
            <w:vMerge/>
            <w:tcBorders>
              <w:right w:val="double" w:sz="4" w:space="0" w:color="auto"/>
            </w:tcBorders>
          </w:tcPr>
          <w:p w14:paraId="19A2B5C5" w14:textId="77777777" w:rsidR="00881705" w:rsidRPr="00A33314" w:rsidRDefault="00881705" w:rsidP="003E1A36">
            <w:pPr>
              <w:rPr>
                <w:rFonts w:ascii="Tahoma" w:hAnsi="Tahoma" w:cs="Tahoma"/>
                <w:b/>
              </w:rPr>
            </w:pPr>
          </w:p>
        </w:tc>
      </w:tr>
      <w:tr w:rsidR="00881705" w:rsidRPr="005E5C66" w14:paraId="176E619D" w14:textId="77777777" w:rsidTr="008E033F">
        <w:tc>
          <w:tcPr>
            <w:tcW w:w="3510" w:type="dxa"/>
            <w:tcBorders>
              <w:top w:val="nil"/>
              <w:left w:val="double" w:sz="4" w:space="0" w:color="auto"/>
              <w:bottom w:val="nil"/>
            </w:tcBorders>
          </w:tcPr>
          <w:p w14:paraId="0C10A915" w14:textId="77777777" w:rsidR="00300720" w:rsidRPr="00A33314" w:rsidRDefault="00881705" w:rsidP="00F900A4">
            <w:pPr>
              <w:rPr>
                <w:rFonts w:ascii="Tahoma" w:hAnsi="Tahoma" w:cs="Tahoma"/>
                <w:b/>
              </w:rPr>
            </w:pPr>
            <w:r w:rsidRPr="00A33314">
              <w:rPr>
                <w:rFonts w:ascii="Tahoma" w:hAnsi="Tahoma" w:cs="Tahoma"/>
                <w:b/>
              </w:rPr>
              <w:t>Date of this Job Description</w:t>
            </w:r>
            <w:r w:rsidR="00DB0677" w:rsidRPr="00A33314">
              <w:rPr>
                <w:rFonts w:ascii="Tahoma" w:hAnsi="Tahoma" w:cs="Tahoma"/>
                <w:b/>
              </w:rPr>
              <w:t>:</w:t>
            </w:r>
            <w:r w:rsidR="00C40C9E" w:rsidRPr="00A33314">
              <w:rPr>
                <w:rFonts w:ascii="Tahoma" w:hAnsi="Tahoma" w:cs="Tahoma"/>
                <w:b/>
              </w:rPr>
              <w:t xml:space="preserve"> </w:t>
            </w:r>
          </w:p>
          <w:p w14:paraId="76333AF4" w14:textId="78237830" w:rsidR="00815F9C" w:rsidRPr="00A33314" w:rsidRDefault="00342321" w:rsidP="00F900A4">
            <w:pPr>
              <w:rPr>
                <w:rFonts w:ascii="Tahoma" w:hAnsi="Tahoma" w:cs="Tahoma"/>
              </w:rPr>
            </w:pPr>
            <w:r w:rsidRPr="00A33314">
              <w:rPr>
                <w:rFonts w:ascii="Tahoma" w:hAnsi="Tahoma" w:cs="Tahoma"/>
              </w:rPr>
              <w:t>September</w:t>
            </w:r>
            <w:r w:rsidR="00456BCF" w:rsidRPr="00A33314">
              <w:rPr>
                <w:rFonts w:ascii="Tahoma" w:hAnsi="Tahoma" w:cs="Tahoma"/>
              </w:rPr>
              <w:t xml:space="preserve"> 20</w:t>
            </w:r>
            <w:r w:rsidR="00C24082" w:rsidRPr="00A33314">
              <w:rPr>
                <w:rFonts w:ascii="Tahoma" w:hAnsi="Tahoma" w:cs="Tahoma"/>
              </w:rPr>
              <w:t>2</w:t>
            </w:r>
            <w:r w:rsidR="00EE48CB" w:rsidRPr="00A33314">
              <w:rPr>
                <w:rFonts w:ascii="Tahoma" w:hAnsi="Tahoma" w:cs="Tahoma"/>
              </w:rPr>
              <w:t>2</w:t>
            </w:r>
          </w:p>
          <w:p w14:paraId="2669A8EA" w14:textId="77777777" w:rsidR="008D65A5" w:rsidRPr="00A33314" w:rsidRDefault="008D65A5" w:rsidP="00F900A4">
            <w:pPr>
              <w:rPr>
                <w:rFonts w:ascii="Tahoma" w:hAnsi="Tahoma" w:cs="Tahoma"/>
                <w:b/>
              </w:rPr>
            </w:pPr>
          </w:p>
        </w:tc>
        <w:tc>
          <w:tcPr>
            <w:tcW w:w="6398" w:type="dxa"/>
            <w:vMerge/>
            <w:tcBorders>
              <w:right w:val="double" w:sz="4" w:space="0" w:color="auto"/>
            </w:tcBorders>
          </w:tcPr>
          <w:p w14:paraId="3E81DFAA" w14:textId="77777777" w:rsidR="00881705" w:rsidRPr="00A33314" w:rsidRDefault="00881705" w:rsidP="003E1A36">
            <w:pPr>
              <w:rPr>
                <w:rFonts w:ascii="Tahoma" w:hAnsi="Tahoma" w:cs="Tahoma"/>
                <w:b/>
              </w:rPr>
            </w:pPr>
          </w:p>
        </w:tc>
      </w:tr>
      <w:tr w:rsidR="00881705" w:rsidRPr="005E5C66" w14:paraId="6C3C4759" w14:textId="77777777" w:rsidTr="008E033F">
        <w:tc>
          <w:tcPr>
            <w:tcW w:w="3510" w:type="dxa"/>
            <w:tcBorders>
              <w:top w:val="nil"/>
              <w:left w:val="double" w:sz="4" w:space="0" w:color="auto"/>
              <w:bottom w:val="nil"/>
            </w:tcBorders>
          </w:tcPr>
          <w:p w14:paraId="00A38A3F" w14:textId="77777777" w:rsidR="00881705" w:rsidRPr="00A33314" w:rsidRDefault="00881705" w:rsidP="0042002A">
            <w:pPr>
              <w:rPr>
                <w:rFonts w:ascii="Tahoma" w:hAnsi="Tahoma" w:cs="Tahoma"/>
                <w:b/>
              </w:rPr>
            </w:pPr>
            <w:r w:rsidRPr="00A33314">
              <w:rPr>
                <w:rFonts w:ascii="Tahoma" w:hAnsi="Tahoma" w:cs="Tahoma"/>
                <w:b/>
              </w:rPr>
              <w:t>Salary Point</w:t>
            </w:r>
            <w:r w:rsidRPr="000B7631">
              <w:rPr>
                <w:rFonts w:ascii="Tahoma" w:hAnsi="Tahoma" w:cs="Tahoma"/>
                <w:b/>
              </w:rPr>
              <w:t>:</w:t>
            </w:r>
            <w:r w:rsidR="00C41D64" w:rsidRPr="000B7631">
              <w:rPr>
                <w:rFonts w:ascii="Tahoma" w:hAnsi="Tahoma" w:cs="Tahoma"/>
                <w:b/>
              </w:rPr>
              <w:t xml:space="preserve"> </w:t>
            </w:r>
            <w:r w:rsidR="004652AC" w:rsidRPr="000B7631">
              <w:rPr>
                <w:rFonts w:ascii="Tahoma" w:hAnsi="Tahoma" w:cs="Tahoma"/>
                <w:b/>
              </w:rPr>
              <w:t>L12-18</w:t>
            </w:r>
          </w:p>
          <w:p w14:paraId="1CFB4DEF" w14:textId="77777777" w:rsidR="00300720" w:rsidRPr="00A33314" w:rsidRDefault="00300720" w:rsidP="00184E0B">
            <w:pPr>
              <w:rPr>
                <w:rFonts w:ascii="Tahoma" w:hAnsi="Tahoma" w:cs="Tahoma"/>
                <w:b/>
              </w:rPr>
            </w:pPr>
          </w:p>
        </w:tc>
        <w:tc>
          <w:tcPr>
            <w:tcW w:w="6398" w:type="dxa"/>
            <w:vMerge/>
            <w:tcBorders>
              <w:right w:val="double" w:sz="4" w:space="0" w:color="auto"/>
            </w:tcBorders>
          </w:tcPr>
          <w:p w14:paraId="6FE98265" w14:textId="77777777" w:rsidR="00881705" w:rsidRPr="00A33314" w:rsidRDefault="00881705" w:rsidP="003E1A36">
            <w:pPr>
              <w:rPr>
                <w:rFonts w:ascii="Tahoma" w:hAnsi="Tahoma" w:cs="Tahoma"/>
                <w:b/>
              </w:rPr>
            </w:pPr>
          </w:p>
        </w:tc>
      </w:tr>
      <w:tr w:rsidR="00881705" w:rsidRPr="005E5C66" w14:paraId="65E0B94B" w14:textId="77777777" w:rsidTr="008E033F">
        <w:tc>
          <w:tcPr>
            <w:tcW w:w="3510" w:type="dxa"/>
            <w:tcBorders>
              <w:top w:val="nil"/>
              <w:left w:val="double" w:sz="4" w:space="0" w:color="auto"/>
              <w:bottom w:val="nil"/>
            </w:tcBorders>
          </w:tcPr>
          <w:p w14:paraId="5F8A2415" w14:textId="77777777" w:rsidR="00881705" w:rsidRPr="00A33314" w:rsidRDefault="00881705" w:rsidP="0042002A">
            <w:pPr>
              <w:rPr>
                <w:rFonts w:ascii="Tahoma" w:hAnsi="Tahoma" w:cs="Tahoma"/>
                <w:b/>
              </w:rPr>
            </w:pPr>
            <w:r w:rsidRPr="00A33314">
              <w:rPr>
                <w:rFonts w:ascii="Tahoma" w:hAnsi="Tahoma" w:cs="Tahoma"/>
                <w:b/>
              </w:rPr>
              <w:t xml:space="preserve">Immediately </w:t>
            </w:r>
            <w:r w:rsidR="00EE48CB" w:rsidRPr="00A33314">
              <w:rPr>
                <w:rFonts w:ascii="Tahoma" w:hAnsi="Tahoma" w:cs="Tahoma"/>
                <w:b/>
              </w:rPr>
              <w:t>accountable</w:t>
            </w:r>
            <w:r w:rsidRPr="00A33314">
              <w:rPr>
                <w:rFonts w:ascii="Tahoma" w:hAnsi="Tahoma" w:cs="Tahoma"/>
                <w:b/>
              </w:rPr>
              <w:t xml:space="preserve"> to:</w:t>
            </w:r>
          </w:p>
          <w:p w14:paraId="5197121E" w14:textId="77777777" w:rsidR="0042002A" w:rsidRPr="00A33314" w:rsidRDefault="000A75D5" w:rsidP="0042002A">
            <w:pPr>
              <w:rPr>
                <w:rFonts w:ascii="Tahoma" w:hAnsi="Tahoma" w:cs="Tahoma"/>
              </w:rPr>
            </w:pPr>
            <w:r w:rsidRPr="00A33314">
              <w:rPr>
                <w:rFonts w:ascii="Tahoma" w:hAnsi="Tahoma" w:cs="Tahoma"/>
              </w:rPr>
              <w:t>Head</w:t>
            </w:r>
            <w:r w:rsidR="005A0EAD" w:rsidRPr="00A33314">
              <w:rPr>
                <w:rFonts w:ascii="Tahoma" w:hAnsi="Tahoma" w:cs="Tahoma"/>
              </w:rPr>
              <w:t>teacher</w:t>
            </w:r>
          </w:p>
          <w:p w14:paraId="2B9EF698" w14:textId="77777777" w:rsidR="00881705" w:rsidRPr="00A33314" w:rsidRDefault="00881705" w:rsidP="0042002A">
            <w:pPr>
              <w:rPr>
                <w:rFonts w:ascii="Tahoma" w:hAnsi="Tahoma" w:cs="Tahoma"/>
                <w:b/>
              </w:rPr>
            </w:pPr>
          </w:p>
        </w:tc>
        <w:tc>
          <w:tcPr>
            <w:tcW w:w="6398" w:type="dxa"/>
            <w:vMerge/>
            <w:tcBorders>
              <w:right w:val="double" w:sz="4" w:space="0" w:color="auto"/>
            </w:tcBorders>
          </w:tcPr>
          <w:p w14:paraId="0C66FC10" w14:textId="77777777" w:rsidR="00881705" w:rsidRPr="00A33314" w:rsidRDefault="00881705" w:rsidP="003E1A36">
            <w:pPr>
              <w:rPr>
                <w:rFonts w:ascii="Tahoma" w:hAnsi="Tahoma" w:cs="Tahoma"/>
                <w:b/>
              </w:rPr>
            </w:pPr>
          </w:p>
        </w:tc>
      </w:tr>
      <w:tr w:rsidR="00881705" w:rsidRPr="005E5C66" w14:paraId="496EFF79" w14:textId="77777777" w:rsidTr="008E033F">
        <w:tc>
          <w:tcPr>
            <w:tcW w:w="3510" w:type="dxa"/>
            <w:tcBorders>
              <w:top w:val="nil"/>
              <w:left w:val="double" w:sz="4" w:space="0" w:color="auto"/>
              <w:bottom w:val="nil"/>
            </w:tcBorders>
          </w:tcPr>
          <w:p w14:paraId="79315705" w14:textId="77777777" w:rsidR="00881705" w:rsidRPr="00A33314" w:rsidRDefault="00EE48CB" w:rsidP="0042002A">
            <w:pPr>
              <w:rPr>
                <w:rFonts w:ascii="Tahoma" w:hAnsi="Tahoma" w:cs="Tahoma"/>
                <w:b/>
              </w:rPr>
            </w:pPr>
            <w:r w:rsidRPr="00A33314">
              <w:rPr>
                <w:rFonts w:ascii="Tahoma" w:hAnsi="Tahoma" w:cs="Tahoma"/>
                <w:b/>
              </w:rPr>
              <w:t>Accountable for</w:t>
            </w:r>
            <w:r w:rsidR="00881705" w:rsidRPr="00A33314">
              <w:rPr>
                <w:rFonts w:ascii="Tahoma" w:hAnsi="Tahoma" w:cs="Tahoma"/>
                <w:b/>
              </w:rPr>
              <w:t>:</w:t>
            </w:r>
          </w:p>
          <w:p w14:paraId="74E466C8" w14:textId="2A1F4EF7" w:rsidR="00EE48CB" w:rsidRPr="00A33314" w:rsidRDefault="00EE48CB" w:rsidP="0042002A">
            <w:pPr>
              <w:rPr>
                <w:rFonts w:ascii="Tahoma" w:hAnsi="Tahoma" w:cs="Tahoma"/>
              </w:rPr>
            </w:pPr>
            <w:r w:rsidRPr="000B7631">
              <w:rPr>
                <w:rFonts w:ascii="Tahoma" w:hAnsi="Tahoma" w:cs="Tahoma"/>
              </w:rPr>
              <w:t>Student Support, Inclusion</w:t>
            </w:r>
            <w:r w:rsidR="000B7631" w:rsidRPr="000B7631">
              <w:rPr>
                <w:rFonts w:ascii="Tahoma" w:hAnsi="Tahoma" w:cs="Tahoma"/>
              </w:rPr>
              <w:t>, Attendance</w:t>
            </w:r>
          </w:p>
          <w:p w14:paraId="573CA5B5" w14:textId="77777777" w:rsidR="004762C7" w:rsidRPr="00A33314" w:rsidRDefault="004762C7" w:rsidP="0042002A">
            <w:pPr>
              <w:rPr>
                <w:rFonts w:ascii="Tahoma" w:hAnsi="Tahoma" w:cs="Tahoma"/>
              </w:rPr>
            </w:pPr>
          </w:p>
        </w:tc>
        <w:tc>
          <w:tcPr>
            <w:tcW w:w="6398" w:type="dxa"/>
            <w:vMerge/>
            <w:tcBorders>
              <w:right w:val="double" w:sz="4" w:space="0" w:color="auto"/>
            </w:tcBorders>
          </w:tcPr>
          <w:p w14:paraId="4CADFA7A" w14:textId="77777777" w:rsidR="00881705" w:rsidRPr="00A33314" w:rsidRDefault="00881705" w:rsidP="003E1A36">
            <w:pPr>
              <w:rPr>
                <w:rFonts w:ascii="Tahoma" w:hAnsi="Tahoma" w:cs="Tahoma"/>
                <w:b/>
              </w:rPr>
            </w:pPr>
          </w:p>
        </w:tc>
      </w:tr>
      <w:tr w:rsidR="00881705" w:rsidRPr="005E5C66" w14:paraId="659D2713" w14:textId="77777777" w:rsidTr="008E033F">
        <w:tc>
          <w:tcPr>
            <w:tcW w:w="3510" w:type="dxa"/>
            <w:tcBorders>
              <w:top w:val="nil"/>
              <w:left w:val="double" w:sz="4" w:space="0" w:color="auto"/>
              <w:bottom w:val="double" w:sz="4" w:space="0" w:color="auto"/>
            </w:tcBorders>
          </w:tcPr>
          <w:p w14:paraId="424BA70A" w14:textId="77777777" w:rsidR="004C1B93" w:rsidRPr="00A33314" w:rsidRDefault="00881705" w:rsidP="0042002A">
            <w:pPr>
              <w:rPr>
                <w:rFonts w:ascii="Tahoma" w:hAnsi="Tahoma" w:cs="Tahoma"/>
                <w:b/>
              </w:rPr>
            </w:pPr>
            <w:r w:rsidRPr="00A33314">
              <w:rPr>
                <w:rFonts w:ascii="Tahoma" w:hAnsi="Tahoma" w:cs="Tahoma"/>
                <w:b/>
              </w:rPr>
              <w:t>Important Relationships:</w:t>
            </w:r>
          </w:p>
          <w:p w14:paraId="6B53FB8E" w14:textId="03C6C4EC" w:rsidR="00456BCF" w:rsidRPr="00A33314" w:rsidRDefault="00456BCF" w:rsidP="0042002A">
            <w:pPr>
              <w:rPr>
                <w:rFonts w:ascii="Tahoma" w:hAnsi="Tahoma" w:cs="Tahoma"/>
              </w:rPr>
            </w:pPr>
            <w:r w:rsidRPr="00A33314">
              <w:rPr>
                <w:rFonts w:ascii="Tahoma" w:hAnsi="Tahoma" w:cs="Tahoma"/>
              </w:rPr>
              <w:t>Head</w:t>
            </w:r>
            <w:r w:rsidR="005A0EAD" w:rsidRPr="00A33314">
              <w:rPr>
                <w:rFonts w:ascii="Tahoma" w:hAnsi="Tahoma" w:cs="Tahoma"/>
              </w:rPr>
              <w:t>teacher</w:t>
            </w:r>
          </w:p>
          <w:p w14:paraId="7B7D5265" w14:textId="11D4A07F" w:rsidR="00342321" w:rsidRPr="00A33314" w:rsidRDefault="00342321" w:rsidP="0042002A">
            <w:pPr>
              <w:rPr>
                <w:rFonts w:ascii="Tahoma" w:hAnsi="Tahoma" w:cs="Tahoma"/>
              </w:rPr>
            </w:pPr>
            <w:r w:rsidRPr="00A33314">
              <w:rPr>
                <w:rFonts w:ascii="Tahoma" w:hAnsi="Tahoma" w:cs="Tahoma"/>
              </w:rPr>
              <w:t>Deputy Headteachers</w:t>
            </w:r>
          </w:p>
          <w:p w14:paraId="0FE65706" w14:textId="251DED39" w:rsidR="005A0EAD" w:rsidRPr="00A33314" w:rsidRDefault="005A0EAD" w:rsidP="0042002A">
            <w:pPr>
              <w:rPr>
                <w:rFonts w:ascii="Tahoma" w:hAnsi="Tahoma" w:cs="Tahoma"/>
              </w:rPr>
            </w:pPr>
            <w:r w:rsidRPr="00A33314">
              <w:rPr>
                <w:rFonts w:ascii="Tahoma" w:hAnsi="Tahoma" w:cs="Tahoma"/>
              </w:rPr>
              <w:t>SLT</w:t>
            </w:r>
          </w:p>
          <w:p w14:paraId="08226952" w14:textId="68AFC170" w:rsidR="00342321" w:rsidRPr="00A33314" w:rsidRDefault="00342321" w:rsidP="0042002A">
            <w:pPr>
              <w:rPr>
                <w:rFonts w:ascii="Tahoma" w:hAnsi="Tahoma" w:cs="Tahoma"/>
              </w:rPr>
            </w:pPr>
            <w:r w:rsidRPr="00A33314">
              <w:rPr>
                <w:rFonts w:ascii="Tahoma" w:hAnsi="Tahoma" w:cs="Tahoma"/>
              </w:rPr>
              <w:t>Heads of Faculty</w:t>
            </w:r>
          </w:p>
          <w:p w14:paraId="399CE0B8" w14:textId="0CD72E8C" w:rsidR="00342321" w:rsidRPr="00A33314" w:rsidRDefault="00342321" w:rsidP="0042002A">
            <w:pPr>
              <w:rPr>
                <w:rFonts w:ascii="Tahoma" w:hAnsi="Tahoma" w:cs="Tahoma"/>
              </w:rPr>
            </w:pPr>
            <w:r w:rsidRPr="00A33314">
              <w:rPr>
                <w:rFonts w:ascii="Tahoma" w:hAnsi="Tahoma" w:cs="Tahoma"/>
              </w:rPr>
              <w:t>Heads of Key Stage</w:t>
            </w:r>
          </w:p>
          <w:p w14:paraId="12A52BF8" w14:textId="36216DED" w:rsidR="00EE48CB" w:rsidRPr="00A33314" w:rsidRDefault="00EE48CB" w:rsidP="0042002A">
            <w:pPr>
              <w:rPr>
                <w:rFonts w:ascii="Tahoma" w:hAnsi="Tahoma" w:cs="Tahoma"/>
              </w:rPr>
            </w:pPr>
            <w:r w:rsidRPr="00A33314">
              <w:rPr>
                <w:rFonts w:ascii="Tahoma" w:hAnsi="Tahoma" w:cs="Tahoma"/>
              </w:rPr>
              <w:t>Student Support staff</w:t>
            </w:r>
          </w:p>
          <w:p w14:paraId="3B82F85C" w14:textId="6317365F" w:rsidR="00342321" w:rsidRPr="00A33314" w:rsidRDefault="00342321" w:rsidP="0042002A">
            <w:pPr>
              <w:rPr>
                <w:rFonts w:ascii="Tahoma" w:hAnsi="Tahoma" w:cs="Tahoma"/>
              </w:rPr>
            </w:pPr>
            <w:r w:rsidRPr="00A33314">
              <w:rPr>
                <w:rFonts w:ascii="Tahoma" w:hAnsi="Tahoma" w:cs="Tahoma"/>
              </w:rPr>
              <w:t>Learning Support Staff</w:t>
            </w:r>
          </w:p>
          <w:p w14:paraId="659471B4" w14:textId="27677079" w:rsidR="004652AC" w:rsidRPr="00A33314" w:rsidRDefault="004652AC" w:rsidP="004652AC">
            <w:pPr>
              <w:pStyle w:val="paragraph"/>
              <w:spacing w:before="0" w:beforeAutospacing="0" w:after="0" w:afterAutospacing="0"/>
              <w:textAlignment w:val="baseline"/>
              <w:rPr>
                <w:rFonts w:ascii="Tahoma" w:hAnsi="Tahoma" w:cs="Tahoma"/>
                <w:sz w:val="20"/>
                <w:szCs w:val="20"/>
              </w:rPr>
            </w:pPr>
            <w:r w:rsidRPr="000B7631">
              <w:rPr>
                <w:rStyle w:val="normaltextrun"/>
                <w:rFonts w:ascii="Tahoma" w:hAnsi="Tahoma" w:cs="Tahoma"/>
                <w:sz w:val="20"/>
                <w:szCs w:val="20"/>
              </w:rPr>
              <w:t>Local Authority SENCO</w:t>
            </w:r>
          </w:p>
          <w:p w14:paraId="0ADAF177" w14:textId="77777777" w:rsidR="004652AC" w:rsidRPr="00A33314" w:rsidRDefault="004652AC" w:rsidP="004652AC">
            <w:pPr>
              <w:pStyle w:val="paragraph"/>
              <w:spacing w:before="0" w:beforeAutospacing="0" w:after="0" w:afterAutospacing="0"/>
              <w:textAlignment w:val="baseline"/>
              <w:rPr>
                <w:rFonts w:ascii="Tahoma" w:hAnsi="Tahoma" w:cs="Tahoma"/>
                <w:sz w:val="20"/>
                <w:szCs w:val="20"/>
              </w:rPr>
            </w:pPr>
            <w:r w:rsidRPr="00A33314">
              <w:rPr>
                <w:rStyle w:val="normaltextrun"/>
                <w:rFonts w:ascii="Tahoma" w:hAnsi="Tahoma" w:cs="Tahoma"/>
                <w:sz w:val="20"/>
                <w:szCs w:val="20"/>
              </w:rPr>
              <w:t>Social Care </w:t>
            </w:r>
            <w:r w:rsidRPr="00A33314">
              <w:rPr>
                <w:rStyle w:val="eop"/>
                <w:rFonts w:ascii="Tahoma" w:hAnsi="Tahoma" w:cs="Tahoma"/>
                <w:sz w:val="20"/>
                <w:szCs w:val="20"/>
              </w:rPr>
              <w:t> </w:t>
            </w:r>
          </w:p>
          <w:p w14:paraId="0C6E2B5D" w14:textId="77777777" w:rsidR="004652AC" w:rsidRPr="00A33314" w:rsidRDefault="004652AC" w:rsidP="004652AC">
            <w:pPr>
              <w:pStyle w:val="paragraph"/>
              <w:spacing w:before="0" w:beforeAutospacing="0" w:after="0" w:afterAutospacing="0"/>
              <w:textAlignment w:val="baseline"/>
              <w:rPr>
                <w:rFonts w:ascii="Tahoma" w:hAnsi="Tahoma" w:cs="Tahoma"/>
                <w:sz w:val="20"/>
                <w:szCs w:val="20"/>
              </w:rPr>
            </w:pPr>
            <w:r w:rsidRPr="00A33314">
              <w:rPr>
                <w:rStyle w:val="normaltextrun"/>
                <w:rFonts w:ascii="Tahoma" w:hAnsi="Tahoma" w:cs="Tahoma"/>
                <w:sz w:val="20"/>
                <w:szCs w:val="20"/>
              </w:rPr>
              <w:t>MASH Team</w:t>
            </w:r>
            <w:r w:rsidRPr="00A33314">
              <w:rPr>
                <w:rStyle w:val="eop"/>
                <w:rFonts w:ascii="Tahoma" w:hAnsi="Tahoma" w:cs="Tahoma"/>
                <w:sz w:val="20"/>
                <w:szCs w:val="20"/>
              </w:rPr>
              <w:t> </w:t>
            </w:r>
          </w:p>
          <w:p w14:paraId="79824D0C" w14:textId="77777777" w:rsidR="004652AC" w:rsidRPr="00A33314" w:rsidRDefault="004652AC" w:rsidP="004652AC">
            <w:pPr>
              <w:pStyle w:val="paragraph"/>
              <w:spacing w:before="0" w:beforeAutospacing="0" w:after="0" w:afterAutospacing="0"/>
              <w:textAlignment w:val="baseline"/>
              <w:rPr>
                <w:rFonts w:ascii="Tahoma" w:hAnsi="Tahoma" w:cs="Tahoma"/>
                <w:sz w:val="20"/>
                <w:szCs w:val="20"/>
              </w:rPr>
            </w:pPr>
            <w:r w:rsidRPr="000B7631">
              <w:rPr>
                <w:rStyle w:val="normaltextrun"/>
                <w:rFonts w:ascii="Tahoma" w:hAnsi="Tahoma" w:cs="Tahoma"/>
                <w:sz w:val="20"/>
                <w:szCs w:val="20"/>
              </w:rPr>
              <w:t>Atlas/CSE Team</w:t>
            </w:r>
            <w:r w:rsidRPr="00A33314">
              <w:rPr>
                <w:rStyle w:val="eop"/>
                <w:rFonts w:ascii="Tahoma" w:hAnsi="Tahoma" w:cs="Tahoma"/>
                <w:sz w:val="20"/>
                <w:szCs w:val="20"/>
              </w:rPr>
              <w:t> </w:t>
            </w:r>
          </w:p>
          <w:p w14:paraId="16D2C364" w14:textId="7D64B540" w:rsidR="004652AC" w:rsidRPr="00A33314" w:rsidRDefault="004652AC" w:rsidP="004652AC">
            <w:pPr>
              <w:pStyle w:val="paragraph"/>
              <w:spacing w:before="0" w:beforeAutospacing="0" w:after="0" w:afterAutospacing="0"/>
              <w:textAlignment w:val="baseline"/>
              <w:rPr>
                <w:rStyle w:val="eop"/>
                <w:rFonts w:ascii="Tahoma" w:hAnsi="Tahoma" w:cs="Tahoma"/>
                <w:sz w:val="20"/>
                <w:szCs w:val="20"/>
              </w:rPr>
            </w:pPr>
            <w:r w:rsidRPr="00A33314">
              <w:rPr>
                <w:rStyle w:val="normaltextrun"/>
                <w:rFonts w:ascii="Tahoma" w:hAnsi="Tahoma" w:cs="Tahoma"/>
                <w:sz w:val="20"/>
                <w:szCs w:val="20"/>
              </w:rPr>
              <w:t>Outreach teams within the borough/attached to an individual student</w:t>
            </w:r>
            <w:r w:rsidRPr="00A33314">
              <w:rPr>
                <w:rStyle w:val="eop"/>
                <w:rFonts w:ascii="Tahoma" w:hAnsi="Tahoma" w:cs="Tahoma"/>
                <w:sz w:val="20"/>
                <w:szCs w:val="20"/>
              </w:rPr>
              <w:t> </w:t>
            </w:r>
          </w:p>
          <w:p w14:paraId="1B8A4FFD" w14:textId="77FF7D31" w:rsidR="00342321" w:rsidRPr="00A33314" w:rsidRDefault="00342321" w:rsidP="004652AC">
            <w:pPr>
              <w:pStyle w:val="paragraph"/>
              <w:spacing w:before="0" w:beforeAutospacing="0" w:after="0" w:afterAutospacing="0"/>
              <w:textAlignment w:val="baseline"/>
              <w:rPr>
                <w:rFonts w:ascii="Tahoma" w:hAnsi="Tahoma" w:cs="Tahoma"/>
                <w:sz w:val="20"/>
                <w:szCs w:val="20"/>
              </w:rPr>
            </w:pPr>
            <w:r w:rsidRPr="00A33314">
              <w:rPr>
                <w:rStyle w:val="eop"/>
                <w:rFonts w:ascii="Tahoma" w:hAnsi="Tahoma" w:cs="Tahoma"/>
                <w:sz w:val="20"/>
                <w:szCs w:val="20"/>
              </w:rPr>
              <w:t>All staff</w:t>
            </w:r>
          </w:p>
          <w:p w14:paraId="2E9E9AE3" w14:textId="77777777" w:rsidR="00EE48CB" w:rsidRPr="00A33314" w:rsidRDefault="00EE48CB" w:rsidP="004652AC">
            <w:pPr>
              <w:rPr>
                <w:rFonts w:ascii="Tahoma" w:hAnsi="Tahoma" w:cs="Tahoma"/>
              </w:rPr>
            </w:pPr>
          </w:p>
          <w:p w14:paraId="053B5551" w14:textId="77777777" w:rsidR="005D5E1F" w:rsidRPr="00A33314" w:rsidRDefault="005D5E1F" w:rsidP="005D5E1F">
            <w:pPr>
              <w:rPr>
                <w:rFonts w:ascii="Tahoma" w:hAnsi="Tahoma" w:cs="Tahoma"/>
                <w:b/>
              </w:rPr>
            </w:pPr>
            <w:r w:rsidRPr="00A33314">
              <w:rPr>
                <w:rFonts w:ascii="Tahoma" w:hAnsi="Tahoma" w:cs="Tahoma"/>
                <w:b/>
              </w:rPr>
              <w:t>Job Purpose:</w:t>
            </w:r>
          </w:p>
          <w:p w14:paraId="5044C3F7" w14:textId="0881B193" w:rsidR="00EE48CB" w:rsidRDefault="00EE48CB" w:rsidP="005D5E1F">
            <w:pPr>
              <w:rPr>
                <w:rFonts w:ascii="Tahoma" w:hAnsi="Tahoma" w:cs="Tahoma"/>
              </w:rPr>
            </w:pPr>
            <w:r w:rsidRPr="000B7631">
              <w:rPr>
                <w:rFonts w:ascii="Tahoma" w:hAnsi="Tahoma" w:cs="Tahoma"/>
              </w:rPr>
              <w:t>To assist the Headteacher and Leadership Team in the management and leadership of the schoo</w:t>
            </w:r>
            <w:r w:rsidR="000B7631" w:rsidRPr="000B7631">
              <w:rPr>
                <w:rFonts w:ascii="Tahoma" w:hAnsi="Tahoma" w:cs="Tahoma"/>
              </w:rPr>
              <w:t>l.</w:t>
            </w:r>
          </w:p>
          <w:p w14:paraId="19DB3E81" w14:textId="4E22B5CD" w:rsidR="000B7631" w:rsidRDefault="000B7631" w:rsidP="005D5E1F">
            <w:pPr>
              <w:rPr>
                <w:rFonts w:ascii="Tahoma" w:hAnsi="Tahoma" w:cs="Tahoma"/>
              </w:rPr>
            </w:pPr>
            <w:r>
              <w:rPr>
                <w:rFonts w:ascii="Tahoma" w:hAnsi="Tahoma" w:cs="Tahoma"/>
              </w:rPr>
              <w:t xml:space="preserve">To act as the school’s DSL. </w:t>
            </w:r>
          </w:p>
          <w:p w14:paraId="44B92F57" w14:textId="1450A0F0" w:rsidR="000B7631" w:rsidRPr="000B7631" w:rsidRDefault="000B7631" w:rsidP="005D5E1F">
            <w:pPr>
              <w:rPr>
                <w:rFonts w:ascii="Tahoma" w:hAnsi="Tahoma" w:cs="Tahoma"/>
              </w:rPr>
            </w:pPr>
            <w:r>
              <w:rPr>
                <w:rFonts w:ascii="Tahoma" w:hAnsi="Tahoma" w:cs="Tahoma"/>
              </w:rPr>
              <w:t>To lead on attendance and designated</w:t>
            </w:r>
            <w:r w:rsidR="00383601">
              <w:rPr>
                <w:rFonts w:ascii="Tahoma" w:hAnsi="Tahoma" w:cs="Tahoma"/>
              </w:rPr>
              <w:t xml:space="preserve"> teacher for CLA.</w:t>
            </w:r>
          </w:p>
          <w:p w14:paraId="1194BBE9" w14:textId="77777777" w:rsidR="007B0BA0" w:rsidRPr="00383601" w:rsidRDefault="007B0BA0" w:rsidP="007B0BA0">
            <w:pPr>
              <w:rPr>
                <w:rFonts w:ascii="Tahoma" w:hAnsi="Tahoma" w:cs="Tahoma"/>
              </w:rPr>
            </w:pPr>
          </w:p>
          <w:p w14:paraId="11F99571" w14:textId="77777777" w:rsidR="00881705" w:rsidRPr="00A33314" w:rsidRDefault="007B0BA0" w:rsidP="007B0BA0">
            <w:pPr>
              <w:rPr>
                <w:rFonts w:ascii="Tahoma" w:hAnsi="Tahoma" w:cs="Tahoma"/>
                <w:b/>
              </w:rPr>
            </w:pPr>
            <w:r w:rsidRPr="00383601">
              <w:rPr>
                <w:rFonts w:ascii="Tahoma" w:hAnsi="Tahoma" w:cs="Tahoma"/>
              </w:rPr>
              <w:t>All LPGS leaders are expected to have a commitment to realising the potential of all students, both academically, and in terms of their personal development. This includes helping to further create an</w:t>
            </w:r>
            <w:r w:rsidRPr="00A33314">
              <w:rPr>
                <w:rFonts w:ascii="Tahoma" w:hAnsi="Tahoma" w:cs="Tahoma"/>
              </w:rPr>
              <w:t xml:space="preserve"> </w:t>
            </w:r>
            <w:r w:rsidRPr="00383601">
              <w:rPr>
                <w:rFonts w:ascii="Tahoma" w:hAnsi="Tahoma" w:cs="Tahoma"/>
              </w:rPr>
              <w:lastRenderedPageBreak/>
              <w:t>outstanding climate in which both students and staff develop in an atmosphere of excellence and mutual respect.</w:t>
            </w:r>
          </w:p>
        </w:tc>
        <w:tc>
          <w:tcPr>
            <w:tcW w:w="6398" w:type="dxa"/>
            <w:vMerge/>
            <w:tcBorders>
              <w:bottom w:val="double" w:sz="4" w:space="0" w:color="auto"/>
              <w:right w:val="double" w:sz="4" w:space="0" w:color="auto"/>
            </w:tcBorders>
          </w:tcPr>
          <w:p w14:paraId="2EE6C194" w14:textId="77777777" w:rsidR="00881705" w:rsidRPr="00A33314" w:rsidRDefault="00881705" w:rsidP="003E1A36">
            <w:pPr>
              <w:rPr>
                <w:rFonts w:ascii="Tahoma" w:hAnsi="Tahoma" w:cs="Tahoma"/>
                <w:b/>
              </w:rPr>
            </w:pPr>
          </w:p>
        </w:tc>
      </w:tr>
    </w:tbl>
    <w:p w14:paraId="58F0FBB6" w14:textId="77777777" w:rsidR="009C1D63" w:rsidRPr="00F4613C" w:rsidRDefault="009C1D63" w:rsidP="009C1D63">
      <w:pPr>
        <w:jc w:val="both"/>
        <w:rPr>
          <w:rFonts w:ascii="Arial" w:hAnsi="Arial"/>
          <w:b/>
        </w:rPr>
      </w:pPr>
    </w:p>
    <w:p w14:paraId="2FF55FF7" w14:textId="77777777" w:rsidR="00AD6EB7" w:rsidRPr="00F4613C" w:rsidRDefault="00AD6EB7" w:rsidP="00AD6EB7">
      <w:pPr>
        <w:pStyle w:val="BodyText2"/>
        <w:pBdr>
          <w:top w:val="double" w:sz="4" w:space="1" w:color="auto"/>
          <w:left w:val="double" w:sz="4" w:space="4" w:color="auto"/>
          <w:bottom w:val="double" w:sz="4" w:space="1" w:color="auto"/>
          <w:right w:val="double" w:sz="4" w:space="4" w:color="auto"/>
        </w:pBdr>
        <w:rPr>
          <w:rFonts w:ascii="Arial" w:hAnsi="Arial"/>
          <w:b/>
        </w:rPr>
      </w:pPr>
      <w:r w:rsidRPr="00F4613C">
        <w:rPr>
          <w:rFonts w:ascii="Arial" w:hAnsi="Arial"/>
          <w:b/>
        </w:rPr>
        <w:t xml:space="preserve">To carry out the general duties and responsibilities of a professional school teacher as contained in the School Teachers’ Pay and Conditions Document </w:t>
      </w:r>
    </w:p>
    <w:p w14:paraId="736F6151" w14:textId="77777777" w:rsidR="00DB0677" w:rsidRPr="00F4613C" w:rsidRDefault="00DB0677" w:rsidP="00DB0677">
      <w:pPr>
        <w:jc w:val="center"/>
        <w:rPr>
          <w:rFonts w:ascii="Arial" w:hAnsi="Arial" w:cs="Arial"/>
        </w:rPr>
      </w:pPr>
    </w:p>
    <w:p w14:paraId="12F5516C" w14:textId="08EF2386" w:rsidR="00AD6EB7" w:rsidRDefault="00AD6EB7" w:rsidP="009C1D63">
      <w:pPr>
        <w:jc w:val="both"/>
        <w:rPr>
          <w:rFonts w:ascii="Arial" w:hAnsi="Arial"/>
          <w:b/>
        </w:rPr>
      </w:pPr>
    </w:p>
    <w:p w14:paraId="593271D1" w14:textId="7F454A38" w:rsidR="009F59FA" w:rsidRDefault="009F59FA" w:rsidP="009C1D63">
      <w:pPr>
        <w:jc w:val="both"/>
        <w:rPr>
          <w:rFonts w:ascii="Arial" w:hAnsi="Arial"/>
          <w:b/>
        </w:rPr>
      </w:pPr>
    </w:p>
    <w:p w14:paraId="203D4ABF" w14:textId="77777777" w:rsidR="009F59FA" w:rsidRPr="00F4613C" w:rsidRDefault="009F59FA" w:rsidP="009C1D63">
      <w:pPr>
        <w:jc w:val="both"/>
        <w:rPr>
          <w:rFonts w:ascii="Arial" w:hAnsi="Arial"/>
          <w:b/>
        </w:rPr>
      </w:pPr>
    </w:p>
    <w:p w14:paraId="68414C69" w14:textId="77777777" w:rsidR="00DB0677" w:rsidRPr="00F4613C" w:rsidRDefault="00DB0677" w:rsidP="009C1D63">
      <w:pPr>
        <w:jc w:val="both"/>
        <w:rPr>
          <w:rFonts w:ascii="Arial" w:hAnsi="Arial"/>
          <w:b/>
        </w:rPr>
      </w:pPr>
    </w:p>
    <w:p w14:paraId="2C1D507B" w14:textId="77777777" w:rsidR="00F76BC3" w:rsidRPr="00F4613C" w:rsidRDefault="00F76BC3" w:rsidP="00F76BC3">
      <w:pPr>
        <w:pStyle w:val="Heading1"/>
        <w:jc w:val="both"/>
        <w:rPr>
          <w:rFonts w:ascii="Arial" w:hAnsi="Arial"/>
        </w:rPr>
      </w:pPr>
      <w:r w:rsidRPr="00F4613C">
        <w:rPr>
          <w:rFonts w:ascii="Arial" w:hAnsi="Arial"/>
        </w:rPr>
        <w:t xml:space="preserve">Agreed and signed </w:t>
      </w:r>
    </w:p>
    <w:p w14:paraId="7BA54D94" w14:textId="77777777" w:rsidR="00F76BC3" w:rsidRPr="00F4613C" w:rsidRDefault="00F76BC3" w:rsidP="00F76BC3">
      <w:pPr>
        <w:jc w:val="both"/>
        <w:rPr>
          <w:rFonts w:ascii="Arial" w:hAnsi="Arial"/>
          <w:b/>
        </w:rPr>
      </w:pPr>
    </w:p>
    <w:p w14:paraId="0F9E313D" w14:textId="77777777" w:rsidR="00F76BC3" w:rsidRPr="00F4613C" w:rsidRDefault="00F76BC3" w:rsidP="00F76BC3">
      <w:pPr>
        <w:jc w:val="both"/>
        <w:rPr>
          <w:rFonts w:ascii="Arial" w:hAnsi="Arial"/>
        </w:rPr>
      </w:pPr>
      <w:r w:rsidRPr="00F4613C">
        <w:rPr>
          <w:rFonts w:ascii="Arial" w:hAnsi="Arial"/>
        </w:rPr>
        <w:t>Postholder</w:t>
      </w:r>
      <w:r w:rsidRPr="00F4613C">
        <w:rPr>
          <w:rFonts w:ascii="Arial" w:hAnsi="Arial"/>
        </w:rPr>
        <w:tab/>
      </w:r>
      <w:r w:rsidR="002F7A86" w:rsidRPr="00F4613C">
        <w:rPr>
          <w:rFonts w:ascii="Arial" w:hAnsi="Arial"/>
        </w:rPr>
        <w:tab/>
      </w:r>
      <w:r w:rsidRPr="00F4613C">
        <w:rPr>
          <w:rFonts w:ascii="Arial" w:hAnsi="Arial"/>
        </w:rPr>
        <w:t xml:space="preserve">................................................ </w:t>
      </w:r>
      <w:r w:rsidRPr="00F4613C">
        <w:rPr>
          <w:rFonts w:ascii="Arial" w:hAnsi="Arial"/>
        </w:rPr>
        <w:tab/>
      </w:r>
      <w:r w:rsidRPr="00F4613C">
        <w:rPr>
          <w:rFonts w:ascii="Arial" w:hAnsi="Arial"/>
        </w:rPr>
        <w:tab/>
        <w:t>Date</w:t>
      </w:r>
      <w:r w:rsidRPr="00F4613C">
        <w:rPr>
          <w:rFonts w:ascii="Arial" w:hAnsi="Arial"/>
        </w:rPr>
        <w:tab/>
        <w:t>....................................</w:t>
      </w:r>
    </w:p>
    <w:p w14:paraId="42D3980C" w14:textId="77777777" w:rsidR="00F76BC3" w:rsidRPr="00F4613C" w:rsidRDefault="00F76BC3" w:rsidP="00F76BC3">
      <w:pPr>
        <w:jc w:val="both"/>
        <w:rPr>
          <w:rFonts w:ascii="Arial" w:hAnsi="Arial"/>
        </w:rPr>
      </w:pPr>
    </w:p>
    <w:p w14:paraId="4A7CE89D" w14:textId="77777777" w:rsidR="00F76BC3" w:rsidRPr="00F4613C" w:rsidRDefault="00F76BC3" w:rsidP="00F76BC3">
      <w:pPr>
        <w:jc w:val="both"/>
        <w:rPr>
          <w:rFonts w:ascii="Arial" w:hAnsi="Arial"/>
        </w:rPr>
      </w:pPr>
    </w:p>
    <w:p w14:paraId="34F4AA39" w14:textId="77777777" w:rsidR="000706B6" w:rsidRPr="003E1A36" w:rsidRDefault="00F76BC3" w:rsidP="003E1A36">
      <w:pPr>
        <w:jc w:val="both"/>
        <w:rPr>
          <w:rFonts w:ascii="Arial" w:hAnsi="Arial"/>
        </w:rPr>
      </w:pPr>
      <w:r w:rsidRPr="00F4613C">
        <w:rPr>
          <w:rFonts w:ascii="Arial" w:hAnsi="Arial"/>
        </w:rPr>
        <w:t>Headteacher</w:t>
      </w:r>
      <w:r w:rsidRPr="00F4613C">
        <w:rPr>
          <w:rFonts w:ascii="Arial" w:hAnsi="Arial"/>
        </w:rPr>
        <w:tab/>
      </w:r>
      <w:r w:rsidR="002F7A86" w:rsidRPr="00F4613C">
        <w:rPr>
          <w:rFonts w:ascii="Arial" w:hAnsi="Arial"/>
        </w:rPr>
        <w:tab/>
      </w:r>
      <w:r w:rsidRPr="00F4613C">
        <w:rPr>
          <w:rFonts w:ascii="Arial" w:hAnsi="Arial"/>
        </w:rPr>
        <w:t>.................................................</w:t>
      </w:r>
      <w:r w:rsidRPr="00F4613C">
        <w:rPr>
          <w:rFonts w:ascii="Arial" w:hAnsi="Arial"/>
        </w:rPr>
        <w:tab/>
      </w:r>
      <w:r w:rsidRPr="00F4613C">
        <w:rPr>
          <w:rFonts w:ascii="Arial" w:hAnsi="Arial"/>
        </w:rPr>
        <w:tab/>
        <w:t>Date</w:t>
      </w:r>
      <w:r w:rsidRPr="00F4613C">
        <w:rPr>
          <w:rFonts w:ascii="Arial" w:hAnsi="Arial"/>
        </w:rPr>
        <w:tab/>
        <w:t>…….............................</w:t>
      </w:r>
    </w:p>
    <w:sectPr w:rsidR="000706B6" w:rsidRPr="003E1A36" w:rsidSect="009C1D63">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180C5" w14:textId="77777777" w:rsidR="00677D86" w:rsidRDefault="00677D86">
      <w:r>
        <w:separator/>
      </w:r>
    </w:p>
  </w:endnote>
  <w:endnote w:type="continuationSeparator" w:id="0">
    <w:p w14:paraId="377FBA4A" w14:textId="77777777" w:rsidR="00677D86" w:rsidRDefault="00677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Modern">
    <w:altName w:val="Calibri"/>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AD398" w14:textId="4932F1B2" w:rsidR="00417E5B" w:rsidRPr="00F76BC3" w:rsidRDefault="00417E5B" w:rsidP="00C24082">
    <w:pPr>
      <w:pStyle w:val="Footer"/>
      <w:jc w:val="right"/>
      <w:rPr>
        <w:rFonts w:ascii="Arial" w:hAnsi="Arial" w:cs="Arial"/>
        <w:b/>
        <w:sz w:val="16"/>
        <w:szCs w:val="16"/>
      </w:rPr>
    </w:pPr>
    <w:r w:rsidRPr="00F76BC3">
      <w:rPr>
        <w:rFonts w:ascii="Arial" w:hAnsi="Arial" w:cs="Arial"/>
        <w:b/>
        <w:sz w:val="16"/>
        <w:szCs w:val="16"/>
      </w:rPr>
      <w:t xml:space="preserve">Job Description : </w:t>
    </w:r>
    <w:r w:rsidR="00815F9C">
      <w:rPr>
        <w:rFonts w:ascii="Arial" w:hAnsi="Arial" w:cs="Arial"/>
        <w:b/>
        <w:sz w:val="16"/>
        <w:szCs w:val="16"/>
      </w:rPr>
      <w:t xml:space="preserve">Assistant </w:t>
    </w:r>
    <w:r>
      <w:rPr>
        <w:rFonts w:ascii="Arial" w:hAnsi="Arial" w:cs="Arial"/>
        <w:b/>
        <w:sz w:val="16"/>
        <w:szCs w:val="16"/>
      </w:rPr>
      <w:t>Head</w:t>
    </w:r>
    <w:r w:rsidR="005465CC">
      <w:rPr>
        <w:rFonts w:ascii="Arial" w:hAnsi="Arial" w:cs="Arial"/>
        <w:b/>
        <w:sz w:val="16"/>
        <w:szCs w:val="16"/>
      </w:rPr>
      <w:t>teacher</w:t>
    </w:r>
    <w:r>
      <w:rPr>
        <w:rFonts w:ascii="Arial" w:hAnsi="Arial" w:cs="Arial"/>
        <w:b/>
        <w:sz w:val="16"/>
        <w:szCs w:val="16"/>
      </w:rPr>
      <w:t xml:space="preserve"> </w:t>
    </w:r>
    <w:r w:rsidR="0074637D">
      <w:rPr>
        <w:rFonts w:ascii="Arial" w:hAnsi="Arial" w:cs="Arial"/>
        <w:b/>
        <w:sz w:val="16"/>
        <w:szCs w:val="16"/>
      </w:rPr>
      <w:t>September</w:t>
    </w:r>
    <w:r w:rsidR="007F63A2">
      <w:rPr>
        <w:rFonts w:ascii="Arial" w:hAnsi="Arial" w:cs="Arial"/>
        <w:b/>
        <w:sz w:val="16"/>
        <w:szCs w:val="16"/>
      </w:rPr>
      <w:t xml:space="preserve"> </w:t>
    </w:r>
    <w:r w:rsidR="003D6979">
      <w:rPr>
        <w:rFonts w:ascii="Arial" w:hAnsi="Arial" w:cs="Arial"/>
        <w:b/>
        <w:sz w:val="16"/>
        <w:szCs w:val="16"/>
      </w:rPr>
      <w:t>20</w:t>
    </w:r>
    <w:r w:rsidR="00C24082">
      <w:rPr>
        <w:rFonts w:ascii="Arial" w:hAnsi="Arial" w:cs="Arial"/>
        <w:b/>
        <w:sz w:val="16"/>
        <w:szCs w:val="16"/>
      </w:rPr>
      <w:t>2</w:t>
    </w:r>
    <w:r w:rsidR="000D3659">
      <w:rPr>
        <w:rFonts w:ascii="Arial" w:hAnsi="Arial" w:cs="Arial"/>
        <w:b/>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328B8" w14:textId="77777777" w:rsidR="00677D86" w:rsidRDefault="00677D86">
      <w:r>
        <w:separator/>
      </w:r>
    </w:p>
  </w:footnote>
  <w:footnote w:type="continuationSeparator" w:id="0">
    <w:p w14:paraId="6EE12B9F" w14:textId="77777777" w:rsidR="00677D86" w:rsidRDefault="00677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F01FB" w14:textId="77777777" w:rsidR="00417E5B" w:rsidRDefault="00465D07">
    <w:pPr>
      <w:pStyle w:val="Header"/>
    </w:pPr>
    <w:r>
      <w:rPr>
        <w:noProof/>
      </w:rPr>
      <w:drawing>
        <wp:anchor distT="0" distB="0" distL="114300" distR="114300" simplePos="0" relativeHeight="251659264" behindDoc="0" locked="0" layoutInCell="1" allowOverlap="1" wp14:anchorId="0B8039A3" wp14:editId="512FE1C1">
          <wp:simplePos x="0" y="0"/>
          <wp:positionH relativeFrom="column">
            <wp:posOffset>4090035</wp:posOffset>
          </wp:positionH>
          <wp:positionV relativeFrom="paragraph">
            <wp:posOffset>-246380</wp:posOffset>
          </wp:positionV>
          <wp:extent cx="2190750" cy="523875"/>
          <wp:effectExtent l="19050" t="0" r="0" b="0"/>
          <wp:wrapThrough wrapText="bothSides">
            <wp:wrapPolygon edited="0">
              <wp:start x="-188" y="0"/>
              <wp:lineTo x="-188" y="21207"/>
              <wp:lineTo x="21600" y="21207"/>
              <wp:lineTo x="21600" y="0"/>
              <wp:lineTo x="-188" y="0"/>
            </wp:wrapPolygon>
          </wp:wrapThrough>
          <wp:docPr id="2" name="Picture 0" descr="LPGS L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GS Lhead.jpg"/>
                  <pic:cNvPicPr/>
                </pic:nvPicPr>
                <pic:blipFill>
                  <a:blip r:embed="rId1" cstate="print"/>
                  <a:stretch>
                    <a:fillRect/>
                  </a:stretch>
                </pic:blipFill>
                <pic:spPr>
                  <a:xfrm>
                    <a:off x="0" y="0"/>
                    <a:ext cx="2190750" cy="523875"/>
                  </a:xfrm>
                  <a:prstGeom prst="rect">
                    <a:avLst/>
                  </a:prstGeom>
                </pic:spPr>
              </pic:pic>
            </a:graphicData>
          </a:graphic>
        </wp:anchor>
      </w:drawing>
    </w:r>
    <w:r w:rsidR="00417E5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60350AB"/>
    <w:multiLevelType w:val="hybridMultilevel"/>
    <w:tmpl w:val="545232A8"/>
    <w:lvl w:ilvl="0" w:tplc="5E6CD7DA">
      <w:numFmt w:val="bullet"/>
      <w:lvlText w:val="-"/>
      <w:lvlJc w:val="left"/>
      <w:pPr>
        <w:ind w:left="405" w:hanging="360"/>
      </w:pPr>
      <w:rPr>
        <w:rFonts w:ascii="Calibri" w:eastAsia="Calibri" w:hAnsi="Calibri"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1" w15:restartNumberingAfterBreak="0">
    <w:nsid w:val="09C04041"/>
    <w:multiLevelType w:val="multilevel"/>
    <w:tmpl w:val="DE56149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7D7C79"/>
    <w:multiLevelType w:val="hybridMultilevel"/>
    <w:tmpl w:val="EB7A2714"/>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B50C6D"/>
    <w:multiLevelType w:val="hybridMultilevel"/>
    <w:tmpl w:val="A1E68220"/>
    <w:lvl w:ilvl="0" w:tplc="08090019">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1ACF39B5"/>
    <w:multiLevelType w:val="hybridMultilevel"/>
    <w:tmpl w:val="0262B6D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7F4182"/>
    <w:multiLevelType w:val="hybridMultilevel"/>
    <w:tmpl w:val="B9905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847886"/>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384334E"/>
    <w:multiLevelType w:val="hybridMultilevel"/>
    <w:tmpl w:val="D426741A"/>
    <w:lvl w:ilvl="0" w:tplc="08090019">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37FC0717"/>
    <w:multiLevelType w:val="hybridMultilevel"/>
    <w:tmpl w:val="BA18BA04"/>
    <w:lvl w:ilvl="0" w:tplc="04090003">
      <w:start w:val="1"/>
      <w:numFmt w:val="bullet"/>
      <w:lvlText w:val="o"/>
      <w:lvlJc w:val="left"/>
      <w:pPr>
        <w:tabs>
          <w:tab w:val="num" w:pos="360"/>
        </w:tabs>
        <w:ind w:left="360" w:hanging="360"/>
      </w:pPr>
      <w:rPr>
        <w:rFonts w:ascii="Courier New" w:hAnsi="Courier New" w:cs="Courier New"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B4047A2"/>
    <w:multiLevelType w:val="hybridMultilevel"/>
    <w:tmpl w:val="B3BE3484"/>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B880F5C"/>
    <w:multiLevelType w:val="hybridMultilevel"/>
    <w:tmpl w:val="2F6CCBDE"/>
    <w:lvl w:ilvl="0" w:tplc="55C4A31A">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DAB12BE"/>
    <w:multiLevelType w:val="hybridMultilevel"/>
    <w:tmpl w:val="80F4B022"/>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FD5222B"/>
    <w:multiLevelType w:val="hybridMultilevel"/>
    <w:tmpl w:val="1B64334E"/>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096034F"/>
    <w:multiLevelType w:val="hybridMultilevel"/>
    <w:tmpl w:val="2DBCF58E"/>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30273A3"/>
    <w:multiLevelType w:val="hybridMultilevel"/>
    <w:tmpl w:val="12049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EE40CE"/>
    <w:multiLevelType w:val="hybridMultilevel"/>
    <w:tmpl w:val="CFA8D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AC4851"/>
    <w:multiLevelType w:val="hybridMultilevel"/>
    <w:tmpl w:val="1E1A3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7B4300"/>
    <w:multiLevelType w:val="hybridMultilevel"/>
    <w:tmpl w:val="172AEDC6"/>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EBC5438"/>
    <w:multiLevelType w:val="hybridMultilevel"/>
    <w:tmpl w:val="38FEF574"/>
    <w:lvl w:ilvl="0" w:tplc="08090003">
      <w:start w:val="1"/>
      <w:numFmt w:val="bullet"/>
      <w:lvlText w:val="o"/>
      <w:lvlJc w:val="left"/>
      <w:pPr>
        <w:tabs>
          <w:tab w:val="num" w:pos="720"/>
        </w:tabs>
        <w:ind w:left="720" w:hanging="360"/>
      </w:pPr>
      <w:rPr>
        <w:rFonts w:ascii="Courier New" w:hAnsi="Courier New" w:cs="Courier New" w:hint="default"/>
      </w:rPr>
    </w:lvl>
    <w:lvl w:ilvl="1" w:tplc="08090019">
      <w:start w:val="1"/>
      <w:numFmt w:val="lowerLetter"/>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460313"/>
    <w:multiLevelType w:val="hybridMultilevel"/>
    <w:tmpl w:val="59B0227C"/>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0CD182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509052E"/>
    <w:multiLevelType w:val="hybridMultilevel"/>
    <w:tmpl w:val="43C09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3A4FC6"/>
    <w:multiLevelType w:val="hybridMultilevel"/>
    <w:tmpl w:val="B2AAA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E07844"/>
    <w:multiLevelType w:val="hybridMultilevel"/>
    <w:tmpl w:val="4780869E"/>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7DC32C5"/>
    <w:multiLevelType w:val="hybridMultilevel"/>
    <w:tmpl w:val="E7E6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9806CB"/>
    <w:multiLevelType w:val="hybridMultilevel"/>
    <w:tmpl w:val="9D823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400223"/>
    <w:multiLevelType w:val="hybridMultilevel"/>
    <w:tmpl w:val="2C6459C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3436B1"/>
    <w:multiLevelType w:val="hybridMultilevel"/>
    <w:tmpl w:val="5F3C0856"/>
    <w:lvl w:ilvl="0" w:tplc="4FDC43C4">
      <w:start w:val="1"/>
      <w:numFmt w:val="bullet"/>
      <w:pStyle w:val="4Bulletedcopyblue"/>
      <w:lvlText w:val=""/>
      <w:lvlPicBulletId w:val="0"/>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7CCB3BDA"/>
    <w:multiLevelType w:val="hybridMultilevel"/>
    <w:tmpl w:val="37FAF8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DD7FA0"/>
    <w:multiLevelType w:val="hybridMultilevel"/>
    <w:tmpl w:val="E222F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100864">
    <w:abstractNumId w:val="10"/>
  </w:num>
  <w:num w:numId="2" w16cid:durableId="203372295">
    <w:abstractNumId w:val="8"/>
  </w:num>
  <w:num w:numId="3" w16cid:durableId="2064866995">
    <w:abstractNumId w:val="13"/>
  </w:num>
  <w:num w:numId="4" w16cid:durableId="1972638147">
    <w:abstractNumId w:val="9"/>
  </w:num>
  <w:num w:numId="5" w16cid:durableId="7947891">
    <w:abstractNumId w:val="23"/>
  </w:num>
  <w:num w:numId="6" w16cid:durableId="742214584">
    <w:abstractNumId w:val="11"/>
  </w:num>
  <w:num w:numId="7" w16cid:durableId="1828938242">
    <w:abstractNumId w:val="20"/>
  </w:num>
  <w:num w:numId="8" w16cid:durableId="972640587">
    <w:abstractNumId w:val="6"/>
  </w:num>
  <w:num w:numId="9" w16cid:durableId="1221861986">
    <w:abstractNumId w:val="3"/>
  </w:num>
  <w:num w:numId="10" w16cid:durableId="1949269495">
    <w:abstractNumId w:val="1"/>
  </w:num>
  <w:num w:numId="11" w16cid:durableId="1319458245">
    <w:abstractNumId w:val="17"/>
  </w:num>
  <w:num w:numId="12" w16cid:durableId="2037734490">
    <w:abstractNumId w:val="7"/>
  </w:num>
  <w:num w:numId="13" w16cid:durableId="1522738498">
    <w:abstractNumId w:val="19"/>
  </w:num>
  <w:num w:numId="14" w16cid:durableId="868639812">
    <w:abstractNumId w:val="26"/>
  </w:num>
  <w:num w:numId="15" w16cid:durableId="1280912706">
    <w:abstractNumId w:val="4"/>
  </w:num>
  <w:num w:numId="16" w16cid:durableId="1287859132">
    <w:abstractNumId w:val="18"/>
  </w:num>
  <w:num w:numId="17" w16cid:durableId="578096702">
    <w:abstractNumId w:val="12"/>
  </w:num>
  <w:num w:numId="18" w16cid:durableId="290744560">
    <w:abstractNumId w:val="2"/>
  </w:num>
  <w:num w:numId="19" w16cid:durableId="912009232">
    <w:abstractNumId w:val="0"/>
  </w:num>
  <w:num w:numId="20" w16cid:durableId="65879777">
    <w:abstractNumId w:val="15"/>
  </w:num>
  <w:num w:numId="21" w16cid:durableId="1210846900">
    <w:abstractNumId w:val="21"/>
  </w:num>
  <w:num w:numId="22" w16cid:durableId="1083455711">
    <w:abstractNumId w:val="22"/>
  </w:num>
  <w:num w:numId="23" w16cid:durableId="1133795507">
    <w:abstractNumId w:val="25"/>
  </w:num>
  <w:num w:numId="24" w16cid:durableId="333387006">
    <w:abstractNumId w:val="24"/>
  </w:num>
  <w:num w:numId="25" w16cid:durableId="535117332">
    <w:abstractNumId w:val="28"/>
  </w:num>
  <w:num w:numId="26" w16cid:durableId="726729264">
    <w:abstractNumId w:val="5"/>
  </w:num>
  <w:num w:numId="27" w16cid:durableId="101074953">
    <w:abstractNumId w:val="16"/>
  </w:num>
  <w:num w:numId="28" w16cid:durableId="1765223328">
    <w:abstractNumId w:val="14"/>
  </w:num>
  <w:num w:numId="29" w16cid:durableId="125707562">
    <w:abstractNumId w:val="27"/>
  </w:num>
  <w:num w:numId="30" w16cid:durableId="722945813">
    <w:abstractNumId w:val="27"/>
  </w:num>
  <w:num w:numId="31" w16cid:durableId="12008179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D63"/>
    <w:rsid w:val="00010F51"/>
    <w:rsid w:val="000706B6"/>
    <w:rsid w:val="000934A5"/>
    <w:rsid w:val="000A75D5"/>
    <w:rsid w:val="000B7631"/>
    <w:rsid w:val="000C5C32"/>
    <w:rsid w:val="000D3659"/>
    <w:rsid w:val="000E11DD"/>
    <w:rsid w:val="00101A29"/>
    <w:rsid w:val="001544DB"/>
    <w:rsid w:val="00184C91"/>
    <w:rsid w:val="00184E0B"/>
    <w:rsid w:val="00185268"/>
    <w:rsid w:val="001B4FC9"/>
    <w:rsid w:val="001C3213"/>
    <w:rsid w:val="001C45D4"/>
    <w:rsid w:val="001F4DBF"/>
    <w:rsid w:val="001F57BE"/>
    <w:rsid w:val="002148D6"/>
    <w:rsid w:val="002450B0"/>
    <w:rsid w:val="00252DEA"/>
    <w:rsid w:val="0025710C"/>
    <w:rsid w:val="002705B5"/>
    <w:rsid w:val="00273A3C"/>
    <w:rsid w:val="002A0FFA"/>
    <w:rsid w:val="002D7329"/>
    <w:rsid w:val="002E78F4"/>
    <w:rsid w:val="002F7A86"/>
    <w:rsid w:val="00300720"/>
    <w:rsid w:val="00311EE2"/>
    <w:rsid w:val="003175CF"/>
    <w:rsid w:val="00342321"/>
    <w:rsid w:val="0037389C"/>
    <w:rsid w:val="00373BD3"/>
    <w:rsid w:val="00383601"/>
    <w:rsid w:val="003B6326"/>
    <w:rsid w:val="003D6979"/>
    <w:rsid w:val="003E1A36"/>
    <w:rsid w:val="00404F4C"/>
    <w:rsid w:val="00407349"/>
    <w:rsid w:val="00417E5B"/>
    <w:rsid w:val="0042002A"/>
    <w:rsid w:val="00423A61"/>
    <w:rsid w:val="0044549F"/>
    <w:rsid w:val="00450F95"/>
    <w:rsid w:val="00456BCF"/>
    <w:rsid w:val="004652AC"/>
    <w:rsid w:val="00465D07"/>
    <w:rsid w:val="004762C7"/>
    <w:rsid w:val="00476362"/>
    <w:rsid w:val="004935DD"/>
    <w:rsid w:val="004C1B93"/>
    <w:rsid w:val="004C2A0C"/>
    <w:rsid w:val="005465CC"/>
    <w:rsid w:val="00574978"/>
    <w:rsid w:val="005A0EAD"/>
    <w:rsid w:val="005D5E1F"/>
    <w:rsid w:val="005E545B"/>
    <w:rsid w:val="005E5C66"/>
    <w:rsid w:val="005E7B3A"/>
    <w:rsid w:val="00637649"/>
    <w:rsid w:val="00650D0C"/>
    <w:rsid w:val="006576ED"/>
    <w:rsid w:val="00677D86"/>
    <w:rsid w:val="00681AA2"/>
    <w:rsid w:val="00683DC5"/>
    <w:rsid w:val="0069034F"/>
    <w:rsid w:val="0069340C"/>
    <w:rsid w:val="006A4BF7"/>
    <w:rsid w:val="006E1FE7"/>
    <w:rsid w:val="006F1D84"/>
    <w:rsid w:val="0074637D"/>
    <w:rsid w:val="0078418B"/>
    <w:rsid w:val="007A2F62"/>
    <w:rsid w:val="007B0BA0"/>
    <w:rsid w:val="007B15E4"/>
    <w:rsid w:val="007D0BC0"/>
    <w:rsid w:val="007D4B18"/>
    <w:rsid w:val="007D50D7"/>
    <w:rsid w:val="007F63A2"/>
    <w:rsid w:val="008058DF"/>
    <w:rsid w:val="00815F9C"/>
    <w:rsid w:val="008228F1"/>
    <w:rsid w:val="00881705"/>
    <w:rsid w:val="008A41CB"/>
    <w:rsid w:val="008B0252"/>
    <w:rsid w:val="008D65A5"/>
    <w:rsid w:val="008E033F"/>
    <w:rsid w:val="00912982"/>
    <w:rsid w:val="00932C4C"/>
    <w:rsid w:val="00933549"/>
    <w:rsid w:val="00970134"/>
    <w:rsid w:val="009760C7"/>
    <w:rsid w:val="00990730"/>
    <w:rsid w:val="009B39B4"/>
    <w:rsid w:val="009C1D63"/>
    <w:rsid w:val="009F59FA"/>
    <w:rsid w:val="00A17476"/>
    <w:rsid w:val="00A33314"/>
    <w:rsid w:val="00A70099"/>
    <w:rsid w:val="00AC19E5"/>
    <w:rsid w:val="00AD6EB7"/>
    <w:rsid w:val="00AE0D57"/>
    <w:rsid w:val="00B2044C"/>
    <w:rsid w:val="00B215A7"/>
    <w:rsid w:val="00BC0F49"/>
    <w:rsid w:val="00BD19D3"/>
    <w:rsid w:val="00C14147"/>
    <w:rsid w:val="00C24082"/>
    <w:rsid w:val="00C40C9E"/>
    <w:rsid w:val="00C41D64"/>
    <w:rsid w:val="00C64AA0"/>
    <w:rsid w:val="00CA330C"/>
    <w:rsid w:val="00CC6D00"/>
    <w:rsid w:val="00CC72F4"/>
    <w:rsid w:val="00D0203F"/>
    <w:rsid w:val="00D409D6"/>
    <w:rsid w:val="00D63AC0"/>
    <w:rsid w:val="00D860C2"/>
    <w:rsid w:val="00D97BE1"/>
    <w:rsid w:val="00DB0677"/>
    <w:rsid w:val="00DD71BF"/>
    <w:rsid w:val="00E432B8"/>
    <w:rsid w:val="00E52C73"/>
    <w:rsid w:val="00E75289"/>
    <w:rsid w:val="00E92DF7"/>
    <w:rsid w:val="00EC39BE"/>
    <w:rsid w:val="00ED1E67"/>
    <w:rsid w:val="00EE48CB"/>
    <w:rsid w:val="00EF3101"/>
    <w:rsid w:val="00F121B5"/>
    <w:rsid w:val="00F337FA"/>
    <w:rsid w:val="00F4613C"/>
    <w:rsid w:val="00F76BC3"/>
    <w:rsid w:val="00F90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7E9A3F"/>
  <w15:docId w15:val="{A91A4327-D936-44B0-862E-002797E0D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1AA2"/>
    <w:rPr>
      <w:rFonts w:ascii="Comic Sans MS" w:hAnsi="Comic Sans MS"/>
    </w:rPr>
  </w:style>
  <w:style w:type="paragraph" w:styleId="Heading1">
    <w:name w:val="heading 1"/>
    <w:basedOn w:val="Normal"/>
    <w:next w:val="Normal"/>
    <w:qFormat/>
    <w:rsid w:val="009C1D63"/>
    <w:pPr>
      <w:keepNext/>
      <w:outlineLvl w:val="0"/>
    </w:pPr>
    <w:rPr>
      <w:rFonts w:ascii="Modern" w:hAnsi="Moder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1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76BC3"/>
    <w:pPr>
      <w:tabs>
        <w:tab w:val="center" w:pos="4153"/>
        <w:tab w:val="right" w:pos="8306"/>
      </w:tabs>
    </w:pPr>
  </w:style>
  <w:style w:type="paragraph" w:styleId="Footer">
    <w:name w:val="footer"/>
    <w:basedOn w:val="Normal"/>
    <w:rsid w:val="00F76BC3"/>
    <w:pPr>
      <w:tabs>
        <w:tab w:val="center" w:pos="4153"/>
        <w:tab w:val="right" w:pos="8306"/>
      </w:tabs>
    </w:pPr>
  </w:style>
  <w:style w:type="paragraph" w:styleId="BodyText2">
    <w:name w:val="Body Text 2"/>
    <w:basedOn w:val="Normal"/>
    <w:rsid w:val="00AD6EB7"/>
    <w:pPr>
      <w:pBdr>
        <w:top w:val="single" w:sz="4" w:space="1" w:color="auto"/>
        <w:left w:val="single" w:sz="4" w:space="4" w:color="auto"/>
        <w:bottom w:val="single" w:sz="4" w:space="1" w:color="auto"/>
        <w:right w:val="single" w:sz="4" w:space="4" w:color="auto"/>
      </w:pBdr>
      <w:jc w:val="center"/>
    </w:pPr>
    <w:rPr>
      <w:rFonts w:ascii="Univers" w:hAnsi="Univers"/>
    </w:rPr>
  </w:style>
  <w:style w:type="paragraph" w:styleId="BalloonText">
    <w:name w:val="Balloon Text"/>
    <w:basedOn w:val="Normal"/>
    <w:link w:val="BalloonTextChar"/>
    <w:rsid w:val="00423A61"/>
    <w:rPr>
      <w:rFonts w:ascii="Tahoma" w:hAnsi="Tahoma" w:cs="Tahoma"/>
      <w:sz w:val="16"/>
      <w:szCs w:val="16"/>
    </w:rPr>
  </w:style>
  <w:style w:type="character" w:customStyle="1" w:styleId="BalloonTextChar">
    <w:name w:val="Balloon Text Char"/>
    <w:basedOn w:val="DefaultParagraphFont"/>
    <w:link w:val="BalloonText"/>
    <w:rsid w:val="00423A61"/>
    <w:rPr>
      <w:rFonts w:ascii="Tahoma" w:hAnsi="Tahoma" w:cs="Tahoma"/>
      <w:sz w:val="16"/>
      <w:szCs w:val="16"/>
    </w:rPr>
  </w:style>
  <w:style w:type="paragraph" w:styleId="ListParagraph">
    <w:name w:val="List Paragraph"/>
    <w:basedOn w:val="Normal"/>
    <w:uiPriority w:val="34"/>
    <w:qFormat/>
    <w:rsid w:val="003D6979"/>
    <w:pPr>
      <w:ind w:left="720"/>
    </w:pPr>
    <w:rPr>
      <w:rFonts w:ascii="Calibri" w:eastAsiaTheme="minorHAnsi" w:hAnsi="Calibri"/>
      <w:sz w:val="22"/>
      <w:szCs w:val="22"/>
      <w:lang w:eastAsia="en-US"/>
    </w:rPr>
  </w:style>
  <w:style w:type="paragraph" w:customStyle="1" w:styleId="paragraph">
    <w:name w:val="paragraph"/>
    <w:basedOn w:val="Normal"/>
    <w:rsid w:val="004652AC"/>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4652AC"/>
  </w:style>
  <w:style w:type="character" w:customStyle="1" w:styleId="eop">
    <w:name w:val="eop"/>
    <w:basedOn w:val="DefaultParagraphFont"/>
    <w:rsid w:val="004652AC"/>
  </w:style>
  <w:style w:type="paragraph" w:customStyle="1" w:styleId="4Bulletedcopyblue">
    <w:name w:val="4 Bulleted copy blue"/>
    <w:basedOn w:val="Normal"/>
    <w:qFormat/>
    <w:rsid w:val="0069034F"/>
    <w:pPr>
      <w:numPr>
        <w:numId w:val="29"/>
      </w:numPr>
      <w:spacing w:after="60"/>
    </w:pPr>
    <w:rPr>
      <w:rFonts w:ascii="Arial" w:eastAsia="MS Mincho"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43047">
      <w:bodyDiv w:val="1"/>
      <w:marLeft w:val="0"/>
      <w:marRight w:val="0"/>
      <w:marTop w:val="0"/>
      <w:marBottom w:val="0"/>
      <w:divBdr>
        <w:top w:val="none" w:sz="0" w:space="0" w:color="auto"/>
        <w:left w:val="none" w:sz="0" w:space="0" w:color="auto"/>
        <w:bottom w:val="none" w:sz="0" w:space="0" w:color="auto"/>
        <w:right w:val="none" w:sz="0" w:space="0" w:color="auto"/>
      </w:divBdr>
      <w:divsChild>
        <w:div w:id="1515652975">
          <w:marLeft w:val="0"/>
          <w:marRight w:val="0"/>
          <w:marTop w:val="0"/>
          <w:marBottom w:val="0"/>
          <w:divBdr>
            <w:top w:val="none" w:sz="0" w:space="0" w:color="auto"/>
            <w:left w:val="none" w:sz="0" w:space="0" w:color="auto"/>
            <w:bottom w:val="none" w:sz="0" w:space="0" w:color="auto"/>
            <w:right w:val="none" w:sz="0" w:space="0" w:color="auto"/>
          </w:divBdr>
        </w:div>
        <w:div w:id="987786520">
          <w:marLeft w:val="0"/>
          <w:marRight w:val="0"/>
          <w:marTop w:val="0"/>
          <w:marBottom w:val="0"/>
          <w:divBdr>
            <w:top w:val="none" w:sz="0" w:space="0" w:color="auto"/>
            <w:left w:val="none" w:sz="0" w:space="0" w:color="auto"/>
            <w:bottom w:val="none" w:sz="0" w:space="0" w:color="auto"/>
            <w:right w:val="none" w:sz="0" w:space="0" w:color="auto"/>
          </w:divBdr>
        </w:div>
        <w:div w:id="1724253195">
          <w:marLeft w:val="0"/>
          <w:marRight w:val="0"/>
          <w:marTop w:val="0"/>
          <w:marBottom w:val="0"/>
          <w:divBdr>
            <w:top w:val="none" w:sz="0" w:space="0" w:color="auto"/>
            <w:left w:val="none" w:sz="0" w:space="0" w:color="auto"/>
            <w:bottom w:val="none" w:sz="0" w:space="0" w:color="auto"/>
            <w:right w:val="none" w:sz="0" w:space="0" w:color="auto"/>
          </w:divBdr>
        </w:div>
        <w:div w:id="516505506">
          <w:marLeft w:val="0"/>
          <w:marRight w:val="0"/>
          <w:marTop w:val="0"/>
          <w:marBottom w:val="0"/>
          <w:divBdr>
            <w:top w:val="none" w:sz="0" w:space="0" w:color="auto"/>
            <w:left w:val="none" w:sz="0" w:space="0" w:color="auto"/>
            <w:bottom w:val="none" w:sz="0" w:space="0" w:color="auto"/>
            <w:right w:val="none" w:sz="0" w:space="0" w:color="auto"/>
          </w:divBdr>
        </w:div>
        <w:div w:id="1326588340">
          <w:marLeft w:val="0"/>
          <w:marRight w:val="0"/>
          <w:marTop w:val="0"/>
          <w:marBottom w:val="0"/>
          <w:divBdr>
            <w:top w:val="none" w:sz="0" w:space="0" w:color="auto"/>
            <w:left w:val="none" w:sz="0" w:space="0" w:color="auto"/>
            <w:bottom w:val="none" w:sz="0" w:space="0" w:color="auto"/>
            <w:right w:val="none" w:sz="0" w:space="0" w:color="auto"/>
          </w:divBdr>
        </w:div>
      </w:divsChild>
    </w:div>
    <w:div w:id="142745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5</Pages>
  <Words>1794</Words>
  <Characters>10694</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Langley Park School for Girls</vt:lpstr>
    </vt:vector>
  </TitlesOfParts>
  <Company>Langley Park School for Girls</Company>
  <LinksUpToDate>false</LinksUpToDate>
  <CharactersWithSpaces>12464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Park School for Girls</dc:title>
  <dc:creator>Terry Loader</dc:creator>
  <cp:lastModifiedBy>Helen Partridge</cp:lastModifiedBy>
  <cp:revision>14</cp:revision>
  <cp:lastPrinted>2011-03-25T15:12:00Z</cp:lastPrinted>
  <dcterms:created xsi:type="dcterms:W3CDTF">2019-12-06T14:35:00Z</dcterms:created>
  <dcterms:modified xsi:type="dcterms:W3CDTF">2022-09-21T09:10:00Z</dcterms:modified>
</cp:coreProperties>
</file>