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01B" w:rsidRPr="00E4001B" w:rsidRDefault="00E4001B" w:rsidP="00E4001B">
      <w:pPr>
        <w:spacing w:after="0" w:line="240" w:lineRule="auto"/>
        <w:ind w:left="43" w:right="283"/>
        <w:jc w:val="center"/>
        <w:rPr>
          <w:rFonts w:ascii="Avenir Next LT Pro" w:eastAsia="Times New Roman" w:hAnsi="Avenir Next LT Pro" w:cs="Times New Roman"/>
          <w:sz w:val="20"/>
          <w:szCs w:val="20"/>
          <w:lang w:eastAsia="en-GB"/>
        </w:rPr>
      </w:pPr>
      <w:r w:rsidRPr="001E1DDF">
        <w:rPr>
          <w:rFonts w:ascii="Avenir Next LT Pro" w:eastAsia="Times New Roman" w:hAnsi="Avenir Next LT Pro" w:cs="Arial"/>
          <w:b/>
          <w:color w:val="000000"/>
          <w:sz w:val="20"/>
          <w:szCs w:val="20"/>
          <w:u w:val="single"/>
          <w:lang w:eastAsia="en-GB"/>
        </w:rPr>
        <w:t>J</w:t>
      </w:r>
      <w:r w:rsidRPr="00E4001B">
        <w:rPr>
          <w:rFonts w:ascii="Avenir Next LT Pro" w:eastAsia="Times New Roman" w:hAnsi="Avenir Next LT Pro" w:cs="Arial"/>
          <w:b/>
          <w:color w:val="000000"/>
          <w:sz w:val="20"/>
          <w:szCs w:val="20"/>
          <w:u w:val="single"/>
          <w:lang w:eastAsia="en-GB"/>
        </w:rPr>
        <w:t xml:space="preserve">ob </w:t>
      </w:r>
      <w:r w:rsidR="001E1DDF">
        <w:rPr>
          <w:rFonts w:ascii="Avenir Next LT Pro" w:eastAsia="Times New Roman" w:hAnsi="Avenir Next LT Pro" w:cs="Arial"/>
          <w:b/>
          <w:color w:val="000000"/>
          <w:sz w:val="20"/>
          <w:szCs w:val="20"/>
          <w:u w:val="single"/>
          <w:lang w:eastAsia="en-GB"/>
        </w:rPr>
        <w:t>D</w:t>
      </w:r>
      <w:bookmarkStart w:id="0" w:name="_GoBack"/>
      <w:bookmarkEnd w:id="0"/>
      <w:r w:rsidRPr="00E4001B">
        <w:rPr>
          <w:rFonts w:ascii="Avenir Next LT Pro" w:eastAsia="Times New Roman" w:hAnsi="Avenir Next LT Pro" w:cs="Arial"/>
          <w:b/>
          <w:color w:val="000000"/>
          <w:sz w:val="20"/>
          <w:szCs w:val="20"/>
          <w:u w:val="single"/>
          <w:lang w:eastAsia="en-GB"/>
        </w:rPr>
        <w:t>escription:</w:t>
      </w:r>
      <w:r w:rsidRPr="00E4001B">
        <w:rPr>
          <w:rFonts w:ascii="Avenir Next LT Pro" w:eastAsia="Times New Roman" w:hAnsi="Avenir Next LT Pro" w:cs="Arial"/>
          <w:color w:val="000000"/>
          <w:sz w:val="20"/>
          <w:szCs w:val="20"/>
          <w:lang w:eastAsia="en-GB"/>
        </w:rPr>
        <w:t xml:space="preserve"> </w:t>
      </w:r>
      <w:r w:rsidRPr="00E4001B">
        <w:rPr>
          <w:rFonts w:ascii="Avenir Next LT Pro" w:eastAsia="Times New Roman" w:hAnsi="Avenir Next LT Pro" w:cs="Arial"/>
          <w:b/>
          <w:bCs/>
          <w:color w:val="000000"/>
          <w:sz w:val="20"/>
          <w:szCs w:val="20"/>
          <w:lang w:eastAsia="en-GB"/>
        </w:rPr>
        <w:t>Assistant Headteacher (Inclusion and SENCO)</w:t>
      </w: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spacing w:after="14" w:line="240" w:lineRule="auto"/>
        <w:ind w:right="186"/>
        <w:jc w:val="center"/>
        <w:rPr>
          <w:rFonts w:ascii="Avenir Next LT Pro" w:eastAsia="Times New Roman" w:hAnsi="Avenir Next LT Pro" w:cs="Times New Roman"/>
          <w:sz w:val="20"/>
          <w:szCs w:val="20"/>
          <w:lang w:eastAsia="en-GB"/>
        </w:rPr>
      </w:pP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spacing w:after="0" w:line="240" w:lineRule="auto"/>
        <w:ind w:left="33" w:hanging="10"/>
        <w:jc w:val="center"/>
        <w:rPr>
          <w:rFonts w:ascii="Avenir Next LT Pro" w:eastAsia="Times New Roman" w:hAnsi="Avenir Next LT Pro" w:cs="Times New Roman"/>
          <w:sz w:val="20"/>
          <w:szCs w:val="20"/>
          <w:lang w:eastAsia="en-GB"/>
        </w:rPr>
      </w:pPr>
      <w:r w:rsidRPr="00E4001B">
        <w:rPr>
          <w:rFonts w:ascii="Avenir Next LT Pro" w:eastAsia="Times New Roman" w:hAnsi="Avenir Next LT Pro" w:cs="Arial"/>
          <w:b/>
          <w:bCs/>
          <w:color w:val="000000"/>
          <w:sz w:val="20"/>
          <w:szCs w:val="20"/>
          <w:lang w:eastAsia="en-GB"/>
        </w:rPr>
        <w:t>Start date - January 2022 or sooner if possible</w:t>
      </w: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spacing w:after="240" w:line="240" w:lineRule="auto"/>
        <w:rPr>
          <w:rFonts w:ascii="Avenir Next LT Pro" w:eastAsia="Times New Roman" w:hAnsi="Avenir Next LT Pro" w:cs="Times New Roman"/>
          <w:sz w:val="20"/>
          <w:szCs w:val="20"/>
          <w:lang w:eastAsia="en-GB"/>
        </w:rPr>
      </w:pPr>
    </w:p>
    <w:p w:rsidR="00E4001B" w:rsidRPr="00E4001B" w:rsidRDefault="00E4001B" w:rsidP="00E4001B">
      <w:pPr>
        <w:spacing w:after="120" w:line="240" w:lineRule="auto"/>
        <w:rPr>
          <w:rFonts w:ascii="Avenir Next LT Pro" w:eastAsia="Times New Roman" w:hAnsi="Avenir Next LT Pro" w:cs="Times New Roman"/>
          <w:sz w:val="20"/>
          <w:szCs w:val="20"/>
          <w:lang w:eastAsia="en-GB"/>
        </w:rPr>
      </w:pPr>
      <w:r w:rsidRPr="00E4001B">
        <w:rPr>
          <w:rFonts w:ascii="Avenir Next LT Pro" w:eastAsia="Times New Roman" w:hAnsi="Avenir Next LT Pro" w:cs="Arial"/>
          <w:b/>
          <w:bCs/>
          <w:color w:val="000000"/>
          <w:sz w:val="20"/>
          <w:szCs w:val="20"/>
          <w:lang w:eastAsia="en-GB"/>
        </w:rPr>
        <w:t xml:space="preserve">Job title: </w:t>
      </w:r>
      <w:r w:rsidRPr="00E4001B">
        <w:rPr>
          <w:rFonts w:ascii="Avenir Next LT Pro" w:eastAsia="Times New Roman" w:hAnsi="Avenir Next LT Pro" w:cs="Arial"/>
          <w:color w:val="000000"/>
          <w:sz w:val="20"/>
          <w:szCs w:val="20"/>
          <w:lang w:eastAsia="en-GB"/>
        </w:rPr>
        <w:t>Assistant Headteacher (Inclusion and SENCO)</w:t>
      </w:r>
    </w:p>
    <w:p w:rsidR="00E4001B" w:rsidRPr="00E4001B" w:rsidRDefault="00E4001B" w:rsidP="00E4001B">
      <w:pPr>
        <w:spacing w:after="120" w:line="240" w:lineRule="auto"/>
        <w:rPr>
          <w:rFonts w:ascii="Avenir Next LT Pro" w:eastAsia="Times New Roman" w:hAnsi="Avenir Next LT Pro" w:cs="Times New Roman"/>
          <w:sz w:val="20"/>
          <w:szCs w:val="20"/>
          <w:lang w:eastAsia="en-GB"/>
        </w:rPr>
      </w:pPr>
      <w:r w:rsidRPr="00E4001B">
        <w:rPr>
          <w:rFonts w:ascii="Avenir Next LT Pro" w:eastAsia="Times New Roman" w:hAnsi="Avenir Next LT Pro" w:cs="Arial"/>
          <w:b/>
          <w:bCs/>
          <w:color w:val="000000"/>
          <w:sz w:val="20"/>
          <w:szCs w:val="20"/>
          <w:lang w:eastAsia="en-GB"/>
        </w:rPr>
        <w:t xml:space="preserve">Salary: </w:t>
      </w:r>
      <w:r w:rsidRPr="00E4001B">
        <w:rPr>
          <w:rFonts w:ascii="Avenir Next LT Pro" w:eastAsia="Times New Roman" w:hAnsi="Avenir Next LT Pro" w:cs="Arial"/>
          <w:bCs/>
          <w:color w:val="000000"/>
          <w:sz w:val="20"/>
          <w:szCs w:val="20"/>
          <w:lang w:eastAsia="en-GB"/>
        </w:rPr>
        <w:t>To be agreed</w:t>
      </w:r>
    </w:p>
    <w:p w:rsidR="00E4001B" w:rsidRPr="00E4001B" w:rsidRDefault="00E4001B" w:rsidP="00E4001B">
      <w:pPr>
        <w:spacing w:after="120" w:line="240" w:lineRule="auto"/>
        <w:rPr>
          <w:rFonts w:ascii="Avenir Next LT Pro" w:eastAsia="Times New Roman" w:hAnsi="Avenir Next LT Pro" w:cs="Times New Roman"/>
          <w:sz w:val="20"/>
          <w:szCs w:val="20"/>
          <w:lang w:eastAsia="en-GB"/>
        </w:rPr>
      </w:pPr>
      <w:r w:rsidRPr="00E4001B">
        <w:rPr>
          <w:rFonts w:ascii="Avenir Next LT Pro" w:eastAsia="Times New Roman" w:hAnsi="Avenir Next LT Pro" w:cs="Arial"/>
          <w:b/>
          <w:bCs/>
          <w:color w:val="000000"/>
          <w:sz w:val="20"/>
          <w:szCs w:val="20"/>
          <w:lang w:eastAsia="en-GB"/>
        </w:rPr>
        <w:t>Contract type:</w:t>
      </w:r>
      <w:r w:rsidRPr="00E4001B">
        <w:rPr>
          <w:rFonts w:ascii="Avenir Next LT Pro" w:eastAsia="Times New Roman" w:hAnsi="Avenir Next LT Pro" w:cs="Arial"/>
          <w:color w:val="000000"/>
          <w:sz w:val="20"/>
          <w:szCs w:val="20"/>
          <w:lang w:eastAsia="en-GB"/>
        </w:rPr>
        <w:t xml:space="preserve"> Permanent</w:t>
      </w:r>
    </w:p>
    <w:p w:rsidR="00E4001B" w:rsidRPr="00E4001B" w:rsidRDefault="00E4001B" w:rsidP="00E4001B">
      <w:pPr>
        <w:spacing w:after="120" w:line="240" w:lineRule="auto"/>
        <w:rPr>
          <w:rFonts w:ascii="Avenir Next LT Pro" w:eastAsia="Times New Roman" w:hAnsi="Avenir Next LT Pro" w:cs="Times New Roman"/>
          <w:sz w:val="20"/>
          <w:szCs w:val="20"/>
          <w:lang w:eastAsia="en-GB"/>
        </w:rPr>
      </w:pPr>
      <w:r w:rsidRPr="00E4001B">
        <w:rPr>
          <w:rFonts w:ascii="Avenir Next LT Pro" w:eastAsia="Times New Roman" w:hAnsi="Avenir Next LT Pro" w:cs="Arial"/>
          <w:b/>
          <w:bCs/>
          <w:color w:val="000000"/>
          <w:sz w:val="20"/>
          <w:szCs w:val="20"/>
          <w:lang w:eastAsia="en-GB"/>
        </w:rPr>
        <w:t>Reporting to:</w:t>
      </w:r>
      <w:r w:rsidRPr="00E4001B">
        <w:rPr>
          <w:rFonts w:ascii="Avenir Next LT Pro" w:eastAsia="Times New Roman" w:hAnsi="Avenir Next LT Pro" w:cs="Arial"/>
          <w:color w:val="000000"/>
          <w:sz w:val="20"/>
          <w:szCs w:val="20"/>
          <w:lang w:eastAsia="en-GB"/>
        </w:rPr>
        <w:t xml:space="preserve"> Deputy Headteacher</w:t>
      </w:r>
    </w:p>
    <w:p w:rsidR="00E4001B" w:rsidRDefault="00E4001B" w:rsidP="00E4001B">
      <w:pPr>
        <w:spacing w:before="120" w:after="120" w:line="240" w:lineRule="auto"/>
        <w:rPr>
          <w:rFonts w:ascii="Avenir Next LT Pro" w:eastAsia="Times New Roman" w:hAnsi="Avenir Next LT Pro" w:cs="Arial"/>
          <w:b/>
          <w:bCs/>
          <w:color w:val="000000"/>
          <w:sz w:val="20"/>
          <w:szCs w:val="20"/>
          <w:lang w:eastAsia="en-GB"/>
        </w:rPr>
      </w:pPr>
    </w:p>
    <w:p w:rsidR="00E4001B" w:rsidRPr="00E4001B" w:rsidRDefault="00E4001B" w:rsidP="00E4001B">
      <w:pPr>
        <w:spacing w:before="120" w:after="120" w:line="240" w:lineRule="auto"/>
        <w:rPr>
          <w:rFonts w:ascii="Avenir Next LT Pro" w:eastAsia="Times New Roman" w:hAnsi="Avenir Next LT Pro" w:cs="Times New Roman"/>
          <w:sz w:val="20"/>
          <w:szCs w:val="20"/>
          <w:lang w:eastAsia="en-GB"/>
        </w:rPr>
      </w:pPr>
      <w:r w:rsidRPr="00E4001B">
        <w:rPr>
          <w:rFonts w:ascii="Avenir Next LT Pro" w:eastAsia="Times New Roman" w:hAnsi="Avenir Next LT Pro" w:cs="Arial"/>
          <w:b/>
          <w:bCs/>
          <w:color w:val="000000"/>
          <w:sz w:val="20"/>
          <w:szCs w:val="20"/>
          <w:lang w:eastAsia="en-GB"/>
        </w:rPr>
        <w:t>Our school</w:t>
      </w:r>
    </w:p>
    <w:p w:rsidR="00E4001B" w:rsidRPr="00E4001B" w:rsidRDefault="00E4001B" w:rsidP="00E4001B">
      <w:pPr>
        <w:spacing w:after="120" w:line="240" w:lineRule="auto"/>
        <w:rPr>
          <w:rFonts w:ascii="Avenir Next LT Pro" w:eastAsia="Times New Roman" w:hAnsi="Avenir Next LT Pro" w:cs="Times New Roman"/>
          <w:sz w:val="20"/>
          <w:szCs w:val="20"/>
          <w:lang w:eastAsia="en-GB"/>
        </w:rPr>
      </w:pPr>
      <w:r w:rsidRPr="00E4001B">
        <w:rPr>
          <w:rFonts w:ascii="Avenir Next LT Pro" w:eastAsia="Times New Roman" w:hAnsi="Avenir Next LT Pro" w:cs="Arial"/>
          <w:color w:val="000000"/>
          <w:sz w:val="20"/>
          <w:szCs w:val="20"/>
          <w:lang w:eastAsia="en-GB"/>
        </w:rPr>
        <w:t>You will be joining us at a very exciting time of development for our school, as in September 2021 we opened as Queen Elizabeth School, and this role is an integral part of the leadership team.</w:t>
      </w:r>
    </w:p>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p w:rsidR="00E4001B" w:rsidRPr="00E4001B" w:rsidRDefault="00E4001B" w:rsidP="00E4001B">
      <w:pPr>
        <w:spacing w:before="120" w:after="120" w:line="240" w:lineRule="auto"/>
        <w:rPr>
          <w:rFonts w:ascii="Avenir Next LT Pro" w:eastAsia="Times New Roman" w:hAnsi="Avenir Next LT Pro" w:cs="Times New Roman"/>
          <w:sz w:val="20"/>
          <w:szCs w:val="20"/>
          <w:lang w:eastAsia="en-GB"/>
        </w:rPr>
      </w:pPr>
      <w:r w:rsidRPr="00E4001B">
        <w:rPr>
          <w:rFonts w:ascii="Avenir Next LT Pro" w:eastAsia="Times New Roman" w:hAnsi="Avenir Next LT Pro" w:cs="Arial"/>
          <w:b/>
          <w:bCs/>
          <w:color w:val="000000"/>
          <w:sz w:val="20"/>
          <w:szCs w:val="20"/>
          <w:lang w:eastAsia="en-GB"/>
        </w:rPr>
        <w:t>Main purpose </w:t>
      </w:r>
    </w:p>
    <w:p w:rsidR="00E4001B" w:rsidRPr="00E4001B" w:rsidRDefault="00E4001B" w:rsidP="00E4001B">
      <w:pPr>
        <w:spacing w:before="120" w:after="120" w:line="240" w:lineRule="auto"/>
        <w:rPr>
          <w:rFonts w:ascii="Avenir Next LT Pro" w:eastAsia="Times New Roman" w:hAnsi="Avenir Next LT Pro" w:cs="Times New Roman"/>
          <w:sz w:val="20"/>
          <w:szCs w:val="20"/>
          <w:lang w:eastAsia="en-GB"/>
        </w:rPr>
      </w:pPr>
      <w:r w:rsidRPr="00E4001B">
        <w:rPr>
          <w:rFonts w:ascii="Avenir Next LT Pro" w:eastAsia="Times New Roman" w:hAnsi="Avenir Next LT Pro" w:cs="Arial"/>
          <w:color w:val="000000"/>
          <w:sz w:val="20"/>
          <w:szCs w:val="20"/>
          <w:lang w:eastAsia="en-GB"/>
        </w:rPr>
        <w:t>The role exists to lead our approach to inclusion, ensuring the needs of all students are met, they have full access to our curriculum and are able to achieve their full potential.  It is a whole school responsibility as a member of the Senior Leadership Team, developing the quality of our inclusion provision to enable all students to make excellent progress.</w:t>
      </w:r>
    </w:p>
    <w:p w:rsidR="00E4001B" w:rsidRPr="00E4001B" w:rsidRDefault="00E4001B" w:rsidP="00E4001B">
      <w:pPr>
        <w:spacing w:after="120" w:line="240" w:lineRule="auto"/>
        <w:ind w:left="-5"/>
        <w:rPr>
          <w:rFonts w:ascii="Avenir Next LT Pro" w:eastAsia="Times New Roman" w:hAnsi="Avenir Next LT Pro" w:cs="Times New Roman"/>
          <w:sz w:val="20"/>
          <w:szCs w:val="20"/>
          <w:lang w:eastAsia="en-GB"/>
        </w:rPr>
      </w:pPr>
      <w:r w:rsidRPr="00E4001B">
        <w:rPr>
          <w:rFonts w:ascii="Avenir Next LT Pro" w:eastAsia="Times New Roman" w:hAnsi="Avenir Next LT Pro" w:cs="Arial"/>
          <w:color w:val="000000"/>
          <w:sz w:val="20"/>
          <w:szCs w:val="20"/>
          <w:lang w:eastAsia="en-GB"/>
        </w:rPr>
        <w:t>The role of the Assistant Headteacher/SENCO is important both to the strategic development of the school as well as the effective management of the school’s operational functions.  The Assistant Headteacher/SENCO is expected to operate within the agreed management system of the school, subject to the direction of the Headteacher.</w:t>
      </w: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spacing w:after="120" w:line="240" w:lineRule="auto"/>
        <w:ind w:left="-5"/>
        <w:rPr>
          <w:rFonts w:ascii="Avenir Next LT Pro" w:eastAsia="Times New Roman" w:hAnsi="Avenir Next LT Pro" w:cs="Times New Roman"/>
          <w:sz w:val="20"/>
          <w:szCs w:val="20"/>
          <w:lang w:eastAsia="en-GB"/>
        </w:rPr>
      </w:pPr>
      <w:r w:rsidRPr="00E4001B">
        <w:rPr>
          <w:rFonts w:ascii="Avenir Next LT Pro" w:eastAsia="Times New Roman" w:hAnsi="Avenir Next LT Pro" w:cs="Arial"/>
          <w:color w:val="000000"/>
          <w:sz w:val="20"/>
          <w:szCs w:val="20"/>
          <w:lang w:eastAsia="en-GB"/>
        </w:rPr>
        <w:t>The Assistant Headteacher/SENCO is expected to make a significant contribution to the core purpose of our school which is to ensure that all our students achieve their best academic potential.  The Assistant Headteacher/SENCO, as part of the Senior Leadership Team (SLT), is expected to take a leading role in promoting high standards for all students and a positive ethos within the school. </w:t>
      </w:r>
    </w:p>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r w:rsidRPr="00E4001B">
        <w:rPr>
          <w:rFonts w:ascii="Avenir Next LT Pro" w:eastAsia="Times New Roman" w:hAnsi="Avenir Next LT Pro" w:cs="Arial"/>
          <w:color w:val="000000"/>
          <w:sz w:val="20"/>
          <w:szCs w:val="20"/>
          <w:lang w:eastAsia="en-GB"/>
        </w:rPr>
        <w:t> </w:t>
      </w:r>
      <w:r w:rsidRPr="00E4001B">
        <w:rPr>
          <w:rFonts w:ascii="Avenir Next LT Pro" w:eastAsia="Times New Roman" w:hAnsi="Avenir Next LT Pro" w:cs="Arial"/>
          <w:color w:val="000000"/>
          <w:sz w:val="20"/>
          <w:szCs w:val="20"/>
          <w:lang w:eastAsia="en-GB"/>
        </w:rPr>
        <w:br/>
        <w:t>A large part of the role is leading the SEND department in ensuring an exceptional climate for learning in which staff are developed and vulnerable learners are supported to be able to flourish, both academically and in terms of their own personal development. The holder of this role will ensure that the day to day running of the SEND, Safeguarding and Inclusion provision function efficiently and effectively and that all relevant policies and procedures are fit for purpose and are applied robustly and fully.</w:t>
      </w:r>
    </w:p>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p w:rsidR="00E4001B" w:rsidRDefault="00E4001B" w:rsidP="00E4001B">
      <w:pPr>
        <w:spacing w:before="120" w:after="120" w:line="240" w:lineRule="auto"/>
        <w:rPr>
          <w:rFonts w:ascii="Avenir Next LT Pro" w:eastAsia="Times New Roman" w:hAnsi="Avenir Next LT Pro" w:cs="Arial"/>
          <w:b/>
          <w:bCs/>
          <w:color w:val="000000"/>
          <w:sz w:val="20"/>
          <w:szCs w:val="20"/>
          <w:lang w:eastAsia="en-GB"/>
        </w:rPr>
      </w:pPr>
    </w:p>
    <w:p w:rsidR="00E4001B" w:rsidRPr="00E4001B" w:rsidRDefault="00E4001B" w:rsidP="00E4001B">
      <w:pPr>
        <w:spacing w:before="120" w:after="120" w:line="240" w:lineRule="auto"/>
        <w:rPr>
          <w:rFonts w:ascii="Avenir Next LT Pro" w:eastAsia="Times New Roman" w:hAnsi="Avenir Next LT Pro" w:cs="Times New Roman"/>
          <w:sz w:val="20"/>
          <w:szCs w:val="20"/>
          <w:lang w:eastAsia="en-GB"/>
        </w:rPr>
      </w:pPr>
      <w:r w:rsidRPr="00E4001B">
        <w:rPr>
          <w:rFonts w:ascii="Avenir Next LT Pro" w:eastAsia="Times New Roman" w:hAnsi="Avenir Next LT Pro" w:cs="Arial"/>
          <w:b/>
          <w:bCs/>
          <w:color w:val="000000"/>
          <w:sz w:val="20"/>
          <w:szCs w:val="20"/>
          <w:lang w:eastAsia="en-GB"/>
        </w:rPr>
        <w:t xml:space="preserve">Duties and responsibilities </w:t>
      </w:r>
    </w:p>
    <w:p w:rsidR="00E4001B" w:rsidRPr="00E4001B" w:rsidRDefault="00E4001B" w:rsidP="00E4001B">
      <w:pPr>
        <w:numPr>
          <w:ilvl w:val="0"/>
          <w:numId w:val="1"/>
        </w:numPr>
        <w:spacing w:after="82" w:line="240" w:lineRule="auto"/>
        <w:textAlignment w:val="baseline"/>
        <w:rPr>
          <w:rFonts w:ascii="Avenir Next LT Pro" w:eastAsia="Times New Roman" w:hAnsi="Avenir Next LT Pro" w:cs="Arial"/>
          <w:color w:val="000000"/>
          <w:sz w:val="20"/>
          <w:szCs w:val="20"/>
          <w:lang w:eastAsia="en-GB"/>
        </w:rPr>
      </w:pPr>
      <w:r w:rsidRPr="00E4001B">
        <w:rPr>
          <w:rFonts w:ascii="Avenir Next LT Pro" w:eastAsia="Times New Roman" w:hAnsi="Avenir Next LT Pro" w:cs="Arial"/>
          <w:color w:val="000000"/>
          <w:sz w:val="20"/>
          <w:szCs w:val="20"/>
          <w:lang w:eastAsia="en-GB"/>
        </w:rPr>
        <w:t>To hold the role of SENCO.</w:t>
      </w:r>
    </w:p>
    <w:p w:rsidR="00E4001B" w:rsidRPr="00E4001B" w:rsidRDefault="00E4001B" w:rsidP="00E4001B">
      <w:pPr>
        <w:numPr>
          <w:ilvl w:val="0"/>
          <w:numId w:val="1"/>
        </w:numPr>
        <w:spacing w:after="82" w:line="240" w:lineRule="auto"/>
        <w:textAlignment w:val="baseline"/>
        <w:rPr>
          <w:rFonts w:ascii="Avenir Next LT Pro" w:eastAsia="Times New Roman" w:hAnsi="Avenir Next LT Pro" w:cs="Arial"/>
          <w:color w:val="000000"/>
          <w:sz w:val="20"/>
          <w:szCs w:val="20"/>
          <w:lang w:eastAsia="en-GB"/>
        </w:rPr>
      </w:pPr>
      <w:r w:rsidRPr="00E4001B">
        <w:rPr>
          <w:rFonts w:ascii="Avenir Next LT Pro" w:eastAsia="Times New Roman" w:hAnsi="Avenir Next LT Pro" w:cs="Arial"/>
          <w:color w:val="000000"/>
          <w:sz w:val="20"/>
          <w:szCs w:val="20"/>
          <w:lang w:eastAsia="en-GB"/>
        </w:rPr>
        <w:t>Develop a culture of high expectations for all of our students, challenging any misconceptions about what they are capable of achieving.</w:t>
      </w:r>
    </w:p>
    <w:p w:rsidR="00E4001B" w:rsidRPr="00E4001B" w:rsidRDefault="00E4001B" w:rsidP="00E4001B">
      <w:pPr>
        <w:numPr>
          <w:ilvl w:val="0"/>
          <w:numId w:val="1"/>
        </w:numPr>
        <w:spacing w:after="15" w:line="240" w:lineRule="auto"/>
        <w:textAlignment w:val="baseline"/>
        <w:rPr>
          <w:rFonts w:ascii="Avenir Next LT Pro" w:eastAsia="Times New Roman" w:hAnsi="Avenir Next LT Pro" w:cs="Arial"/>
          <w:color w:val="000000"/>
          <w:sz w:val="20"/>
          <w:szCs w:val="20"/>
          <w:lang w:eastAsia="en-GB"/>
        </w:rPr>
      </w:pPr>
      <w:r w:rsidRPr="00E4001B">
        <w:rPr>
          <w:rFonts w:ascii="Avenir Next LT Pro" w:eastAsia="Times New Roman" w:hAnsi="Avenir Next LT Pro" w:cs="Arial"/>
          <w:color w:val="000000"/>
          <w:sz w:val="20"/>
          <w:szCs w:val="20"/>
          <w:lang w:eastAsia="en-GB"/>
        </w:rPr>
        <w:t>The strategic leadership within the school of Inclusion and SEND provision as directed by the Headteacher.</w:t>
      </w: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numPr>
          <w:ilvl w:val="0"/>
          <w:numId w:val="1"/>
        </w:numPr>
        <w:spacing w:after="15" w:line="240" w:lineRule="auto"/>
        <w:textAlignment w:val="baseline"/>
        <w:rPr>
          <w:rFonts w:ascii="Avenir Next LT Pro" w:eastAsia="Times New Roman" w:hAnsi="Avenir Next LT Pro" w:cs="Arial"/>
          <w:color w:val="000000"/>
          <w:sz w:val="20"/>
          <w:szCs w:val="20"/>
          <w:lang w:eastAsia="en-GB"/>
        </w:rPr>
      </w:pPr>
      <w:r w:rsidRPr="00E4001B">
        <w:rPr>
          <w:rFonts w:ascii="Avenir Next LT Pro" w:eastAsia="Times New Roman" w:hAnsi="Avenir Next LT Pro" w:cs="Arial"/>
          <w:color w:val="000000"/>
          <w:sz w:val="20"/>
          <w:szCs w:val="20"/>
          <w:lang w:eastAsia="en-GB"/>
        </w:rPr>
        <w:t>To be aware of and assume the appropriate level of responsibility for safeguarding and promoting the welfare of children and to report any concerns in accordance with the school’s safeguarding policies.</w:t>
      </w: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numPr>
          <w:ilvl w:val="0"/>
          <w:numId w:val="1"/>
        </w:numPr>
        <w:spacing w:after="15" w:line="240" w:lineRule="auto"/>
        <w:textAlignment w:val="baseline"/>
        <w:rPr>
          <w:rFonts w:ascii="Avenir Next LT Pro" w:eastAsia="Times New Roman" w:hAnsi="Avenir Next LT Pro" w:cs="Arial"/>
          <w:color w:val="000000"/>
          <w:sz w:val="20"/>
          <w:szCs w:val="20"/>
          <w:lang w:eastAsia="en-GB"/>
        </w:rPr>
      </w:pPr>
      <w:r w:rsidRPr="00E4001B">
        <w:rPr>
          <w:rFonts w:ascii="Avenir Next LT Pro" w:eastAsia="Times New Roman" w:hAnsi="Avenir Next LT Pro" w:cs="Arial"/>
          <w:color w:val="000000"/>
          <w:sz w:val="20"/>
          <w:szCs w:val="20"/>
          <w:lang w:eastAsia="en-GB"/>
        </w:rPr>
        <w:t xml:space="preserve">Undertaking responsibilities as a member of the Leadership Team of the school. </w:t>
      </w: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numPr>
          <w:ilvl w:val="0"/>
          <w:numId w:val="1"/>
        </w:numPr>
        <w:spacing w:after="15" w:line="240" w:lineRule="auto"/>
        <w:textAlignment w:val="baseline"/>
        <w:rPr>
          <w:rFonts w:ascii="Avenir Next LT Pro" w:eastAsia="Times New Roman" w:hAnsi="Avenir Next LT Pro" w:cs="Arial"/>
          <w:color w:val="000000"/>
          <w:sz w:val="20"/>
          <w:szCs w:val="20"/>
          <w:lang w:eastAsia="en-GB"/>
        </w:rPr>
      </w:pPr>
      <w:r w:rsidRPr="00E4001B">
        <w:rPr>
          <w:rFonts w:ascii="Avenir Next LT Pro" w:eastAsia="Times New Roman" w:hAnsi="Avenir Next LT Pro" w:cs="Arial"/>
          <w:color w:val="000000"/>
          <w:sz w:val="20"/>
          <w:szCs w:val="20"/>
          <w:lang w:eastAsia="en-GB"/>
        </w:rPr>
        <w:lastRenderedPageBreak/>
        <w:t>The leadership, day-to-day management and high standards of behaviour for learning in the school, along with the implementation of policies, plans, targets, practices and procedures related to the system within the context of the vision, ethos, aims and goals of Queen Elizabeth School.</w:t>
      </w: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numPr>
          <w:ilvl w:val="0"/>
          <w:numId w:val="1"/>
        </w:numPr>
        <w:spacing w:after="15" w:line="240" w:lineRule="auto"/>
        <w:textAlignment w:val="baseline"/>
        <w:rPr>
          <w:rFonts w:ascii="Avenir Next LT Pro" w:eastAsia="Times New Roman" w:hAnsi="Avenir Next LT Pro" w:cs="Arial"/>
          <w:color w:val="000000"/>
          <w:sz w:val="20"/>
          <w:szCs w:val="20"/>
          <w:lang w:eastAsia="en-GB"/>
        </w:rPr>
      </w:pPr>
      <w:r w:rsidRPr="00E4001B">
        <w:rPr>
          <w:rFonts w:ascii="Avenir Next LT Pro" w:eastAsia="Times New Roman" w:hAnsi="Avenir Next LT Pro" w:cs="Arial"/>
          <w:color w:val="000000"/>
          <w:sz w:val="20"/>
          <w:szCs w:val="20"/>
          <w:lang w:eastAsia="en-GB"/>
        </w:rPr>
        <w:t>Develop and monitor systems of guidance and support designed to assist staff in maximising student participation and attainment. </w:t>
      </w:r>
    </w:p>
    <w:p w:rsidR="00E4001B" w:rsidRPr="00E4001B" w:rsidRDefault="00E4001B" w:rsidP="00E4001B">
      <w:pPr>
        <w:numPr>
          <w:ilvl w:val="0"/>
          <w:numId w:val="1"/>
        </w:numPr>
        <w:spacing w:after="15" w:line="240" w:lineRule="auto"/>
        <w:textAlignment w:val="baseline"/>
        <w:rPr>
          <w:rFonts w:ascii="Avenir Next LT Pro" w:eastAsia="Times New Roman" w:hAnsi="Avenir Next LT Pro" w:cs="Arial"/>
          <w:color w:val="000000"/>
          <w:sz w:val="20"/>
          <w:szCs w:val="20"/>
          <w:lang w:eastAsia="en-GB"/>
        </w:rPr>
      </w:pPr>
      <w:r w:rsidRPr="00E4001B">
        <w:rPr>
          <w:rFonts w:ascii="Avenir Next LT Pro" w:eastAsia="Times New Roman" w:hAnsi="Avenir Next LT Pro" w:cs="Arial"/>
          <w:color w:val="000000"/>
          <w:sz w:val="20"/>
          <w:szCs w:val="20"/>
          <w:lang w:eastAsia="en-GB"/>
        </w:rPr>
        <w:t>Raise awareness and understanding of SEND strategies across the school to enable teachers to be more effective in teaching students on the SEND register. </w:t>
      </w:r>
    </w:p>
    <w:p w:rsidR="00E4001B" w:rsidRPr="00E4001B" w:rsidRDefault="00E4001B" w:rsidP="00E4001B">
      <w:pPr>
        <w:numPr>
          <w:ilvl w:val="0"/>
          <w:numId w:val="1"/>
        </w:numPr>
        <w:spacing w:after="15" w:line="240" w:lineRule="auto"/>
        <w:textAlignment w:val="baseline"/>
        <w:rPr>
          <w:rFonts w:ascii="Avenir Next LT Pro" w:eastAsia="Times New Roman" w:hAnsi="Avenir Next LT Pro" w:cs="Arial"/>
          <w:color w:val="000000"/>
          <w:sz w:val="20"/>
          <w:szCs w:val="20"/>
          <w:lang w:eastAsia="en-GB"/>
        </w:rPr>
      </w:pPr>
      <w:r w:rsidRPr="00E4001B">
        <w:rPr>
          <w:rFonts w:ascii="Avenir Next LT Pro" w:eastAsia="Times New Roman" w:hAnsi="Avenir Next LT Pro" w:cs="Arial"/>
          <w:color w:val="000000"/>
          <w:sz w:val="20"/>
          <w:szCs w:val="20"/>
          <w:lang w:eastAsia="en-GB"/>
        </w:rPr>
        <w:t>Co-ordinate strategies to achieve identified school improvement. </w:t>
      </w:r>
    </w:p>
    <w:p w:rsidR="00E4001B" w:rsidRPr="00E4001B" w:rsidRDefault="00E4001B" w:rsidP="00E4001B">
      <w:pPr>
        <w:numPr>
          <w:ilvl w:val="0"/>
          <w:numId w:val="1"/>
        </w:numPr>
        <w:spacing w:after="15" w:line="240" w:lineRule="auto"/>
        <w:textAlignment w:val="baseline"/>
        <w:rPr>
          <w:rFonts w:ascii="Avenir Next LT Pro" w:eastAsia="Times New Roman" w:hAnsi="Avenir Next LT Pro" w:cs="Arial"/>
          <w:color w:val="000000"/>
          <w:sz w:val="20"/>
          <w:szCs w:val="20"/>
          <w:lang w:eastAsia="en-GB"/>
        </w:rPr>
      </w:pPr>
      <w:r w:rsidRPr="00E4001B">
        <w:rPr>
          <w:rFonts w:ascii="Avenir Next LT Pro" w:eastAsia="Times New Roman" w:hAnsi="Avenir Next LT Pro" w:cs="Arial"/>
          <w:color w:val="000000"/>
          <w:sz w:val="20"/>
          <w:szCs w:val="20"/>
          <w:lang w:eastAsia="en-GB"/>
        </w:rPr>
        <w:t>Lead whole schoolwork on SEN and Disability equality issues.</w:t>
      </w:r>
      <w:r w:rsidRPr="00E4001B">
        <w:rPr>
          <w:rFonts w:ascii="Avenir Next LT Pro" w:eastAsia="Times New Roman" w:hAnsi="Avenir Next LT Pro" w:cs="Calibri"/>
          <w:color w:val="000000"/>
          <w:sz w:val="20"/>
          <w:szCs w:val="20"/>
          <w:lang w:eastAsia="en-GB"/>
        </w:rPr>
        <w:t> </w:t>
      </w:r>
    </w:p>
    <w:p w:rsidR="00E4001B" w:rsidRPr="00E4001B" w:rsidRDefault="00E4001B" w:rsidP="00E4001B">
      <w:pPr>
        <w:numPr>
          <w:ilvl w:val="0"/>
          <w:numId w:val="1"/>
        </w:numPr>
        <w:spacing w:after="15" w:line="240" w:lineRule="auto"/>
        <w:textAlignment w:val="baseline"/>
        <w:rPr>
          <w:rFonts w:ascii="Avenir Next LT Pro" w:eastAsia="Times New Roman" w:hAnsi="Avenir Next LT Pro" w:cs="Arial"/>
          <w:color w:val="000000"/>
          <w:sz w:val="20"/>
          <w:szCs w:val="20"/>
          <w:lang w:eastAsia="en-GB"/>
        </w:rPr>
      </w:pPr>
      <w:r w:rsidRPr="00E4001B">
        <w:rPr>
          <w:rFonts w:ascii="Avenir Next LT Pro" w:eastAsia="Times New Roman" w:hAnsi="Avenir Next LT Pro" w:cs="Arial"/>
          <w:color w:val="000000"/>
          <w:sz w:val="20"/>
          <w:szCs w:val="20"/>
          <w:lang w:eastAsia="en-GB"/>
        </w:rPr>
        <w:t>Provide oversight and management of EHCP applications and reviews </w:t>
      </w:r>
    </w:p>
    <w:p w:rsidR="00E4001B" w:rsidRPr="00E4001B" w:rsidRDefault="00E4001B" w:rsidP="00E4001B">
      <w:pPr>
        <w:numPr>
          <w:ilvl w:val="0"/>
          <w:numId w:val="1"/>
        </w:numPr>
        <w:spacing w:after="15" w:line="240" w:lineRule="auto"/>
        <w:textAlignment w:val="baseline"/>
        <w:rPr>
          <w:rFonts w:ascii="Avenir Next LT Pro" w:eastAsia="Times New Roman" w:hAnsi="Avenir Next LT Pro" w:cs="Arial"/>
          <w:color w:val="000000"/>
          <w:sz w:val="20"/>
          <w:szCs w:val="20"/>
          <w:lang w:eastAsia="en-GB"/>
        </w:rPr>
      </w:pPr>
      <w:r w:rsidRPr="00E4001B">
        <w:rPr>
          <w:rFonts w:ascii="Avenir Next LT Pro" w:eastAsia="Times New Roman" w:hAnsi="Avenir Next LT Pro" w:cs="Arial"/>
          <w:color w:val="000000"/>
          <w:sz w:val="20"/>
          <w:szCs w:val="20"/>
          <w:lang w:eastAsia="en-GB"/>
        </w:rPr>
        <w:t>Assess and support SEND admissions and assessments, disseminating information and monitoring provision. </w:t>
      </w:r>
    </w:p>
    <w:p w:rsidR="00E4001B" w:rsidRPr="00E4001B" w:rsidRDefault="00E4001B" w:rsidP="00E4001B">
      <w:pPr>
        <w:numPr>
          <w:ilvl w:val="0"/>
          <w:numId w:val="1"/>
        </w:numPr>
        <w:spacing w:after="15" w:line="240" w:lineRule="auto"/>
        <w:textAlignment w:val="baseline"/>
        <w:rPr>
          <w:rFonts w:ascii="Avenir Next LT Pro" w:eastAsia="Times New Roman" w:hAnsi="Avenir Next LT Pro" w:cs="Arial"/>
          <w:color w:val="000000"/>
          <w:sz w:val="20"/>
          <w:szCs w:val="20"/>
          <w:lang w:eastAsia="en-GB"/>
        </w:rPr>
      </w:pPr>
      <w:r w:rsidRPr="00E4001B">
        <w:rPr>
          <w:rFonts w:ascii="Avenir Next LT Pro" w:eastAsia="Times New Roman" w:hAnsi="Avenir Next LT Pro" w:cs="Arial"/>
          <w:color w:val="000000"/>
          <w:sz w:val="20"/>
          <w:szCs w:val="20"/>
          <w:lang w:eastAsia="en-GB"/>
        </w:rPr>
        <w:t>Evaluate and report on the effectiveness of additional specialist support, suggesting areas and strategies for improvement. </w:t>
      </w:r>
    </w:p>
    <w:p w:rsidR="00E4001B" w:rsidRPr="00E4001B" w:rsidRDefault="00E4001B" w:rsidP="00E4001B">
      <w:pPr>
        <w:numPr>
          <w:ilvl w:val="0"/>
          <w:numId w:val="1"/>
        </w:numPr>
        <w:spacing w:after="15" w:line="240" w:lineRule="auto"/>
        <w:textAlignment w:val="baseline"/>
        <w:rPr>
          <w:rFonts w:ascii="Avenir Next LT Pro" w:eastAsia="Times New Roman" w:hAnsi="Avenir Next LT Pro" w:cs="Arial"/>
          <w:color w:val="000000"/>
          <w:sz w:val="20"/>
          <w:szCs w:val="20"/>
          <w:lang w:eastAsia="en-GB"/>
        </w:rPr>
      </w:pPr>
      <w:r w:rsidRPr="00E4001B">
        <w:rPr>
          <w:rFonts w:ascii="Avenir Next LT Pro" w:eastAsia="Times New Roman" w:hAnsi="Avenir Next LT Pro" w:cs="Arial"/>
          <w:color w:val="000000"/>
          <w:sz w:val="20"/>
          <w:szCs w:val="20"/>
          <w:lang w:eastAsia="en-GB"/>
        </w:rPr>
        <w:t>Lead professional development through example, support and co-ordinate the provision of SEN professional development for staff in school. </w:t>
      </w:r>
    </w:p>
    <w:p w:rsidR="00E4001B" w:rsidRPr="00E4001B" w:rsidRDefault="00E4001B" w:rsidP="00E4001B">
      <w:pPr>
        <w:numPr>
          <w:ilvl w:val="0"/>
          <w:numId w:val="1"/>
        </w:numPr>
        <w:spacing w:after="15" w:line="240" w:lineRule="auto"/>
        <w:textAlignment w:val="baseline"/>
        <w:rPr>
          <w:rFonts w:ascii="Avenir Next LT Pro" w:eastAsia="Times New Roman" w:hAnsi="Avenir Next LT Pro" w:cs="Arial"/>
          <w:color w:val="000000"/>
          <w:sz w:val="20"/>
          <w:szCs w:val="20"/>
          <w:lang w:eastAsia="en-GB"/>
        </w:rPr>
      </w:pPr>
      <w:r w:rsidRPr="00E4001B">
        <w:rPr>
          <w:rFonts w:ascii="Avenir Next LT Pro" w:eastAsia="Times New Roman" w:hAnsi="Avenir Next LT Pro" w:cs="Arial"/>
          <w:color w:val="000000"/>
          <w:sz w:val="20"/>
          <w:szCs w:val="20"/>
          <w:lang w:eastAsia="en-GB"/>
        </w:rPr>
        <w:t>Use financial and resource management innovatively and wisely. </w:t>
      </w:r>
    </w:p>
    <w:p w:rsidR="00E4001B" w:rsidRPr="00E4001B" w:rsidRDefault="00E4001B" w:rsidP="00E4001B">
      <w:pPr>
        <w:numPr>
          <w:ilvl w:val="0"/>
          <w:numId w:val="1"/>
        </w:numPr>
        <w:spacing w:after="15" w:line="240" w:lineRule="auto"/>
        <w:textAlignment w:val="baseline"/>
        <w:rPr>
          <w:rFonts w:ascii="Avenir Next LT Pro" w:eastAsia="Times New Roman" w:hAnsi="Avenir Next LT Pro" w:cs="Arial"/>
          <w:color w:val="000000"/>
          <w:sz w:val="20"/>
          <w:szCs w:val="20"/>
          <w:lang w:eastAsia="en-GB"/>
        </w:rPr>
      </w:pPr>
      <w:r w:rsidRPr="00E4001B">
        <w:rPr>
          <w:rFonts w:ascii="Avenir Next LT Pro" w:eastAsia="Times New Roman" w:hAnsi="Avenir Next LT Pro" w:cs="Arial"/>
          <w:color w:val="000000"/>
          <w:sz w:val="20"/>
          <w:szCs w:val="20"/>
          <w:lang w:eastAsia="en-GB"/>
        </w:rPr>
        <w:t>Build effective links with relevant groups in order to develop plans to meet output targets. </w:t>
      </w:r>
    </w:p>
    <w:p w:rsidR="00E4001B" w:rsidRPr="00E4001B" w:rsidRDefault="00E4001B" w:rsidP="00E4001B">
      <w:pPr>
        <w:numPr>
          <w:ilvl w:val="0"/>
          <w:numId w:val="1"/>
        </w:numPr>
        <w:spacing w:after="15" w:line="240" w:lineRule="auto"/>
        <w:textAlignment w:val="baseline"/>
        <w:rPr>
          <w:rFonts w:ascii="Avenir Next LT Pro" w:eastAsia="Times New Roman" w:hAnsi="Avenir Next LT Pro" w:cs="Arial"/>
          <w:color w:val="000000"/>
          <w:sz w:val="20"/>
          <w:szCs w:val="20"/>
          <w:lang w:eastAsia="en-GB"/>
        </w:rPr>
      </w:pPr>
      <w:r w:rsidRPr="00E4001B">
        <w:rPr>
          <w:rFonts w:ascii="Avenir Next LT Pro" w:eastAsia="Times New Roman" w:hAnsi="Avenir Next LT Pro" w:cs="Arial"/>
          <w:color w:val="000000"/>
          <w:sz w:val="20"/>
          <w:szCs w:val="20"/>
          <w:lang w:eastAsia="en-GB"/>
        </w:rPr>
        <w:t>Work with staff, parents, community groups, schools, local and national bodies, teaching and non-teaching staff, LA SEN support team. </w:t>
      </w:r>
    </w:p>
    <w:p w:rsidR="00E4001B" w:rsidRPr="00E4001B" w:rsidRDefault="00E4001B" w:rsidP="00E4001B">
      <w:pPr>
        <w:numPr>
          <w:ilvl w:val="0"/>
          <w:numId w:val="1"/>
        </w:numPr>
        <w:spacing w:after="15" w:line="240" w:lineRule="auto"/>
        <w:textAlignment w:val="baseline"/>
        <w:rPr>
          <w:rFonts w:ascii="Avenir Next LT Pro" w:eastAsia="Times New Roman" w:hAnsi="Avenir Next LT Pro" w:cs="Arial"/>
          <w:color w:val="000000"/>
          <w:sz w:val="20"/>
          <w:szCs w:val="20"/>
          <w:lang w:eastAsia="en-GB"/>
        </w:rPr>
      </w:pPr>
      <w:r w:rsidRPr="00E4001B">
        <w:rPr>
          <w:rFonts w:ascii="Avenir Next LT Pro" w:eastAsia="Times New Roman" w:hAnsi="Avenir Next LT Pro" w:cs="Arial"/>
          <w:color w:val="000000"/>
          <w:sz w:val="20"/>
          <w:szCs w:val="20"/>
          <w:lang w:eastAsia="en-GB"/>
        </w:rPr>
        <w:t>Ensure effective and timely communication/consultation, as appropriate, SLT, teaching staff, support agencies and the parents of students. </w:t>
      </w:r>
    </w:p>
    <w:p w:rsidR="00E4001B" w:rsidRPr="00E4001B" w:rsidRDefault="00E4001B" w:rsidP="00E4001B">
      <w:pPr>
        <w:numPr>
          <w:ilvl w:val="0"/>
          <w:numId w:val="1"/>
        </w:numPr>
        <w:spacing w:after="82" w:line="240" w:lineRule="auto"/>
        <w:textAlignment w:val="baseline"/>
        <w:rPr>
          <w:rFonts w:ascii="Avenir Next LT Pro" w:eastAsia="Times New Roman" w:hAnsi="Avenir Next LT Pro" w:cs="Arial"/>
          <w:color w:val="000000"/>
          <w:sz w:val="20"/>
          <w:szCs w:val="20"/>
          <w:lang w:eastAsia="en-GB"/>
        </w:rPr>
      </w:pPr>
      <w:r w:rsidRPr="00E4001B">
        <w:rPr>
          <w:rFonts w:ascii="Avenir Next LT Pro" w:eastAsia="Times New Roman" w:hAnsi="Avenir Next LT Pro" w:cs="Arial"/>
          <w:color w:val="000000"/>
          <w:sz w:val="20"/>
          <w:szCs w:val="20"/>
          <w:lang w:eastAsia="en-GB"/>
        </w:rPr>
        <w:t>Developing teachers’ pedagogical practice to ensure all students receive high quality teaching.</w:t>
      </w:r>
    </w:p>
    <w:p w:rsidR="00E4001B" w:rsidRPr="00E4001B" w:rsidRDefault="00E4001B" w:rsidP="00E4001B">
      <w:pPr>
        <w:numPr>
          <w:ilvl w:val="0"/>
          <w:numId w:val="1"/>
        </w:numPr>
        <w:spacing w:after="82" w:line="240" w:lineRule="auto"/>
        <w:textAlignment w:val="baseline"/>
        <w:rPr>
          <w:rFonts w:ascii="Avenir Next LT Pro" w:eastAsia="Times New Roman" w:hAnsi="Avenir Next LT Pro" w:cs="Arial"/>
          <w:color w:val="000000"/>
          <w:sz w:val="20"/>
          <w:szCs w:val="20"/>
          <w:lang w:eastAsia="en-GB"/>
        </w:rPr>
      </w:pPr>
      <w:r w:rsidRPr="00E4001B">
        <w:rPr>
          <w:rFonts w:ascii="Avenir Next LT Pro" w:eastAsia="Times New Roman" w:hAnsi="Avenir Next LT Pro" w:cs="Arial"/>
          <w:color w:val="000000"/>
          <w:sz w:val="20"/>
          <w:szCs w:val="20"/>
          <w:lang w:eastAsia="en-GB"/>
        </w:rPr>
        <w:t>Leading on the strategic planning and day to day coherent co-ordination of SEND and inclusion provision across the school. </w:t>
      </w:r>
    </w:p>
    <w:p w:rsidR="00E4001B" w:rsidRPr="00E4001B" w:rsidRDefault="00E4001B" w:rsidP="00E4001B">
      <w:pPr>
        <w:numPr>
          <w:ilvl w:val="0"/>
          <w:numId w:val="1"/>
        </w:numPr>
        <w:spacing w:after="82" w:line="240" w:lineRule="auto"/>
        <w:textAlignment w:val="baseline"/>
        <w:rPr>
          <w:rFonts w:ascii="Avenir Next LT Pro" w:eastAsia="Times New Roman" w:hAnsi="Avenir Next LT Pro" w:cs="Arial"/>
          <w:color w:val="000000"/>
          <w:sz w:val="20"/>
          <w:szCs w:val="20"/>
          <w:lang w:eastAsia="en-GB"/>
        </w:rPr>
      </w:pPr>
      <w:r w:rsidRPr="00E4001B">
        <w:rPr>
          <w:rFonts w:ascii="Avenir Next LT Pro" w:eastAsia="Times New Roman" w:hAnsi="Avenir Next LT Pro" w:cs="Arial"/>
          <w:color w:val="000000"/>
          <w:sz w:val="20"/>
          <w:szCs w:val="20"/>
          <w:lang w:eastAsia="en-GB"/>
        </w:rPr>
        <w:t>Leading on the delivery of appropriate intervention support for students across the school by developing support programs, schemes of learning and teaching and learning materials. </w:t>
      </w:r>
    </w:p>
    <w:p w:rsidR="00E4001B" w:rsidRPr="00E4001B" w:rsidRDefault="00E4001B" w:rsidP="00E4001B">
      <w:pPr>
        <w:numPr>
          <w:ilvl w:val="0"/>
          <w:numId w:val="1"/>
        </w:numPr>
        <w:spacing w:after="82" w:line="240" w:lineRule="auto"/>
        <w:textAlignment w:val="baseline"/>
        <w:rPr>
          <w:rFonts w:ascii="Avenir Next LT Pro" w:eastAsia="Times New Roman" w:hAnsi="Avenir Next LT Pro" w:cs="Arial"/>
          <w:color w:val="000000"/>
          <w:sz w:val="20"/>
          <w:szCs w:val="20"/>
          <w:lang w:eastAsia="en-GB"/>
        </w:rPr>
      </w:pPr>
      <w:r w:rsidRPr="00E4001B">
        <w:rPr>
          <w:rFonts w:ascii="Avenir Next LT Pro" w:eastAsia="Times New Roman" w:hAnsi="Avenir Next LT Pro" w:cs="Arial"/>
          <w:color w:val="000000"/>
          <w:sz w:val="20"/>
          <w:szCs w:val="20"/>
          <w:lang w:eastAsia="en-GB"/>
        </w:rPr>
        <w:t>Developing and maintaining highly effective partnerships with external professionals including those within the locality. </w:t>
      </w:r>
    </w:p>
    <w:p w:rsidR="00E4001B" w:rsidRPr="00E4001B" w:rsidRDefault="00E4001B" w:rsidP="00E4001B">
      <w:pPr>
        <w:numPr>
          <w:ilvl w:val="0"/>
          <w:numId w:val="1"/>
        </w:numPr>
        <w:spacing w:after="82" w:line="240" w:lineRule="auto"/>
        <w:textAlignment w:val="baseline"/>
        <w:rPr>
          <w:rFonts w:ascii="Avenir Next LT Pro" w:eastAsia="Times New Roman" w:hAnsi="Avenir Next LT Pro" w:cs="Arial"/>
          <w:color w:val="000000"/>
          <w:sz w:val="20"/>
          <w:szCs w:val="20"/>
          <w:lang w:eastAsia="en-GB"/>
        </w:rPr>
      </w:pPr>
      <w:r w:rsidRPr="00E4001B">
        <w:rPr>
          <w:rFonts w:ascii="Avenir Next LT Pro" w:eastAsia="Times New Roman" w:hAnsi="Avenir Next LT Pro" w:cs="Arial"/>
          <w:color w:val="000000"/>
          <w:sz w:val="20"/>
          <w:szCs w:val="20"/>
          <w:lang w:eastAsia="en-GB"/>
        </w:rPr>
        <w:t>Using assessment data and evidence-based practice to inform decision-making and evaluate, report on and intervene with the progress of SEND students and other vulnerable learners. </w:t>
      </w:r>
    </w:p>
    <w:p w:rsidR="00E4001B" w:rsidRPr="00E4001B" w:rsidRDefault="00E4001B" w:rsidP="00E4001B">
      <w:pPr>
        <w:numPr>
          <w:ilvl w:val="0"/>
          <w:numId w:val="1"/>
        </w:numPr>
        <w:spacing w:after="82" w:line="240" w:lineRule="auto"/>
        <w:textAlignment w:val="baseline"/>
        <w:rPr>
          <w:rFonts w:ascii="Avenir Next LT Pro" w:eastAsia="Times New Roman" w:hAnsi="Avenir Next LT Pro" w:cs="Arial"/>
          <w:color w:val="000000"/>
          <w:sz w:val="20"/>
          <w:szCs w:val="20"/>
          <w:lang w:eastAsia="en-GB"/>
        </w:rPr>
      </w:pPr>
      <w:r w:rsidRPr="00E4001B">
        <w:rPr>
          <w:rFonts w:ascii="Avenir Next LT Pro" w:eastAsia="Times New Roman" w:hAnsi="Avenir Next LT Pro" w:cs="Arial"/>
          <w:color w:val="000000"/>
          <w:sz w:val="20"/>
          <w:szCs w:val="20"/>
          <w:lang w:eastAsia="en-GB"/>
        </w:rPr>
        <w:t>Leading on provision mapping, resource funding and managing / measuring the impact of the allocation of delegated budget. </w:t>
      </w:r>
    </w:p>
    <w:p w:rsidR="00E4001B" w:rsidRPr="00E4001B" w:rsidRDefault="00E4001B" w:rsidP="00E4001B">
      <w:pPr>
        <w:numPr>
          <w:ilvl w:val="0"/>
          <w:numId w:val="1"/>
        </w:numPr>
        <w:spacing w:after="82" w:line="240" w:lineRule="auto"/>
        <w:textAlignment w:val="baseline"/>
        <w:rPr>
          <w:rFonts w:ascii="Avenir Next LT Pro" w:eastAsia="Times New Roman" w:hAnsi="Avenir Next LT Pro" w:cs="Arial"/>
          <w:color w:val="000000"/>
          <w:sz w:val="20"/>
          <w:szCs w:val="20"/>
          <w:lang w:eastAsia="en-GB"/>
        </w:rPr>
      </w:pPr>
      <w:r w:rsidRPr="00E4001B">
        <w:rPr>
          <w:rFonts w:ascii="Avenir Next LT Pro" w:eastAsia="Times New Roman" w:hAnsi="Avenir Next LT Pro" w:cs="Arial"/>
          <w:color w:val="000000"/>
          <w:sz w:val="20"/>
          <w:szCs w:val="20"/>
          <w:lang w:eastAsia="en-GB"/>
        </w:rPr>
        <w:t>Leading the implementation of exams access arrangements for students in need of them and all those identified as potentially needing them, including the logistics of testing, applications for access and maintenance of records. </w:t>
      </w:r>
    </w:p>
    <w:p w:rsidR="00E4001B" w:rsidRPr="00E4001B" w:rsidRDefault="00E4001B" w:rsidP="00E4001B">
      <w:pPr>
        <w:numPr>
          <w:ilvl w:val="0"/>
          <w:numId w:val="1"/>
        </w:numPr>
        <w:spacing w:after="82" w:line="240" w:lineRule="auto"/>
        <w:textAlignment w:val="baseline"/>
        <w:rPr>
          <w:rFonts w:ascii="Avenir Next LT Pro" w:eastAsia="Times New Roman" w:hAnsi="Avenir Next LT Pro" w:cs="Arial"/>
          <w:color w:val="000000"/>
          <w:sz w:val="20"/>
          <w:szCs w:val="20"/>
          <w:lang w:eastAsia="en-GB"/>
        </w:rPr>
      </w:pPr>
      <w:r w:rsidRPr="00E4001B">
        <w:rPr>
          <w:rFonts w:ascii="Avenir Next LT Pro" w:eastAsia="Times New Roman" w:hAnsi="Avenir Next LT Pro" w:cs="Arial"/>
          <w:color w:val="000000"/>
          <w:sz w:val="20"/>
          <w:szCs w:val="20"/>
          <w:lang w:eastAsia="en-GB"/>
        </w:rPr>
        <w:t>Recognising the potential vulnerability of students with SEND, including students with medical needs, when it comes to matters of safeguarding and child protection. </w:t>
      </w:r>
    </w:p>
    <w:p w:rsidR="00E4001B" w:rsidRPr="00E4001B" w:rsidRDefault="00E4001B" w:rsidP="00E4001B">
      <w:pPr>
        <w:numPr>
          <w:ilvl w:val="0"/>
          <w:numId w:val="1"/>
        </w:numPr>
        <w:spacing w:after="0" w:line="240" w:lineRule="auto"/>
        <w:textAlignment w:val="baseline"/>
        <w:rPr>
          <w:rFonts w:ascii="Avenir Next LT Pro" w:eastAsia="Times New Roman" w:hAnsi="Avenir Next LT Pro" w:cs="Arial"/>
          <w:color w:val="000000"/>
          <w:sz w:val="20"/>
          <w:szCs w:val="20"/>
          <w:lang w:eastAsia="en-GB"/>
        </w:rPr>
      </w:pPr>
      <w:r w:rsidRPr="00E4001B">
        <w:rPr>
          <w:rFonts w:ascii="Avenir Next LT Pro" w:eastAsia="Times New Roman" w:hAnsi="Avenir Next LT Pro" w:cs="Arial"/>
          <w:color w:val="000000"/>
          <w:sz w:val="20"/>
          <w:szCs w:val="20"/>
          <w:lang w:eastAsia="en-GB"/>
        </w:rPr>
        <w:t>Promoting positive transitions between learning stages, including liaison with other schools and provisions, to ensure continuity of support and learning when transferring students with SEND. </w:t>
      </w:r>
    </w:p>
    <w:p w:rsidR="00E4001B" w:rsidRDefault="00E4001B" w:rsidP="00E4001B">
      <w:pPr>
        <w:numPr>
          <w:ilvl w:val="0"/>
          <w:numId w:val="1"/>
        </w:numPr>
        <w:spacing w:after="0" w:line="240" w:lineRule="auto"/>
        <w:textAlignment w:val="baseline"/>
        <w:rPr>
          <w:rFonts w:ascii="Avenir Next LT Pro" w:eastAsia="Times New Roman" w:hAnsi="Avenir Next LT Pro" w:cs="Arial"/>
          <w:color w:val="000000"/>
          <w:sz w:val="20"/>
          <w:szCs w:val="20"/>
          <w:lang w:eastAsia="en-GB"/>
        </w:rPr>
      </w:pPr>
      <w:r w:rsidRPr="00E4001B">
        <w:rPr>
          <w:rFonts w:ascii="Avenir Next LT Pro" w:eastAsia="Times New Roman" w:hAnsi="Avenir Next LT Pro" w:cs="Arial"/>
          <w:color w:val="000000"/>
          <w:sz w:val="20"/>
          <w:szCs w:val="20"/>
          <w:lang w:eastAsia="en-GB"/>
        </w:rPr>
        <w:t>To plan and teach lessons to the classes assigned within the context of the school’s plans, curriculum and schemes of work.</w:t>
      </w:r>
    </w:p>
    <w:p w:rsidR="00E4001B" w:rsidRDefault="00E4001B" w:rsidP="00E4001B">
      <w:pPr>
        <w:spacing w:after="0" w:line="240" w:lineRule="auto"/>
        <w:textAlignment w:val="baseline"/>
        <w:rPr>
          <w:rFonts w:ascii="Avenir Next LT Pro" w:eastAsia="Times New Roman" w:hAnsi="Avenir Next LT Pro" w:cs="Arial"/>
          <w:color w:val="000000"/>
          <w:sz w:val="20"/>
          <w:szCs w:val="20"/>
          <w:lang w:eastAsia="en-GB"/>
        </w:rPr>
      </w:pPr>
    </w:p>
    <w:p w:rsidR="00E4001B" w:rsidRDefault="00E4001B" w:rsidP="00E4001B">
      <w:pPr>
        <w:spacing w:after="0" w:line="240" w:lineRule="auto"/>
        <w:textAlignment w:val="baseline"/>
        <w:rPr>
          <w:rFonts w:ascii="Avenir Next LT Pro" w:eastAsia="Times New Roman" w:hAnsi="Avenir Next LT Pro" w:cs="Arial"/>
          <w:color w:val="000000"/>
          <w:sz w:val="20"/>
          <w:szCs w:val="20"/>
          <w:lang w:eastAsia="en-GB"/>
        </w:rPr>
      </w:pPr>
    </w:p>
    <w:p w:rsidR="00E4001B" w:rsidRPr="00E4001B" w:rsidRDefault="00E4001B" w:rsidP="00E4001B">
      <w:pPr>
        <w:spacing w:after="0" w:line="240" w:lineRule="auto"/>
        <w:textAlignment w:val="baseline"/>
        <w:rPr>
          <w:rFonts w:ascii="Avenir Next LT Pro" w:eastAsia="Times New Roman" w:hAnsi="Avenir Next LT Pro" w:cs="Arial"/>
          <w:color w:val="000000"/>
          <w:sz w:val="20"/>
          <w:szCs w:val="20"/>
          <w:lang w:eastAsia="en-GB"/>
        </w:rPr>
      </w:pPr>
    </w:p>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r w:rsidRPr="00E4001B">
        <w:rPr>
          <w:rFonts w:ascii="Avenir Next LT Pro" w:eastAsia="Times New Roman" w:hAnsi="Avenir Next LT Pro" w:cs="Times New Roman"/>
          <w:sz w:val="20"/>
          <w:szCs w:val="20"/>
          <w:lang w:eastAsia="en-GB"/>
        </w:rPr>
        <w:br/>
      </w:r>
      <w:r w:rsidRPr="00E4001B">
        <w:rPr>
          <w:rFonts w:ascii="Avenir Next LT Pro" w:eastAsia="Times New Roman" w:hAnsi="Avenir Next LT Pro" w:cs="Times New Roman"/>
          <w:sz w:val="20"/>
          <w:szCs w:val="20"/>
          <w:lang w:eastAsia="en-GB"/>
        </w:rPr>
        <w:br/>
      </w:r>
    </w:p>
    <w:p w:rsidR="00E4001B" w:rsidRPr="00E4001B" w:rsidRDefault="00E4001B" w:rsidP="00E4001B">
      <w:pPr>
        <w:numPr>
          <w:ilvl w:val="0"/>
          <w:numId w:val="2"/>
        </w:numPr>
        <w:spacing w:after="15" w:line="240" w:lineRule="auto"/>
        <w:ind w:left="360"/>
        <w:textAlignment w:val="baseline"/>
        <w:rPr>
          <w:rFonts w:ascii="Avenir Next LT Pro" w:eastAsia="Times New Roman" w:hAnsi="Avenir Next LT Pro" w:cs="Times New Roman"/>
          <w:color w:val="000000"/>
          <w:sz w:val="20"/>
          <w:szCs w:val="20"/>
          <w:lang w:eastAsia="en-GB"/>
        </w:rPr>
      </w:pPr>
      <w:r w:rsidRPr="00E4001B">
        <w:rPr>
          <w:rFonts w:ascii="Avenir Next LT Pro" w:eastAsia="Times New Roman" w:hAnsi="Avenir Next LT Pro" w:cs="Arial"/>
          <w:color w:val="000000"/>
          <w:sz w:val="20"/>
          <w:szCs w:val="20"/>
          <w:lang w:eastAsia="en-GB"/>
        </w:rPr>
        <w:lastRenderedPageBreak/>
        <w:t>Represent the school’s views and interests at relevant meetings. </w:t>
      </w:r>
    </w:p>
    <w:p w:rsidR="00E4001B" w:rsidRPr="00E4001B" w:rsidRDefault="00E4001B" w:rsidP="00E4001B">
      <w:pPr>
        <w:numPr>
          <w:ilvl w:val="0"/>
          <w:numId w:val="2"/>
        </w:numPr>
        <w:spacing w:after="15" w:line="240" w:lineRule="auto"/>
        <w:ind w:left="360"/>
        <w:textAlignment w:val="baseline"/>
        <w:rPr>
          <w:rFonts w:ascii="Avenir Next LT Pro" w:eastAsia="Times New Roman" w:hAnsi="Avenir Next LT Pro" w:cs="Times New Roman"/>
          <w:color w:val="000000"/>
          <w:sz w:val="20"/>
          <w:szCs w:val="20"/>
          <w:lang w:eastAsia="en-GB"/>
        </w:rPr>
      </w:pPr>
      <w:r w:rsidRPr="00E4001B">
        <w:rPr>
          <w:rFonts w:ascii="Avenir Next LT Pro" w:eastAsia="Times New Roman" w:hAnsi="Avenir Next LT Pro" w:cs="Arial"/>
          <w:color w:val="000000"/>
          <w:sz w:val="20"/>
          <w:szCs w:val="20"/>
          <w:lang w:eastAsia="en-GB"/>
        </w:rPr>
        <w:t>Ensure that SEND commitments are effectively and efficiently time-tabled and roomed. </w:t>
      </w:r>
    </w:p>
    <w:p w:rsidR="00E4001B" w:rsidRPr="00E4001B" w:rsidRDefault="00E4001B" w:rsidP="00E4001B">
      <w:pPr>
        <w:numPr>
          <w:ilvl w:val="0"/>
          <w:numId w:val="2"/>
        </w:numPr>
        <w:spacing w:after="15" w:line="240" w:lineRule="auto"/>
        <w:ind w:left="360"/>
        <w:textAlignment w:val="baseline"/>
        <w:rPr>
          <w:rFonts w:ascii="Avenir Next LT Pro" w:eastAsia="Times New Roman" w:hAnsi="Avenir Next LT Pro" w:cs="Times New Roman"/>
          <w:color w:val="000000"/>
          <w:sz w:val="20"/>
          <w:szCs w:val="20"/>
          <w:lang w:eastAsia="en-GB"/>
        </w:rPr>
      </w:pPr>
      <w:r w:rsidRPr="00E4001B">
        <w:rPr>
          <w:rFonts w:ascii="Avenir Next LT Pro" w:eastAsia="Times New Roman" w:hAnsi="Avenir Next LT Pro" w:cs="Arial"/>
          <w:color w:val="000000"/>
          <w:sz w:val="20"/>
          <w:szCs w:val="20"/>
          <w:lang w:eastAsia="en-GB"/>
        </w:rPr>
        <w:t>Promote and support teachers in raising students’ skills and attainment across the curriculum. </w:t>
      </w:r>
    </w:p>
    <w:p w:rsidR="00E4001B" w:rsidRPr="00E4001B" w:rsidRDefault="00E4001B" w:rsidP="00E4001B">
      <w:pPr>
        <w:numPr>
          <w:ilvl w:val="0"/>
          <w:numId w:val="2"/>
        </w:numPr>
        <w:spacing w:after="15" w:line="240" w:lineRule="auto"/>
        <w:ind w:left="360"/>
        <w:textAlignment w:val="baseline"/>
        <w:rPr>
          <w:rFonts w:ascii="Avenir Next LT Pro" w:eastAsia="Times New Roman" w:hAnsi="Avenir Next LT Pro" w:cs="Times New Roman"/>
          <w:color w:val="000000"/>
          <w:sz w:val="20"/>
          <w:szCs w:val="20"/>
          <w:lang w:eastAsia="en-GB"/>
        </w:rPr>
      </w:pPr>
      <w:r w:rsidRPr="00E4001B">
        <w:rPr>
          <w:rFonts w:ascii="Avenir Next LT Pro" w:eastAsia="Times New Roman" w:hAnsi="Avenir Next LT Pro" w:cs="Arial"/>
          <w:color w:val="000000"/>
          <w:sz w:val="20"/>
          <w:szCs w:val="20"/>
          <w:lang w:eastAsia="en-GB"/>
        </w:rPr>
        <w:t>Encourage motivation and enthusiasm in acquiring higher level skills developing positive responses to challenges and high expectations. </w:t>
      </w:r>
    </w:p>
    <w:p w:rsidR="00E4001B" w:rsidRPr="00E4001B" w:rsidRDefault="00E4001B" w:rsidP="00E4001B">
      <w:pPr>
        <w:numPr>
          <w:ilvl w:val="0"/>
          <w:numId w:val="2"/>
        </w:numPr>
        <w:spacing w:after="15" w:line="240" w:lineRule="auto"/>
        <w:ind w:left="360"/>
        <w:textAlignment w:val="baseline"/>
        <w:rPr>
          <w:rFonts w:ascii="Avenir Next LT Pro" w:eastAsia="Times New Roman" w:hAnsi="Avenir Next LT Pro" w:cs="Times New Roman"/>
          <w:color w:val="000000"/>
          <w:sz w:val="20"/>
          <w:szCs w:val="20"/>
          <w:lang w:eastAsia="en-GB"/>
        </w:rPr>
      </w:pPr>
      <w:r w:rsidRPr="00E4001B">
        <w:rPr>
          <w:rFonts w:ascii="Avenir Next LT Pro" w:eastAsia="Times New Roman" w:hAnsi="Avenir Next LT Pro" w:cs="Arial"/>
          <w:color w:val="000000"/>
          <w:sz w:val="20"/>
          <w:szCs w:val="20"/>
          <w:lang w:eastAsia="en-GB"/>
        </w:rPr>
        <w:t>Actively monitor and follow up progress.  Monitor and evaluate data to identify trends in performance and issues for development as part of the SEF and SDP. </w:t>
      </w:r>
    </w:p>
    <w:p w:rsidR="00E4001B" w:rsidRPr="00E4001B" w:rsidRDefault="00E4001B" w:rsidP="00E4001B">
      <w:pPr>
        <w:numPr>
          <w:ilvl w:val="0"/>
          <w:numId w:val="2"/>
        </w:numPr>
        <w:spacing w:after="15" w:line="240" w:lineRule="auto"/>
        <w:ind w:left="360"/>
        <w:textAlignment w:val="baseline"/>
        <w:rPr>
          <w:rFonts w:ascii="Avenir Next LT Pro" w:eastAsia="Times New Roman" w:hAnsi="Avenir Next LT Pro" w:cs="Times New Roman"/>
          <w:color w:val="000000"/>
          <w:sz w:val="20"/>
          <w:szCs w:val="20"/>
          <w:lang w:eastAsia="en-GB"/>
        </w:rPr>
      </w:pPr>
      <w:r w:rsidRPr="00E4001B">
        <w:rPr>
          <w:rFonts w:ascii="Avenir Next LT Pro" w:eastAsia="Times New Roman" w:hAnsi="Avenir Next LT Pro" w:cs="Arial"/>
          <w:color w:val="000000"/>
          <w:sz w:val="20"/>
          <w:szCs w:val="20"/>
          <w:lang w:eastAsia="en-GB"/>
        </w:rPr>
        <w:t>Identify, update and take appropriate action, on issues arising from data, systems, policies and reports. </w:t>
      </w:r>
    </w:p>
    <w:p w:rsidR="00E4001B" w:rsidRPr="00E4001B" w:rsidRDefault="00E4001B" w:rsidP="00E4001B">
      <w:pPr>
        <w:numPr>
          <w:ilvl w:val="0"/>
          <w:numId w:val="2"/>
        </w:numPr>
        <w:spacing w:after="15" w:line="240" w:lineRule="auto"/>
        <w:ind w:left="360"/>
        <w:textAlignment w:val="baseline"/>
        <w:rPr>
          <w:rFonts w:ascii="Avenir Next LT Pro" w:eastAsia="Times New Roman" w:hAnsi="Avenir Next LT Pro" w:cs="Times New Roman"/>
          <w:color w:val="000000"/>
          <w:sz w:val="20"/>
          <w:szCs w:val="20"/>
          <w:lang w:eastAsia="en-GB"/>
        </w:rPr>
      </w:pPr>
      <w:r w:rsidRPr="00E4001B">
        <w:rPr>
          <w:rFonts w:ascii="Avenir Next LT Pro" w:eastAsia="Times New Roman" w:hAnsi="Avenir Next LT Pro" w:cs="Arial"/>
          <w:color w:val="000000"/>
          <w:sz w:val="20"/>
          <w:szCs w:val="20"/>
          <w:lang w:eastAsia="en-GB"/>
        </w:rPr>
        <w:t>Produce and analyse reports on SEND student performance, including the use of P8 and A8 data, behaviour, attendance and achievement. </w:t>
      </w:r>
    </w:p>
    <w:p w:rsidR="00E4001B" w:rsidRPr="00E4001B" w:rsidRDefault="00E4001B" w:rsidP="00E4001B">
      <w:pPr>
        <w:numPr>
          <w:ilvl w:val="0"/>
          <w:numId w:val="2"/>
        </w:numPr>
        <w:spacing w:after="15" w:line="240" w:lineRule="auto"/>
        <w:ind w:left="360"/>
        <w:textAlignment w:val="baseline"/>
        <w:rPr>
          <w:rFonts w:ascii="Avenir Next LT Pro" w:eastAsia="Times New Roman" w:hAnsi="Avenir Next LT Pro" w:cs="Times New Roman"/>
          <w:color w:val="000000"/>
          <w:sz w:val="20"/>
          <w:szCs w:val="20"/>
          <w:lang w:eastAsia="en-GB"/>
        </w:rPr>
      </w:pPr>
      <w:r w:rsidRPr="00E4001B">
        <w:rPr>
          <w:rFonts w:ascii="Avenir Next LT Pro" w:eastAsia="Times New Roman" w:hAnsi="Avenir Next LT Pro" w:cs="Arial"/>
          <w:color w:val="000000"/>
          <w:sz w:val="20"/>
          <w:szCs w:val="20"/>
          <w:lang w:eastAsia="en-GB"/>
        </w:rPr>
        <w:t>Ensure that SEND quality procedures meet the requirements of the SDP. </w:t>
      </w:r>
    </w:p>
    <w:p w:rsidR="00E4001B" w:rsidRPr="00E4001B" w:rsidRDefault="00E4001B" w:rsidP="00E4001B">
      <w:pPr>
        <w:numPr>
          <w:ilvl w:val="0"/>
          <w:numId w:val="2"/>
        </w:numPr>
        <w:spacing w:after="15" w:line="240" w:lineRule="auto"/>
        <w:ind w:left="360"/>
        <w:textAlignment w:val="baseline"/>
        <w:rPr>
          <w:rFonts w:ascii="Avenir Next LT Pro" w:eastAsia="Times New Roman" w:hAnsi="Avenir Next LT Pro" w:cs="Times New Roman"/>
          <w:color w:val="000000"/>
          <w:sz w:val="20"/>
          <w:szCs w:val="20"/>
          <w:lang w:eastAsia="en-GB"/>
        </w:rPr>
      </w:pPr>
      <w:r w:rsidRPr="00E4001B">
        <w:rPr>
          <w:rFonts w:ascii="Avenir Next LT Pro" w:eastAsia="Times New Roman" w:hAnsi="Avenir Next LT Pro" w:cs="Arial"/>
          <w:color w:val="000000"/>
          <w:sz w:val="20"/>
          <w:szCs w:val="20"/>
          <w:lang w:eastAsia="en-GB"/>
        </w:rPr>
        <w:t>Manage and monitor the Safeguarding Mental Health Lead and provision in the school </w:t>
      </w:r>
    </w:p>
    <w:p w:rsidR="00E4001B" w:rsidRPr="00E4001B" w:rsidRDefault="00E4001B" w:rsidP="00E4001B">
      <w:pPr>
        <w:numPr>
          <w:ilvl w:val="0"/>
          <w:numId w:val="2"/>
        </w:numPr>
        <w:spacing w:after="15" w:line="240" w:lineRule="auto"/>
        <w:ind w:left="360"/>
        <w:textAlignment w:val="baseline"/>
        <w:rPr>
          <w:rFonts w:ascii="Avenir Next LT Pro" w:eastAsia="Times New Roman" w:hAnsi="Avenir Next LT Pro" w:cs="Times New Roman"/>
          <w:color w:val="000000"/>
          <w:sz w:val="20"/>
          <w:szCs w:val="20"/>
          <w:lang w:eastAsia="en-GB"/>
        </w:rPr>
      </w:pPr>
      <w:r w:rsidRPr="00E4001B">
        <w:rPr>
          <w:rFonts w:ascii="Avenir Next LT Pro" w:eastAsia="Times New Roman" w:hAnsi="Avenir Next LT Pro" w:cs="Arial"/>
          <w:color w:val="000000"/>
          <w:sz w:val="20"/>
          <w:szCs w:val="20"/>
          <w:lang w:eastAsia="en-GB"/>
        </w:rPr>
        <w:t>Strategic responsibility for the Inclusion provision (incl. Inclusion Manager, Deputy SENCO and Teaching Assistants). </w:t>
      </w:r>
    </w:p>
    <w:p w:rsidR="00E4001B" w:rsidRPr="00E4001B" w:rsidRDefault="00E4001B" w:rsidP="00E4001B">
      <w:pPr>
        <w:spacing w:after="16" w:line="240" w:lineRule="auto"/>
        <w:ind w:left="360"/>
        <w:rPr>
          <w:rFonts w:ascii="Avenir Next LT Pro" w:eastAsia="Times New Roman" w:hAnsi="Avenir Next LT Pro" w:cs="Times New Roman"/>
          <w:sz w:val="20"/>
          <w:szCs w:val="20"/>
          <w:lang w:eastAsia="en-GB"/>
        </w:rPr>
      </w:pPr>
      <w:r w:rsidRPr="00E4001B">
        <w:rPr>
          <w:rFonts w:ascii="Avenir Next LT Pro" w:eastAsia="Times New Roman" w:hAnsi="Avenir Next LT Pro" w:cs="Arial"/>
          <w:color w:val="000000"/>
          <w:sz w:val="20"/>
          <w:szCs w:val="20"/>
          <w:lang w:eastAsia="en-GB"/>
        </w:rPr>
        <w:t> </w:t>
      </w:r>
    </w:p>
    <w:p w:rsidR="00E4001B" w:rsidRPr="00E4001B" w:rsidRDefault="00E4001B" w:rsidP="00E4001B">
      <w:pPr>
        <w:spacing w:before="120" w:after="120" w:line="240" w:lineRule="auto"/>
        <w:ind w:left="-5"/>
        <w:rPr>
          <w:rFonts w:ascii="Avenir Next LT Pro" w:eastAsia="Times New Roman" w:hAnsi="Avenir Next LT Pro" w:cs="Times New Roman"/>
          <w:sz w:val="20"/>
          <w:szCs w:val="20"/>
          <w:lang w:eastAsia="en-GB"/>
        </w:rPr>
      </w:pPr>
      <w:r w:rsidRPr="00E4001B">
        <w:rPr>
          <w:rFonts w:ascii="Avenir Next LT Pro" w:eastAsia="Times New Roman" w:hAnsi="Avenir Next LT Pro" w:cs="Arial"/>
          <w:b/>
          <w:bCs/>
          <w:color w:val="000000"/>
          <w:sz w:val="20"/>
          <w:szCs w:val="20"/>
          <w:lang w:eastAsia="en-GB"/>
        </w:rPr>
        <w:t>Other Responsibilities</w:t>
      </w: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numPr>
          <w:ilvl w:val="0"/>
          <w:numId w:val="3"/>
        </w:numPr>
        <w:spacing w:after="15" w:line="240" w:lineRule="auto"/>
        <w:ind w:left="360"/>
        <w:textAlignment w:val="baseline"/>
        <w:rPr>
          <w:rFonts w:ascii="Avenir Next LT Pro" w:eastAsia="Times New Roman" w:hAnsi="Avenir Next LT Pro" w:cs="Times New Roman"/>
          <w:color w:val="000000"/>
          <w:sz w:val="20"/>
          <w:szCs w:val="20"/>
          <w:lang w:eastAsia="en-GB"/>
        </w:rPr>
      </w:pPr>
      <w:r w:rsidRPr="00E4001B">
        <w:rPr>
          <w:rFonts w:ascii="Avenir Next LT Pro" w:eastAsia="Times New Roman" w:hAnsi="Avenir Next LT Pro" w:cs="Arial"/>
          <w:color w:val="000000"/>
          <w:sz w:val="20"/>
          <w:szCs w:val="20"/>
          <w:lang w:eastAsia="en-GB"/>
        </w:rPr>
        <w:t>Line Management of the SEND team, including teaching assistants.</w:t>
      </w: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numPr>
          <w:ilvl w:val="0"/>
          <w:numId w:val="3"/>
        </w:numPr>
        <w:spacing w:after="15" w:line="240" w:lineRule="auto"/>
        <w:ind w:left="360"/>
        <w:textAlignment w:val="baseline"/>
        <w:rPr>
          <w:rFonts w:ascii="Avenir Next LT Pro" w:eastAsia="Times New Roman" w:hAnsi="Avenir Next LT Pro" w:cs="Times New Roman"/>
          <w:color w:val="000000"/>
          <w:sz w:val="20"/>
          <w:szCs w:val="20"/>
          <w:lang w:eastAsia="en-GB"/>
        </w:rPr>
      </w:pPr>
      <w:r w:rsidRPr="00E4001B">
        <w:rPr>
          <w:rFonts w:ascii="Avenir Next LT Pro" w:eastAsia="Times New Roman" w:hAnsi="Avenir Next LT Pro" w:cs="Arial"/>
          <w:color w:val="000000"/>
          <w:sz w:val="20"/>
          <w:szCs w:val="20"/>
          <w:lang w:eastAsia="en-GB"/>
        </w:rPr>
        <w:t>To liaise with social care and the early help team as appropriate.</w:t>
      </w: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numPr>
          <w:ilvl w:val="0"/>
          <w:numId w:val="3"/>
        </w:numPr>
        <w:spacing w:after="15" w:line="240" w:lineRule="auto"/>
        <w:ind w:left="360"/>
        <w:textAlignment w:val="baseline"/>
        <w:rPr>
          <w:rFonts w:ascii="Avenir Next LT Pro" w:eastAsia="Times New Roman" w:hAnsi="Avenir Next LT Pro" w:cs="Times New Roman"/>
          <w:color w:val="000000"/>
          <w:sz w:val="20"/>
          <w:szCs w:val="20"/>
          <w:lang w:eastAsia="en-GB"/>
        </w:rPr>
      </w:pPr>
      <w:r w:rsidRPr="00E4001B">
        <w:rPr>
          <w:rFonts w:ascii="Avenir Next LT Pro" w:eastAsia="Times New Roman" w:hAnsi="Avenir Next LT Pro" w:cs="Arial"/>
          <w:color w:val="000000"/>
          <w:sz w:val="20"/>
          <w:szCs w:val="20"/>
          <w:lang w:eastAsia="en-GB"/>
        </w:rPr>
        <w:t>Contribute to phase reviews, school development plan and formal reports to Hub Board.</w:t>
      </w: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numPr>
          <w:ilvl w:val="0"/>
          <w:numId w:val="3"/>
        </w:numPr>
        <w:spacing w:after="15" w:line="240" w:lineRule="auto"/>
        <w:ind w:left="360"/>
        <w:textAlignment w:val="baseline"/>
        <w:rPr>
          <w:rFonts w:ascii="Avenir Next LT Pro" w:eastAsia="Times New Roman" w:hAnsi="Avenir Next LT Pro" w:cs="Times New Roman"/>
          <w:color w:val="000000"/>
          <w:sz w:val="20"/>
          <w:szCs w:val="20"/>
          <w:lang w:eastAsia="en-GB"/>
        </w:rPr>
      </w:pPr>
      <w:r w:rsidRPr="00E4001B">
        <w:rPr>
          <w:rFonts w:ascii="Avenir Next LT Pro" w:eastAsia="Times New Roman" w:hAnsi="Avenir Next LT Pro" w:cs="Arial"/>
          <w:color w:val="000000"/>
          <w:sz w:val="20"/>
          <w:szCs w:val="20"/>
          <w:lang w:eastAsia="en-GB"/>
        </w:rPr>
        <w:t>Reporting to SLT on SEND provision and vulnerable groups.</w:t>
      </w: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numPr>
          <w:ilvl w:val="0"/>
          <w:numId w:val="3"/>
        </w:numPr>
        <w:spacing w:after="15" w:line="240" w:lineRule="auto"/>
        <w:ind w:left="360"/>
        <w:textAlignment w:val="baseline"/>
        <w:rPr>
          <w:rFonts w:ascii="Avenir Next LT Pro" w:eastAsia="Times New Roman" w:hAnsi="Avenir Next LT Pro" w:cs="Times New Roman"/>
          <w:color w:val="000000"/>
          <w:sz w:val="20"/>
          <w:szCs w:val="20"/>
          <w:lang w:eastAsia="en-GB"/>
        </w:rPr>
      </w:pPr>
      <w:r w:rsidRPr="00E4001B">
        <w:rPr>
          <w:rFonts w:ascii="Avenir Next LT Pro" w:eastAsia="Times New Roman" w:hAnsi="Avenir Next LT Pro" w:cs="Arial"/>
          <w:color w:val="000000"/>
          <w:sz w:val="20"/>
          <w:szCs w:val="20"/>
          <w:lang w:eastAsia="en-GB"/>
        </w:rPr>
        <w:t>To be responsible for identifying the students that are at risk of being ‘not in employment, education or training (NEET) who are from the SEND cohort.</w:t>
      </w: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numPr>
          <w:ilvl w:val="0"/>
          <w:numId w:val="3"/>
        </w:numPr>
        <w:spacing w:after="15" w:line="240" w:lineRule="auto"/>
        <w:ind w:left="360"/>
        <w:textAlignment w:val="baseline"/>
        <w:rPr>
          <w:rFonts w:ascii="Avenir Next LT Pro" w:eastAsia="Times New Roman" w:hAnsi="Avenir Next LT Pro" w:cs="Times New Roman"/>
          <w:color w:val="000000"/>
          <w:sz w:val="20"/>
          <w:szCs w:val="20"/>
          <w:lang w:eastAsia="en-GB"/>
        </w:rPr>
      </w:pPr>
      <w:r w:rsidRPr="00E4001B">
        <w:rPr>
          <w:rFonts w:ascii="Avenir Next LT Pro" w:eastAsia="Times New Roman" w:hAnsi="Avenir Next LT Pro" w:cs="Arial"/>
          <w:color w:val="000000"/>
          <w:sz w:val="20"/>
          <w:szCs w:val="20"/>
          <w:lang w:eastAsia="en-GB"/>
        </w:rPr>
        <w:t>Updating any appropriate policies within Inclusion umbrella, SEND and Safeguarding.</w:t>
      </w: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numPr>
          <w:ilvl w:val="0"/>
          <w:numId w:val="3"/>
        </w:numPr>
        <w:spacing w:after="15" w:line="240" w:lineRule="auto"/>
        <w:ind w:left="360"/>
        <w:textAlignment w:val="baseline"/>
        <w:rPr>
          <w:rFonts w:ascii="Avenir Next LT Pro" w:eastAsia="Times New Roman" w:hAnsi="Avenir Next LT Pro" w:cs="Times New Roman"/>
          <w:color w:val="000000"/>
          <w:sz w:val="20"/>
          <w:szCs w:val="20"/>
          <w:lang w:eastAsia="en-GB"/>
        </w:rPr>
      </w:pPr>
      <w:r w:rsidRPr="00E4001B">
        <w:rPr>
          <w:rFonts w:ascii="Avenir Next LT Pro" w:eastAsia="Times New Roman" w:hAnsi="Avenir Next LT Pro" w:cs="Arial"/>
          <w:color w:val="000000"/>
          <w:sz w:val="20"/>
          <w:szCs w:val="20"/>
          <w:lang w:eastAsia="en-GB"/>
        </w:rPr>
        <w:t>To target interventions towards students who are regularly late to school and struggle with punctuality from the Vulnerable and SEND cohort.</w:t>
      </w: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numPr>
          <w:ilvl w:val="0"/>
          <w:numId w:val="3"/>
        </w:numPr>
        <w:spacing w:after="15" w:line="240" w:lineRule="auto"/>
        <w:ind w:left="360"/>
        <w:textAlignment w:val="baseline"/>
        <w:rPr>
          <w:rFonts w:ascii="Avenir Next LT Pro" w:eastAsia="Times New Roman" w:hAnsi="Avenir Next LT Pro" w:cs="Times New Roman"/>
          <w:color w:val="000000"/>
          <w:sz w:val="20"/>
          <w:szCs w:val="20"/>
          <w:lang w:eastAsia="en-GB"/>
        </w:rPr>
      </w:pPr>
      <w:r w:rsidRPr="00E4001B">
        <w:rPr>
          <w:rFonts w:ascii="Avenir Next LT Pro" w:eastAsia="Times New Roman" w:hAnsi="Avenir Next LT Pro" w:cs="Arial"/>
          <w:color w:val="000000"/>
          <w:sz w:val="20"/>
          <w:szCs w:val="20"/>
          <w:lang w:eastAsia="en-GB"/>
        </w:rPr>
        <w:t>Being a role model for both students and staff and being a presence around the school.</w:t>
      </w: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numPr>
          <w:ilvl w:val="0"/>
          <w:numId w:val="3"/>
        </w:numPr>
        <w:spacing w:after="15" w:line="240" w:lineRule="auto"/>
        <w:ind w:left="360"/>
        <w:textAlignment w:val="baseline"/>
        <w:rPr>
          <w:rFonts w:ascii="Avenir Next LT Pro" w:eastAsia="Times New Roman" w:hAnsi="Avenir Next LT Pro" w:cs="Times New Roman"/>
          <w:color w:val="000000"/>
          <w:sz w:val="20"/>
          <w:szCs w:val="20"/>
          <w:lang w:eastAsia="en-GB"/>
        </w:rPr>
      </w:pPr>
      <w:r w:rsidRPr="00E4001B">
        <w:rPr>
          <w:rFonts w:ascii="Avenir Next LT Pro" w:eastAsia="Times New Roman" w:hAnsi="Avenir Next LT Pro" w:cs="Arial"/>
          <w:color w:val="000000"/>
          <w:sz w:val="20"/>
          <w:szCs w:val="20"/>
          <w:lang w:eastAsia="en-GB"/>
        </w:rPr>
        <w:t>To take an active role in the school performance management system to review own progress and set targets for future development.</w:t>
      </w: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spacing w:after="14" w:line="240" w:lineRule="auto"/>
        <w:ind w:left="360"/>
        <w:rPr>
          <w:rFonts w:ascii="Avenir Next LT Pro" w:eastAsia="Times New Roman" w:hAnsi="Avenir Next LT Pro" w:cs="Times New Roman"/>
          <w:sz w:val="20"/>
          <w:szCs w:val="20"/>
          <w:lang w:eastAsia="en-GB"/>
        </w:rPr>
      </w:pP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spacing w:before="120" w:after="120" w:line="240" w:lineRule="auto"/>
        <w:ind w:left="-5"/>
        <w:rPr>
          <w:rFonts w:ascii="Avenir Next LT Pro" w:eastAsia="Times New Roman" w:hAnsi="Avenir Next LT Pro" w:cs="Times New Roman"/>
          <w:sz w:val="20"/>
          <w:szCs w:val="20"/>
          <w:lang w:eastAsia="en-GB"/>
        </w:rPr>
      </w:pPr>
      <w:r w:rsidRPr="00E4001B">
        <w:rPr>
          <w:rFonts w:ascii="Avenir Next LT Pro" w:eastAsia="Times New Roman" w:hAnsi="Avenir Next LT Pro" w:cs="Arial"/>
          <w:b/>
          <w:bCs/>
          <w:color w:val="000000"/>
          <w:sz w:val="20"/>
          <w:szCs w:val="20"/>
          <w:lang w:eastAsia="en-GB"/>
        </w:rPr>
        <w:t>Professional Attributes</w:t>
      </w: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numPr>
          <w:ilvl w:val="0"/>
          <w:numId w:val="4"/>
        </w:numPr>
        <w:spacing w:after="15" w:line="240" w:lineRule="auto"/>
        <w:ind w:left="360"/>
        <w:textAlignment w:val="baseline"/>
        <w:rPr>
          <w:rFonts w:ascii="Avenir Next LT Pro" w:eastAsia="Times New Roman" w:hAnsi="Avenir Next LT Pro" w:cs="Times New Roman"/>
          <w:color w:val="000000"/>
          <w:sz w:val="20"/>
          <w:szCs w:val="20"/>
          <w:lang w:eastAsia="en-GB"/>
        </w:rPr>
      </w:pPr>
      <w:r w:rsidRPr="00E4001B">
        <w:rPr>
          <w:rFonts w:ascii="Avenir Next LT Pro" w:eastAsia="Times New Roman" w:hAnsi="Avenir Next LT Pro" w:cs="Arial"/>
          <w:color w:val="000000"/>
          <w:sz w:val="20"/>
          <w:szCs w:val="20"/>
          <w:lang w:eastAsia="en-GB"/>
        </w:rPr>
        <w:t>The ability to consistently model the values and ethos of the school.</w:t>
      </w: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numPr>
          <w:ilvl w:val="0"/>
          <w:numId w:val="4"/>
        </w:numPr>
        <w:spacing w:after="15" w:line="240" w:lineRule="auto"/>
        <w:ind w:left="360"/>
        <w:textAlignment w:val="baseline"/>
        <w:rPr>
          <w:rFonts w:ascii="Avenir Next LT Pro" w:eastAsia="Times New Roman" w:hAnsi="Avenir Next LT Pro" w:cs="Times New Roman"/>
          <w:color w:val="000000"/>
          <w:sz w:val="20"/>
          <w:szCs w:val="20"/>
          <w:lang w:eastAsia="en-GB"/>
        </w:rPr>
      </w:pPr>
      <w:r w:rsidRPr="00E4001B">
        <w:rPr>
          <w:rFonts w:ascii="Avenir Next LT Pro" w:eastAsia="Times New Roman" w:hAnsi="Avenir Next LT Pro" w:cs="Arial"/>
          <w:color w:val="000000"/>
          <w:sz w:val="20"/>
          <w:szCs w:val="20"/>
          <w:lang w:eastAsia="en-GB"/>
        </w:rPr>
        <w:t>The ability to work effectively within SLT and take collective professional responsibility.</w:t>
      </w: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numPr>
          <w:ilvl w:val="0"/>
          <w:numId w:val="4"/>
        </w:numPr>
        <w:spacing w:after="15" w:line="240" w:lineRule="auto"/>
        <w:ind w:left="360"/>
        <w:textAlignment w:val="baseline"/>
        <w:rPr>
          <w:rFonts w:ascii="Avenir Next LT Pro" w:eastAsia="Times New Roman" w:hAnsi="Avenir Next LT Pro" w:cs="Times New Roman"/>
          <w:color w:val="000000"/>
          <w:sz w:val="20"/>
          <w:szCs w:val="20"/>
          <w:lang w:eastAsia="en-GB"/>
        </w:rPr>
      </w:pPr>
      <w:r w:rsidRPr="00E4001B">
        <w:rPr>
          <w:rFonts w:ascii="Avenir Next LT Pro" w:eastAsia="Times New Roman" w:hAnsi="Avenir Next LT Pro" w:cs="Arial"/>
          <w:color w:val="000000"/>
          <w:sz w:val="20"/>
          <w:szCs w:val="20"/>
          <w:lang w:eastAsia="en-GB"/>
        </w:rPr>
        <w:t>Effective communication with parents, students, staff and governors.</w:t>
      </w: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numPr>
          <w:ilvl w:val="0"/>
          <w:numId w:val="4"/>
        </w:numPr>
        <w:spacing w:after="15" w:line="240" w:lineRule="auto"/>
        <w:ind w:left="360"/>
        <w:textAlignment w:val="baseline"/>
        <w:rPr>
          <w:rFonts w:ascii="Avenir Next LT Pro" w:eastAsia="Times New Roman" w:hAnsi="Avenir Next LT Pro" w:cs="Times New Roman"/>
          <w:color w:val="000000"/>
          <w:sz w:val="20"/>
          <w:szCs w:val="20"/>
          <w:lang w:eastAsia="en-GB"/>
        </w:rPr>
      </w:pPr>
      <w:r w:rsidRPr="00E4001B">
        <w:rPr>
          <w:rFonts w:ascii="Avenir Next LT Pro" w:eastAsia="Times New Roman" w:hAnsi="Avenir Next LT Pro" w:cs="Arial"/>
          <w:color w:val="000000"/>
          <w:sz w:val="20"/>
          <w:szCs w:val="20"/>
          <w:lang w:eastAsia="en-GB"/>
        </w:rPr>
        <w:t>An ability to analyse complex situations and to plan appropriate course of action.</w:t>
      </w: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numPr>
          <w:ilvl w:val="0"/>
          <w:numId w:val="4"/>
        </w:numPr>
        <w:spacing w:after="15" w:line="240" w:lineRule="auto"/>
        <w:ind w:left="360"/>
        <w:textAlignment w:val="baseline"/>
        <w:rPr>
          <w:rFonts w:ascii="Avenir Next LT Pro" w:eastAsia="Times New Roman" w:hAnsi="Avenir Next LT Pro" w:cs="Times New Roman"/>
          <w:color w:val="000000"/>
          <w:sz w:val="20"/>
          <w:szCs w:val="20"/>
          <w:lang w:eastAsia="en-GB"/>
        </w:rPr>
      </w:pPr>
      <w:r w:rsidRPr="00E4001B">
        <w:rPr>
          <w:rFonts w:ascii="Avenir Next LT Pro" w:eastAsia="Times New Roman" w:hAnsi="Avenir Next LT Pro" w:cs="Arial"/>
          <w:color w:val="000000"/>
          <w:sz w:val="20"/>
          <w:szCs w:val="20"/>
          <w:lang w:eastAsia="en-GB"/>
        </w:rPr>
        <w:t>The ability to think creatively and strategically.</w:t>
      </w: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numPr>
          <w:ilvl w:val="0"/>
          <w:numId w:val="4"/>
        </w:numPr>
        <w:spacing w:after="15" w:line="240" w:lineRule="auto"/>
        <w:ind w:left="360"/>
        <w:textAlignment w:val="baseline"/>
        <w:rPr>
          <w:rFonts w:ascii="Avenir Next LT Pro" w:eastAsia="Times New Roman" w:hAnsi="Avenir Next LT Pro" w:cs="Times New Roman"/>
          <w:color w:val="000000"/>
          <w:sz w:val="20"/>
          <w:szCs w:val="20"/>
          <w:lang w:eastAsia="en-GB"/>
        </w:rPr>
      </w:pPr>
      <w:r w:rsidRPr="00E4001B">
        <w:rPr>
          <w:rFonts w:ascii="Avenir Next LT Pro" w:eastAsia="Times New Roman" w:hAnsi="Avenir Next LT Pro" w:cs="Arial"/>
          <w:color w:val="000000"/>
          <w:sz w:val="20"/>
          <w:szCs w:val="20"/>
          <w:lang w:eastAsia="en-GB"/>
        </w:rPr>
        <w:t>Inspire challenge and develop individuals and teams of people.</w:t>
      </w: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numPr>
          <w:ilvl w:val="0"/>
          <w:numId w:val="4"/>
        </w:numPr>
        <w:spacing w:after="15" w:line="240" w:lineRule="auto"/>
        <w:ind w:left="360"/>
        <w:textAlignment w:val="baseline"/>
        <w:rPr>
          <w:rFonts w:ascii="Avenir Next LT Pro" w:eastAsia="Times New Roman" w:hAnsi="Avenir Next LT Pro" w:cs="Times New Roman"/>
          <w:color w:val="000000"/>
          <w:sz w:val="20"/>
          <w:szCs w:val="20"/>
          <w:lang w:eastAsia="en-GB"/>
        </w:rPr>
      </w:pPr>
      <w:r w:rsidRPr="00E4001B">
        <w:rPr>
          <w:rFonts w:ascii="Avenir Next LT Pro" w:eastAsia="Times New Roman" w:hAnsi="Avenir Next LT Pro" w:cs="Arial"/>
          <w:color w:val="000000"/>
          <w:sz w:val="20"/>
          <w:szCs w:val="20"/>
          <w:lang w:eastAsia="en-GB"/>
        </w:rPr>
        <w:t>Ability to plan, organise and prioritise so that time is used effectively.</w:t>
      </w: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numPr>
          <w:ilvl w:val="0"/>
          <w:numId w:val="4"/>
        </w:numPr>
        <w:spacing w:after="15" w:line="240" w:lineRule="auto"/>
        <w:ind w:left="360"/>
        <w:textAlignment w:val="baseline"/>
        <w:rPr>
          <w:rFonts w:ascii="Avenir Next LT Pro" w:eastAsia="Times New Roman" w:hAnsi="Avenir Next LT Pro" w:cs="Times New Roman"/>
          <w:color w:val="000000"/>
          <w:sz w:val="20"/>
          <w:szCs w:val="20"/>
          <w:lang w:eastAsia="en-GB"/>
        </w:rPr>
      </w:pPr>
      <w:r w:rsidRPr="00E4001B">
        <w:rPr>
          <w:rFonts w:ascii="Avenir Next LT Pro" w:eastAsia="Times New Roman" w:hAnsi="Avenir Next LT Pro" w:cs="Arial"/>
          <w:color w:val="000000"/>
          <w:sz w:val="20"/>
          <w:szCs w:val="20"/>
          <w:lang w:eastAsia="en-GB"/>
        </w:rPr>
        <w:t>Encourage ideas from other people</w:t>
      </w: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numPr>
          <w:ilvl w:val="0"/>
          <w:numId w:val="4"/>
        </w:numPr>
        <w:spacing w:after="15" w:line="240" w:lineRule="auto"/>
        <w:ind w:left="360"/>
        <w:textAlignment w:val="baseline"/>
        <w:rPr>
          <w:rFonts w:ascii="Avenir Next LT Pro" w:eastAsia="Times New Roman" w:hAnsi="Avenir Next LT Pro" w:cs="Times New Roman"/>
          <w:color w:val="000000"/>
          <w:sz w:val="20"/>
          <w:szCs w:val="20"/>
          <w:lang w:eastAsia="en-GB"/>
        </w:rPr>
      </w:pPr>
      <w:r w:rsidRPr="00E4001B">
        <w:rPr>
          <w:rFonts w:ascii="Avenir Next LT Pro" w:eastAsia="Times New Roman" w:hAnsi="Avenir Next LT Pro" w:cs="Arial"/>
          <w:color w:val="000000"/>
          <w:sz w:val="20"/>
          <w:szCs w:val="20"/>
          <w:lang w:eastAsia="en-GB"/>
        </w:rPr>
        <w:t>Ability to plan ahead, identify problems and offer solutions.</w:t>
      </w: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numPr>
          <w:ilvl w:val="0"/>
          <w:numId w:val="4"/>
        </w:numPr>
        <w:spacing w:after="15" w:line="240" w:lineRule="auto"/>
        <w:ind w:left="360"/>
        <w:textAlignment w:val="baseline"/>
        <w:rPr>
          <w:rFonts w:ascii="Avenir Next LT Pro" w:eastAsia="Times New Roman" w:hAnsi="Avenir Next LT Pro" w:cs="Times New Roman"/>
          <w:color w:val="000000"/>
          <w:sz w:val="20"/>
          <w:szCs w:val="20"/>
          <w:lang w:eastAsia="en-GB"/>
        </w:rPr>
      </w:pPr>
      <w:r w:rsidRPr="00E4001B">
        <w:rPr>
          <w:rFonts w:ascii="Avenir Next LT Pro" w:eastAsia="Times New Roman" w:hAnsi="Avenir Next LT Pro" w:cs="Arial"/>
          <w:color w:val="000000"/>
          <w:sz w:val="20"/>
          <w:szCs w:val="20"/>
          <w:lang w:eastAsia="en-GB"/>
        </w:rPr>
        <w:t>Deal with risk and uncertainty.</w:t>
      </w: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numPr>
          <w:ilvl w:val="0"/>
          <w:numId w:val="4"/>
        </w:numPr>
        <w:spacing w:after="15" w:line="240" w:lineRule="auto"/>
        <w:ind w:left="360"/>
        <w:textAlignment w:val="baseline"/>
        <w:rPr>
          <w:rFonts w:ascii="Avenir Next LT Pro" w:eastAsia="Times New Roman" w:hAnsi="Avenir Next LT Pro" w:cs="Times New Roman"/>
          <w:color w:val="000000"/>
          <w:sz w:val="20"/>
          <w:szCs w:val="20"/>
          <w:lang w:eastAsia="en-GB"/>
        </w:rPr>
      </w:pPr>
      <w:r w:rsidRPr="00E4001B">
        <w:rPr>
          <w:rFonts w:ascii="Avenir Next LT Pro" w:eastAsia="Times New Roman" w:hAnsi="Avenir Next LT Pro" w:cs="Arial"/>
          <w:color w:val="000000"/>
          <w:sz w:val="20"/>
          <w:szCs w:val="20"/>
          <w:lang w:eastAsia="en-GB"/>
        </w:rPr>
        <w:t>An ability to listen, reflect and have the capacity to be flexible.</w:t>
      </w: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numPr>
          <w:ilvl w:val="0"/>
          <w:numId w:val="4"/>
        </w:numPr>
        <w:spacing w:after="15" w:line="240" w:lineRule="auto"/>
        <w:ind w:left="360"/>
        <w:textAlignment w:val="baseline"/>
        <w:rPr>
          <w:rFonts w:ascii="Avenir Next LT Pro" w:eastAsia="Times New Roman" w:hAnsi="Avenir Next LT Pro" w:cs="Times New Roman"/>
          <w:color w:val="000000"/>
          <w:sz w:val="20"/>
          <w:szCs w:val="20"/>
          <w:lang w:eastAsia="en-GB"/>
        </w:rPr>
      </w:pPr>
      <w:r w:rsidRPr="00E4001B">
        <w:rPr>
          <w:rFonts w:ascii="Avenir Next LT Pro" w:eastAsia="Times New Roman" w:hAnsi="Avenir Next LT Pro" w:cs="Arial"/>
          <w:color w:val="000000"/>
          <w:sz w:val="20"/>
          <w:szCs w:val="20"/>
          <w:lang w:eastAsia="en-GB"/>
        </w:rPr>
        <w:t>An awareness of recent trends and developments in education.</w:t>
      </w: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numPr>
          <w:ilvl w:val="0"/>
          <w:numId w:val="4"/>
        </w:numPr>
        <w:spacing w:after="15" w:line="240" w:lineRule="auto"/>
        <w:ind w:left="360"/>
        <w:textAlignment w:val="baseline"/>
        <w:rPr>
          <w:rFonts w:ascii="Avenir Next LT Pro" w:eastAsia="Times New Roman" w:hAnsi="Avenir Next LT Pro" w:cs="Times New Roman"/>
          <w:color w:val="000000"/>
          <w:sz w:val="20"/>
          <w:szCs w:val="20"/>
          <w:lang w:eastAsia="en-GB"/>
        </w:rPr>
      </w:pPr>
      <w:r w:rsidRPr="00E4001B">
        <w:rPr>
          <w:rFonts w:ascii="Avenir Next LT Pro" w:eastAsia="Times New Roman" w:hAnsi="Avenir Next LT Pro" w:cs="Arial"/>
          <w:color w:val="000000"/>
          <w:sz w:val="20"/>
          <w:szCs w:val="20"/>
          <w:lang w:eastAsia="en-GB"/>
        </w:rPr>
        <w:t>A commitment to continuing your own professional development.</w:t>
      </w: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spacing w:after="0" w:line="240" w:lineRule="auto"/>
        <w:ind w:left="360"/>
        <w:rPr>
          <w:rFonts w:ascii="Avenir Next LT Pro" w:eastAsia="Times New Roman" w:hAnsi="Avenir Next LT Pro" w:cs="Times New Roman"/>
          <w:sz w:val="20"/>
          <w:szCs w:val="20"/>
          <w:lang w:eastAsia="en-GB"/>
        </w:rPr>
      </w:pP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spacing w:after="16" w:line="240" w:lineRule="auto"/>
        <w:ind w:left="360"/>
        <w:rPr>
          <w:rFonts w:ascii="Avenir Next LT Pro" w:eastAsia="Times New Roman" w:hAnsi="Avenir Next LT Pro" w:cs="Times New Roman"/>
          <w:sz w:val="20"/>
          <w:szCs w:val="20"/>
          <w:lang w:eastAsia="en-GB"/>
        </w:rPr>
      </w:pPr>
      <w:r w:rsidRPr="00E4001B">
        <w:rPr>
          <w:rFonts w:ascii="Avenir Next LT Pro" w:eastAsia="Times New Roman" w:hAnsi="Avenir Next LT Pro" w:cs="Arial"/>
          <w:color w:val="000000"/>
          <w:sz w:val="20"/>
          <w:szCs w:val="20"/>
          <w:lang w:eastAsia="en-GB"/>
        </w:rPr>
        <w:t> </w:t>
      </w:r>
    </w:p>
    <w:p w:rsidR="00E4001B" w:rsidRPr="00E4001B" w:rsidRDefault="00E4001B" w:rsidP="00E4001B">
      <w:pPr>
        <w:spacing w:before="120" w:after="120" w:line="240" w:lineRule="auto"/>
        <w:ind w:left="-5"/>
        <w:rPr>
          <w:rFonts w:ascii="Avenir Next LT Pro" w:eastAsia="Times New Roman" w:hAnsi="Avenir Next LT Pro" w:cs="Times New Roman"/>
          <w:sz w:val="20"/>
          <w:szCs w:val="20"/>
          <w:lang w:eastAsia="en-GB"/>
        </w:rPr>
      </w:pPr>
      <w:r w:rsidRPr="00E4001B">
        <w:rPr>
          <w:rFonts w:ascii="Avenir Next LT Pro" w:eastAsia="Times New Roman" w:hAnsi="Avenir Next LT Pro" w:cs="Arial"/>
          <w:b/>
          <w:bCs/>
          <w:color w:val="000000"/>
          <w:sz w:val="20"/>
          <w:szCs w:val="20"/>
          <w:lang w:eastAsia="en-GB"/>
        </w:rPr>
        <w:t>Personal Attributes</w:t>
      </w: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numPr>
          <w:ilvl w:val="0"/>
          <w:numId w:val="5"/>
        </w:numPr>
        <w:spacing w:after="15" w:line="240" w:lineRule="auto"/>
        <w:ind w:left="360"/>
        <w:textAlignment w:val="baseline"/>
        <w:rPr>
          <w:rFonts w:ascii="Avenir Next LT Pro" w:eastAsia="Times New Roman" w:hAnsi="Avenir Next LT Pro" w:cs="Times New Roman"/>
          <w:color w:val="000000"/>
          <w:sz w:val="20"/>
          <w:szCs w:val="20"/>
          <w:lang w:eastAsia="en-GB"/>
        </w:rPr>
      </w:pPr>
      <w:r w:rsidRPr="00E4001B">
        <w:rPr>
          <w:rFonts w:ascii="Avenir Next LT Pro" w:eastAsia="Times New Roman" w:hAnsi="Avenir Next LT Pro" w:cs="Arial"/>
          <w:color w:val="000000"/>
          <w:sz w:val="20"/>
          <w:szCs w:val="20"/>
          <w:lang w:eastAsia="en-GB"/>
        </w:rPr>
        <w:t>A passion for teaching and learning.</w:t>
      </w: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numPr>
          <w:ilvl w:val="0"/>
          <w:numId w:val="5"/>
        </w:numPr>
        <w:spacing w:after="15" w:line="240" w:lineRule="auto"/>
        <w:ind w:left="360"/>
        <w:textAlignment w:val="baseline"/>
        <w:rPr>
          <w:rFonts w:ascii="Avenir Next LT Pro" w:eastAsia="Times New Roman" w:hAnsi="Avenir Next LT Pro" w:cs="Times New Roman"/>
          <w:color w:val="000000"/>
          <w:sz w:val="20"/>
          <w:szCs w:val="20"/>
          <w:lang w:eastAsia="en-GB"/>
        </w:rPr>
      </w:pPr>
      <w:r w:rsidRPr="00E4001B">
        <w:rPr>
          <w:rFonts w:ascii="Avenir Next LT Pro" w:eastAsia="Times New Roman" w:hAnsi="Avenir Next LT Pro" w:cs="Arial"/>
          <w:color w:val="000000"/>
          <w:sz w:val="20"/>
          <w:szCs w:val="20"/>
          <w:lang w:eastAsia="en-GB"/>
        </w:rPr>
        <w:t>A commitment to achieving the best for young people regardless of their social background or ability.</w:t>
      </w: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numPr>
          <w:ilvl w:val="0"/>
          <w:numId w:val="5"/>
        </w:numPr>
        <w:spacing w:after="15" w:line="240" w:lineRule="auto"/>
        <w:ind w:left="360"/>
        <w:textAlignment w:val="baseline"/>
        <w:rPr>
          <w:rFonts w:ascii="Avenir Next LT Pro" w:eastAsia="Times New Roman" w:hAnsi="Avenir Next LT Pro" w:cs="Times New Roman"/>
          <w:color w:val="000000"/>
          <w:sz w:val="20"/>
          <w:szCs w:val="20"/>
          <w:lang w:eastAsia="en-GB"/>
        </w:rPr>
      </w:pPr>
      <w:r w:rsidRPr="00E4001B">
        <w:rPr>
          <w:rFonts w:ascii="Avenir Next LT Pro" w:eastAsia="Times New Roman" w:hAnsi="Avenir Next LT Pro" w:cs="Arial"/>
          <w:color w:val="000000"/>
          <w:sz w:val="20"/>
          <w:szCs w:val="20"/>
          <w:lang w:eastAsia="en-GB"/>
        </w:rPr>
        <w:t>Resilience and optimism in the face of challenges.</w:t>
      </w: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numPr>
          <w:ilvl w:val="0"/>
          <w:numId w:val="5"/>
        </w:numPr>
        <w:spacing w:after="15" w:line="240" w:lineRule="auto"/>
        <w:ind w:left="360"/>
        <w:textAlignment w:val="baseline"/>
        <w:rPr>
          <w:rFonts w:ascii="Avenir Next LT Pro" w:eastAsia="Times New Roman" w:hAnsi="Avenir Next LT Pro" w:cs="Times New Roman"/>
          <w:color w:val="000000"/>
          <w:sz w:val="20"/>
          <w:szCs w:val="20"/>
          <w:lang w:eastAsia="en-GB"/>
        </w:rPr>
      </w:pPr>
      <w:r w:rsidRPr="00E4001B">
        <w:rPr>
          <w:rFonts w:ascii="Avenir Next LT Pro" w:eastAsia="Times New Roman" w:hAnsi="Avenir Next LT Pro" w:cs="Arial"/>
          <w:color w:val="000000"/>
          <w:sz w:val="20"/>
          <w:szCs w:val="20"/>
          <w:lang w:eastAsia="en-GB"/>
        </w:rPr>
        <w:lastRenderedPageBreak/>
        <w:t>Integrity.</w:t>
      </w: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numPr>
          <w:ilvl w:val="0"/>
          <w:numId w:val="5"/>
        </w:numPr>
        <w:spacing w:after="15" w:line="240" w:lineRule="auto"/>
        <w:ind w:left="360"/>
        <w:textAlignment w:val="baseline"/>
        <w:rPr>
          <w:rFonts w:ascii="Avenir Next LT Pro" w:eastAsia="Times New Roman" w:hAnsi="Avenir Next LT Pro" w:cs="Times New Roman"/>
          <w:color w:val="000000"/>
          <w:sz w:val="20"/>
          <w:szCs w:val="20"/>
          <w:lang w:eastAsia="en-GB"/>
        </w:rPr>
      </w:pPr>
      <w:r w:rsidRPr="00E4001B">
        <w:rPr>
          <w:rFonts w:ascii="Avenir Next LT Pro" w:eastAsia="Times New Roman" w:hAnsi="Avenir Next LT Pro" w:cs="Arial"/>
          <w:color w:val="000000"/>
          <w:sz w:val="20"/>
          <w:szCs w:val="20"/>
          <w:lang w:eastAsia="en-GB"/>
        </w:rPr>
        <w:t>Attention to detail.</w:t>
      </w: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numPr>
          <w:ilvl w:val="0"/>
          <w:numId w:val="5"/>
        </w:numPr>
        <w:spacing w:after="15" w:line="240" w:lineRule="auto"/>
        <w:ind w:left="360"/>
        <w:textAlignment w:val="baseline"/>
        <w:rPr>
          <w:rFonts w:ascii="Avenir Next LT Pro" w:eastAsia="Times New Roman" w:hAnsi="Avenir Next LT Pro" w:cs="Times New Roman"/>
          <w:color w:val="000000"/>
          <w:sz w:val="20"/>
          <w:szCs w:val="20"/>
          <w:lang w:eastAsia="en-GB"/>
        </w:rPr>
      </w:pPr>
      <w:r w:rsidRPr="00E4001B">
        <w:rPr>
          <w:rFonts w:ascii="Avenir Next LT Pro" w:eastAsia="Times New Roman" w:hAnsi="Avenir Next LT Pro" w:cs="Arial"/>
          <w:color w:val="000000"/>
          <w:sz w:val="20"/>
          <w:szCs w:val="20"/>
          <w:lang w:eastAsia="en-GB"/>
        </w:rPr>
        <w:t>Decisiveness, consistency and an ability to focus on solutions.</w:t>
      </w: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numPr>
          <w:ilvl w:val="0"/>
          <w:numId w:val="5"/>
        </w:numPr>
        <w:spacing w:after="15" w:line="240" w:lineRule="auto"/>
        <w:ind w:left="360"/>
        <w:textAlignment w:val="baseline"/>
        <w:rPr>
          <w:rFonts w:ascii="Avenir Next LT Pro" w:eastAsia="Times New Roman" w:hAnsi="Avenir Next LT Pro" w:cs="Times New Roman"/>
          <w:color w:val="000000"/>
          <w:sz w:val="20"/>
          <w:szCs w:val="20"/>
          <w:lang w:eastAsia="en-GB"/>
        </w:rPr>
      </w:pPr>
      <w:r w:rsidRPr="00E4001B">
        <w:rPr>
          <w:rFonts w:ascii="Avenir Next LT Pro" w:eastAsia="Times New Roman" w:hAnsi="Avenir Next LT Pro" w:cs="Arial"/>
          <w:color w:val="000000"/>
          <w:sz w:val="20"/>
          <w:szCs w:val="20"/>
          <w:lang w:eastAsia="en-GB"/>
        </w:rPr>
        <w:t>Courage and conviction.</w:t>
      </w: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numPr>
          <w:ilvl w:val="0"/>
          <w:numId w:val="5"/>
        </w:numPr>
        <w:spacing w:after="15" w:line="240" w:lineRule="auto"/>
        <w:ind w:left="360"/>
        <w:textAlignment w:val="baseline"/>
        <w:rPr>
          <w:rFonts w:ascii="Avenir Next LT Pro" w:eastAsia="Times New Roman" w:hAnsi="Avenir Next LT Pro" w:cs="Times New Roman"/>
          <w:color w:val="000000"/>
          <w:sz w:val="20"/>
          <w:szCs w:val="20"/>
          <w:lang w:eastAsia="en-GB"/>
        </w:rPr>
      </w:pPr>
      <w:r w:rsidRPr="00E4001B">
        <w:rPr>
          <w:rFonts w:ascii="Avenir Next LT Pro" w:eastAsia="Times New Roman" w:hAnsi="Avenir Next LT Pro" w:cs="Arial"/>
          <w:color w:val="000000"/>
          <w:sz w:val="20"/>
          <w:szCs w:val="20"/>
          <w:lang w:eastAsia="en-GB"/>
        </w:rPr>
        <w:t>Ability to deliver a consistent approach with regards to discipline.</w:t>
      </w: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numPr>
          <w:ilvl w:val="0"/>
          <w:numId w:val="5"/>
        </w:numPr>
        <w:spacing w:after="15" w:line="240" w:lineRule="auto"/>
        <w:ind w:left="360"/>
        <w:textAlignment w:val="baseline"/>
        <w:rPr>
          <w:rFonts w:ascii="Avenir Next LT Pro" w:eastAsia="Times New Roman" w:hAnsi="Avenir Next LT Pro" w:cs="Times New Roman"/>
          <w:color w:val="000000"/>
          <w:sz w:val="20"/>
          <w:szCs w:val="20"/>
          <w:lang w:eastAsia="en-GB"/>
        </w:rPr>
      </w:pPr>
      <w:r w:rsidRPr="00E4001B">
        <w:rPr>
          <w:rFonts w:ascii="Avenir Next LT Pro" w:eastAsia="Times New Roman" w:hAnsi="Avenir Next LT Pro" w:cs="Arial"/>
          <w:color w:val="000000"/>
          <w:sz w:val="20"/>
          <w:szCs w:val="20"/>
          <w:lang w:eastAsia="en-GB"/>
        </w:rPr>
        <w:t>Stamina to cope with the role. </w:t>
      </w:r>
    </w:p>
    <w:p w:rsidR="00E4001B" w:rsidRPr="00E4001B" w:rsidRDefault="00E4001B" w:rsidP="00E4001B">
      <w:pPr>
        <w:spacing w:after="240" w:line="240" w:lineRule="auto"/>
        <w:rPr>
          <w:rFonts w:ascii="Avenir Next LT Pro" w:eastAsia="Times New Roman" w:hAnsi="Avenir Next LT Pro" w:cs="Times New Roman"/>
          <w:sz w:val="20"/>
          <w:szCs w:val="20"/>
          <w:lang w:eastAsia="en-GB"/>
        </w:rPr>
      </w:pPr>
    </w:p>
    <w:p w:rsidR="00E4001B" w:rsidRDefault="00E4001B" w:rsidP="00E4001B">
      <w:pPr>
        <w:spacing w:after="240" w:line="240" w:lineRule="auto"/>
        <w:rPr>
          <w:rFonts w:ascii="Avenir Next LT Pro" w:eastAsia="Times New Roman" w:hAnsi="Avenir Next LT Pro" w:cs="Arial"/>
          <w:b/>
          <w:bCs/>
          <w:color w:val="000000"/>
          <w:sz w:val="20"/>
          <w:szCs w:val="20"/>
          <w:lang w:eastAsia="en-GB"/>
        </w:rPr>
      </w:pPr>
      <w:r w:rsidRPr="00E4001B">
        <w:rPr>
          <w:rFonts w:ascii="Avenir Next LT Pro" w:eastAsia="Times New Roman" w:hAnsi="Avenir Next LT Pro" w:cs="Arial"/>
          <w:b/>
          <w:bCs/>
          <w:color w:val="000000"/>
          <w:sz w:val="20"/>
          <w:szCs w:val="20"/>
          <w:lang w:eastAsia="en-GB"/>
        </w:rPr>
        <w:t>Leadership and Management </w:t>
      </w:r>
    </w:p>
    <w:p w:rsidR="00E4001B" w:rsidRDefault="00E4001B" w:rsidP="00E4001B">
      <w:pPr>
        <w:spacing w:after="240" w:line="240" w:lineRule="auto"/>
        <w:rPr>
          <w:rFonts w:ascii="Avenir Next LT Pro" w:eastAsia="Times New Roman" w:hAnsi="Avenir Next LT Pro" w:cs="Arial"/>
          <w:color w:val="000000"/>
          <w:sz w:val="20"/>
          <w:szCs w:val="20"/>
          <w:shd w:val="clear" w:color="auto" w:fill="FFFFFF"/>
          <w:lang w:eastAsia="en-GB"/>
        </w:rPr>
      </w:pPr>
      <w:r w:rsidRPr="00E4001B">
        <w:rPr>
          <w:rFonts w:ascii="Avenir Next LT Pro" w:eastAsia="Times New Roman" w:hAnsi="Avenir Next LT Pro" w:cs="Arial"/>
          <w:color w:val="000000"/>
          <w:sz w:val="20"/>
          <w:szCs w:val="20"/>
          <w:shd w:val="clear" w:color="auto" w:fill="FFFFFF"/>
          <w:lang w:eastAsia="en-GB"/>
        </w:rPr>
        <w:t>Behaviour for learning and routines.</w:t>
      </w:r>
    </w:p>
    <w:p w:rsidR="00E4001B" w:rsidRPr="00E4001B" w:rsidRDefault="00E4001B" w:rsidP="00E4001B">
      <w:pPr>
        <w:spacing w:after="240" w:line="240" w:lineRule="auto"/>
        <w:rPr>
          <w:rFonts w:ascii="Avenir Next LT Pro" w:eastAsia="Times New Roman" w:hAnsi="Avenir Next LT Pro" w:cs="Arial"/>
          <w:color w:val="000000"/>
          <w:sz w:val="20"/>
          <w:szCs w:val="20"/>
          <w:lang w:eastAsia="en-GB"/>
        </w:rPr>
      </w:pPr>
      <w:r w:rsidRPr="00E4001B">
        <w:rPr>
          <w:rFonts w:ascii="Avenir Next LT Pro" w:eastAsia="Times New Roman" w:hAnsi="Avenir Next LT Pro" w:cs="Arial"/>
          <w:color w:val="000000"/>
          <w:sz w:val="20"/>
          <w:szCs w:val="20"/>
          <w:shd w:val="clear" w:color="auto" w:fill="FFFFFF"/>
          <w:lang w:eastAsia="en-GB"/>
        </w:rPr>
        <w:t>Quality of instruction.</w:t>
      </w:r>
    </w:p>
    <w:p w:rsidR="00E4001B" w:rsidRPr="00E4001B" w:rsidRDefault="00E4001B" w:rsidP="00E4001B">
      <w:pPr>
        <w:numPr>
          <w:ilvl w:val="0"/>
          <w:numId w:val="6"/>
        </w:numPr>
        <w:spacing w:after="60" w:line="240" w:lineRule="auto"/>
        <w:textAlignment w:val="baseline"/>
        <w:rPr>
          <w:rFonts w:ascii="Avenir Next LT Pro" w:eastAsia="Times New Roman" w:hAnsi="Avenir Next LT Pro" w:cs="Arial"/>
          <w:color w:val="000000"/>
          <w:sz w:val="20"/>
          <w:szCs w:val="20"/>
          <w:lang w:eastAsia="en-GB"/>
        </w:rPr>
      </w:pPr>
      <w:r w:rsidRPr="00E4001B">
        <w:rPr>
          <w:rFonts w:ascii="Avenir Next LT Pro" w:eastAsia="Times New Roman" w:hAnsi="Avenir Next LT Pro" w:cs="Arial"/>
          <w:color w:val="000000"/>
          <w:sz w:val="20"/>
          <w:szCs w:val="20"/>
          <w:shd w:val="clear" w:color="auto" w:fill="FFFFFF"/>
          <w:lang w:eastAsia="en-GB"/>
        </w:rPr>
        <w:t>Subject mastery.</w:t>
      </w:r>
    </w:p>
    <w:p w:rsidR="00E4001B" w:rsidRPr="00E4001B" w:rsidRDefault="00E4001B" w:rsidP="00E4001B">
      <w:pPr>
        <w:numPr>
          <w:ilvl w:val="0"/>
          <w:numId w:val="6"/>
        </w:numPr>
        <w:spacing w:after="60" w:line="240" w:lineRule="auto"/>
        <w:textAlignment w:val="baseline"/>
        <w:rPr>
          <w:rFonts w:ascii="Avenir Next LT Pro" w:eastAsia="Times New Roman" w:hAnsi="Avenir Next LT Pro" w:cs="Arial"/>
          <w:color w:val="000000"/>
          <w:sz w:val="20"/>
          <w:szCs w:val="20"/>
          <w:lang w:eastAsia="en-GB"/>
        </w:rPr>
      </w:pPr>
      <w:r w:rsidRPr="00E4001B">
        <w:rPr>
          <w:rFonts w:ascii="Avenir Next LT Pro" w:eastAsia="Times New Roman" w:hAnsi="Avenir Next LT Pro" w:cs="Arial"/>
          <w:color w:val="000000"/>
          <w:sz w:val="20"/>
          <w:szCs w:val="20"/>
          <w:shd w:val="clear" w:color="auto" w:fill="FFFFFF"/>
          <w:lang w:eastAsia="en-GB"/>
        </w:rPr>
        <w:t>Making it stick.</w:t>
      </w:r>
    </w:p>
    <w:p w:rsidR="00E4001B" w:rsidRPr="00E4001B" w:rsidRDefault="00E4001B" w:rsidP="00E4001B">
      <w:pPr>
        <w:numPr>
          <w:ilvl w:val="0"/>
          <w:numId w:val="6"/>
        </w:numPr>
        <w:spacing w:after="60" w:line="240" w:lineRule="auto"/>
        <w:textAlignment w:val="baseline"/>
        <w:rPr>
          <w:rFonts w:ascii="Avenir Next LT Pro" w:eastAsia="Times New Roman" w:hAnsi="Avenir Next LT Pro" w:cs="Arial"/>
          <w:color w:val="000000"/>
          <w:sz w:val="20"/>
          <w:szCs w:val="20"/>
          <w:lang w:eastAsia="en-GB"/>
        </w:rPr>
      </w:pPr>
      <w:r w:rsidRPr="00E4001B">
        <w:rPr>
          <w:rFonts w:ascii="Avenir Next LT Pro" w:eastAsia="Times New Roman" w:hAnsi="Avenir Next LT Pro" w:cs="Arial"/>
          <w:color w:val="000000"/>
          <w:sz w:val="20"/>
          <w:szCs w:val="20"/>
          <w:shd w:val="clear" w:color="auto" w:fill="FFFFFF"/>
          <w:lang w:eastAsia="en-GB"/>
        </w:rPr>
        <w:t>Adaptive teaching.</w:t>
      </w:r>
    </w:p>
    <w:p w:rsidR="00E4001B" w:rsidRPr="00E4001B" w:rsidRDefault="00E4001B" w:rsidP="00E4001B">
      <w:pPr>
        <w:numPr>
          <w:ilvl w:val="0"/>
          <w:numId w:val="6"/>
        </w:numPr>
        <w:spacing w:after="60" w:line="240" w:lineRule="auto"/>
        <w:textAlignment w:val="baseline"/>
        <w:rPr>
          <w:rFonts w:ascii="Avenir Next LT Pro" w:eastAsia="Times New Roman" w:hAnsi="Avenir Next LT Pro" w:cs="Arial"/>
          <w:color w:val="000000"/>
          <w:sz w:val="20"/>
          <w:szCs w:val="20"/>
          <w:lang w:eastAsia="en-GB"/>
        </w:rPr>
      </w:pPr>
      <w:r w:rsidRPr="00E4001B">
        <w:rPr>
          <w:rFonts w:ascii="Avenir Next LT Pro" w:eastAsia="Times New Roman" w:hAnsi="Avenir Next LT Pro" w:cs="Arial"/>
          <w:color w:val="000000"/>
          <w:sz w:val="20"/>
          <w:szCs w:val="20"/>
          <w:shd w:val="clear" w:color="auto" w:fill="FFFFFF"/>
          <w:lang w:eastAsia="en-GB"/>
        </w:rPr>
        <w:t>Assessment and feedback.</w:t>
      </w:r>
    </w:p>
    <w:p w:rsidR="00E4001B" w:rsidRPr="00E4001B" w:rsidRDefault="00E4001B" w:rsidP="00E4001B">
      <w:pPr>
        <w:numPr>
          <w:ilvl w:val="0"/>
          <w:numId w:val="6"/>
        </w:numPr>
        <w:spacing w:after="60" w:line="240" w:lineRule="auto"/>
        <w:textAlignment w:val="baseline"/>
        <w:rPr>
          <w:rFonts w:ascii="Avenir Next LT Pro" w:eastAsia="Times New Roman" w:hAnsi="Avenir Next LT Pro" w:cs="Arial"/>
          <w:color w:val="000000"/>
          <w:sz w:val="20"/>
          <w:szCs w:val="20"/>
          <w:lang w:eastAsia="en-GB"/>
        </w:rPr>
      </w:pPr>
      <w:r w:rsidRPr="00E4001B">
        <w:rPr>
          <w:rFonts w:ascii="Avenir Next LT Pro" w:eastAsia="Times New Roman" w:hAnsi="Avenir Next LT Pro" w:cs="Arial"/>
          <w:color w:val="000000"/>
          <w:sz w:val="20"/>
          <w:szCs w:val="20"/>
          <w:lang w:eastAsia="en-GB"/>
        </w:rPr>
        <w:t>Line Management of Staff within SEND and Inclusion</w:t>
      </w:r>
    </w:p>
    <w:p w:rsidR="00E4001B" w:rsidRPr="00E4001B" w:rsidRDefault="00E4001B" w:rsidP="00E4001B">
      <w:pPr>
        <w:numPr>
          <w:ilvl w:val="0"/>
          <w:numId w:val="6"/>
        </w:numPr>
        <w:spacing w:after="60" w:line="240" w:lineRule="auto"/>
        <w:textAlignment w:val="baseline"/>
        <w:rPr>
          <w:rFonts w:ascii="Avenir Next LT Pro" w:eastAsia="Times New Roman" w:hAnsi="Avenir Next LT Pro" w:cs="Arial"/>
          <w:color w:val="000000"/>
          <w:sz w:val="20"/>
          <w:szCs w:val="20"/>
          <w:lang w:eastAsia="en-GB"/>
        </w:rPr>
      </w:pPr>
      <w:r w:rsidRPr="00E4001B">
        <w:rPr>
          <w:rFonts w:ascii="Avenir Next LT Pro" w:eastAsia="Times New Roman" w:hAnsi="Avenir Next LT Pro" w:cs="Arial"/>
          <w:color w:val="000000"/>
          <w:sz w:val="20"/>
          <w:szCs w:val="20"/>
          <w:lang w:eastAsia="en-GB"/>
        </w:rPr>
        <w:t>Leadership of all SEN / Inclusion Provision </w:t>
      </w:r>
    </w:p>
    <w:p w:rsidR="00E4001B" w:rsidRPr="00E4001B" w:rsidRDefault="00E4001B" w:rsidP="00E4001B">
      <w:pPr>
        <w:numPr>
          <w:ilvl w:val="0"/>
          <w:numId w:val="6"/>
        </w:numPr>
        <w:spacing w:after="60" w:line="240" w:lineRule="auto"/>
        <w:textAlignment w:val="baseline"/>
        <w:rPr>
          <w:rFonts w:ascii="Avenir Next LT Pro" w:eastAsia="Times New Roman" w:hAnsi="Avenir Next LT Pro" w:cs="Arial"/>
          <w:color w:val="000000"/>
          <w:sz w:val="20"/>
          <w:szCs w:val="20"/>
          <w:lang w:eastAsia="en-GB"/>
        </w:rPr>
      </w:pPr>
      <w:r w:rsidRPr="00E4001B">
        <w:rPr>
          <w:rFonts w:ascii="Avenir Next LT Pro" w:eastAsia="Times New Roman" w:hAnsi="Avenir Next LT Pro" w:cs="Arial"/>
          <w:color w:val="000000"/>
          <w:sz w:val="20"/>
          <w:szCs w:val="20"/>
          <w:lang w:eastAsia="en-GB"/>
        </w:rPr>
        <w:t>Lead staff appraisals and produce appraisal reports</w:t>
      </w:r>
    </w:p>
    <w:p w:rsidR="00E4001B" w:rsidRPr="00E4001B" w:rsidRDefault="00E4001B" w:rsidP="00E4001B">
      <w:pPr>
        <w:numPr>
          <w:ilvl w:val="0"/>
          <w:numId w:val="6"/>
        </w:numPr>
        <w:spacing w:after="60" w:line="240" w:lineRule="auto"/>
        <w:textAlignment w:val="baseline"/>
        <w:rPr>
          <w:rFonts w:ascii="Avenir Next LT Pro" w:eastAsia="Times New Roman" w:hAnsi="Avenir Next LT Pro" w:cs="Arial"/>
          <w:color w:val="000000"/>
          <w:sz w:val="20"/>
          <w:szCs w:val="20"/>
          <w:lang w:eastAsia="en-GB"/>
        </w:rPr>
      </w:pPr>
      <w:r w:rsidRPr="00E4001B">
        <w:rPr>
          <w:rFonts w:ascii="Avenir Next LT Pro" w:eastAsia="Times New Roman" w:hAnsi="Avenir Next LT Pro" w:cs="Arial"/>
          <w:color w:val="000000"/>
          <w:sz w:val="20"/>
          <w:szCs w:val="20"/>
          <w:lang w:eastAsia="en-GB"/>
        </w:rPr>
        <w:t>Review staff performance on an ongoing basis</w:t>
      </w:r>
    </w:p>
    <w:p w:rsidR="00E4001B" w:rsidRPr="00E4001B" w:rsidRDefault="00E4001B" w:rsidP="00E4001B">
      <w:pPr>
        <w:numPr>
          <w:ilvl w:val="0"/>
          <w:numId w:val="6"/>
        </w:numPr>
        <w:spacing w:after="60" w:line="240" w:lineRule="auto"/>
        <w:textAlignment w:val="baseline"/>
        <w:rPr>
          <w:rFonts w:ascii="Avenir Next LT Pro" w:eastAsia="Times New Roman" w:hAnsi="Avenir Next LT Pro" w:cs="Arial"/>
          <w:color w:val="000000"/>
          <w:sz w:val="20"/>
          <w:szCs w:val="20"/>
          <w:lang w:eastAsia="en-GB"/>
        </w:rPr>
      </w:pPr>
      <w:r w:rsidRPr="00E4001B">
        <w:rPr>
          <w:rFonts w:ascii="Avenir Next LT Pro" w:eastAsia="Times New Roman" w:hAnsi="Avenir Next LT Pro" w:cs="Arial"/>
          <w:color w:val="000000"/>
          <w:sz w:val="20"/>
          <w:szCs w:val="20"/>
          <w:lang w:eastAsia="en-GB"/>
        </w:rPr>
        <w:t>Lead and Quality Assurance of Inclusion.</w:t>
      </w:r>
    </w:p>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p w:rsidR="00E4001B" w:rsidRPr="00E4001B" w:rsidRDefault="00E4001B" w:rsidP="00E4001B">
      <w:pPr>
        <w:spacing w:before="120" w:after="120" w:line="240" w:lineRule="auto"/>
        <w:rPr>
          <w:rFonts w:ascii="Avenir Next LT Pro" w:eastAsia="Times New Roman" w:hAnsi="Avenir Next LT Pro" w:cs="Times New Roman"/>
          <w:sz w:val="20"/>
          <w:szCs w:val="20"/>
          <w:lang w:eastAsia="en-GB"/>
        </w:rPr>
      </w:pPr>
      <w:r w:rsidRPr="00E4001B">
        <w:rPr>
          <w:rFonts w:ascii="Avenir Next LT Pro" w:eastAsia="Times New Roman" w:hAnsi="Avenir Next LT Pro" w:cs="Arial"/>
          <w:b/>
          <w:bCs/>
          <w:color w:val="000000"/>
          <w:sz w:val="20"/>
          <w:szCs w:val="20"/>
          <w:lang w:eastAsia="en-GB"/>
        </w:rPr>
        <w:t>Other areas of responsibility</w:t>
      </w:r>
    </w:p>
    <w:p w:rsidR="00E4001B" w:rsidRPr="00E4001B" w:rsidRDefault="00E4001B" w:rsidP="00E4001B">
      <w:pPr>
        <w:spacing w:after="60" w:line="240" w:lineRule="auto"/>
        <w:rPr>
          <w:rFonts w:ascii="Avenir Next LT Pro" w:eastAsia="Times New Roman" w:hAnsi="Avenir Next LT Pro" w:cs="Times New Roman"/>
          <w:sz w:val="20"/>
          <w:szCs w:val="20"/>
          <w:lang w:eastAsia="en-GB"/>
        </w:rPr>
      </w:pPr>
      <w:r w:rsidRPr="00E4001B">
        <w:rPr>
          <w:rFonts w:ascii="Avenir Next LT Pro" w:eastAsia="Times New Roman" w:hAnsi="Avenir Next LT Pro" w:cs="Arial"/>
          <w:color w:val="000000"/>
          <w:sz w:val="20"/>
          <w:szCs w:val="20"/>
          <w:lang w:eastAsia="en-GB"/>
        </w:rPr>
        <w:t>Contribution to the development, implementation and quality assurance of:</w:t>
      </w:r>
    </w:p>
    <w:p w:rsidR="00E4001B" w:rsidRPr="00E4001B" w:rsidRDefault="00E4001B" w:rsidP="00E4001B">
      <w:pPr>
        <w:numPr>
          <w:ilvl w:val="0"/>
          <w:numId w:val="7"/>
        </w:numPr>
        <w:spacing w:after="60" w:line="240" w:lineRule="auto"/>
        <w:textAlignment w:val="baseline"/>
        <w:rPr>
          <w:rFonts w:ascii="Avenir Next LT Pro" w:eastAsia="Times New Roman" w:hAnsi="Avenir Next LT Pro" w:cs="Arial"/>
          <w:color w:val="000000"/>
          <w:sz w:val="20"/>
          <w:szCs w:val="20"/>
          <w:lang w:eastAsia="en-GB"/>
        </w:rPr>
      </w:pPr>
      <w:r w:rsidRPr="00E4001B">
        <w:rPr>
          <w:rFonts w:ascii="Avenir Next LT Pro" w:eastAsia="Times New Roman" w:hAnsi="Avenir Next LT Pro" w:cs="Arial"/>
          <w:color w:val="000000"/>
          <w:sz w:val="20"/>
          <w:szCs w:val="20"/>
          <w:lang w:eastAsia="en-GB"/>
        </w:rPr>
        <w:t>Curriculum</w:t>
      </w:r>
    </w:p>
    <w:p w:rsidR="00E4001B" w:rsidRPr="00E4001B" w:rsidRDefault="00E4001B" w:rsidP="00E4001B">
      <w:pPr>
        <w:numPr>
          <w:ilvl w:val="0"/>
          <w:numId w:val="7"/>
        </w:numPr>
        <w:spacing w:after="60" w:line="240" w:lineRule="auto"/>
        <w:textAlignment w:val="baseline"/>
        <w:rPr>
          <w:rFonts w:ascii="Avenir Next LT Pro" w:eastAsia="Times New Roman" w:hAnsi="Avenir Next LT Pro" w:cs="Arial"/>
          <w:color w:val="000000"/>
          <w:sz w:val="20"/>
          <w:szCs w:val="20"/>
          <w:lang w:eastAsia="en-GB"/>
        </w:rPr>
      </w:pPr>
      <w:r w:rsidRPr="00E4001B">
        <w:rPr>
          <w:rFonts w:ascii="Avenir Next LT Pro" w:eastAsia="Times New Roman" w:hAnsi="Avenir Next LT Pro" w:cs="Arial"/>
          <w:color w:val="000000"/>
          <w:sz w:val="20"/>
          <w:szCs w:val="20"/>
          <w:lang w:eastAsia="en-GB"/>
        </w:rPr>
        <w:t>Teaching and Learning</w:t>
      </w:r>
    </w:p>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p w:rsidR="00E4001B" w:rsidRPr="00E4001B" w:rsidRDefault="00E4001B" w:rsidP="00E4001B">
      <w:pPr>
        <w:spacing w:before="120" w:after="120" w:line="240" w:lineRule="auto"/>
        <w:rPr>
          <w:rFonts w:ascii="Avenir Next LT Pro" w:eastAsia="Times New Roman" w:hAnsi="Avenir Next LT Pro" w:cs="Times New Roman"/>
          <w:sz w:val="20"/>
          <w:szCs w:val="20"/>
          <w:lang w:eastAsia="en-GB"/>
        </w:rPr>
      </w:pPr>
      <w:r w:rsidRPr="00E4001B">
        <w:rPr>
          <w:rFonts w:ascii="Avenir Next LT Pro" w:eastAsia="Times New Roman" w:hAnsi="Avenir Next LT Pro" w:cs="Arial"/>
          <w:b/>
          <w:bCs/>
          <w:color w:val="000000"/>
          <w:sz w:val="20"/>
          <w:szCs w:val="20"/>
          <w:lang w:eastAsia="en-GB"/>
        </w:rPr>
        <w:t>Additional notes</w:t>
      </w:r>
    </w:p>
    <w:p w:rsidR="00E4001B" w:rsidRPr="00E4001B" w:rsidRDefault="00E4001B" w:rsidP="00E4001B">
      <w:pPr>
        <w:numPr>
          <w:ilvl w:val="0"/>
          <w:numId w:val="8"/>
        </w:numPr>
        <w:spacing w:after="0" w:line="240" w:lineRule="auto"/>
        <w:ind w:left="833" w:right="-20"/>
        <w:textAlignment w:val="baseline"/>
        <w:rPr>
          <w:rFonts w:ascii="Avenir Next LT Pro" w:eastAsia="Times New Roman" w:hAnsi="Avenir Next LT Pro" w:cs="Arial"/>
          <w:color w:val="000000"/>
          <w:sz w:val="20"/>
          <w:szCs w:val="20"/>
          <w:lang w:eastAsia="en-GB"/>
        </w:rPr>
      </w:pPr>
      <w:r w:rsidRPr="00E4001B">
        <w:rPr>
          <w:rFonts w:ascii="Avenir Next LT Pro" w:eastAsia="Times New Roman" w:hAnsi="Avenir Next LT Pro" w:cs="Arial"/>
          <w:color w:val="000000"/>
          <w:sz w:val="20"/>
          <w:szCs w:val="20"/>
          <w:lang w:eastAsia="en-GB"/>
        </w:rPr>
        <w:t>Whilst every effort has been made to explain the main duties and responsibilities of the post, each individual task undertaken may not be identified.</w:t>
      </w:r>
    </w:p>
    <w:p w:rsidR="00E4001B" w:rsidRPr="00E4001B" w:rsidRDefault="00E4001B" w:rsidP="00E4001B">
      <w:pPr>
        <w:numPr>
          <w:ilvl w:val="0"/>
          <w:numId w:val="8"/>
        </w:numPr>
        <w:spacing w:after="0" w:line="240" w:lineRule="auto"/>
        <w:ind w:left="833" w:right="51"/>
        <w:textAlignment w:val="baseline"/>
        <w:rPr>
          <w:rFonts w:ascii="Avenir Next LT Pro" w:eastAsia="Times New Roman" w:hAnsi="Avenir Next LT Pro" w:cs="Arial"/>
          <w:color w:val="000000"/>
          <w:sz w:val="20"/>
          <w:szCs w:val="20"/>
          <w:lang w:eastAsia="en-GB"/>
        </w:rPr>
      </w:pPr>
      <w:r w:rsidRPr="00E4001B">
        <w:rPr>
          <w:rFonts w:ascii="Avenir Next LT Pro" w:eastAsia="Times New Roman" w:hAnsi="Avenir Next LT Pro" w:cs="Arial"/>
          <w:color w:val="000000"/>
          <w:sz w:val="20"/>
          <w:szCs w:val="20"/>
          <w:lang w:eastAsia="en-GB"/>
        </w:rPr>
        <w:t>Employees will be expected to comply with any reasonable request from a manager to undertake work of a similar level that is not specified in this job description.</w:t>
      </w:r>
    </w:p>
    <w:p w:rsidR="00E4001B" w:rsidRDefault="00E4001B" w:rsidP="00E4001B">
      <w:pPr>
        <w:numPr>
          <w:ilvl w:val="0"/>
          <w:numId w:val="8"/>
        </w:numPr>
        <w:spacing w:after="0" w:line="240" w:lineRule="auto"/>
        <w:ind w:left="833" w:right="51"/>
        <w:textAlignment w:val="baseline"/>
        <w:rPr>
          <w:rFonts w:ascii="Avenir Next LT Pro" w:eastAsia="Times New Roman" w:hAnsi="Avenir Next LT Pro" w:cs="Arial"/>
          <w:color w:val="000000"/>
          <w:sz w:val="20"/>
          <w:szCs w:val="20"/>
          <w:lang w:eastAsia="en-GB"/>
        </w:rPr>
      </w:pPr>
      <w:r w:rsidRPr="00E4001B">
        <w:rPr>
          <w:rFonts w:ascii="Avenir Next LT Pro" w:eastAsia="Times New Roman" w:hAnsi="Avenir Next LT Pro" w:cs="Arial"/>
          <w:color w:val="000000"/>
          <w:sz w:val="20"/>
          <w:szCs w:val="20"/>
          <w:lang w:eastAsia="en-GB"/>
        </w:rPr>
        <w:t>This job description will be reviewed annually</w:t>
      </w:r>
    </w:p>
    <w:p w:rsidR="00E4001B" w:rsidRDefault="00E4001B" w:rsidP="00E4001B">
      <w:pPr>
        <w:spacing w:after="0" w:line="240" w:lineRule="auto"/>
        <w:ind w:right="51"/>
        <w:textAlignment w:val="baseline"/>
        <w:rPr>
          <w:rFonts w:ascii="Avenir Next LT Pro" w:eastAsia="Times New Roman" w:hAnsi="Avenir Next LT Pro" w:cs="Arial"/>
          <w:color w:val="000000"/>
          <w:sz w:val="20"/>
          <w:szCs w:val="20"/>
          <w:lang w:eastAsia="en-GB"/>
        </w:rPr>
      </w:pPr>
    </w:p>
    <w:p w:rsidR="00E4001B" w:rsidRDefault="00E4001B" w:rsidP="00E4001B">
      <w:pPr>
        <w:spacing w:after="0" w:line="240" w:lineRule="auto"/>
        <w:ind w:right="51"/>
        <w:textAlignment w:val="baseline"/>
        <w:rPr>
          <w:rFonts w:ascii="Avenir Next LT Pro" w:eastAsia="Times New Roman" w:hAnsi="Avenir Next LT Pro" w:cs="Arial"/>
          <w:color w:val="000000"/>
          <w:sz w:val="20"/>
          <w:szCs w:val="20"/>
          <w:lang w:eastAsia="en-GB"/>
        </w:rPr>
      </w:pPr>
    </w:p>
    <w:p w:rsidR="00E4001B" w:rsidRDefault="00E4001B" w:rsidP="00E4001B">
      <w:pPr>
        <w:spacing w:after="0" w:line="240" w:lineRule="auto"/>
        <w:ind w:right="51"/>
        <w:textAlignment w:val="baseline"/>
        <w:rPr>
          <w:rFonts w:ascii="Avenir Next LT Pro" w:eastAsia="Times New Roman" w:hAnsi="Avenir Next LT Pro" w:cs="Arial"/>
          <w:color w:val="000000"/>
          <w:sz w:val="20"/>
          <w:szCs w:val="20"/>
          <w:lang w:eastAsia="en-GB"/>
        </w:rPr>
      </w:pPr>
    </w:p>
    <w:p w:rsidR="00E4001B" w:rsidRDefault="00E4001B" w:rsidP="00E4001B">
      <w:pPr>
        <w:spacing w:after="0" w:line="240" w:lineRule="auto"/>
        <w:ind w:right="51"/>
        <w:textAlignment w:val="baseline"/>
        <w:rPr>
          <w:rFonts w:ascii="Avenir Next LT Pro" w:eastAsia="Times New Roman" w:hAnsi="Avenir Next LT Pro" w:cs="Arial"/>
          <w:color w:val="000000"/>
          <w:sz w:val="20"/>
          <w:szCs w:val="20"/>
          <w:lang w:eastAsia="en-GB"/>
        </w:rPr>
      </w:pPr>
    </w:p>
    <w:p w:rsidR="00E4001B" w:rsidRDefault="00E4001B" w:rsidP="00E4001B">
      <w:pPr>
        <w:spacing w:after="0" w:line="240" w:lineRule="auto"/>
        <w:ind w:right="51"/>
        <w:textAlignment w:val="baseline"/>
        <w:rPr>
          <w:rFonts w:ascii="Avenir Next LT Pro" w:eastAsia="Times New Roman" w:hAnsi="Avenir Next LT Pro" w:cs="Arial"/>
          <w:color w:val="000000"/>
          <w:sz w:val="20"/>
          <w:szCs w:val="20"/>
          <w:lang w:eastAsia="en-GB"/>
        </w:rPr>
      </w:pPr>
    </w:p>
    <w:p w:rsidR="00E4001B" w:rsidRDefault="00E4001B" w:rsidP="00E4001B">
      <w:pPr>
        <w:spacing w:after="0" w:line="240" w:lineRule="auto"/>
        <w:ind w:right="51"/>
        <w:textAlignment w:val="baseline"/>
        <w:rPr>
          <w:rFonts w:ascii="Avenir Next LT Pro" w:eastAsia="Times New Roman" w:hAnsi="Avenir Next LT Pro" w:cs="Arial"/>
          <w:color w:val="000000"/>
          <w:sz w:val="20"/>
          <w:szCs w:val="20"/>
          <w:lang w:eastAsia="en-GB"/>
        </w:rPr>
      </w:pPr>
    </w:p>
    <w:p w:rsidR="00E4001B" w:rsidRDefault="00E4001B" w:rsidP="00E4001B">
      <w:pPr>
        <w:spacing w:after="0" w:line="240" w:lineRule="auto"/>
        <w:ind w:right="51"/>
        <w:textAlignment w:val="baseline"/>
        <w:rPr>
          <w:rFonts w:ascii="Avenir Next LT Pro" w:eastAsia="Times New Roman" w:hAnsi="Avenir Next LT Pro" w:cs="Arial"/>
          <w:color w:val="000000"/>
          <w:sz w:val="20"/>
          <w:szCs w:val="20"/>
          <w:lang w:eastAsia="en-GB"/>
        </w:rPr>
      </w:pPr>
    </w:p>
    <w:p w:rsidR="00E4001B" w:rsidRDefault="00E4001B" w:rsidP="00E4001B">
      <w:pPr>
        <w:spacing w:after="0" w:line="240" w:lineRule="auto"/>
        <w:ind w:right="51"/>
        <w:textAlignment w:val="baseline"/>
        <w:rPr>
          <w:rFonts w:ascii="Avenir Next LT Pro" w:eastAsia="Times New Roman" w:hAnsi="Avenir Next LT Pro" w:cs="Arial"/>
          <w:color w:val="000000"/>
          <w:sz w:val="20"/>
          <w:szCs w:val="20"/>
          <w:lang w:eastAsia="en-GB"/>
        </w:rPr>
      </w:pPr>
    </w:p>
    <w:p w:rsidR="00E4001B" w:rsidRDefault="00E4001B" w:rsidP="00E4001B">
      <w:pPr>
        <w:spacing w:after="0" w:line="240" w:lineRule="auto"/>
        <w:ind w:right="51"/>
        <w:textAlignment w:val="baseline"/>
        <w:rPr>
          <w:rFonts w:ascii="Avenir Next LT Pro" w:eastAsia="Times New Roman" w:hAnsi="Avenir Next LT Pro" w:cs="Arial"/>
          <w:color w:val="000000"/>
          <w:sz w:val="20"/>
          <w:szCs w:val="20"/>
          <w:lang w:eastAsia="en-GB"/>
        </w:rPr>
      </w:pPr>
    </w:p>
    <w:p w:rsidR="00E4001B" w:rsidRDefault="00E4001B" w:rsidP="00E4001B">
      <w:pPr>
        <w:spacing w:after="0" w:line="240" w:lineRule="auto"/>
        <w:ind w:right="51"/>
        <w:textAlignment w:val="baseline"/>
        <w:rPr>
          <w:rFonts w:ascii="Avenir Next LT Pro" w:eastAsia="Times New Roman" w:hAnsi="Avenir Next LT Pro" w:cs="Arial"/>
          <w:color w:val="000000"/>
          <w:sz w:val="20"/>
          <w:szCs w:val="20"/>
          <w:lang w:eastAsia="en-GB"/>
        </w:rPr>
      </w:pPr>
    </w:p>
    <w:p w:rsidR="00E4001B" w:rsidRDefault="00E4001B" w:rsidP="00E4001B">
      <w:pPr>
        <w:spacing w:after="0" w:line="240" w:lineRule="auto"/>
        <w:ind w:right="51"/>
        <w:textAlignment w:val="baseline"/>
        <w:rPr>
          <w:rFonts w:ascii="Avenir Next LT Pro" w:eastAsia="Times New Roman" w:hAnsi="Avenir Next LT Pro" w:cs="Arial"/>
          <w:color w:val="000000"/>
          <w:sz w:val="20"/>
          <w:szCs w:val="20"/>
          <w:lang w:eastAsia="en-GB"/>
        </w:rPr>
      </w:pPr>
    </w:p>
    <w:p w:rsidR="00E4001B" w:rsidRDefault="00E4001B" w:rsidP="00E4001B">
      <w:pPr>
        <w:spacing w:after="0" w:line="240" w:lineRule="auto"/>
        <w:ind w:right="51"/>
        <w:textAlignment w:val="baseline"/>
        <w:rPr>
          <w:rFonts w:ascii="Avenir Next LT Pro" w:eastAsia="Times New Roman" w:hAnsi="Avenir Next LT Pro" w:cs="Arial"/>
          <w:color w:val="000000"/>
          <w:sz w:val="20"/>
          <w:szCs w:val="20"/>
          <w:lang w:eastAsia="en-GB"/>
        </w:rPr>
      </w:pPr>
    </w:p>
    <w:p w:rsidR="00E4001B" w:rsidRDefault="00E4001B" w:rsidP="00E4001B">
      <w:pPr>
        <w:spacing w:after="0" w:line="240" w:lineRule="auto"/>
        <w:ind w:right="51"/>
        <w:textAlignment w:val="baseline"/>
        <w:rPr>
          <w:rFonts w:ascii="Avenir Next LT Pro" w:eastAsia="Times New Roman" w:hAnsi="Avenir Next LT Pro" w:cs="Arial"/>
          <w:color w:val="000000"/>
          <w:sz w:val="20"/>
          <w:szCs w:val="20"/>
          <w:lang w:eastAsia="en-GB"/>
        </w:rPr>
      </w:pPr>
    </w:p>
    <w:p w:rsidR="00E4001B" w:rsidRDefault="00E4001B" w:rsidP="00E4001B">
      <w:pPr>
        <w:spacing w:after="0" w:line="240" w:lineRule="auto"/>
        <w:ind w:right="51"/>
        <w:textAlignment w:val="baseline"/>
        <w:rPr>
          <w:rFonts w:ascii="Avenir Next LT Pro" w:eastAsia="Times New Roman" w:hAnsi="Avenir Next LT Pro" w:cs="Arial"/>
          <w:color w:val="000000"/>
          <w:sz w:val="20"/>
          <w:szCs w:val="20"/>
          <w:lang w:eastAsia="en-GB"/>
        </w:rPr>
      </w:pPr>
    </w:p>
    <w:p w:rsidR="00E4001B" w:rsidRDefault="00E4001B" w:rsidP="00E4001B">
      <w:pPr>
        <w:spacing w:after="0" w:line="240" w:lineRule="auto"/>
        <w:ind w:right="51"/>
        <w:textAlignment w:val="baseline"/>
        <w:rPr>
          <w:rFonts w:ascii="Avenir Next LT Pro" w:eastAsia="Times New Roman" w:hAnsi="Avenir Next LT Pro" w:cs="Arial"/>
          <w:color w:val="000000"/>
          <w:sz w:val="20"/>
          <w:szCs w:val="20"/>
          <w:lang w:eastAsia="en-GB"/>
        </w:rPr>
      </w:pPr>
    </w:p>
    <w:p w:rsidR="00E4001B" w:rsidRDefault="00E4001B" w:rsidP="00E4001B">
      <w:pPr>
        <w:spacing w:after="0" w:line="240" w:lineRule="auto"/>
        <w:ind w:right="51"/>
        <w:textAlignment w:val="baseline"/>
        <w:rPr>
          <w:rFonts w:ascii="Avenir Next LT Pro" w:eastAsia="Times New Roman" w:hAnsi="Avenir Next LT Pro" w:cs="Arial"/>
          <w:color w:val="000000"/>
          <w:sz w:val="20"/>
          <w:szCs w:val="20"/>
          <w:lang w:eastAsia="en-GB"/>
        </w:rPr>
      </w:pPr>
    </w:p>
    <w:p w:rsidR="00E4001B" w:rsidRDefault="00E4001B" w:rsidP="00E4001B">
      <w:pPr>
        <w:spacing w:after="0" w:line="240" w:lineRule="auto"/>
        <w:ind w:right="51"/>
        <w:textAlignment w:val="baseline"/>
        <w:rPr>
          <w:rFonts w:ascii="Avenir Next LT Pro" w:eastAsia="Times New Roman" w:hAnsi="Avenir Next LT Pro" w:cs="Arial"/>
          <w:color w:val="000000"/>
          <w:sz w:val="20"/>
          <w:szCs w:val="20"/>
          <w:lang w:eastAsia="en-GB"/>
        </w:rPr>
      </w:pPr>
    </w:p>
    <w:p w:rsidR="00E4001B" w:rsidRDefault="00E4001B" w:rsidP="00E4001B">
      <w:pPr>
        <w:spacing w:after="0" w:line="240" w:lineRule="auto"/>
        <w:ind w:right="51"/>
        <w:textAlignment w:val="baseline"/>
        <w:rPr>
          <w:rFonts w:ascii="Avenir Next LT Pro" w:eastAsia="Times New Roman" w:hAnsi="Avenir Next LT Pro" w:cs="Arial"/>
          <w:color w:val="000000"/>
          <w:sz w:val="20"/>
          <w:szCs w:val="20"/>
          <w:lang w:eastAsia="en-GB"/>
        </w:rPr>
      </w:pPr>
    </w:p>
    <w:p w:rsidR="00E4001B" w:rsidRDefault="00E4001B" w:rsidP="00E4001B">
      <w:pPr>
        <w:spacing w:after="0" w:line="240" w:lineRule="auto"/>
        <w:ind w:right="51"/>
        <w:textAlignment w:val="baseline"/>
        <w:rPr>
          <w:rFonts w:ascii="Avenir Next LT Pro" w:eastAsia="Times New Roman" w:hAnsi="Avenir Next LT Pro" w:cs="Arial"/>
          <w:color w:val="000000"/>
          <w:sz w:val="20"/>
          <w:szCs w:val="20"/>
          <w:lang w:eastAsia="en-GB"/>
        </w:rPr>
      </w:pPr>
    </w:p>
    <w:p w:rsidR="00E4001B" w:rsidRDefault="00E4001B" w:rsidP="00E4001B">
      <w:pPr>
        <w:spacing w:after="0" w:line="240" w:lineRule="auto"/>
        <w:ind w:right="51"/>
        <w:textAlignment w:val="baseline"/>
        <w:rPr>
          <w:rFonts w:ascii="Avenir Next LT Pro" w:eastAsia="Times New Roman" w:hAnsi="Avenir Next LT Pro" w:cs="Arial"/>
          <w:color w:val="000000"/>
          <w:sz w:val="20"/>
          <w:szCs w:val="20"/>
          <w:lang w:eastAsia="en-GB"/>
        </w:rPr>
      </w:pPr>
    </w:p>
    <w:p w:rsidR="00E4001B" w:rsidRPr="00E4001B" w:rsidRDefault="00E4001B" w:rsidP="00E4001B">
      <w:pPr>
        <w:spacing w:after="0" w:line="240" w:lineRule="auto"/>
        <w:ind w:right="51"/>
        <w:textAlignment w:val="baseline"/>
        <w:rPr>
          <w:rFonts w:ascii="Avenir Next LT Pro" w:eastAsia="Times New Roman" w:hAnsi="Avenir Next LT Pro" w:cs="Arial"/>
          <w:b/>
          <w:color w:val="000000"/>
          <w:sz w:val="20"/>
          <w:szCs w:val="20"/>
          <w:u w:val="single"/>
          <w:lang w:eastAsia="en-GB"/>
        </w:rPr>
      </w:pPr>
      <w:r w:rsidRPr="00E4001B">
        <w:rPr>
          <w:rFonts w:ascii="Avenir Next LT Pro" w:eastAsia="Times New Roman" w:hAnsi="Avenir Next LT Pro" w:cs="Arial"/>
          <w:b/>
          <w:color w:val="000000"/>
          <w:sz w:val="20"/>
          <w:szCs w:val="20"/>
          <w:u w:val="single"/>
          <w:lang w:eastAsia="en-GB"/>
        </w:rPr>
        <w:t>Person Specification</w:t>
      </w:r>
    </w:p>
    <w:p w:rsidR="00E4001B" w:rsidRPr="00E4001B" w:rsidRDefault="00E4001B" w:rsidP="00E4001B">
      <w:pPr>
        <w:spacing w:after="0" w:line="240" w:lineRule="auto"/>
        <w:ind w:right="51"/>
        <w:textAlignment w:val="baseline"/>
        <w:rPr>
          <w:rFonts w:ascii="Avenir Next LT Pro" w:eastAsia="Times New Roman" w:hAnsi="Avenir Next LT Pro" w:cs="Arial"/>
          <w:color w:val="000000"/>
          <w:sz w:val="20"/>
          <w:szCs w:val="2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5123"/>
        <w:gridCol w:w="679"/>
        <w:gridCol w:w="495"/>
        <w:gridCol w:w="1201"/>
        <w:gridCol w:w="1518"/>
      </w:tblGrid>
      <w:tr w:rsidR="00E4001B" w:rsidRPr="00E4001B" w:rsidTr="00E4001B">
        <w:trPr>
          <w:trHeight w:val="643"/>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4" w:type="dxa"/>
              <w:left w:w="0" w:type="dxa"/>
              <w:bottom w:w="0" w:type="dxa"/>
              <w:right w:w="55" w:type="dxa"/>
            </w:tcMar>
            <w:hideMark/>
          </w:tcPr>
          <w:p w:rsidR="00E4001B" w:rsidRPr="00E4001B" w:rsidRDefault="00E4001B" w:rsidP="00E4001B">
            <w:pPr>
              <w:numPr>
                <w:ilvl w:val="0"/>
                <w:numId w:val="9"/>
              </w:numPr>
              <w:spacing w:after="0" w:line="240" w:lineRule="auto"/>
              <w:ind w:left="833"/>
              <w:textAlignment w:val="baseline"/>
              <w:rPr>
                <w:rFonts w:ascii="Avenir Next LT Pro" w:eastAsia="Times New Roman" w:hAnsi="Avenir Next LT Pro" w:cs="Calibri"/>
                <w:color w:val="000000"/>
                <w:sz w:val="20"/>
                <w:szCs w:val="20"/>
                <w:lang w:eastAsia="en-GB"/>
              </w:rPr>
            </w:pPr>
            <w:r w:rsidRPr="00E4001B">
              <w:rPr>
                <w:rFonts w:ascii="Avenir Next LT Pro" w:eastAsia="Times New Roman" w:hAnsi="Avenir Next LT Pro" w:cs="Arial"/>
                <w:b/>
                <w:bCs/>
                <w:color w:val="000000"/>
                <w:sz w:val="20"/>
                <w:szCs w:val="20"/>
                <w:lang w:eastAsia="en-GB"/>
              </w:rPr>
              <w:t>SKILLS and ABILITIES</w:t>
            </w:r>
            <w:r w:rsidRPr="00E4001B">
              <w:rPr>
                <w:rFonts w:ascii="Avenir Next LT Pro" w:eastAsia="Times New Roman" w:hAnsi="Avenir Next LT Pro" w:cs="Times New Roman"/>
                <w:color w:val="000000"/>
                <w:sz w:val="20"/>
                <w:szCs w:val="20"/>
                <w:lang w:eastAsia="en-GB"/>
              </w:rPr>
              <w:t>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4" w:type="dxa"/>
              <w:left w:w="0" w:type="dxa"/>
              <w:bottom w:w="0" w:type="dxa"/>
              <w:right w:w="55" w:type="dxa"/>
            </w:tcMar>
            <w:hideMark/>
          </w:tcPr>
          <w:p w:rsidR="00E4001B" w:rsidRPr="00E4001B" w:rsidRDefault="00E4001B" w:rsidP="00E4001B">
            <w:pPr>
              <w:spacing w:after="0" w:line="240" w:lineRule="auto"/>
              <w:ind w:left="1"/>
              <w:jc w:val="both"/>
              <w:rPr>
                <w:rFonts w:ascii="Avenir Next LT Pro" w:eastAsia="Times New Roman" w:hAnsi="Avenir Next LT Pro" w:cs="Times New Roman"/>
                <w:sz w:val="20"/>
                <w:szCs w:val="20"/>
                <w:lang w:eastAsia="en-GB"/>
              </w:rPr>
            </w:pPr>
            <w:r w:rsidRPr="00E4001B">
              <w:rPr>
                <w:rFonts w:ascii="Avenir Next LT Pro" w:eastAsia="Times New Roman" w:hAnsi="Avenir Next LT Pro" w:cs="Arial"/>
                <w:b/>
                <w:bCs/>
                <w:color w:val="000000"/>
                <w:sz w:val="20"/>
                <w:szCs w:val="20"/>
                <w:lang w:eastAsia="en-GB"/>
              </w:rPr>
              <w:t>ESSENTIAL</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 w:type="dxa"/>
              <w:left w:w="0" w:type="dxa"/>
              <w:bottom w:w="0" w:type="dxa"/>
              <w:right w:w="55" w:type="dxa"/>
            </w:tcMar>
            <w:hideMark/>
          </w:tcPr>
          <w:p w:rsidR="00E4001B" w:rsidRPr="00E4001B" w:rsidRDefault="00E4001B" w:rsidP="00E4001B">
            <w:pPr>
              <w:spacing w:after="0" w:line="240" w:lineRule="auto"/>
              <w:jc w:val="both"/>
              <w:rPr>
                <w:rFonts w:ascii="Avenir Next LT Pro" w:eastAsia="Times New Roman" w:hAnsi="Avenir Next LT Pro" w:cs="Times New Roman"/>
                <w:sz w:val="20"/>
                <w:szCs w:val="20"/>
                <w:lang w:eastAsia="en-GB"/>
              </w:rPr>
            </w:pPr>
            <w:r w:rsidRPr="00E4001B">
              <w:rPr>
                <w:rFonts w:ascii="Avenir Next LT Pro" w:eastAsia="Times New Roman" w:hAnsi="Avenir Next LT Pro" w:cs="Arial"/>
                <w:b/>
                <w:bCs/>
                <w:color w:val="000000"/>
                <w:sz w:val="20"/>
                <w:szCs w:val="20"/>
                <w:lang w:eastAsia="en-GB"/>
              </w:rPr>
              <w:t>DESIRABLE</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 w:type="dxa"/>
              <w:left w:w="0" w:type="dxa"/>
              <w:bottom w:w="0" w:type="dxa"/>
              <w:right w:w="55" w:type="dxa"/>
            </w:tcMar>
            <w:hideMark/>
          </w:tcPr>
          <w:p w:rsidR="00E4001B" w:rsidRPr="00E4001B" w:rsidRDefault="00E4001B" w:rsidP="00E4001B">
            <w:pPr>
              <w:spacing w:after="0" w:line="240" w:lineRule="auto"/>
              <w:jc w:val="center"/>
              <w:rPr>
                <w:rFonts w:ascii="Avenir Next LT Pro" w:eastAsia="Times New Roman" w:hAnsi="Avenir Next LT Pro" w:cs="Times New Roman"/>
                <w:sz w:val="20"/>
                <w:szCs w:val="20"/>
                <w:lang w:eastAsia="en-GB"/>
              </w:rPr>
            </w:pPr>
            <w:r w:rsidRPr="00E4001B">
              <w:rPr>
                <w:rFonts w:ascii="Avenir Next LT Pro" w:eastAsia="Times New Roman" w:hAnsi="Avenir Next LT Pro" w:cs="Arial"/>
                <w:b/>
                <w:bCs/>
                <w:color w:val="000000"/>
                <w:sz w:val="20"/>
                <w:szCs w:val="20"/>
                <w:lang w:eastAsia="en-GB"/>
              </w:rPr>
              <w:t>ASSESSED BY</w:t>
            </w:r>
            <w:r w:rsidRPr="00E4001B">
              <w:rPr>
                <w:rFonts w:ascii="Avenir Next LT Pro" w:eastAsia="Times New Roman" w:hAnsi="Avenir Next LT Pro" w:cs="Times New Roman"/>
                <w:color w:val="000000"/>
                <w:sz w:val="20"/>
                <w:szCs w:val="20"/>
                <w:lang w:eastAsia="en-GB"/>
              </w:rPr>
              <w:t> </w:t>
            </w:r>
          </w:p>
        </w:tc>
      </w:tr>
      <w:tr w:rsidR="00E4001B" w:rsidRPr="00E4001B" w:rsidTr="00E4001B">
        <w:trPr>
          <w:trHeight w:val="884"/>
        </w:trPr>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The ability to lead and manage the SEND team effectively and efficiently and work with other professionals and agencies.</w:t>
            </w:r>
            <w:r w:rsidRPr="00E4001B">
              <w:rPr>
                <w:rFonts w:ascii="Avenir Next LT Pro" w:eastAsia="Times New Roman" w:hAnsi="Avenir Next LT Pro" w:cs="Times New Roman"/>
                <w:color w:val="000000"/>
                <w:sz w:val="20"/>
                <w:szCs w:val="20"/>
                <w:lang w:eastAsia="en-GB"/>
              </w:rPr>
              <w:t> </w:t>
            </w:r>
          </w:p>
        </w:tc>
        <w:tc>
          <w:tcPr>
            <w:tcW w:w="0" w:type="auto"/>
            <w:gridSpan w:val="2"/>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right="60"/>
              <w:jc w:val="center"/>
              <w:rPr>
                <w:rFonts w:ascii="Avenir Next LT Pro" w:eastAsia="Times New Roman" w:hAnsi="Avenir Next LT Pro" w:cs="Times New Roman"/>
                <w:sz w:val="20"/>
                <w:szCs w:val="20"/>
                <w:lang w:eastAsia="en-GB"/>
              </w:rPr>
            </w:pPr>
            <w:r w:rsidRPr="00E4001B">
              <w:rPr>
                <w:rFonts w:ascii="Segoe UI Symbol" w:eastAsia="MS Gothic" w:hAnsi="Segoe UI Symbol" w:cs="Segoe UI Symbol"/>
                <w:color w:val="000000"/>
                <w:sz w:val="20"/>
                <w:szCs w:val="20"/>
                <w:lang w:eastAsia="en-GB"/>
              </w:rPr>
              <w:t>✓</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right="2"/>
              <w:jc w:val="center"/>
              <w:rPr>
                <w:rFonts w:ascii="Avenir Next LT Pro" w:eastAsia="Times New Roman" w:hAnsi="Avenir Next LT Pro" w:cs="Times New Roman"/>
                <w:sz w:val="20"/>
                <w:szCs w:val="20"/>
                <w:lang w:eastAsia="en-GB"/>
              </w:rPr>
            </w:pP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right="57"/>
              <w:jc w:val="center"/>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Interview</w:t>
            </w:r>
            <w:r w:rsidRPr="00E4001B">
              <w:rPr>
                <w:rFonts w:ascii="Avenir Next LT Pro" w:eastAsia="Times New Roman" w:hAnsi="Avenir Next LT Pro" w:cs="Times New Roman"/>
                <w:color w:val="000000"/>
                <w:sz w:val="20"/>
                <w:szCs w:val="20"/>
                <w:lang w:eastAsia="en-GB"/>
              </w:rPr>
              <w:t> </w:t>
            </w:r>
          </w:p>
        </w:tc>
      </w:tr>
      <w:tr w:rsidR="00E4001B" w:rsidRPr="00E4001B" w:rsidTr="00E4001B">
        <w:trPr>
          <w:trHeight w:val="593"/>
        </w:trPr>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114"/>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Effective interpersonal and communication skills, oral, written to a variety of audiences.</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r w:rsidRPr="00E4001B">
              <w:rPr>
                <w:rFonts w:ascii="Segoe UI Symbol" w:eastAsia="MS Gothic" w:hAnsi="Segoe UI Symbol" w:cs="Segoe UI Symbol"/>
                <w:color w:val="000000"/>
                <w:sz w:val="20"/>
                <w:szCs w:val="20"/>
                <w:lang w:eastAsia="en-GB"/>
              </w:rPr>
              <w:t>✓</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136"/>
              <w:jc w:val="center"/>
              <w:rPr>
                <w:rFonts w:ascii="Avenir Next LT Pro" w:eastAsia="Times New Roman" w:hAnsi="Avenir Next LT Pro" w:cs="Times New Roman"/>
                <w:sz w:val="20"/>
                <w:szCs w:val="20"/>
                <w:lang w:eastAsia="en-GB"/>
              </w:rPr>
            </w:pP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jc w:val="center"/>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Application &amp; Interview</w:t>
            </w:r>
            <w:r w:rsidRPr="00E4001B">
              <w:rPr>
                <w:rFonts w:ascii="Avenir Next LT Pro" w:eastAsia="Times New Roman" w:hAnsi="Avenir Next LT Pro" w:cs="Times New Roman"/>
                <w:color w:val="000000"/>
                <w:sz w:val="20"/>
                <w:szCs w:val="20"/>
                <w:lang w:eastAsia="en-GB"/>
              </w:rPr>
              <w:t> </w:t>
            </w:r>
          </w:p>
        </w:tc>
      </w:tr>
      <w:tr w:rsidR="00E4001B" w:rsidRPr="00E4001B" w:rsidTr="00E4001B">
        <w:trPr>
          <w:trHeight w:val="881"/>
        </w:trPr>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114"/>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Teaching experience - the ability to deliver well planned, innovative and effective lessons and intervention strategies.</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r w:rsidRPr="00E4001B">
              <w:rPr>
                <w:rFonts w:ascii="Segoe UI Symbol" w:eastAsia="MS Gothic" w:hAnsi="Segoe UI Symbol" w:cs="Segoe UI Symbol"/>
                <w:color w:val="000000"/>
                <w:sz w:val="20"/>
                <w:szCs w:val="20"/>
                <w:lang w:eastAsia="en-GB"/>
              </w:rPr>
              <w:t>✓</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136"/>
              <w:jc w:val="center"/>
              <w:rPr>
                <w:rFonts w:ascii="Avenir Next LT Pro" w:eastAsia="Times New Roman" w:hAnsi="Avenir Next LT Pro" w:cs="Times New Roman"/>
                <w:sz w:val="20"/>
                <w:szCs w:val="20"/>
                <w:lang w:eastAsia="en-GB"/>
              </w:rPr>
            </w:pP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82"/>
              <w:jc w:val="center"/>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Interview</w:t>
            </w:r>
            <w:r w:rsidRPr="00E4001B">
              <w:rPr>
                <w:rFonts w:ascii="Avenir Next LT Pro" w:eastAsia="Times New Roman" w:hAnsi="Avenir Next LT Pro" w:cs="Times New Roman"/>
                <w:color w:val="000000"/>
                <w:sz w:val="20"/>
                <w:szCs w:val="20"/>
                <w:lang w:eastAsia="en-GB"/>
              </w:rPr>
              <w:t> </w:t>
            </w:r>
          </w:p>
        </w:tc>
      </w:tr>
      <w:tr w:rsidR="00E4001B" w:rsidRPr="00E4001B" w:rsidTr="00E4001B">
        <w:trPr>
          <w:trHeight w:val="593"/>
        </w:trPr>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114"/>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Proficiency in the use of ICT and the software programmes used in school.</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r w:rsidRPr="00E4001B">
              <w:rPr>
                <w:rFonts w:ascii="Segoe UI Symbol" w:eastAsia="MS Gothic" w:hAnsi="Segoe UI Symbol" w:cs="Segoe UI Symbol"/>
                <w:color w:val="000000"/>
                <w:sz w:val="20"/>
                <w:szCs w:val="20"/>
                <w:lang w:eastAsia="en-GB"/>
              </w:rPr>
              <w:t>✓</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136"/>
              <w:jc w:val="center"/>
              <w:rPr>
                <w:rFonts w:ascii="Avenir Next LT Pro" w:eastAsia="Times New Roman" w:hAnsi="Avenir Next LT Pro" w:cs="Times New Roman"/>
                <w:sz w:val="20"/>
                <w:szCs w:val="20"/>
                <w:lang w:eastAsia="en-GB"/>
              </w:rPr>
            </w:pP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79"/>
              <w:jc w:val="center"/>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Application</w:t>
            </w:r>
            <w:r w:rsidRPr="00E4001B">
              <w:rPr>
                <w:rFonts w:ascii="Avenir Next LT Pro" w:eastAsia="Times New Roman" w:hAnsi="Avenir Next LT Pro" w:cs="Times New Roman"/>
                <w:color w:val="000000"/>
                <w:sz w:val="20"/>
                <w:szCs w:val="20"/>
                <w:lang w:eastAsia="en-GB"/>
              </w:rPr>
              <w:t> </w:t>
            </w:r>
          </w:p>
        </w:tc>
      </w:tr>
      <w:tr w:rsidR="00E4001B" w:rsidRPr="00E4001B" w:rsidTr="00E4001B">
        <w:trPr>
          <w:trHeight w:val="883"/>
        </w:trPr>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114" w:right="26"/>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The ability to lead, model and manage positive behaviour and assertive discipline in the school.</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r w:rsidRPr="00E4001B">
              <w:rPr>
                <w:rFonts w:ascii="Segoe UI Symbol" w:eastAsia="MS Gothic" w:hAnsi="Segoe UI Symbol" w:cs="Segoe UI Symbol"/>
                <w:color w:val="000000"/>
                <w:sz w:val="20"/>
                <w:szCs w:val="20"/>
                <w:lang w:eastAsia="en-GB"/>
              </w:rPr>
              <w:t>✓</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136"/>
              <w:jc w:val="center"/>
              <w:rPr>
                <w:rFonts w:ascii="Avenir Next LT Pro" w:eastAsia="Times New Roman" w:hAnsi="Avenir Next LT Pro" w:cs="Times New Roman"/>
                <w:sz w:val="20"/>
                <w:szCs w:val="20"/>
                <w:lang w:eastAsia="en-GB"/>
              </w:rPr>
            </w:pP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jc w:val="center"/>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Application &amp; Interview</w:t>
            </w:r>
            <w:r w:rsidRPr="00E4001B">
              <w:rPr>
                <w:rFonts w:ascii="Avenir Next LT Pro" w:eastAsia="Times New Roman" w:hAnsi="Avenir Next LT Pro" w:cs="Times New Roman"/>
                <w:color w:val="000000"/>
                <w:sz w:val="20"/>
                <w:szCs w:val="20"/>
                <w:lang w:eastAsia="en-GB"/>
              </w:rPr>
              <w:t> </w:t>
            </w:r>
          </w:p>
        </w:tc>
      </w:tr>
      <w:tr w:rsidR="00E4001B" w:rsidRPr="00E4001B" w:rsidTr="00E4001B">
        <w:trPr>
          <w:trHeight w:val="885"/>
        </w:trPr>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114"/>
              <w:rPr>
                <w:rFonts w:ascii="Avenir Next LT Pro" w:eastAsia="Times New Roman" w:hAnsi="Avenir Next LT Pro" w:cs="Times New Roman"/>
                <w:sz w:val="20"/>
                <w:szCs w:val="20"/>
                <w:lang w:eastAsia="en-GB"/>
              </w:rPr>
            </w:pPr>
            <w:r w:rsidRPr="00E4001B">
              <w:rPr>
                <w:rFonts w:ascii="Avenir Next LT Pro" w:eastAsia="Times New Roman" w:hAnsi="Avenir Next LT Pro" w:cs="Arial"/>
                <w:color w:val="000000"/>
                <w:sz w:val="20"/>
                <w:szCs w:val="20"/>
                <w:lang w:eastAsia="en-GB"/>
              </w:rPr>
              <w:t xml:space="preserve">Data analysis - the ability to use </w:t>
            </w:r>
            <w:r w:rsidRPr="00E4001B">
              <w:rPr>
                <w:rFonts w:ascii="Avenir Next LT Pro" w:eastAsia="Times New Roman" w:hAnsi="Avenir Next LT Pro" w:cs="Calibri"/>
                <w:color w:val="000000"/>
                <w:sz w:val="20"/>
                <w:szCs w:val="20"/>
                <w:lang w:eastAsia="en-GB"/>
              </w:rPr>
              <w:t>school information and data for recording, monitoring, evaluation and reporting.</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r w:rsidRPr="00E4001B">
              <w:rPr>
                <w:rFonts w:ascii="Segoe UI Symbol" w:eastAsia="MS Gothic" w:hAnsi="Segoe UI Symbol" w:cs="Segoe UI Symbol"/>
                <w:color w:val="000000"/>
                <w:sz w:val="20"/>
                <w:szCs w:val="20"/>
                <w:lang w:eastAsia="en-GB"/>
              </w:rPr>
              <w:t>✓</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136"/>
              <w:jc w:val="center"/>
              <w:rPr>
                <w:rFonts w:ascii="Avenir Next LT Pro" w:eastAsia="Times New Roman" w:hAnsi="Avenir Next LT Pro" w:cs="Times New Roman"/>
                <w:sz w:val="20"/>
                <w:szCs w:val="20"/>
                <w:lang w:eastAsia="en-GB"/>
              </w:rPr>
            </w:pP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jc w:val="center"/>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Application &amp; Interview</w:t>
            </w:r>
            <w:r w:rsidRPr="00E4001B">
              <w:rPr>
                <w:rFonts w:ascii="Avenir Next LT Pro" w:eastAsia="Times New Roman" w:hAnsi="Avenir Next LT Pro" w:cs="Times New Roman"/>
                <w:color w:val="000000"/>
                <w:sz w:val="20"/>
                <w:szCs w:val="20"/>
                <w:lang w:eastAsia="en-GB"/>
              </w:rPr>
              <w:t> </w:t>
            </w:r>
          </w:p>
        </w:tc>
      </w:tr>
      <w:tr w:rsidR="00E4001B" w:rsidRPr="00E4001B" w:rsidTr="00E4001B">
        <w:trPr>
          <w:trHeight w:val="885"/>
        </w:trPr>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60" w:line="240" w:lineRule="auto"/>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Sound knowledge of the SEND Code of Practice</w:t>
            </w:r>
          </w:p>
        </w:tc>
        <w:tc>
          <w:tcPr>
            <w:tcW w:w="0" w:type="auto"/>
            <w:tcBorders>
              <w:top w:val="single" w:sz="4" w:space="0" w:color="000000"/>
              <w:left w:val="single" w:sz="4" w:space="0" w:color="000000"/>
              <w:bottom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r w:rsidRPr="00E4001B">
              <w:rPr>
                <w:rFonts w:ascii="Segoe UI Symbol" w:eastAsia="MS Gothic" w:hAnsi="Segoe UI Symbol" w:cs="Segoe UI Symbol"/>
                <w:color w:val="000000"/>
                <w:sz w:val="20"/>
                <w:szCs w:val="20"/>
                <w:lang w:eastAsia="en-GB"/>
              </w:rPr>
              <w:t>✓</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r>
      <w:tr w:rsidR="00E4001B" w:rsidRPr="00E4001B" w:rsidTr="00E4001B">
        <w:trPr>
          <w:trHeight w:val="885"/>
        </w:trPr>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60" w:line="240" w:lineRule="auto"/>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Ability to plan and evaluate interventions</w:t>
            </w:r>
          </w:p>
        </w:tc>
        <w:tc>
          <w:tcPr>
            <w:tcW w:w="0" w:type="auto"/>
            <w:tcBorders>
              <w:top w:val="single" w:sz="4" w:space="0" w:color="000000"/>
              <w:left w:val="single" w:sz="4" w:space="0" w:color="000000"/>
              <w:bottom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r w:rsidRPr="00E4001B">
              <w:rPr>
                <w:rFonts w:ascii="Segoe UI Symbol" w:eastAsia="MS Gothic" w:hAnsi="Segoe UI Symbol" w:cs="Segoe UI Symbol"/>
                <w:color w:val="000000"/>
                <w:sz w:val="20"/>
                <w:szCs w:val="20"/>
                <w:lang w:eastAsia="en-GB"/>
              </w:rPr>
              <w:t>✓</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r>
      <w:tr w:rsidR="00E4001B" w:rsidRPr="00E4001B" w:rsidTr="00E4001B">
        <w:trPr>
          <w:trHeight w:val="885"/>
        </w:trPr>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60" w:line="240" w:lineRule="auto"/>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Ability to build effective working relationships</w:t>
            </w:r>
          </w:p>
        </w:tc>
        <w:tc>
          <w:tcPr>
            <w:tcW w:w="0" w:type="auto"/>
            <w:tcBorders>
              <w:top w:val="single" w:sz="4" w:space="0" w:color="000000"/>
              <w:left w:val="single" w:sz="4" w:space="0" w:color="000000"/>
              <w:bottom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r w:rsidRPr="00E4001B">
              <w:rPr>
                <w:rFonts w:ascii="Segoe UI Symbol" w:eastAsia="MS Gothic" w:hAnsi="Segoe UI Symbol" w:cs="Segoe UI Symbol"/>
                <w:color w:val="000000"/>
                <w:sz w:val="20"/>
                <w:szCs w:val="20"/>
                <w:lang w:eastAsia="en-GB"/>
              </w:rPr>
              <w:t>✓</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r>
      <w:tr w:rsidR="00E4001B" w:rsidRPr="00E4001B" w:rsidTr="00E4001B">
        <w:trPr>
          <w:trHeight w:val="885"/>
        </w:trPr>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60" w:line="240" w:lineRule="auto"/>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Ability to influence and negotiate</w:t>
            </w:r>
          </w:p>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left w:val="single" w:sz="4" w:space="0" w:color="000000"/>
              <w:bottom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r w:rsidRPr="00E4001B">
              <w:rPr>
                <w:rFonts w:ascii="Segoe UI Symbol" w:eastAsia="MS Gothic" w:hAnsi="Segoe UI Symbol" w:cs="Segoe UI Symbol"/>
                <w:color w:val="000000"/>
                <w:sz w:val="20"/>
                <w:szCs w:val="20"/>
                <w:lang w:eastAsia="en-GB"/>
              </w:rPr>
              <w:t>✓</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r>
      <w:tr w:rsidR="00E4001B" w:rsidRPr="00E4001B" w:rsidTr="00E4001B">
        <w:trPr>
          <w:trHeight w:val="885"/>
        </w:trPr>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60" w:line="240" w:lineRule="auto"/>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Ability to produce accurate work to tight deadlines under pressure</w:t>
            </w:r>
          </w:p>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left w:val="single" w:sz="4" w:space="0" w:color="000000"/>
              <w:bottom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r w:rsidRPr="00E4001B">
              <w:rPr>
                <w:rFonts w:ascii="Segoe UI Symbol" w:eastAsia="MS Gothic" w:hAnsi="Segoe UI Symbol" w:cs="Segoe UI Symbol"/>
                <w:color w:val="000000"/>
                <w:sz w:val="20"/>
                <w:szCs w:val="20"/>
                <w:lang w:eastAsia="en-GB"/>
              </w:rPr>
              <w:t>✓</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r>
      <w:tr w:rsidR="00E4001B" w:rsidRPr="00E4001B" w:rsidTr="00E4001B">
        <w:trPr>
          <w:trHeight w:val="324"/>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4" w:type="dxa"/>
              <w:left w:w="0" w:type="dxa"/>
              <w:bottom w:w="0" w:type="dxa"/>
              <w:right w:w="55" w:type="dxa"/>
            </w:tcMar>
            <w:hideMark/>
          </w:tcPr>
          <w:p w:rsidR="00E4001B" w:rsidRPr="00E4001B" w:rsidRDefault="00E4001B" w:rsidP="00E4001B">
            <w:pPr>
              <w:spacing w:after="0" w:line="240" w:lineRule="auto"/>
              <w:ind w:left="114"/>
              <w:rPr>
                <w:rFonts w:ascii="Avenir Next LT Pro" w:eastAsia="Times New Roman" w:hAnsi="Avenir Next LT Pro" w:cs="Times New Roman"/>
                <w:sz w:val="20"/>
                <w:szCs w:val="20"/>
                <w:lang w:eastAsia="en-GB"/>
              </w:rPr>
            </w:pPr>
            <w:r w:rsidRPr="00E4001B">
              <w:rPr>
                <w:rFonts w:ascii="Avenir Next LT Pro" w:eastAsia="Times New Roman" w:hAnsi="Avenir Next LT Pro" w:cs="Arial"/>
                <w:b/>
                <w:bCs/>
                <w:color w:val="000000"/>
                <w:sz w:val="20"/>
                <w:szCs w:val="20"/>
                <w:lang w:eastAsia="en-GB"/>
              </w:rPr>
              <w:t>OTHER ATTRIBUTES</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tcBorders>
            <w:shd w:val="clear" w:color="auto" w:fill="D9D9D9"/>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bottom w:val="single" w:sz="4" w:space="0" w:color="000000"/>
            </w:tcBorders>
            <w:shd w:val="clear" w:color="auto" w:fill="D9D9D9"/>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bottom w:val="single" w:sz="4" w:space="0" w:color="000000"/>
            </w:tcBorders>
            <w:shd w:val="clear" w:color="auto" w:fill="D9D9D9"/>
            <w:tcMar>
              <w:top w:w="4" w:type="dxa"/>
              <w:left w:w="0" w:type="dxa"/>
              <w:bottom w:w="0" w:type="dxa"/>
              <w:right w:w="55" w:type="dxa"/>
            </w:tcMar>
            <w:hideMark/>
          </w:tcPr>
          <w:p w:rsidR="00E4001B" w:rsidRPr="00E4001B" w:rsidRDefault="00E4001B" w:rsidP="00E4001B">
            <w:pPr>
              <w:spacing w:after="0" w:line="240" w:lineRule="auto"/>
              <w:ind w:left="294"/>
              <w:jc w:val="center"/>
              <w:rPr>
                <w:rFonts w:ascii="Avenir Next LT Pro" w:eastAsia="Times New Roman" w:hAnsi="Avenir Next LT Pro" w:cs="Times New Roman"/>
                <w:sz w:val="20"/>
                <w:szCs w:val="20"/>
                <w:lang w:eastAsia="en-GB"/>
              </w:rPr>
            </w:pP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bottom w:val="single" w:sz="4" w:space="0" w:color="000000"/>
              <w:right w:val="single" w:sz="4" w:space="0" w:color="000000"/>
            </w:tcBorders>
            <w:shd w:val="clear" w:color="auto" w:fill="D9D9D9"/>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r>
      <w:tr w:rsidR="00E4001B" w:rsidRPr="00E4001B" w:rsidTr="00E4001B">
        <w:trPr>
          <w:trHeight w:val="594"/>
        </w:trPr>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114"/>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Ambitious and committed to own professional development.</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r w:rsidRPr="00E4001B">
              <w:rPr>
                <w:rFonts w:ascii="Segoe UI Symbol" w:eastAsia="MS Gothic" w:hAnsi="Segoe UI Symbol" w:cs="Segoe UI Symbol"/>
                <w:color w:val="000000"/>
                <w:sz w:val="20"/>
                <w:szCs w:val="20"/>
                <w:lang w:eastAsia="en-GB"/>
              </w:rPr>
              <w:t>✓</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136"/>
              <w:jc w:val="center"/>
              <w:rPr>
                <w:rFonts w:ascii="Avenir Next LT Pro" w:eastAsia="Times New Roman" w:hAnsi="Avenir Next LT Pro" w:cs="Times New Roman"/>
                <w:sz w:val="20"/>
                <w:szCs w:val="20"/>
                <w:lang w:eastAsia="en-GB"/>
              </w:rPr>
            </w:pP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82"/>
              <w:jc w:val="center"/>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Interview</w:t>
            </w:r>
            <w:r w:rsidRPr="00E4001B">
              <w:rPr>
                <w:rFonts w:ascii="Avenir Next LT Pro" w:eastAsia="Times New Roman" w:hAnsi="Avenir Next LT Pro" w:cs="Times New Roman"/>
                <w:color w:val="000000"/>
                <w:sz w:val="20"/>
                <w:szCs w:val="20"/>
                <w:lang w:eastAsia="en-GB"/>
              </w:rPr>
              <w:t> </w:t>
            </w:r>
          </w:p>
        </w:tc>
      </w:tr>
      <w:tr w:rsidR="00E4001B" w:rsidRPr="00E4001B" w:rsidTr="00E4001B">
        <w:trPr>
          <w:trHeight w:val="590"/>
        </w:trPr>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114"/>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The ability to deal effectively with students, parents and all stakeholders.</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r w:rsidRPr="00E4001B">
              <w:rPr>
                <w:rFonts w:ascii="Segoe UI Symbol" w:eastAsia="MS Gothic" w:hAnsi="Segoe UI Symbol" w:cs="Segoe UI Symbol"/>
                <w:color w:val="000000"/>
                <w:sz w:val="20"/>
                <w:szCs w:val="20"/>
                <w:lang w:eastAsia="en-GB"/>
              </w:rPr>
              <w:t>✓</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136"/>
              <w:jc w:val="center"/>
              <w:rPr>
                <w:rFonts w:ascii="Avenir Next LT Pro" w:eastAsia="Times New Roman" w:hAnsi="Avenir Next LT Pro" w:cs="Times New Roman"/>
                <w:sz w:val="20"/>
                <w:szCs w:val="20"/>
                <w:lang w:eastAsia="en-GB"/>
              </w:rPr>
            </w:pP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82"/>
              <w:jc w:val="center"/>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Interview</w:t>
            </w:r>
            <w:r w:rsidRPr="00E4001B">
              <w:rPr>
                <w:rFonts w:ascii="Avenir Next LT Pro" w:eastAsia="Times New Roman" w:hAnsi="Avenir Next LT Pro" w:cs="Times New Roman"/>
                <w:color w:val="000000"/>
                <w:sz w:val="20"/>
                <w:szCs w:val="20"/>
                <w:lang w:eastAsia="en-GB"/>
              </w:rPr>
              <w:t> </w:t>
            </w:r>
          </w:p>
        </w:tc>
      </w:tr>
      <w:tr w:rsidR="00E4001B" w:rsidRPr="00E4001B" w:rsidTr="00E4001B">
        <w:trPr>
          <w:trHeight w:val="883"/>
        </w:trPr>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114"/>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To be flexible when working within Inclusion and be able to prioritise workload efficiently.</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r w:rsidRPr="00E4001B">
              <w:rPr>
                <w:rFonts w:ascii="Segoe UI Symbol" w:eastAsia="MS Gothic" w:hAnsi="Segoe UI Symbol" w:cs="Segoe UI Symbol"/>
                <w:color w:val="000000"/>
                <w:sz w:val="20"/>
                <w:szCs w:val="20"/>
                <w:lang w:eastAsia="en-GB"/>
              </w:rPr>
              <w:t>✓</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136"/>
              <w:jc w:val="center"/>
              <w:rPr>
                <w:rFonts w:ascii="Avenir Next LT Pro" w:eastAsia="Times New Roman" w:hAnsi="Avenir Next LT Pro" w:cs="Times New Roman"/>
                <w:sz w:val="20"/>
                <w:szCs w:val="20"/>
                <w:lang w:eastAsia="en-GB"/>
              </w:rPr>
            </w:pP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jc w:val="center"/>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Application &amp; Interview</w:t>
            </w:r>
            <w:r w:rsidRPr="00E4001B">
              <w:rPr>
                <w:rFonts w:ascii="Avenir Next LT Pro" w:eastAsia="Times New Roman" w:hAnsi="Avenir Next LT Pro" w:cs="Times New Roman"/>
                <w:color w:val="000000"/>
                <w:sz w:val="20"/>
                <w:szCs w:val="20"/>
                <w:lang w:eastAsia="en-GB"/>
              </w:rPr>
              <w:t> </w:t>
            </w:r>
          </w:p>
        </w:tc>
      </w:tr>
      <w:tr w:rsidR="00E4001B" w:rsidRPr="00E4001B" w:rsidTr="00E4001B">
        <w:trPr>
          <w:trHeight w:val="593"/>
        </w:trPr>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114"/>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lastRenderedPageBreak/>
              <w:t>Understanding of Child Protection procedures, safeguarding and equality.</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r w:rsidRPr="00E4001B">
              <w:rPr>
                <w:rFonts w:ascii="Segoe UI Symbol" w:eastAsia="MS Gothic" w:hAnsi="Segoe UI Symbol" w:cs="Segoe UI Symbol"/>
                <w:color w:val="000000"/>
                <w:sz w:val="20"/>
                <w:szCs w:val="20"/>
                <w:lang w:eastAsia="en-GB"/>
              </w:rPr>
              <w:t>✓</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136"/>
              <w:jc w:val="center"/>
              <w:rPr>
                <w:rFonts w:ascii="Avenir Next LT Pro" w:eastAsia="Times New Roman" w:hAnsi="Avenir Next LT Pro" w:cs="Times New Roman"/>
                <w:sz w:val="20"/>
                <w:szCs w:val="20"/>
                <w:lang w:eastAsia="en-GB"/>
              </w:rPr>
            </w:pP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82"/>
              <w:jc w:val="center"/>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Interview</w:t>
            </w:r>
            <w:r w:rsidRPr="00E4001B">
              <w:rPr>
                <w:rFonts w:ascii="Avenir Next LT Pro" w:eastAsia="Times New Roman" w:hAnsi="Avenir Next LT Pro" w:cs="Times New Roman"/>
                <w:color w:val="000000"/>
                <w:sz w:val="20"/>
                <w:szCs w:val="20"/>
                <w:lang w:eastAsia="en-GB"/>
              </w:rPr>
              <w:t> </w:t>
            </w:r>
          </w:p>
        </w:tc>
      </w:tr>
      <w:tr w:rsidR="00E4001B" w:rsidRPr="00E4001B" w:rsidTr="00E4001B">
        <w:trPr>
          <w:trHeight w:val="487"/>
        </w:trPr>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114"/>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Team player and highly motivated.</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r w:rsidRPr="00E4001B">
              <w:rPr>
                <w:rFonts w:ascii="Segoe UI Symbol" w:eastAsia="MS Gothic" w:hAnsi="Segoe UI Symbol" w:cs="Segoe UI Symbol"/>
                <w:color w:val="000000"/>
                <w:sz w:val="20"/>
                <w:szCs w:val="20"/>
                <w:lang w:eastAsia="en-GB"/>
              </w:rPr>
              <w:t>✓</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136"/>
              <w:jc w:val="center"/>
              <w:rPr>
                <w:rFonts w:ascii="Avenir Next LT Pro" w:eastAsia="Times New Roman" w:hAnsi="Avenir Next LT Pro" w:cs="Times New Roman"/>
                <w:sz w:val="20"/>
                <w:szCs w:val="20"/>
                <w:lang w:eastAsia="en-GB"/>
              </w:rPr>
            </w:pP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82"/>
              <w:jc w:val="center"/>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Interview</w:t>
            </w:r>
            <w:r w:rsidRPr="00E4001B">
              <w:rPr>
                <w:rFonts w:ascii="Avenir Next LT Pro" w:eastAsia="Times New Roman" w:hAnsi="Avenir Next LT Pro" w:cs="Times New Roman"/>
                <w:color w:val="000000"/>
                <w:sz w:val="20"/>
                <w:szCs w:val="20"/>
                <w:lang w:eastAsia="en-GB"/>
              </w:rPr>
              <w:t> </w:t>
            </w:r>
          </w:p>
        </w:tc>
      </w:tr>
      <w:tr w:rsidR="00E4001B" w:rsidRPr="00E4001B" w:rsidTr="00E4001B">
        <w:trPr>
          <w:trHeight w:val="593"/>
        </w:trPr>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114"/>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An understanding of the needs of SEND children</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r w:rsidRPr="00E4001B">
              <w:rPr>
                <w:rFonts w:ascii="Segoe UI Symbol" w:eastAsia="MS Gothic" w:hAnsi="Segoe UI Symbol" w:cs="Segoe UI Symbol"/>
                <w:color w:val="000000"/>
                <w:sz w:val="20"/>
                <w:szCs w:val="20"/>
                <w:lang w:eastAsia="en-GB"/>
              </w:rPr>
              <w:t>✓</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136"/>
              <w:jc w:val="center"/>
              <w:rPr>
                <w:rFonts w:ascii="Avenir Next LT Pro" w:eastAsia="Times New Roman" w:hAnsi="Avenir Next LT Pro" w:cs="Times New Roman"/>
                <w:sz w:val="20"/>
                <w:szCs w:val="20"/>
                <w:lang w:eastAsia="en-GB"/>
              </w:rPr>
            </w:pP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82"/>
              <w:jc w:val="center"/>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Interview</w:t>
            </w:r>
            <w:r w:rsidRPr="00E4001B">
              <w:rPr>
                <w:rFonts w:ascii="Avenir Next LT Pro" w:eastAsia="Times New Roman" w:hAnsi="Avenir Next LT Pro" w:cs="Times New Roman"/>
                <w:color w:val="000000"/>
                <w:sz w:val="20"/>
                <w:szCs w:val="20"/>
                <w:lang w:eastAsia="en-GB"/>
              </w:rPr>
              <w:t> </w:t>
            </w:r>
          </w:p>
        </w:tc>
      </w:tr>
      <w:tr w:rsidR="00E4001B" w:rsidRPr="00E4001B" w:rsidTr="00E4001B">
        <w:trPr>
          <w:trHeight w:val="593"/>
        </w:trPr>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60" w:line="240" w:lineRule="auto"/>
              <w:ind w:left="114"/>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Commitment to getting the best outcomes for students and promoting the ethos and values of the school</w:t>
            </w:r>
          </w:p>
        </w:tc>
        <w:tc>
          <w:tcPr>
            <w:tcW w:w="0" w:type="auto"/>
            <w:tcBorders>
              <w:top w:val="single" w:sz="4" w:space="0" w:color="000000"/>
              <w:left w:val="single" w:sz="4" w:space="0" w:color="000000"/>
              <w:bottom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r w:rsidRPr="00E4001B">
              <w:rPr>
                <w:rFonts w:ascii="Segoe UI Symbol" w:eastAsia="MS Gothic" w:hAnsi="Segoe UI Symbol" w:cs="Segoe UI Symbol"/>
                <w:color w:val="000000"/>
                <w:sz w:val="20"/>
                <w:szCs w:val="20"/>
                <w:lang w:eastAsia="en-GB"/>
              </w:rPr>
              <w:t>✓</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r>
      <w:tr w:rsidR="00E4001B" w:rsidRPr="00E4001B" w:rsidTr="00E4001B">
        <w:trPr>
          <w:trHeight w:val="593"/>
        </w:trPr>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60" w:line="240" w:lineRule="auto"/>
              <w:ind w:left="114"/>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Commitment to equal opportunities and securing good outcomes for students with SEN or a disability</w:t>
            </w:r>
          </w:p>
        </w:tc>
        <w:tc>
          <w:tcPr>
            <w:tcW w:w="0" w:type="auto"/>
            <w:tcBorders>
              <w:top w:val="single" w:sz="4" w:space="0" w:color="000000"/>
              <w:left w:val="single" w:sz="4" w:space="0" w:color="000000"/>
              <w:bottom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r w:rsidRPr="00E4001B">
              <w:rPr>
                <w:rFonts w:ascii="Segoe UI Symbol" w:eastAsia="MS Gothic" w:hAnsi="Segoe UI Symbol" w:cs="Segoe UI Symbol"/>
                <w:color w:val="000000"/>
                <w:sz w:val="20"/>
                <w:szCs w:val="20"/>
                <w:lang w:eastAsia="en-GB"/>
              </w:rPr>
              <w:t>✓</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r>
      <w:tr w:rsidR="00E4001B" w:rsidRPr="00E4001B" w:rsidTr="00E4001B">
        <w:trPr>
          <w:trHeight w:val="593"/>
        </w:trPr>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60" w:line="240" w:lineRule="auto"/>
              <w:ind w:left="114"/>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Commitment to maintaining confidentiality at all times</w:t>
            </w:r>
          </w:p>
        </w:tc>
        <w:tc>
          <w:tcPr>
            <w:tcW w:w="0" w:type="auto"/>
            <w:tcBorders>
              <w:top w:val="single" w:sz="4" w:space="0" w:color="000000"/>
              <w:left w:val="single" w:sz="4" w:space="0" w:color="000000"/>
              <w:bottom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r w:rsidRPr="00E4001B">
              <w:rPr>
                <w:rFonts w:ascii="Segoe UI Symbol" w:eastAsia="MS Gothic" w:hAnsi="Segoe UI Symbol" w:cs="Segoe UI Symbol"/>
                <w:color w:val="000000"/>
                <w:sz w:val="20"/>
                <w:szCs w:val="20"/>
                <w:lang w:eastAsia="en-GB"/>
              </w:rPr>
              <w:t>✓</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r>
      <w:tr w:rsidR="00E4001B" w:rsidRPr="00E4001B" w:rsidTr="00E4001B">
        <w:trPr>
          <w:trHeight w:val="593"/>
        </w:trPr>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60" w:line="240" w:lineRule="auto"/>
              <w:ind w:left="114"/>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Ability to work under pressure and prioritise effectively</w:t>
            </w:r>
          </w:p>
        </w:tc>
        <w:tc>
          <w:tcPr>
            <w:tcW w:w="0" w:type="auto"/>
            <w:tcBorders>
              <w:top w:val="single" w:sz="4" w:space="0" w:color="000000"/>
              <w:left w:val="single" w:sz="4" w:space="0" w:color="000000"/>
              <w:bottom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r w:rsidRPr="00E4001B">
              <w:rPr>
                <w:rFonts w:ascii="Segoe UI Symbol" w:eastAsia="MS Gothic" w:hAnsi="Segoe UI Symbol" w:cs="Segoe UI Symbol"/>
                <w:color w:val="000000"/>
                <w:sz w:val="20"/>
                <w:szCs w:val="20"/>
                <w:lang w:eastAsia="en-GB"/>
              </w:rPr>
              <w:t>✓</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r>
      <w:tr w:rsidR="00E4001B" w:rsidRPr="00E4001B" w:rsidTr="00E4001B">
        <w:trPr>
          <w:trHeight w:val="593"/>
        </w:trPr>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60" w:line="240" w:lineRule="auto"/>
              <w:ind w:left="114"/>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Ability to lead, motivate and inspire others</w:t>
            </w:r>
          </w:p>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left w:val="single" w:sz="4" w:space="0" w:color="000000"/>
              <w:bottom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r w:rsidRPr="00E4001B">
              <w:rPr>
                <w:rFonts w:ascii="Segoe UI Symbol" w:eastAsia="MS Gothic" w:hAnsi="Segoe UI Symbol" w:cs="Segoe UI Symbol"/>
                <w:color w:val="000000"/>
                <w:sz w:val="20"/>
                <w:szCs w:val="20"/>
                <w:lang w:eastAsia="en-GB"/>
              </w:rPr>
              <w:t>✓</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r>
      <w:tr w:rsidR="00E4001B" w:rsidRPr="00E4001B" w:rsidTr="00E4001B">
        <w:trPr>
          <w:trHeight w:val="593"/>
        </w:trPr>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60" w:line="240" w:lineRule="auto"/>
              <w:ind w:left="114"/>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A positive and resilient individual with drive, initiative, vision and commitment to improve standards</w:t>
            </w:r>
          </w:p>
        </w:tc>
        <w:tc>
          <w:tcPr>
            <w:tcW w:w="0" w:type="auto"/>
            <w:tcBorders>
              <w:top w:val="single" w:sz="4" w:space="0" w:color="000000"/>
              <w:left w:val="single" w:sz="4" w:space="0" w:color="000000"/>
              <w:bottom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r w:rsidRPr="00E4001B">
              <w:rPr>
                <w:rFonts w:ascii="Segoe UI Symbol" w:eastAsia="MS Gothic" w:hAnsi="Segoe UI Symbol" w:cs="Segoe UI Symbol"/>
                <w:color w:val="000000"/>
                <w:sz w:val="20"/>
                <w:szCs w:val="20"/>
                <w:lang w:eastAsia="en-GB"/>
              </w:rPr>
              <w:t>✓</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r>
      <w:tr w:rsidR="00E4001B" w:rsidRPr="00E4001B" w:rsidTr="00E4001B">
        <w:trPr>
          <w:trHeight w:val="593"/>
        </w:trPr>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60" w:line="240" w:lineRule="auto"/>
              <w:ind w:left="114"/>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Ability to establish credibility </w:t>
            </w:r>
          </w:p>
        </w:tc>
        <w:tc>
          <w:tcPr>
            <w:tcW w:w="0" w:type="auto"/>
            <w:tcBorders>
              <w:top w:val="single" w:sz="4" w:space="0" w:color="000000"/>
              <w:left w:val="single" w:sz="4" w:space="0" w:color="000000"/>
              <w:bottom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r w:rsidRPr="00E4001B">
              <w:rPr>
                <w:rFonts w:ascii="Segoe UI Symbol" w:eastAsia="MS Gothic" w:hAnsi="Segoe UI Symbol" w:cs="Segoe UI Symbol"/>
                <w:color w:val="000000"/>
                <w:sz w:val="20"/>
                <w:szCs w:val="20"/>
                <w:lang w:eastAsia="en-GB"/>
              </w:rPr>
              <w:t>✓</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r>
      <w:tr w:rsidR="00E4001B" w:rsidRPr="00E4001B" w:rsidTr="00E4001B">
        <w:trPr>
          <w:trHeight w:val="642"/>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4" w:type="dxa"/>
              <w:left w:w="0" w:type="dxa"/>
              <w:bottom w:w="0" w:type="dxa"/>
              <w:right w:w="55" w:type="dxa"/>
            </w:tcMar>
            <w:hideMark/>
          </w:tcPr>
          <w:p w:rsidR="00E4001B" w:rsidRPr="00E4001B" w:rsidRDefault="00E4001B" w:rsidP="00E4001B">
            <w:pPr>
              <w:spacing w:after="0" w:line="240" w:lineRule="auto"/>
              <w:ind w:left="114"/>
              <w:rPr>
                <w:rFonts w:ascii="Avenir Next LT Pro" w:eastAsia="Times New Roman" w:hAnsi="Avenir Next LT Pro" w:cs="Times New Roman"/>
                <w:sz w:val="20"/>
                <w:szCs w:val="20"/>
                <w:lang w:eastAsia="en-GB"/>
              </w:rPr>
            </w:pPr>
            <w:r w:rsidRPr="00E4001B">
              <w:rPr>
                <w:rFonts w:ascii="Avenir Next LT Pro" w:eastAsia="Times New Roman" w:hAnsi="Avenir Next LT Pro" w:cs="Arial"/>
                <w:b/>
                <w:bCs/>
                <w:color w:val="000000"/>
                <w:sz w:val="20"/>
                <w:szCs w:val="20"/>
                <w:lang w:eastAsia="en-GB"/>
              </w:rPr>
              <w:t>QUALIFICATIONS and EXPERIENCE</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tcBorders>
            <w:shd w:val="clear" w:color="auto" w:fill="D9D9D9"/>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bottom w:val="single" w:sz="4" w:space="0" w:color="000000"/>
            </w:tcBorders>
            <w:shd w:val="clear" w:color="auto" w:fill="D9D9D9"/>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bottom w:val="single" w:sz="4" w:space="0" w:color="000000"/>
            </w:tcBorders>
            <w:shd w:val="clear" w:color="auto" w:fill="D9D9D9"/>
            <w:tcMar>
              <w:top w:w="4" w:type="dxa"/>
              <w:left w:w="0" w:type="dxa"/>
              <w:bottom w:w="0" w:type="dxa"/>
              <w:right w:w="55" w:type="dxa"/>
            </w:tcMar>
            <w:hideMark/>
          </w:tcPr>
          <w:p w:rsidR="00E4001B" w:rsidRPr="00E4001B" w:rsidRDefault="00E4001B" w:rsidP="00E4001B">
            <w:pPr>
              <w:spacing w:after="0" w:line="240" w:lineRule="auto"/>
              <w:ind w:left="294"/>
              <w:jc w:val="center"/>
              <w:rPr>
                <w:rFonts w:ascii="Avenir Next LT Pro" w:eastAsia="Times New Roman" w:hAnsi="Avenir Next LT Pro" w:cs="Times New Roman"/>
                <w:sz w:val="20"/>
                <w:szCs w:val="20"/>
                <w:lang w:eastAsia="en-GB"/>
              </w:rPr>
            </w:pP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bottom w:val="single" w:sz="4" w:space="0" w:color="000000"/>
              <w:right w:val="single" w:sz="4" w:space="0" w:color="000000"/>
            </w:tcBorders>
            <w:shd w:val="clear" w:color="auto" w:fill="D9D9D9"/>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r>
      <w:tr w:rsidR="00E4001B" w:rsidRPr="00E4001B" w:rsidTr="00E4001B">
        <w:trPr>
          <w:trHeight w:val="594"/>
        </w:trPr>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114"/>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Qualified Teacher Status</w:t>
            </w:r>
          </w:p>
          <w:p w:rsidR="00E4001B" w:rsidRPr="00E4001B" w:rsidRDefault="00E4001B" w:rsidP="00E4001B">
            <w:pPr>
              <w:spacing w:after="0" w:line="240" w:lineRule="auto"/>
              <w:ind w:left="114"/>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Degree</w:t>
            </w:r>
          </w:p>
        </w:tc>
        <w:tc>
          <w:tcPr>
            <w:tcW w:w="0" w:type="auto"/>
            <w:tcBorders>
              <w:top w:val="single" w:sz="4" w:space="0" w:color="000000"/>
              <w:left w:val="single" w:sz="4" w:space="0" w:color="000000"/>
              <w:bottom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r w:rsidRPr="00E4001B">
              <w:rPr>
                <w:rFonts w:ascii="Segoe UI Symbol" w:eastAsia="MS Gothic" w:hAnsi="Segoe UI Symbol" w:cs="Segoe UI Symbol"/>
                <w:color w:val="000000"/>
                <w:sz w:val="20"/>
                <w:szCs w:val="20"/>
                <w:lang w:eastAsia="en-GB"/>
              </w:rPr>
              <w:t>✓</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136"/>
              <w:jc w:val="center"/>
              <w:rPr>
                <w:rFonts w:ascii="Avenir Next LT Pro" w:eastAsia="Times New Roman" w:hAnsi="Avenir Next LT Pro" w:cs="Times New Roman"/>
                <w:sz w:val="20"/>
                <w:szCs w:val="20"/>
                <w:lang w:eastAsia="en-GB"/>
              </w:rPr>
            </w:pP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jc w:val="center"/>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Evidence of qualification</w:t>
            </w:r>
            <w:r w:rsidRPr="00E4001B">
              <w:rPr>
                <w:rFonts w:ascii="Avenir Next LT Pro" w:eastAsia="Times New Roman" w:hAnsi="Avenir Next LT Pro" w:cs="Times New Roman"/>
                <w:color w:val="000000"/>
                <w:sz w:val="20"/>
                <w:szCs w:val="20"/>
                <w:lang w:eastAsia="en-GB"/>
              </w:rPr>
              <w:t> </w:t>
            </w:r>
          </w:p>
        </w:tc>
      </w:tr>
      <w:tr w:rsidR="00E4001B" w:rsidRPr="00E4001B" w:rsidTr="00E4001B">
        <w:trPr>
          <w:trHeight w:val="591"/>
        </w:trPr>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114"/>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National Award for SENCO</w:t>
            </w:r>
          </w:p>
          <w:p w:rsidR="00E4001B" w:rsidRPr="00E4001B" w:rsidRDefault="00E4001B" w:rsidP="00E4001B">
            <w:pPr>
              <w:spacing w:after="0" w:line="240" w:lineRule="auto"/>
              <w:ind w:left="114"/>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(or commitment to qualification)</w:t>
            </w:r>
          </w:p>
        </w:tc>
        <w:tc>
          <w:tcPr>
            <w:tcW w:w="0" w:type="auto"/>
            <w:tcBorders>
              <w:top w:val="single" w:sz="4" w:space="0" w:color="000000"/>
              <w:left w:val="single" w:sz="4" w:space="0" w:color="000000"/>
              <w:bottom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115"/>
              <w:rPr>
                <w:rFonts w:ascii="Avenir Next LT Pro" w:eastAsia="Times New Roman" w:hAnsi="Avenir Next LT Pro" w:cs="Times New Roman"/>
                <w:sz w:val="20"/>
                <w:szCs w:val="20"/>
                <w:lang w:eastAsia="en-GB"/>
              </w:rPr>
            </w:pP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spacing w:after="0" w:line="240" w:lineRule="auto"/>
              <w:ind w:left="115"/>
              <w:rPr>
                <w:rFonts w:ascii="Avenir Next LT Pro" w:eastAsia="Times New Roman" w:hAnsi="Avenir Next LT Pro" w:cs="Times New Roman"/>
                <w:sz w:val="20"/>
                <w:szCs w:val="20"/>
                <w:lang w:eastAsia="en-GB"/>
              </w:rPr>
            </w:pP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spacing w:after="0" w:line="240" w:lineRule="auto"/>
              <w:ind w:left="115"/>
              <w:rPr>
                <w:rFonts w:ascii="Avenir Next LT Pro" w:eastAsia="Times New Roman" w:hAnsi="Avenir Next LT Pro" w:cs="Times New Roman"/>
                <w:sz w:val="20"/>
                <w:szCs w:val="20"/>
                <w:lang w:eastAsia="en-GB"/>
              </w:rPr>
            </w:pP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spacing w:after="0" w:line="240" w:lineRule="auto"/>
              <w:ind w:left="115"/>
              <w:rPr>
                <w:rFonts w:ascii="Avenir Next LT Pro" w:eastAsia="Times New Roman" w:hAnsi="Avenir Next LT Pro" w:cs="Times New Roman"/>
                <w:sz w:val="20"/>
                <w:szCs w:val="20"/>
                <w:lang w:eastAsia="en-GB"/>
              </w:rPr>
            </w:pP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spacing w:after="0" w:line="240" w:lineRule="auto"/>
              <w:ind w:left="115"/>
              <w:rPr>
                <w:rFonts w:ascii="Avenir Next LT Pro" w:eastAsia="Times New Roman" w:hAnsi="Avenir Next LT Pro" w:cs="Times New Roman"/>
                <w:sz w:val="20"/>
                <w:szCs w:val="20"/>
                <w:lang w:eastAsia="en-GB"/>
              </w:rPr>
            </w:pP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spacing w:after="0" w:line="240" w:lineRule="auto"/>
              <w:ind w:left="115"/>
              <w:rPr>
                <w:rFonts w:ascii="Avenir Next LT Pro" w:eastAsia="Times New Roman" w:hAnsi="Avenir Next LT Pro" w:cs="Times New Roman"/>
                <w:sz w:val="20"/>
                <w:szCs w:val="20"/>
                <w:lang w:eastAsia="en-GB"/>
              </w:rPr>
            </w:pP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r w:rsidRPr="00E4001B">
              <w:rPr>
                <w:rFonts w:ascii="Segoe UI Symbol" w:eastAsia="MS Gothic" w:hAnsi="Segoe UI Symbol" w:cs="Segoe UI Symbol"/>
                <w:color w:val="000000"/>
                <w:sz w:val="20"/>
                <w:szCs w:val="20"/>
                <w:lang w:eastAsia="en-GB"/>
              </w:rPr>
              <w:t>✓</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jc w:val="center"/>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Evidence of qualification</w:t>
            </w:r>
            <w:r w:rsidRPr="00E4001B">
              <w:rPr>
                <w:rFonts w:ascii="Avenir Next LT Pro" w:eastAsia="Times New Roman" w:hAnsi="Avenir Next LT Pro" w:cs="Times New Roman"/>
                <w:color w:val="000000"/>
                <w:sz w:val="20"/>
                <w:szCs w:val="20"/>
                <w:lang w:eastAsia="en-GB"/>
              </w:rPr>
              <w:t> </w:t>
            </w:r>
          </w:p>
        </w:tc>
      </w:tr>
      <w:tr w:rsidR="00E4001B" w:rsidRPr="00E4001B" w:rsidTr="00E4001B">
        <w:trPr>
          <w:trHeight w:val="593"/>
        </w:trPr>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60" w:line="240" w:lineRule="auto"/>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  Experience as a SENCO</w:t>
            </w:r>
          </w:p>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left w:val="single" w:sz="4" w:space="0" w:color="000000"/>
              <w:bottom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76"/>
              <w:jc w:val="center"/>
              <w:rPr>
                <w:rFonts w:ascii="Avenir Next LT Pro" w:eastAsia="Times New Roman" w:hAnsi="Avenir Next LT Pro" w:cs="Times New Roman"/>
                <w:sz w:val="20"/>
                <w:szCs w:val="20"/>
                <w:lang w:eastAsia="en-GB"/>
              </w:rPr>
            </w:pPr>
            <w:r w:rsidRPr="00E4001B">
              <w:rPr>
                <w:rFonts w:ascii="Segoe UI Symbol" w:eastAsia="MS Gothic" w:hAnsi="Segoe UI Symbol" w:cs="Segoe UI Symbol"/>
                <w:color w:val="000000"/>
                <w:sz w:val="20"/>
                <w:szCs w:val="20"/>
                <w:lang w:eastAsia="en-GB"/>
              </w:rPr>
              <w:t>✓</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r>
      <w:tr w:rsidR="00E4001B" w:rsidRPr="00E4001B" w:rsidTr="00E4001B">
        <w:trPr>
          <w:trHeight w:val="593"/>
        </w:trPr>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60" w:line="240" w:lineRule="auto"/>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Experience of writing policy and SEN      Information Report</w:t>
            </w:r>
          </w:p>
        </w:tc>
        <w:tc>
          <w:tcPr>
            <w:tcW w:w="0" w:type="auto"/>
            <w:tcBorders>
              <w:top w:val="single" w:sz="4" w:space="0" w:color="000000"/>
              <w:left w:val="single" w:sz="4" w:space="0" w:color="000000"/>
              <w:bottom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76"/>
              <w:jc w:val="center"/>
              <w:rPr>
                <w:rFonts w:ascii="Avenir Next LT Pro" w:eastAsia="Times New Roman" w:hAnsi="Avenir Next LT Pro" w:cs="Times New Roman"/>
                <w:sz w:val="20"/>
                <w:szCs w:val="20"/>
                <w:lang w:eastAsia="en-GB"/>
              </w:rPr>
            </w:pPr>
            <w:r w:rsidRPr="00E4001B">
              <w:rPr>
                <w:rFonts w:ascii="Segoe UI Symbol" w:eastAsia="MS Gothic" w:hAnsi="Segoe UI Symbol" w:cs="Segoe UI Symbol"/>
                <w:color w:val="000000"/>
                <w:sz w:val="20"/>
                <w:szCs w:val="20"/>
                <w:lang w:eastAsia="en-GB"/>
              </w:rPr>
              <w:t>✓</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r>
      <w:tr w:rsidR="00E4001B" w:rsidRPr="00E4001B" w:rsidTr="00E4001B">
        <w:trPr>
          <w:trHeight w:val="593"/>
        </w:trPr>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114"/>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Demonstrate a significant impact at whole school level. </w:t>
            </w:r>
          </w:p>
        </w:tc>
        <w:tc>
          <w:tcPr>
            <w:tcW w:w="0" w:type="auto"/>
            <w:tcBorders>
              <w:top w:val="single" w:sz="4" w:space="0" w:color="000000"/>
              <w:left w:val="single" w:sz="4" w:space="0" w:color="000000"/>
              <w:bottom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r w:rsidRPr="00E4001B">
              <w:rPr>
                <w:rFonts w:ascii="Segoe UI Symbol" w:eastAsia="MS Gothic" w:hAnsi="Segoe UI Symbol" w:cs="Segoe UI Symbol"/>
                <w:color w:val="000000"/>
                <w:sz w:val="20"/>
                <w:szCs w:val="20"/>
                <w:lang w:eastAsia="en-GB"/>
              </w:rPr>
              <w:t>✓</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136"/>
              <w:jc w:val="center"/>
              <w:rPr>
                <w:rFonts w:ascii="Avenir Next LT Pro" w:eastAsia="Times New Roman" w:hAnsi="Avenir Next LT Pro" w:cs="Times New Roman"/>
                <w:sz w:val="20"/>
                <w:szCs w:val="20"/>
                <w:lang w:eastAsia="en-GB"/>
              </w:rPr>
            </w:pP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82"/>
              <w:jc w:val="center"/>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Interview</w:t>
            </w:r>
            <w:r w:rsidRPr="00E4001B">
              <w:rPr>
                <w:rFonts w:ascii="Avenir Next LT Pro" w:eastAsia="Times New Roman" w:hAnsi="Avenir Next LT Pro" w:cs="Times New Roman"/>
                <w:color w:val="000000"/>
                <w:sz w:val="20"/>
                <w:szCs w:val="20"/>
                <w:lang w:eastAsia="en-GB"/>
              </w:rPr>
              <w:t> </w:t>
            </w:r>
          </w:p>
        </w:tc>
      </w:tr>
      <w:tr w:rsidR="00E4001B" w:rsidRPr="00E4001B" w:rsidTr="00E4001B">
        <w:trPr>
          <w:trHeight w:val="593"/>
        </w:trPr>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60" w:line="240" w:lineRule="auto"/>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  Experience of managing change</w:t>
            </w:r>
          </w:p>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left w:val="single" w:sz="4" w:space="0" w:color="000000"/>
              <w:bottom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76"/>
              <w:jc w:val="center"/>
              <w:rPr>
                <w:rFonts w:ascii="Avenir Next LT Pro" w:eastAsia="Times New Roman" w:hAnsi="Avenir Next LT Pro" w:cs="Times New Roman"/>
                <w:sz w:val="20"/>
                <w:szCs w:val="20"/>
                <w:lang w:eastAsia="en-GB"/>
              </w:rPr>
            </w:pPr>
            <w:r w:rsidRPr="00E4001B">
              <w:rPr>
                <w:rFonts w:ascii="Segoe UI Symbol" w:eastAsia="MS Gothic" w:hAnsi="Segoe UI Symbol" w:cs="Segoe UI Symbol"/>
                <w:color w:val="000000"/>
                <w:sz w:val="20"/>
                <w:szCs w:val="20"/>
                <w:lang w:eastAsia="en-GB"/>
              </w:rPr>
              <w:t>✓</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r>
      <w:tr w:rsidR="00E4001B" w:rsidRPr="00E4001B" w:rsidTr="00E4001B">
        <w:trPr>
          <w:trHeight w:val="593"/>
        </w:trPr>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60" w:line="240" w:lineRule="auto"/>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Evidence of improving provision/department    and outcomes</w:t>
            </w:r>
          </w:p>
        </w:tc>
        <w:tc>
          <w:tcPr>
            <w:tcW w:w="0" w:type="auto"/>
            <w:tcBorders>
              <w:top w:val="single" w:sz="4" w:space="0" w:color="000000"/>
              <w:left w:val="single" w:sz="4" w:space="0" w:color="000000"/>
              <w:bottom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76"/>
              <w:jc w:val="center"/>
              <w:rPr>
                <w:rFonts w:ascii="Avenir Next LT Pro" w:eastAsia="Times New Roman" w:hAnsi="Avenir Next LT Pro" w:cs="Times New Roman"/>
                <w:sz w:val="20"/>
                <w:szCs w:val="20"/>
                <w:lang w:eastAsia="en-GB"/>
              </w:rPr>
            </w:pPr>
            <w:r w:rsidRPr="00E4001B">
              <w:rPr>
                <w:rFonts w:ascii="Segoe UI Symbol" w:eastAsia="MS Gothic" w:hAnsi="Segoe UI Symbol" w:cs="Segoe UI Symbol"/>
                <w:color w:val="000000"/>
                <w:sz w:val="20"/>
                <w:szCs w:val="20"/>
                <w:lang w:eastAsia="en-GB"/>
              </w:rPr>
              <w:t>✓</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r>
      <w:tr w:rsidR="00E4001B" w:rsidRPr="00E4001B" w:rsidTr="00E4001B">
        <w:trPr>
          <w:trHeight w:val="1174"/>
        </w:trPr>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114"/>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Evidence of further professional development which demonstrates an understanding of the current issues impacting on SEND provision</w:t>
            </w:r>
          </w:p>
        </w:tc>
        <w:tc>
          <w:tcPr>
            <w:tcW w:w="0" w:type="auto"/>
            <w:tcBorders>
              <w:top w:val="single" w:sz="4" w:space="0" w:color="000000"/>
              <w:left w:val="single" w:sz="4" w:space="0" w:color="000000"/>
              <w:bottom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r w:rsidRPr="00E4001B">
              <w:rPr>
                <w:rFonts w:ascii="Segoe UI Symbol" w:eastAsia="MS Gothic" w:hAnsi="Segoe UI Symbol" w:cs="Segoe UI Symbol"/>
                <w:color w:val="000000"/>
                <w:sz w:val="20"/>
                <w:szCs w:val="20"/>
                <w:lang w:eastAsia="en-GB"/>
              </w:rPr>
              <w:t>✓</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136"/>
              <w:jc w:val="center"/>
              <w:rPr>
                <w:rFonts w:ascii="Avenir Next LT Pro" w:eastAsia="Times New Roman" w:hAnsi="Avenir Next LT Pro" w:cs="Times New Roman"/>
                <w:sz w:val="20"/>
                <w:szCs w:val="20"/>
                <w:lang w:eastAsia="en-GB"/>
              </w:rPr>
            </w:pP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jc w:val="center"/>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Application &amp; Interview</w:t>
            </w:r>
            <w:r w:rsidRPr="00E4001B">
              <w:rPr>
                <w:rFonts w:ascii="Avenir Next LT Pro" w:eastAsia="Times New Roman" w:hAnsi="Avenir Next LT Pro" w:cs="Times New Roman"/>
                <w:color w:val="000000"/>
                <w:sz w:val="20"/>
                <w:szCs w:val="20"/>
                <w:lang w:eastAsia="en-GB"/>
              </w:rPr>
              <w:t> </w:t>
            </w:r>
          </w:p>
        </w:tc>
      </w:tr>
      <w:tr w:rsidR="00E4001B" w:rsidRPr="00E4001B" w:rsidTr="00E4001B">
        <w:trPr>
          <w:trHeight w:val="883"/>
        </w:trPr>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114"/>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lastRenderedPageBreak/>
              <w:t>Proven track record of raising achievement through outstanding classroom practice.</w:t>
            </w:r>
          </w:p>
        </w:tc>
        <w:tc>
          <w:tcPr>
            <w:tcW w:w="0" w:type="auto"/>
            <w:tcBorders>
              <w:top w:val="single" w:sz="4" w:space="0" w:color="000000"/>
              <w:left w:val="single" w:sz="4" w:space="0" w:color="000000"/>
              <w:bottom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r w:rsidRPr="00E4001B">
              <w:rPr>
                <w:rFonts w:ascii="Segoe UI Symbol" w:eastAsia="MS Gothic" w:hAnsi="Segoe UI Symbol" w:cs="Segoe UI Symbol"/>
                <w:color w:val="000000"/>
                <w:sz w:val="20"/>
                <w:szCs w:val="20"/>
                <w:lang w:eastAsia="en-GB"/>
              </w:rPr>
              <w:t>✓</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136"/>
              <w:jc w:val="center"/>
              <w:rPr>
                <w:rFonts w:ascii="Avenir Next LT Pro" w:eastAsia="Times New Roman" w:hAnsi="Avenir Next LT Pro" w:cs="Times New Roman"/>
                <w:sz w:val="20"/>
                <w:szCs w:val="20"/>
                <w:lang w:eastAsia="en-GB"/>
              </w:rPr>
            </w:pP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79"/>
              <w:jc w:val="center"/>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Application</w:t>
            </w:r>
            <w:r w:rsidRPr="00E4001B">
              <w:rPr>
                <w:rFonts w:ascii="Avenir Next LT Pro" w:eastAsia="Times New Roman" w:hAnsi="Avenir Next LT Pro" w:cs="Times New Roman"/>
                <w:color w:val="000000"/>
                <w:sz w:val="20"/>
                <w:szCs w:val="20"/>
                <w:lang w:eastAsia="en-GB"/>
              </w:rPr>
              <w:t> </w:t>
            </w:r>
          </w:p>
        </w:tc>
      </w:tr>
      <w:tr w:rsidR="00E4001B" w:rsidRPr="00E4001B" w:rsidTr="00E4001B">
        <w:trPr>
          <w:trHeight w:val="591"/>
        </w:trPr>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114"/>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Experience of senior or middle leadership within a school.</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r w:rsidRPr="00E4001B">
              <w:rPr>
                <w:rFonts w:ascii="Segoe UI Symbol" w:eastAsia="MS Gothic" w:hAnsi="Segoe UI Symbol" w:cs="Segoe UI Symbol"/>
                <w:color w:val="000000"/>
                <w:sz w:val="20"/>
                <w:szCs w:val="20"/>
                <w:lang w:eastAsia="en-GB"/>
              </w:rPr>
              <w:t>✓</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136"/>
              <w:jc w:val="center"/>
              <w:rPr>
                <w:rFonts w:ascii="Avenir Next LT Pro" w:eastAsia="Times New Roman" w:hAnsi="Avenir Next LT Pro" w:cs="Times New Roman"/>
                <w:sz w:val="20"/>
                <w:szCs w:val="20"/>
                <w:lang w:eastAsia="en-GB"/>
              </w:rPr>
            </w:pP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jc w:val="center"/>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Application &amp; Interview</w:t>
            </w:r>
            <w:r w:rsidRPr="00E4001B">
              <w:rPr>
                <w:rFonts w:ascii="Avenir Next LT Pro" w:eastAsia="Times New Roman" w:hAnsi="Avenir Next LT Pro" w:cs="Times New Roman"/>
                <w:color w:val="000000"/>
                <w:sz w:val="20"/>
                <w:szCs w:val="20"/>
                <w:lang w:eastAsia="en-GB"/>
              </w:rPr>
              <w:t> </w:t>
            </w:r>
          </w:p>
        </w:tc>
      </w:tr>
      <w:tr w:rsidR="00E4001B" w:rsidRPr="00E4001B" w:rsidTr="00E4001B">
        <w:trPr>
          <w:trHeight w:val="883"/>
        </w:trPr>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114"/>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Evidence of relevant continuing professional development, including for example NPQH/NPQSL</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130"/>
              <w:rPr>
                <w:rFonts w:ascii="Avenir Next LT Pro" w:eastAsia="Times New Roman" w:hAnsi="Avenir Next LT Pro" w:cs="Times New Roman"/>
                <w:sz w:val="20"/>
                <w:szCs w:val="20"/>
                <w:lang w:eastAsia="en-GB"/>
              </w:rPr>
            </w:pP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76"/>
              <w:jc w:val="center"/>
              <w:rPr>
                <w:rFonts w:ascii="Avenir Next LT Pro" w:eastAsia="Times New Roman" w:hAnsi="Avenir Next LT Pro" w:cs="Times New Roman"/>
                <w:sz w:val="20"/>
                <w:szCs w:val="20"/>
                <w:lang w:eastAsia="en-GB"/>
              </w:rPr>
            </w:pPr>
            <w:r w:rsidRPr="00E4001B">
              <w:rPr>
                <w:rFonts w:ascii="Segoe UI Symbol" w:eastAsia="MS Gothic" w:hAnsi="Segoe UI Symbol" w:cs="Segoe UI Symbol"/>
                <w:color w:val="000000"/>
                <w:sz w:val="20"/>
                <w:szCs w:val="20"/>
                <w:lang w:eastAsia="en-GB"/>
              </w:rPr>
              <w:t>✓</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ind w:left="79"/>
              <w:jc w:val="center"/>
              <w:rPr>
                <w:rFonts w:ascii="Avenir Next LT Pro" w:eastAsia="Times New Roman" w:hAnsi="Avenir Next LT Pro" w:cs="Times New Roman"/>
                <w:sz w:val="20"/>
                <w:szCs w:val="20"/>
                <w:lang w:eastAsia="en-GB"/>
              </w:rPr>
            </w:pPr>
            <w:r w:rsidRPr="00E4001B">
              <w:rPr>
                <w:rFonts w:ascii="Avenir Next LT Pro" w:eastAsia="Times New Roman" w:hAnsi="Avenir Next LT Pro" w:cs="Calibri"/>
                <w:color w:val="000000"/>
                <w:sz w:val="20"/>
                <w:szCs w:val="20"/>
                <w:lang w:eastAsia="en-GB"/>
              </w:rPr>
              <w:t>Application</w:t>
            </w:r>
            <w:r w:rsidRPr="00E4001B">
              <w:rPr>
                <w:rFonts w:ascii="Avenir Next LT Pro" w:eastAsia="Times New Roman" w:hAnsi="Avenir Next LT Pro" w:cs="Times New Roman"/>
                <w:color w:val="000000"/>
                <w:sz w:val="20"/>
                <w:szCs w:val="20"/>
                <w:lang w:eastAsia="en-GB"/>
              </w:rPr>
              <w:t> </w:t>
            </w:r>
          </w:p>
        </w:tc>
      </w:tr>
      <w:tr w:rsidR="00E4001B" w:rsidRPr="00E4001B" w:rsidTr="00E4001B">
        <w:trPr>
          <w:trHeight w:val="883"/>
        </w:trPr>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60" w:line="240" w:lineRule="auto"/>
              <w:ind w:left="114"/>
              <w:rPr>
                <w:rFonts w:ascii="Avenir Next LT Pro" w:eastAsia="Times New Roman" w:hAnsi="Avenir Next LT Pro" w:cs="Times New Roman"/>
                <w:sz w:val="20"/>
                <w:szCs w:val="20"/>
                <w:lang w:eastAsia="en-GB"/>
              </w:rPr>
            </w:pPr>
            <w:r w:rsidRPr="00E4001B">
              <w:rPr>
                <w:rFonts w:ascii="Avenir Next LT Pro" w:eastAsia="Times New Roman" w:hAnsi="Avenir Next LT Pro" w:cs="Arial"/>
                <w:color w:val="000000"/>
                <w:sz w:val="20"/>
                <w:szCs w:val="20"/>
                <w:lang w:eastAsia="en-GB"/>
              </w:rPr>
              <w:t>Experience of conducting training/leading INSET</w:t>
            </w:r>
          </w:p>
        </w:tc>
        <w:tc>
          <w:tcPr>
            <w:tcW w:w="0" w:type="auto"/>
            <w:tcBorders>
              <w:top w:val="single" w:sz="4" w:space="0" w:color="000000"/>
              <w:left w:val="single" w:sz="4" w:space="0" w:color="000000"/>
              <w:bottom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r w:rsidRPr="00E4001B">
              <w:rPr>
                <w:rFonts w:ascii="Segoe UI Symbol" w:eastAsia="MS Gothic" w:hAnsi="Segoe UI Symbol" w:cs="Segoe UI Symbol"/>
                <w:color w:val="000000"/>
                <w:sz w:val="20"/>
                <w:szCs w:val="20"/>
                <w:lang w:eastAsia="en-GB"/>
              </w:rPr>
              <w:t>✓</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r>
      <w:tr w:rsidR="00E4001B" w:rsidRPr="00E4001B" w:rsidTr="00E4001B">
        <w:trPr>
          <w:trHeight w:val="883"/>
        </w:trPr>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60" w:line="240" w:lineRule="auto"/>
              <w:rPr>
                <w:rFonts w:ascii="Avenir Next LT Pro" w:eastAsia="Times New Roman" w:hAnsi="Avenir Next LT Pro" w:cs="Times New Roman"/>
                <w:sz w:val="20"/>
                <w:szCs w:val="20"/>
                <w:lang w:eastAsia="en-GB"/>
              </w:rPr>
            </w:pPr>
            <w:r w:rsidRPr="00E4001B">
              <w:rPr>
                <w:rFonts w:ascii="Avenir Next LT Pro" w:eastAsia="Times New Roman" w:hAnsi="Avenir Next LT Pro" w:cs="Arial"/>
                <w:color w:val="000000"/>
                <w:sz w:val="20"/>
                <w:szCs w:val="20"/>
                <w:lang w:eastAsia="en-GB"/>
              </w:rPr>
              <w:t>  Experience of Line Managing Staff</w:t>
            </w:r>
          </w:p>
        </w:tc>
        <w:tc>
          <w:tcPr>
            <w:tcW w:w="0" w:type="auto"/>
            <w:tcBorders>
              <w:top w:val="single" w:sz="4" w:space="0" w:color="000000"/>
              <w:left w:val="single" w:sz="4" w:space="0" w:color="000000"/>
              <w:bottom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r w:rsidRPr="00E4001B">
              <w:rPr>
                <w:rFonts w:ascii="Segoe UI Symbol" w:eastAsia="MS Gothic" w:hAnsi="Segoe UI Symbol" w:cs="Segoe UI Symbol"/>
                <w:color w:val="000000"/>
                <w:sz w:val="20"/>
                <w:szCs w:val="20"/>
                <w:lang w:eastAsia="en-GB"/>
              </w:rPr>
              <w:t>✓</w:t>
            </w:r>
            <w:r w:rsidRPr="00E4001B">
              <w:rPr>
                <w:rFonts w:ascii="Avenir Next LT Pro" w:eastAsia="Times New Roman" w:hAnsi="Avenir Next LT Pro"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4" w:type="dxa"/>
              <w:left w:w="0" w:type="dxa"/>
              <w:bottom w:w="0" w:type="dxa"/>
              <w:right w:w="55" w:type="dxa"/>
            </w:tcMar>
            <w:hideMark/>
          </w:tcPr>
          <w:p w:rsidR="00E4001B" w:rsidRPr="00E4001B" w:rsidRDefault="00E4001B" w:rsidP="00E4001B">
            <w:pPr>
              <w:spacing w:after="0" w:line="240" w:lineRule="auto"/>
              <w:rPr>
                <w:rFonts w:ascii="Avenir Next LT Pro" w:eastAsia="Times New Roman" w:hAnsi="Avenir Next LT Pro" w:cs="Times New Roman"/>
                <w:sz w:val="20"/>
                <w:szCs w:val="20"/>
                <w:lang w:eastAsia="en-GB"/>
              </w:rPr>
            </w:pPr>
          </w:p>
        </w:tc>
      </w:tr>
    </w:tbl>
    <w:p w:rsidR="00E4001B" w:rsidRPr="00E4001B" w:rsidRDefault="00E4001B" w:rsidP="00E4001B">
      <w:pPr>
        <w:spacing w:after="0" w:line="240" w:lineRule="auto"/>
        <w:jc w:val="both"/>
        <w:rPr>
          <w:rFonts w:ascii="Avenir Next LT Pro" w:eastAsia="Times New Roman" w:hAnsi="Avenir Next LT Pro" w:cs="Times New Roman"/>
          <w:sz w:val="20"/>
          <w:szCs w:val="20"/>
          <w:lang w:eastAsia="en-GB"/>
        </w:rPr>
      </w:pPr>
      <w:r w:rsidRPr="00E4001B">
        <w:rPr>
          <w:rFonts w:ascii="Avenir Next LT Pro" w:eastAsia="Times New Roman" w:hAnsi="Avenir Next LT Pro" w:cs="Times New Roman"/>
          <w:color w:val="000000"/>
          <w:sz w:val="20"/>
          <w:szCs w:val="20"/>
          <w:lang w:eastAsia="en-GB"/>
        </w:rPr>
        <w:t> </w:t>
      </w:r>
    </w:p>
    <w:p w:rsidR="00E4001B" w:rsidRPr="00E4001B" w:rsidRDefault="00E4001B" w:rsidP="00E4001B">
      <w:pPr>
        <w:spacing w:after="0" w:line="240" w:lineRule="auto"/>
        <w:ind w:right="8934"/>
        <w:jc w:val="both"/>
        <w:rPr>
          <w:rFonts w:ascii="Avenir Next LT Pro" w:eastAsia="Times New Roman" w:hAnsi="Avenir Next LT Pro" w:cs="Times New Roman"/>
          <w:sz w:val="20"/>
          <w:szCs w:val="20"/>
          <w:lang w:eastAsia="en-GB"/>
        </w:rPr>
      </w:pPr>
      <w:r w:rsidRPr="00E4001B">
        <w:rPr>
          <w:rFonts w:ascii="Avenir Next LT Pro" w:eastAsia="Times New Roman" w:hAnsi="Avenir Next LT Pro" w:cs="Times New Roman"/>
          <w:color w:val="000000"/>
          <w:sz w:val="20"/>
          <w:szCs w:val="20"/>
          <w:lang w:eastAsia="en-GB"/>
        </w:rPr>
        <w:t> </w:t>
      </w:r>
      <w:r w:rsidRPr="00E4001B">
        <w:rPr>
          <w:rFonts w:ascii="Avenir Next LT Pro" w:eastAsia="Times New Roman" w:hAnsi="Avenir Next LT Pro" w:cs="Calibri"/>
          <w:color w:val="000000"/>
          <w:sz w:val="20"/>
          <w:szCs w:val="20"/>
          <w:lang w:eastAsia="en-GB"/>
        </w:rPr>
        <w:t> </w:t>
      </w:r>
    </w:p>
    <w:p w:rsidR="00BB3D88" w:rsidRPr="00E4001B" w:rsidRDefault="00E4001B" w:rsidP="00E4001B">
      <w:pPr>
        <w:rPr>
          <w:rFonts w:ascii="Avenir Next LT Pro" w:hAnsi="Avenir Next LT Pro"/>
          <w:sz w:val="20"/>
          <w:szCs w:val="20"/>
        </w:rPr>
      </w:pPr>
      <w:r w:rsidRPr="00E4001B">
        <w:rPr>
          <w:rFonts w:ascii="Avenir Next LT Pro" w:eastAsia="Times New Roman" w:hAnsi="Avenir Next LT Pro" w:cs="Arial"/>
          <w:color w:val="000000"/>
          <w:sz w:val="20"/>
          <w:szCs w:val="20"/>
          <w:lang w:eastAsia="en-GB"/>
        </w:rPr>
        <w:tab/>
      </w:r>
      <w:r w:rsidRPr="00E4001B">
        <w:rPr>
          <w:rFonts w:ascii="Avenir Next LT Pro" w:eastAsia="Times New Roman" w:hAnsi="Avenir Next LT Pro" w:cs="Arial"/>
          <w:color w:val="000000"/>
          <w:sz w:val="20"/>
          <w:szCs w:val="20"/>
          <w:lang w:eastAsia="en-GB"/>
        </w:rPr>
        <w:tab/>
      </w:r>
    </w:p>
    <w:sectPr w:rsidR="00BB3D88" w:rsidRPr="00E400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34D47"/>
    <w:multiLevelType w:val="multilevel"/>
    <w:tmpl w:val="B7083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D205F"/>
    <w:multiLevelType w:val="multilevel"/>
    <w:tmpl w:val="39EE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507A9"/>
    <w:multiLevelType w:val="multilevel"/>
    <w:tmpl w:val="0DAC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5F25A7"/>
    <w:multiLevelType w:val="multilevel"/>
    <w:tmpl w:val="86B2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CE5FBD"/>
    <w:multiLevelType w:val="multilevel"/>
    <w:tmpl w:val="4734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1F2343"/>
    <w:multiLevelType w:val="multilevel"/>
    <w:tmpl w:val="EBF8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563EB2"/>
    <w:multiLevelType w:val="multilevel"/>
    <w:tmpl w:val="09D0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6F78FB"/>
    <w:multiLevelType w:val="multilevel"/>
    <w:tmpl w:val="EFE0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7006C7"/>
    <w:multiLevelType w:val="multilevel"/>
    <w:tmpl w:val="5622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6"/>
  </w:num>
  <w:num w:numId="4">
    <w:abstractNumId w:val="0"/>
  </w:num>
  <w:num w:numId="5">
    <w:abstractNumId w:val="4"/>
  </w:num>
  <w:num w:numId="6">
    <w:abstractNumId w:val="3"/>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1B"/>
    <w:rsid w:val="001E1DDF"/>
    <w:rsid w:val="00BB3D88"/>
    <w:rsid w:val="00E40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B858"/>
  <w15:chartTrackingRefBased/>
  <w15:docId w15:val="{BC1E4346-3B16-416E-9A03-AA4B036D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00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E40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065558">
      <w:bodyDiv w:val="1"/>
      <w:marLeft w:val="0"/>
      <w:marRight w:val="0"/>
      <w:marTop w:val="0"/>
      <w:marBottom w:val="0"/>
      <w:divBdr>
        <w:top w:val="none" w:sz="0" w:space="0" w:color="auto"/>
        <w:left w:val="none" w:sz="0" w:space="0" w:color="auto"/>
        <w:bottom w:val="none" w:sz="0" w:space="0" w:color="auto"/>
        <w:right w:val="none" w:sz="0" w:space="0" w:color="auto"/>
      </w:divBdr>
      <w:divsChild>
        <w:div w:id="1775250200">
          <w:marLeft w:val="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1982</Words>
  <Characters>11300</Characters>
  <Application>Microsoft Office Word</Application>
  <DocSecurity>0</DocSecurity>
  <Lines>94</Lines>
  <Paragraphs>26</Paragraphs>
  <ScaleCrop>false</ScaleCrop>
  <Company>Ashcroft High School</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 Jenkins</dc:creator>
  <cp:keywords/>
  <dc:description/>
  <cp:lastModifiedBy>Miss K Jenkins</cp:lastModifiedBy>
  <cp:revision>2</cp:revision>
  <dcterms:created xsi:type="dcterms:W3CDTF">2021-09-07T10:27:00Z</dcterms:created>
  <dcterms:modified xsi:type="dcterms:W3CDTF">2021-09-07T10:31:00Z</dcterms:modified>
</cp:coreProperties>
</file>