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218" w:rsidRDefault="004B1218">
      <w:pPr>
        <w:spacing w:after="0" w:line="240" w:lineRule="auto"/>
        <w:rPr>
          <w:rFonts w:ascii="Arial" w:eastAsia="Arial" w:hAnsi="Arial" w:cs="Arial"/>
          <w:color w:val="333333"/>
          <w:sz w:val="24"/>
          <w:szCs w:val="24"/>
        </w:rPr>
      </w:pPr>
      <w:bookmarkStart w:id="0" w:name="_GoBack"/>
      <w:bookmarkEnd w:id="0"/>
    </w:p>
    <w:p w:rsidR="004B1218" w:rsidRDefault="000A6C4A">
      <w:pPr>
        <w:spacing w:after="0" w:line="240" w:lineRule="auto"/>
        <w:rPr>
          <w:rFonts w:ascii="Century Gothic" w:eastAsia="Century Gothic" w:hAnsi="Century Gothic" w:cs="Century Gothic"/>
          <w:b/>
          <w:color w:val="303133"/>
        </w:rPr>
      </w:pPr>
      <w:r>
        <w:rPr>
          <w:noProof/>
        </w:rPr>
        <w:drawing>
          <wp:anchor distT="114300" distB="114300" distL="114300" distR="114300" simplePos="0" relativeHeight="251658240" behindDoc="0" locked="0" layoutInCell="1" hidden="0" allowOverlap="1">
            <wp:simplePos x="0" y="0"/>
            <wp:positionH relativeFrom="column">
              <wp:posOffset>114300</wp:posOffset>
            </wp:positionH>
            <wp:positionV relativeFrom="paragraph">
              <wp:posOffset>118765</wp:posOffset>
            </wp:positionV>
            <wp:extent cx="1552575" cy="155257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52575" cy="1552575"/>
                    </a:xfrm>
                    <a:prstGeom prst="rect">
                      <a:avLst/>
                    </a:prstGeom>
                    <a:ln/>
                  </pic:spPr>
                </pic:pic>
              </a:graphicData>
            </a:graphic>
          </wp:anchor>
        </w:drawing>
      </w:r>
    </w:p>
    <w:p w:rsidR="004B1218" w:rsidRDefault="000A6C4A">
      <w:pPr>
        <w:spacing w:after="0" w:line="240" w:lineRule="auto"/>
        <w:rPr>
          <w:rFonts w:ascii="Century Gothic" w:eastAsia="Century Gothic" w:hAnsi="Century Gothic" w:cs="Century Gothic"/>
          <w:b/>
          <w:color w:val="303133"/>
        </w:rPr>
      </w:pPr>
      <w:r>
        <w:rPr>
          <w:rFonts w:ascii="Century Gothic" w:eastAsia="Century Gothic" w:hAnsi="Century Gothic" w:cs="Century Gothic"/>
          <w:b/>
          <w:color w:val="303133"/>
        </w:rPr>
        <w:t xml:space="preserve">Assistant </w:t>
      </w:r>
      <w:proofErr w:type="spellStart"/>
      <w:r>
        <w:rPr>
          <w:rFonts w:ascii="Century Gothic" w:eastAsia="Century Gothic" w:hAnsi="Century Gothic" w:cs="Century Gothic"/>
          <w:b/>
          <w:color w:val="303133"/>
        </w:rPr>
        <w:t>Headteacher</w:t>
      </w:r>
      <w:proofErr w:type="spellEnd"/>
      <w:r>
        <w:rPr>
          <w:rFonts w:ascii="Century Gothic" w:eastAsia="Century Gothic" w:hAnsi="Century Gothic" w:cs="Century Gothic"/>
          <w:b/>
          <w:color w:val="303133"/>
        </w:rPr>
        <w:t xml:space="preserve"> Early years and KS1 L2-6 (£43,251-£47,735)</w:t>
      </w:r>
    </w:p>
    <w:p w:rsidR="004B1218" w:rsidRDefault="004B1218">
      <w:pPr>
        <w:spacing w:after="0" w:line="240" w:lineRule="auto"/>
        <w:rPr>
          <w:rFonts w:ascii="Century Gothic" w:eastAsia="Century Gothic" w:hAnsi="Century Gothic" w:cs="Century Gothic"/>
          <w:b/>
          <w:color w:val="303133"/>
        </w:rPr>
      </w:pPr>
      <w:bookmarkStart w:id="1" w:name="_heading=h.y072u2wuownp" w:colFirst="0" w:colLast="0"/>
      <w:bookmarkEnd w:id="1"/>
    </w:p>
    <w:p w:rsidR="004B1218" w:rsidRDefault="000A6C4A">
      <w:pPr>
        <w:spacing w:after="0" w:line="240" w:lineRule="auto"/>
        <w:rPr>
          <w:rFonts w:ascii="Century Gothic" w:eastAsia="Century Gothic" w:hAnsi="Century Gothic" w:cs="Century Gothic"/>
          <w:b/>
          <w:color w:val="303133"/>
        </w:rPr>
      </w:pPr>
      <w:r>
        <w:rPr>
          <w:rFonts w:ascii="Century Gothic" w:eastAsia="Century Gothic" w:hAnsi="Century Gothic" w:cs="Century Gothic"/>
          <w:b/>
          <w:color w:val="303133"/>
        </w:rPr>
        <w:t>(Permanent)</w:t>
      </w:r>
    </w:p>
    <w:p w:rsidR="004B1218" w:rsidRDefault="004B1218">
      <w:pPr>
        <w:spacing w:after="0" w:line="240" w:lineRule="auto"/>
        <w:rPr>
          <w:rFonts w:ascii="Century Gothic" w:eastAsia="Century Gothic" w:hAnsi="Century Gothic" w:cs="Century Gothic"/>
          <w:b/>
          <w:color w:val="303133"/>
        </w:rPr>
      </w:pPr>
    </w:p>
    <w:p w:rsidR="004B1218" w:rsidRDefault="000A6C4A">
      <w:pPr>
        <w:spacing w:after="0" w:line="240" w:lineRule="auto"/>
        <w:rPr>
          <w:rFonts w:ascii="Century Gothic" w:eastAsia="Century Gothic" w:hAnsi="Century Gothic" w:cs="Century Gothic"/>
          <w:b/>
          <w:sz w:val="24"/>
          <w:szCs w:val="24"/>
          <w:u w:val="single"/>
        </w:rPr>
      </w:pPr>
      <w:r>
        <w:rPr>
          <w:rFonts w:ascii="Century Gothic" w:eastAsia="Century Gothic" w:hAnsi="Century Gothic" w:cs="Century Gothic"/>
          <w:b/>
          <w:color w:val="303133"/>
        </w:rPr>
        <w:t>Full time 32.5 hours per week</w:t>
      </w:r>
    </w:p>
    <w:p w:rsidR="004B1218" w:rsidRDefault="004B1218">
      <w:pPr>
        <w:spacing w:after="0" w:line="240" w:lineRule="auto"/>
        <w:rPr>
          <w:b/>
          <w:sz w:val="24"/>
          <w:szCs w:val="24"/>
          <w:u w:val="single"/>
        </w:rPr>
      </w:pPr>
      <w:bookmarkStart w:id="2" w:name="_heading=h.3rb20ov8k39s" w:colFirst="0" w:colLast="0"/>
      <w:bookmarkEnd w:id="2"/>
    </w:p>
    <w:p w:rsidR="004B1218" w:rsidRDefault="004B1218">
      <w:pPr>
        <w:spacing w:after="0" w:line="240" w:lineRule="auto"/>
        <w:rPr>
          <w:b/>
          <w:sz w:val="24"/>
          <w:szCs w:val="24"/>
          <w:u w:val="single"/>
        </w:rPr>
      </w:pPr>
      <w:bookmarkStart w:id="3" w:name="_heading=h.ijycvb82idfw" w:colFirst="0" w:colLast="0"/>
      <w:bookmarkEnd w:id="3"/>
    </w:p>
    <w:p w:rsidR="004B1218" w:rsidRDefault="000A6C4A">
      <w:pPr>
        <w:spacing w:line="276" w:lineRule="auto"/>
        <w:rPr>
          <w:rFonts w:ascii="Century Gothic" w:eastAsia="Century Gothic" w:hAnsi="Century Gothic" w:cs="Century Gothic"/>
          <w:color w:val="303133"/>
        </w:rPr>
      </w:pPr>
      <w:r>
        <w:rPr>
          <w:rFonts w:ascii="Century Gothic" w:eastAsia="Century Gothic" w:hAnsi="Century Gothic" w:cs="Century Gothic"/>
          <w:color w:val="303133"/>
        </w:rPr>
        <w:t>White Woods Primary Academy Trust was established in September 2013 by three self-converting primary schools and has grown rapidly over the past six years. There are now 13 schools in our Trust, all within the borough of Rotherham.</w:t>
      </w:r>
    </w:p>
    <w:p w:rsidR="004B1218" w:rsidRDefault="000A6C4A">
      <w:pPr>
        <w:spacing w:line="276" w:lineRule="auto"/>
        <w:rPr>
          <w:rFonts w:ascii="Century Gothic" w:eastAsia="Century Gothic" w:hAnsi="Century Gothic" w:cs="Century Gothic"/>
          <w:color w:val="303133"/>
        </w:rPr>
      </w:pPr>
      <w:r>
        <w:rPr>
          <w:rFonts w:ascii="Century Gothic" w:eastAsia="Century Gothic" w:hAnsi="Century Gothic" w:cs="Century Gothic"/>
          <w:color w:val="303133"/>
        </w:rPr>
        <w:t>The Trust was founded on</w:t>
      </w:r>
      <w:r>
        <w:rPr>
          <w:rFonts w:ascii="Century Gothic" w:eastAsia="Century Gothic" w:hAnsi="Century Gothic" w:cs="Century Gothic"/>
          <w:color w:val="303133"/>
        </w:rPr>
        <w:t>, and is guided by, a strong ethos centred on improving the life chances of all children regardless of background or ability. At the very forefront of our drive for improved educational standards is developing highly effective teaching and learning to deve</w:t>
      </w:r>
      <w:r>
        <w:rPr>
          <w:rFonts w:ascii="Century Gothic" w:eastAsia="Century Gothic" w:hAnsi="Century Gothic" w:cs="Century Gothic"/>
          <w:color w:val="303133"/>
        </w:rPr>
        <w:t>lop a culture of high challenge, strong collaboration and unrelenting curiosity.</w:t>
      </w:r>
    </w:p>
    <w:p w:rsidR="004B1218" w:rsidRDefault="000A6C4A">
      <w:pPr>
        <w:spacing w:after="0" w:line="240" w:lineRule="auto"/>
        <w:rPr>
          <w:rFonts w:ascii="Century Gothic" w:eastAsia="Century Gothic" w:hAnsi="Century Gothic" w:cs="Century Gothic"/>
          <w:color w:val="303133"/>
        </w:rPr>
      </w:pPr>
      <w:bookmarkStart w:id="4" w:name="_heading=h.rbezywb1dmfd" w:colFirst="0" w:colLast="0"/>
      <w:bookmarkEnd w:id="4"/>
      <w:r>
        <w:rPr>
          <w:rFonts w:ascii="Century Gothic" w:eastAsia="Century Gothic" w:hAnsi="Century Gothic" w:cs="Century Gothic"/>
          <w:color w:val="303133"/>
        </w:rPr>
        <w:t xml:space="preserve">We are seeking to appoint an Assistant </w:t>
      </w:r>
      <w:proofErr w:type="spellStart"/>
      <w:r>
        <w:rPr>
          <w:rFonts w:ascii="Century Gothic" w:eastAsia="Century Gothic" w:hAnsi="Century Gothic" w:cs="Century Gothic"/>
          <w:color w:val="303133"/>
        </w:rPr>
        <w:t>Headteacher</w:t>
      </w:r>
      <w:proofErr w:type="spellEnd"/>
      <w:r>
        <w:rPr>
          <w:rFonts w:ascii="Century Gothic" w:eastAsia="Century Gothic" w:hAnsi="Century Gothic" w:cs="Century Gothic"/>
          <w:color w:val="303133"/>
        </w:rPr>
        <w:t xml:space="preserve"> with responsibility for securing excellent provision in the EYFS and KS1 phases at </w:t>
      </w:r>
      <w:proofErr w:type="spellStart"/>
      <w:r>
        <w:rPr>
          <w:rFonts w:ascii="Century Gothic" w:eastAsia="Century Gothic" w:hAnsi="Century Gothic" w:cs="Century Gothic"/>
          <w:color w:val="303133"/>
        </w:rPr>
        <w:t>Swinton</w:t>
      </w:r>
      <w:proofErr w:type="spellEnd"/>
      <w:r>
        <w:rPr>
          <w:rFonts w:ascii="Century Gothic" w:eastAsia="Century Gothic" w:hAnsi="Century Gothic" w:cs="Century Gothic"/>
          <w:color w:val="303133"/>
        </w:rPr>
        <w:t xml:space="preserve"> Queen Primary School. The success</w:t>
      </w:r>
      <w:r>
        <w:rPr>
          <w:rFonts w:ascii="Century Gothic" w:eastAsia="Century Gothic" w:hAnsi="Century Gothic" w:cs="Century Gothic"/>
          <w:color w:val="303133"/>
        </w:rPr>
        <w:t xml:space="preserve">ful candidate will retain a class teacher responsibility whilst also working closely alongside the newly appointed </w:t>
      </w:r>
      <w:proofErr w:type="spellStart"/>
      <w:r>
        <w:rPr>
          <w:rFonts w:ascii="Century Gothic" w:eastAsia="Century Gothic" w:hAnsi="Century Gothic" w:cs="Century Gothic"/>
          <w:color w:val="303133"/>
        </w:rPr>
        <w:t>Headteacher</w:t>
      </w:r>
      <w:proofErr w:type="spellEnd"/>
      <w:r>
        <w:rPr>
          <w:rFonts w:ascii="Century Gothic" w:eastAsia="Century Gothic" w:hAnsi="Century Gothic" w:cs="Century Gothic"/>
          <w:color w:val="303133"/>
        </w:rPr>
        <w:t xml:space="preserve"> to improve standards by taking responsibility for the quality of provision with the EYFS and KS1 phases.  This role will play a v</w:t>
      </w:r>
      <w:r>
        <w:rPr>
          <w:rFonts w:ascii="Century Gothic" w:eastAsia="Century Gothic" w:hAnsi="Century Gothic" w:cs="Century Gothic"/>
          <w:color w:val="303133"/>
        </w:rPr>
        <w:t>ital part in ensuring high standards of teaching and learning and providing children with an exceptional curriculum.</w:t>
      </w:r>
    </w:p>
    <w:p w:rsidR="004B1218" w:rsidRDefault="004B1218">
      <w:pPr>
        <w:spacing w:after="0" w:line="240" w:lineRule="auto"/>
        <w:rPr>
          <w:rFonts w:ascii="Century Gothic" w:eastAsia="Century Gothic" w:hAnsi="Century Gothic" w:cs="Century Gothic"/>
          <w:color w:val="303133"/>
        </w:rPr>
      </w:pPr>
      <w:bookmarkStart w:id="5" w:name="_heading=h.hd5n35rykdhw" w:colFirst="0" w:colLast="0"/>
      <w:bookmarkEnd w:id="5"/>
    </w:p>
    <w:p w:rsidR="004B1218" w:rsidRDefault="000A6C4A">
      <w:pPr>
        <w:spacing w:after="0" w:line="240" w:lineRule="auto"/>
        <w:rPr>
          <w:rFonts w:ascii="Century Gothic" w:eastAsia="Century Gothic" w:hAnsi="Century Gothic" w:cs="Century Gothic"/>
          <w:color w:val="303133"/>
        </w:rPr>
      </w:pPr>
      <w:bookmarkStart w:id="6" w:name="_heading=h.xzurwfmbbi1n" w:colFirst="0" w:colLast="0"/>
      <w:bookmarkEnd w:id="6"/>
      <w:r>
        <w:rPr>
          <w:rFonts w:ascii="Century Gothic" w:eastAsia="Century Gothic" w:hAnsi="Century Gothic" w:cs="Century Gothic"/>
          <w:color w:val="303133"/>
        </w:rPr>
        <w:t>We welcome applications from experienced teachers.</w:t>
      </w:r>
    </w:p>
    <w:p w:rsidR="004B1218" w:rsidRDefault="004B1218">
      <w:pPr>
        <w:spacing w:after="0" w:line="240" w:lineRule="auto"/>
        <w:rPr>
          <w:rFonts w:ascii="Century Gothic" w:eastAsia="Century Gothic" w:hAnsi="Century Gothic" w:cs="Century Gothic"/>
          <w:color w:val="303133"/>
        </w:rPr>
      </w:pPr>
    </w:p>
    <w:p w:rsidR="004B1218" w:rsidRDefault="000A6C4A">
      <w:pPr>
        <w:shd w:val="clear" w:color="auto" w:fill="FFFFFF"/>
        <w:spacing w:after="180" w:line="240" w:lineRule="auto"/>
        <w:rPr>
          <w:rFonts w:ascii="Century Gothic" w:eastAsia="Century Gothic" w:hAnsi="Century Gothic" w:cs="Century Gothic"/>
          <w:color w:val="303133"/>
        </w:rPr>
      </w:pPr>
      <w:r>
        <w:rPr>
          <w:rFonts w:ascii="Century Gothic" w:eastAsia="Century Gothic" w:hAnsi="Century Gothic" w:cs="Century Gothic"/>
          <w:color w:val="303133"/>
        </w:rPr>
        <w:t>We are looking for someone who:</w:t>
      </w:r>
    </w:p>
    <w:p w:rsidR="004B1218" w:rsidRDefault="000A6C4A">
      <w:pPr>
        <w:numPr>
          <w:ilvl w:val="0"/>
          <w:numId w:val="1"/>
        </w:numPr>
        <w:shd w:val="clear" w:color="auto" w:fill="FFFFFF"/>
        <w:spacing w:before="280" w:after="120" w:line="240" w:lineRule="auto"/>
        <w:rPr>
          <w:sz w:val="24"/>
          <w:szCs w:val="24"/>
        </w:rPr>
      </w:pPr>
      <w:r>
        <w:rPr>
          <w:rFonts w:ascii="Century Gothic" w:eastAsia="Century Gothic" w:hAnsi="Century Gothic" w:cs="Century Gothic"/>
          <w:color w:val="303133"/>
        </w:rPr>
        <w:t>Wants to engage with current educational research to s</w:t>
      </w:r>
      <w:r>
        <w:rPr>
          <w:rFonts w:ascii="Century Gothic" w:eastAsia="Century Gothic" w:hAnsi="Century Gothic" w:cs="Century Gothic"/>
          <w:color w:val="303133"/>
        </w:rPr>
        <w:t>upport curriculum development, design and knowledge alignment.</w:t>
      </w:r>
    </w:p>
    <w:p w:rsidR="004B1218" w:rsidRDefault="000A6C4A">
      <w:pPr>
        <w:numPr>
          <w:ilvl w:val="0"/>
          <w:numId w:val="1"/>
        </w:numPr>
        <w:shd w:val="clear" w:color="auto" w:fill="FFFFFF"/>
        <w:spacing w:before="280" w:after="120" w:line="240" w:lineRule="auto"/>
        <w:rPr>
          <w:sz w:val="24"/>
          <w:szCs w:val="24"/>
        </w:rPr>
      </w:pPr>
      <w:r>
        <w:rPr>
          <w:rFonts w:ascii="Century Gothic" w:eastAsia="Century Gothic" w:hAnsi="Century Gothic" w:cs="Century Gothic"/>
          <w:color w:val="303133"/>
        </w:rPr>
        <w:t>Genuinely believes in the importance of offering a wide range of academic subjects.</w:t>
      </w:r>
    </w:p>
    <w:p w:rsidR="004B1218" w:rsidRDefault="000A6C4A">
      <w:pPr>
        <w:numPr>
          <w:ilvl w:val="0"/>
          <w:numId w:val="1"/>
        </w:numPr>
        <w:shd w:val="clear" w:color="auto" w:fill="FFFFFF"/>
        <w:spacing w:after="120" w:line="240" w:lineRule="auto"/>
        <w:rPr>
          <w:sz w:val="24"/>
          <w:szCs w:val="24"/>
        </w:rPr>
      </w:pPr>
      <w:r>
        <w:rPr>
          <w:rFonts w:ascii="Century Gothic" w:eastAsia="Century Gothic" w:hAnsi="Century Gothic" w:cs="Century Gothic"/>
          <w:color w:val="303133"/>
        </w:rPr>
        <w:t xml:space="preserve">Is an inspirational teacher who demands high expectations of </w:t>
      </w:r>
      <w:proofErr w:type="gramStart"/>
      <w:r>
        <w:rPr>
          <w:rFonts w:ascii="Century Gothic" w:eastAsia="Century Gothic" w:hAnsi="Century Gothic" w:cs="Century Gothic"/>
          <w:color w:val="303133"/>
        </w:rPr>
        <w:t>learners.</w:t>
      </w:r>
      <w:proofErr w:type="gramEnd"/>
    </w:p>
    <w:p w:rsidR="004B1218" w:rsidRDefault="000A6C4A">
      <w:pPr>
        <w:numPr>
          <w:ilvl w:val="0"/>
          <w:numId w:val="1"/>
        </w:numPr>
        <w:shd w:val="clear" w:color="auto" w:fill="FFFFFF"/>
        <w:spacing w:before="280" w:after="120" w:line="240" w:lineRule="auto"/>
        <w:rPr>
          <w:sz w:val="24"/>
          <w:szCs w:val="24"/>
        </w:rPr>
      </w:pPr>
      <w:r>
        <w:rPr>
          <w:rFonts w:ascii="Century Gothic" w:eastAsia="Century Gothic" w:hAnsi="Century Gothic" w:cs="Century Gothic"/>
          <w:color w:val="303133"/>
        </w:rPr>
        <w:t>Holds a passionate belief in the inclu</w:t>
      </w:r>
      <w:r>
        <w:rPr>
          <w:rFonts w:ascii="Century Gothic" w:eastAsia="Century Gothic" w:hAnsi="Century Gothic" w:cs="Century Gothic"/>
          <w:color w:val="303133"/>
        </w:rPr>
        <w:t>sion of all children and the ability to respond to the challenge of inclusion.</w:t>
      </w:r>
    </w:p>
    <w:p w:rsidR="004B1218" w:rsidRDefault="000A6C4A">
      <w:pPr>
        <w:numPr>
          <w:ilvl w:val="0"/>
          <w:numId w:val="1"/>
        </w:numPr>
        <w:shd w:val="clear" w:color="auto" w:fill="FFFFFF"/>
        <w:spacing w:before="280" w:after="120" w:line="240" w:lineRule="auto"/>
        <w:rPr>
          <w:sz w:val="24"/>
          <w:szCs w:val="24"/>
        </w:rPr>
      </w:pPr>
      <w:r>
        <w:rPr>
          <w:rFonts w:ascii="Century Gothic" w:eastAsia="Century Gothic" w:hAnsi="Century Gothic" w:cs="Century Gothic"/>
          <w:color w:val="303133"/>
        </w:rPr>
        <w:t>Believes reading is the key to a good curriculum especially for SEND pupils.</w:t>
      </w:r>
    </w:p>
    <w:p w:rsidR="004B1218" w:rsidRDefault="004B1218">
      <w:pPr>
        <w:shd w:val="clear" w:color="auto" w:fill="FFFFFF"/>
        <w:spacing w:after="120" w:line="240" w:lineRule="auto"/>
        <w:ind w:left="720"/>
        <w:rPr>
          <w:rFonts w:ascii="Century Gothic" w:eastAsia="Century Gothic" w:hAnsi="Century Gothic" w:cs="Century Gothic"/>
          <w:color w:val="303133"/>
        </w:rPr>
      </w:pPr>
    </w:p>
    <w:p w:rsidR="004B1218" w:rsidRDefault="000A6C4A">
      <w:pPr>
        <w:numPr>
          <w:ilvl w:val="0"/>
          <w:numId w:val="1"/>
        </w:numPr>
        <w:shd w:val="clear" w:color="auto" w:fill="FFFFFF"/>
        <w:spacing w:after="120" w:line="240" w:lineRule="auto"/>
        <w:rPr>
          <w:sz w:val="24"/>
          <w:szCs w:val="24"/>
        </w:rPr>
      </w:pPr>
      <w:r>
        <w:rPr>
          <w:rFonts w:ascii="Century Gothic" w:eastAsia="Century Gothic" w:hAnsi="Century Gothic" w:cs="Century Gothic"/>
          <w:color w:val="303133"/>
        </w:rPr>
        <w:t>Knows a range of approaches to supporting SEND children in the classroom and is willing to work with external agencies and professionals.</w:t>
      </w:r>
    </w:p>
    <w:p w:rsidR="004B1218" w:rsidRDefault="000A6C4A">
      <w:pPr>
        <w:numPr>
          <w:ilvl w:val="0"/>
          <w:numId w:val="1"/>
        </w:numPr>
        <w:shd w:val="clear" w:color="auto" w:fill="FFFFFF"/>
        <w:spacing w:after="120" w:line="240" w:lineRule="auto"/>
        <w:rPr>
          <w:sz w:val="24"/>
          <w:szCs w:val="24"/>
        </w:rPr>
      </w:pPr>
      <w:r>
        <w:rPr>
          <w:rFonts w:ascii="Century Gothic" w:eastAsia="Century Gothic" w:hAnsi="Century Gothic" w:cs="Century Gothic"/>
          <w:color w:val="303133"/>
        </w:rPr>
        <w:t>Shows a willingness to lead a team and work under their own initiative.</w:t>
      </w:r>
    </w:p>
    <w:p w:rsidR="004B1218" w:rsidRDefault="000A6C4A">
      <w:pPr>
        <w:numPr>
          <w:ilvl w:val="0"/>
          <w:numId w:val="1"/>
        </w:numPr>
        <w:shd w:val="clear" w:color="auto" w:fill="FFFFFF"/>
        <w:spacing w:after="120" w:line="240" w:lineRule="auto"/>
        <w:rPr>
          <w:sz w:val="24"/>
          <w:szCs w:val="24"/>
        </w:rPr>
      </w:pPr>
      <w:proofErr w:type="gramStart"/>
      <w:r>
        <w:rPr>
          <w:rFonts w:ascii="Century Gothic" w:eastAsia="Century Gothic" w:hAnsi="Century Gothic" w:cs="Century Gothic"/>
          <w:color w:val="303133"/>
        </w:rPr>
        <w:lastRenderedPageBreak/>
        <w:t>Has excellent classroom management skills</w:t>
      </w:r>
      <w:proofErr w:type="gramEnd"/>
      <w:r>
        <w:rPr>
          <w:rFonts w:ascii="Century Gothic" w:eastAsia="Century Gothic" w:hAnsi="Century Gothic" w:cs="Century Gothic"/>
          <w:color w:val="303133"/>
        </w:rPr>
        <w:t>.</w:t>
      </w:r>
    </w:p>
    <w:p w:rsidR="004B1218" w:rsidRDefault="000A6C4A">
      <w:pPr>
        <w:numPr>
          <w:ilvl w:val="0"/>
          <w:numId w:val="1"/>
        </w:numPr>
        <w:shd w:val="clear" w:color="auto" w:fill="FFFFFF"/>
        <w:spacing w:after="120" w:line="240" w:lineRule="auto"/>
        <w:rPr>
          <w:sz w:val="24"/>
          <w:szCs w:val="24"/>
        </w:rPr>
      </w:pPr>
      <w:r>
        <w:rPr>
          <w:rFonts w:ascii="Century Gothic" w:eastAsia="Century Gothic" w:hAnsi="Century Gothic" w:cs="Century Gothic"/>
          <w:color w:val="303133"/>
        </w:rPr>
        <w:t>A p</w:t>
      </w:r>
      <w:r>
        <w:rPr>
          <w:rFonts w:ascii="Century Gothic" w:eastAsia="Century Gothic" w:hAnsi="Century Gothic" w:cs="Century Gothic"/>
          <w:color w:val="303133"/>
        </w:rPr>
        <w:t>roven track record at middle leadership (for example by leading a curriculum area)</w:t>
      </w:r>
    </w:p>
    <w:p w:rsidR="004B1218" w:rsidRDefault="000A6C4A">
      <w:pPr>
        <w:numPr>
          <w:ilvl w:val="0"/>
          <w:numId w:val="1"/>
        </w:numPr>
        <w:shd w:val="clear" w:color="auto" w:fill="FFFFFF"/>
        <w:spacing w:after="120" w:line="240" w:lineRule="auto"/>
        <w:rPr>
          <w:rFonts w:ascii="Century Gothic" w:eastAsia="Century Gothic" w:hAnsi="Century Gothic" w:cs="Century Gothic"/>
          <w:color w:val="303133"/>
        </w:rPr>
      </w:pPr>
      <w:r>
        <w:rPr>
          <w:rFonts w:ascii="Century Gothic" w:eastAsia="Century Gothic" w:hAnsi="Century Gothic" w:cs="Century Gothic"/>
          <w:color w:val="303133"/>
        </w:rPr>
        <w:t>Is able to build effective and trusting relationships with staff, facilitating outstanding teaching and learning</w:t>
      </w:r>
    </w:p>
    <w:p w:rsidR="004B1218" w:rsidRDefault="000A6C4A">
      <w:pPr>
        <w:numPr>
          <w:ilvl w:val="0"/>
          <w:numId w:val="1"/>
        </w:numPr>
        <w:shd w:val="clear" w:color="auto" w:fill="FFFFFF"/>
        <w:spacing w:after="120" w:line="240" w:lineRule="auto"/>
        <w:rPr>
          <w:sz w:val="24"/>
          <w:szCs w:val="24"/>
        </w:rPr>
      </w:pPr>
      <w:proofErr w:type="gramStart"/>
      <w:r>
        <w:rPr>
          <w:rFonts w:ascii="Century Gothic" w:eastAsia="Century Gothic" w:hAnsi="Century Gothic" w:cs="Century Gothic"/>
          <w:color w:val="303133"/>
        </w:rPr>
        <w:t>Has good planning, preparation and time management skills</w:t>
      </w:r>
      <w:proofErr w:type="gramEnd"/>
      <w:r>
        <w:rPr>
          <w:rFonts w:ascii="Century Gothic" w:eastAsia="Century Gothic" w:hAnsi="Century Gothic" w:cs="Century Gothic"/>
          <w:color w:val="303133"/>
        </w:rPr>
        <w:t>.</w:t>
      </w:r>
    </w:p>
    <w:p w:rsidR="004B1218" w:rsidRDefault="000A6C4A">
      <w:pPr>
        <w:numPr>
          <w:ilvl w:val="0"/>
          <w:numId w:val="1"/>
        </w:numPr>
        <w:shd w:val="clear" w:color="auto" w:fill="FFFFFF"/>
        <w:spacing w:after="120" w:line="240" w:lineRule="auto"/>
        <w:rPr>
          <w:sz w:val="24"/>
          <w:szCs w:val="24"/>
        </w:rPr>
      </w:pPr>
      <w:r>
        <w:rPr>
          <w:rFonts w:ascii="Century Gothic" w:eastAsia="Century Gothic" w:hAnsi="Century Gothic" w:cs="Century Gothic"/>
          <w:color w:val="303133"/>
        </w:rPr>
        <w:t>H</w:t>
      </w:r>
      <w:r>
        <w:rPr>
          <w:rFonts w:ascii="Century Gothic" w:eastAsia="Century Gothic" w:hAnsi="Century Gothic" w:cs="Century Gothic"/>
          <w:color w:val="303133"/>
        </w:rPr>
        <w:t>as a strong commitment to working in partnership with pupils, staff, governors, parents and the wider community.</w:t>
      </w:r>
    </w:p>
    <w:p w:rsidR="004B1218" w:rsidRDefault="000A6C4A">
      <w:pPr>
        <w:numPr>
          <w:ilvl w:val="0"/>
          <w:numId w:val="1"/>
        </w:numPr>
        <w:shd w:val="clear" w:color="auto" w:fill="FFFFFF"/>
        <w:spacing w:after="120" w:line="240" w:lineRule="auto"/>
        <w:rPr>
          <w:sz w:val="24"/>
          <w:szCs w:val="24"/>
        </w:rPr>
      </w:pPr>
      <w:r>
        <w:rPr>
          <w:rFonts w:ascii="Century Gothic" w:eastAsia="Century Gothic" w:hAnsi="Century Gothic" w:cs="Century Gothic"/>
          <w:color w:val="303133"/>
        </w:rPr>
        <w:t xml:space="preserve">Is enthusiastic, resourceful, passionate and keen to ensure that the highest possible standards of pupil achievement, personal development and </w:t>
      </w:r>
      <w:r>
        <w:rPr>
          <w:rFonts w:ascii="Century Gothic" w:eastAsia="Century Gothic" w:hAnsi="Century Gothic" w:cs="Century Gothic"/>
          <w:color w:val="303133"/>
        </w:rPr>
        <w:t>well-being are achieved. </w:t>
      </w:r>
    </w:p>
    <w:p w:rsidR="004B1218" w:rsidRDefault="000A6C4A">
      <w:pPr>
        <w:numPr>
          <w:ilvl w:val="0"/>
          <w:numId w:val="1"/>
        </w:numPr>
        <w:shd w:val="clear" w:color="auto" w:fill="FFFFFF"/>
        <w:spacing w:after="120" w:line="240" w:lineRule="auto"/>
        <w:rPr>
          <w:sz w:val="24"/>
          <w:szCs w:val="24"/>
        </w:rPr>
      </w:pPr>
      <w:proofErr w:type="gramStart"/>
      <w:r>
        <w:rPr>
          <w:rFonts w:ascii="Century Gothic" w:eastAsia="Century Gothic" w:hAnsi="Century Gothic" w:cs="Century Gothic"/>
          <w:color w:val="303133"/>
        </w:rPr>
        <w:t>Has</w:t>
      </w:r>
      <w:proofErr w:type="gramEnd"/>
      <w:r>
        <w:rPr>
          <w:rFonts w:ascii="Century Gothic" w:eastAsia="Century Gothic" w:hAnsi="Century Gothic" w:cs="Century Gothic"/>
          <w:color w:val="303133"/>
        </w:rPr>
        <w:t xml:space="preserve"> humility, integrity and honesty.</w:t>
      </w:r>
    </w:p>
    <w:p w:rsidR="004B1218" w:rsidRDefault="004B1218">
      <w:pPr>
        <w:shd w:val="clear" w:color="auto" w:fill="FFFFFF"/>
        <w:spacing w:after="180" w:line="240" w:lineRule="auto"/>
        <w:rPr>
          <w:rFonts w:ascii="Century Gothic" w:eastAsia="Century Gothic" w:hAnsi="Century Gothic" w:cs="Century Gothic"/>
          <w:color w:val="303133"/>
        </w:rPr>
      </w:pPr>
    </w:p>
    <w:p w:rsidR="004B1218" w:rsidRDefault="000A6C4A">
      <w:pPr>
        <w:shd w:val="clear" w:color="auto" w:fill="FFFFFF"/>
        <w:spacing w:after="180" w:line="240" w:lineRule="auto"/>
        <w:rPr>
          <w:sz w:val="24"/>
          <w:szCs w:val="24"/>
          <w:highlight w:val="yellow"/>
        </w:rPr>
      </w:pPr>
      <w:r>
        <w:rPr>
          <w:rFonts w:ascii="Century Gothic" w:eastAsia="Century Gothic" w:hAnsi="Century Gothic" w:cs="Century Gothic"/>
          <w:color w:val="303133"/>
        </w:rPr>
        <w:t>We can offer:</w:t>
      </w:r>
    </w:p>
    <w:p w:rsidR="004B1218" w:rsidRDefault="000A6C4A">
      <w:pPr>
        <w:numPr>
          <w:ilvl w:val="0"/>
          <w:numId w:val="2"/>
        </w:numPr>
        <w:shd w:val="clear" w:color="auto" w:fill="FFFFFF"/>
        <w:spacing w:after="120" w:line="240" w:lineRule="auto"/>
        <w:rPr>
          <w:sz w:val="24"/>
          <w:szCs w:val="24"/>
        </w:rPr>
      </w:pPr>
      <w:r>
        <w:rPr>
          <w:rFonts w:ascii="Century Gothic" w:eastAsia="Century Gothic" w:hAnsi="Century Gothic" w:cs="Century Gothic"/>
          <w:color w:val="303133"/>
        </w:rPr>
        <w:t>A committed group of professionals who support and challenge one another.</w:t>
      </w:r>
    </w:p>
    <w:p w:rsidR="004B1218" w:rsidRDefault="000A6C4A">
      <w:pPr>
        <w:numPr>
          <w:ilvl w:val="0"/>
          <w:numId w:val="2"/>
        </w:numPr>
        <w:shd w:val="clear" w:color="auto" w:fill="FFFFFF"/>
        <w:spacing w:after="120" w:line="240" w:lineRule="auto"/>
        <w:rPr>
          <w:sz w:val="24"/>
          <w:szCs w:val="24"/>
        </w:rPr>
      </w:pPr>
      <w:r>
        <w:rPr>
          <w:rFonts w:ascii="Century Gothic" w:eastAsia="Century Gothic" w:hAnsi="Century Gothic" w:cs="Century Gothic"/>
          <w:color w:val="303133"/>
        </w:rPr>
        <w:t>Mentoring and support from experienced senior leaders within the Trust.</w:t>
      </w:r>
    </w:p>
    <w:p w:rsidR="004B1218" w:rsidRDefault="000A6C4A">
      <w:pPr>
        <w:numPr>
          <w:ilvl w:val="0"/>
          <w:numId w:val="2"/>
        </w:numPr>
        <w:shd w:val="clear" w:color="auto" w:fill="FFFFFF"/>
        <w:spacing w:after="120" w:line="240" w:lineRule="auto"/>
        <w:rPr>
          <w:sz w:val="24"/>
          <w:szCs w:val="24"/>
        </w:rPr>
      </w:pPr>
      <w:r>
        <w:rPr>
          <w:rFonts w:ascii="Century Gothic" w:eastAsia="Century Gothic" w:hAnsi="Century Gothic" w:cs="Century Gothic"/>
          <w:color w:val="303133"/>
        </w:rPr>
        <w:t xml:space="preserve">Access to the NPQ leadership courses and </w:t>
      </w:r>
      <w:proofErr w:type="spellStart"/>
      <w:r>
        <w:rPr>
          <w:rFonts w:ascii="Century Gothic" w:eastAsia="Century Gothic" w:hAnsi="Century Gothic" w:cs="Century Gothic"/>
          <w:color w:val="303133"/>
        </w:rPr>
        <w:t>ongoing</w:t>
      </w:r>
      <w:proofErr w:type="spellEnd"/>
      <w:r>
        <w:rPr>
          <w:rFonts w:ascii="Century Gothic" w:eastAsia="Century Gothic" w:hAnsi="Century Gothic" w:cs="Century Gothic"/>
          <w:color w:val="303133"/>
        </w:rPr>
        <w:t xml:space="preserve"> CPD</w:t>
      </w:r>
    </w:p>
    <w:p w:rsidR="004B1218" w:rsidRDefault="000A6C4A">
      <w:pPr>
        <w:numPr>
          <w:ilvl w:val="0"/>
          <w:numId w:val="2"/>
        </w:numPr>
        <w:shd w:val="clear" w:color="auto" w:fill="FFFFFF"/>
        <w:spacing w:after="120" w:line="240" w:lineRule="auto"/>
        <w:rPr>
          <w:sz w:val="24"/>
          <w:szCs w:val="24"/>
        </w:rPr>
      </w:pPr>
      <w:r>
        <w:rPr>
          <w:rFonts w:ascii="Century Gothic" w:eastAsia="Century Gothic" w:hAnsi="Century Gothic" w:cs="Century Gothic"/>
          <w:color w:val="303133"/>
        </w:rPr>
        <w:t>A chance to work with a number of national partners and other Multi Academy Trusts</w:t>
      </w:r>
    </w:p>
    <w:p w:rsidR="004B1218" w:rsidRDefault="004B1218">
      <w:pPr>
        <w:shd w:val="clear" w:color="auto" w:fill="FFFFFF"/>
        <w:spacing w:after="180" w:line="240" w:lineRule="auto"/>
        <w:rPr>
          <w:sz w:val="24"/>
          <w:szCs w:val="24"/>
        </w:rPr>
      </w:pPr>
    </w:p>
    <w:p w:rsidR="004B1218" w:rsidRDefault="000A6C4A">
      <w:pPr>
        <w:pBdr>
          <w:top w:val="nil"/>
          <w:left w:val="nil"/>
          <w:bottom w:val="nil"/>
          <w:right w:val="nil"/>
          <w:between w:val="nil"/>
        </w:pBdr>
        <w:spacing w:after="0" w:line="240" w:lineRule="auto"/>
        <w:rPr>
          <w:rFonts w:ascii="Century Gothic" w:eastAsia="Century Gothic" w:hAnsi="Century Gothic" w:cs="Century Gothic"/>
          <w:b/>
          <w:color w:val="303133"/>
        </w:rPr>
      </w:pPr>
      <w:r>
        <w:rPr>
          <w:rFonts w:ascii="Century Gothic" w:eastAsia="Century Gothic" w:hAnsi="Century Gothic" w:cs="Century Gothic"/>
          <w:b/>
          <w:color w:val="303133"/>
        </w:rPr>
        <w:t>Closing date: Friday</w:t>
      </w:r>
      <w:proofErr w:type="gramStart"/>
      <w:r>
        <w:rPr>
          <w:rFonts w:ascii="Century Gothic" w:eastAsia="Century Gothic" w:hAnsi="Century Gothic" w:cs="Century Gothic"/>
          <w:b/>
          <w:color w:val="303133"/>
        </w:rPr>
        <w:t>  21</w:t>
      </w:r>
      <w:r>
        <w:rPr>
          <w:rFonts w:ascii="Century Gothic" w:eastAsia="Century Gothic" w:hAnsi="Century Gothic" w:cs="Century Gothic"/>
          <w:b/>
          <w:color w:val="303133"/>
          <w:vertAlign w:val="superscript"/>
        </w:rPr>
        <w:t>st</w:t>
      </w:r>
      <w:proofErr w:type="gramEnd"/>
      <w:r>
        <w:rPr>
          <w:rFonts w:ascii="Century Gothic" w:eastAsia="Century Gothic" w:hAnsi="Century Gothic" w:cs="Century Gothic"/>
          <w:b/>
          <w:color w:val="303133"/>
        </w:rPr>
        <w:t xml:space="preserve"> May 2021 (12 noon)</w:t>
      </w:r>
    </w:p>
    <w:p w:rsidR="004B1218" w:rsidRDefault="004B1218">
      <w:pPr>
        <w:pBdr>
          <w:top w:val="nil"/>
          <w:left w:val="nil"/>
          <w:bottom w:val="nil"/>
          <w:right w:val="nil"/>
          <w:between w:val="nil"/>
        </w:pBdr>
        <w:spacing w:after="0" w:line="240" w:lineRule="auto"/>
        <w:rPr>
          <w:rFonts w:ascii="Century Gothic" w:eastAsia="Century Gothic" w:hAnsi="Century Gothic" w:cs="Century Gothic"/>
          <w:b/>
          <w:color w:val="303133"/>
        </w:rPr>
      </w:pPr>
    </w:p>
    <w:p w:rsidR="004B1218" w:rsidRDefault="000A6C4A">
      <w:pPr>
        <w:pBdr>
          <w:top w:val="nil"/>
          <w:left w:val="nil"/>
          <w:bottom w:val="nil"/>
          <w:right w:val="nil"/>
          <w:between w:val="nil"/>
        </w:pBdr>
        <w:spacing w:after="0" w:line="240" w:lineRule="auto"/>
        <w:rPr>
          <w:rFonts w:ascii="Century Gothic" w:eastAsia="Century Gothic" w:hAnsi="Century Gothic" w:cs="Century Gothic"/>
          <w:b/>
          <w:color w:val="303133"/>
        </w:rPr>
      </w:pPr>
      <w:r>
        <w:rPr>
          <w:rFonts w:ascii="Century Gothic" w:eastAsia="Century Gothic" w:hAnsi="Century Gothic" w:cs="Century Gothic"/>
          <w:b/>
          <w:color w:val="303133"/>
        </w:rPr>
        <w:t>Interview date: Either Monday 24</w:t>
      </w:r>
      <w:r>
        <w:rPr>
          <w:rFonts w:ascii="Century Gothic" w:eastAsia="Century Gothic" w:hAnsi="Century Gothic" w:cs="Century Gothic"/>
          <w:b/>
          <w:color w:val="303133"/>
          <w:vertAlign w:val="superscript"/>
        </w:rPr>
        <w:t>th</w:t>
      </w:r>
      <w:r>
        <w:rPr>
          <w:rFonts w:ascii="Century Gothic" w:eastAsia="Century Gothic" w:hAnsi="Century Gothic" w:cs="Century Gothic"/>
          <w:b/>
          <w:color w:val="303133"/>
        </w:rPr>
        <w:t xml:space="preserve"> or Thursday 27th May 2021</w:t>
      </w:r>
    </w:p>
    <w:p w:rsidR="004B1218" w:rsidRDefault="000A6C4A">
      <w:pPr>
        <w:pBdr>
          <w:top w:val="nil"/>
          <w:left w:val="nil"/>
          <w:bottom w:val="nil"/>
          <w:right w:val="nil"/>
          <w:between w:val="nil"/>
        </w:pBdr>
        <w:spacing w:after="0" w:line="240" w:lineRule="auto"/>
        <w:rPr>
          <w:rFonts w:ascii="Century Gothic" w:eastAsia="Century Gothic" w:hAnsi="Century Gothic" w:cs="Century Gothic"/>
          <w:color w:val="303133"/>
        </w:rPr>
      </w:pPr>
      <w:r>
        <w:rPr>
          <w:rFonts w:ascii="Century Gothic" w:eastAsia="Century Gothic" w:hAnsi="Century Gothic" w:cs="Century Gothic"/>
          <w:color w:val="303133"/>
        </w:rPr>
        <w:t> </w:t>
      </w:r>
    </w:p>
    <w:p w:rsidR="004B1218" w:rsidRDefault="000A6C4A">
      <w:pPr>
        <w:pBdr>
          <w:top w:val="nil"/>
          <w:left w:val="nil"/>
          <w:bottom w:val="nil"/>
          <w:right w:val="nil"/>
          <w:between w:val="nil"/>
        </w:pBdr>
        <w:spacing w:after="0" w:line="240" w:lineRule="auto"/>
        <w:rPr>
          <w:rFonts w:ascii="Century Gothic" w:eastAsia="Century Gothic" w:hAnsi="Century Gothic" w:cs="Century Gothic"/>
          <w:color w:val="303133"/>
        </w:rPr>
      </w:pPr>
      <w:r>
        <w:rPr>
          <w:rFonts w:ascii="Century Gothic" w:eastAsia="Century Gothic" w:hAnsi="Century Gothic" w:cs="Century Gothic"/>
          <w:color w:val="303133"/>
        </w:rPr>
        <w:t>For an informal discussion or to arrange to visit the School please contact:  Jacquie Firth (Office Manager) on 01709 570438 or email enquiries@sqp.wwpat.org</w:t>
      </w:r>
    </w:p>
    <w:p w:rsidR="004B1218" w:rsidRDefault="004B1218">
      <w:pPr>
        <w:pBdr>
          <w:top w:val="nil"/>
          <w:left w:val="nil"/>
          <w:bottom w:val="nil"/>
          <w:right w:val="nil"/>
          <w:between w:val="nil"/>
        </w:pBdr>
        <w:spacing w:after="0" w:line="240" w:lineRule="auto"/>
        <w:rPr>
          <w:rFonts w:ascii="Century Gothic" w:eastAsia="Century Gothic" w:hAnsi="Century Gothic" w:cs="Century Gothic"/>
          <w:color w:val="303133"/>
        </w:rPr>
      </w:pPr>
    </w:p>
    <w:p w:rsidR="004B1218" w:rsidRDefault="000A6C4A">
      <w:pPr>
        <w:pBdr>
          <w:top w:val="nil"/>
          <w:left w:val="nil"/>
          <w:bottom w:val="nil"/>
          <w:right w:val="nil"/>
          <w:between w:val="nil"/>
        </w:pBdr>
        <w:spacing w:after="0" w:line="240" w:lineRule="auto"/>
        <w:rPr>
          <w:rFonts w:ascii="Century Gothic" w:eastAsia="Century Gothic" w:hAnsi="Century Gothic" w:cs="Century Gothic"/>
          <w:color w:val="303133"/>
        </w:rPr>
      </w:pPr>
      <w:r>
        <w:rPr>
          <w:rFonts w:ascii="Century Gothic" w:eastAsia="Century Gothic" w:hAnsi="Century Gothic" w:cs="Century Gothic"/>
          <w:color w:val="303133"/>
        </w:rPr>
        <w:t xml:space="preserve">Application forms are attached to the job advert via the </w:t>
      </w:r>
      <w:hyperlink r:id="rId8">
        <w:r>
          <w:rPr>
            <w:rFonts w:ascii="Century Gothic" w:eastAsia="Century Gothic" w:hAnsi="Century Gothic" w:cs="Century Gothic"/>
            <w:color w:val="0000FF"/>
            <w:u w:val="single"/>
          </w:rPr>
          <w:t>Trust website</w:t>
        </w:r>
      </w:hyperlink>
      <w:r>
        <w:rPr>
          <w:rFonts w:ascii="Century Gothic" w:eastAsia="Century Gothic" w:hAnsi="Century Gothic" w:cs="Century Gothic"/>
          <w:color w:val="303133"/>
        </w:rPr>
        <w:t>.</w:t>
      </w:r>
    </w:p>
    <w:p w:rsidR="004B1218" w:rsidRDefault="004B1218">
      <w:pPr>
        <w:pBdr>
          <w:top w:val="nil"/>
          <w:left w:val="nil"/>
          <w:bottom w:val="nil"/>
          <w:right w:val="nil"/>
          <w:between w:val="nil"/>
        </w:pBdr>
        <w:spacing w:after="0" w:line="240" w:lineRule="auto"/>
        <w:rPr>
          <w:rFonts w:ascii="Century Gothic" w:eastAsia="Century Gothic" w:hAnsi="Century Gothic" w:cs="Century Gothic"/>
          <w:color w:val="303133"/>
        </w:rPr>
      </w:pPr>
    </w:p>
    <w:p w:rsidR="004B1218" w:rsidRDefault="000A6C4A">
      <w:pPr>
        <w:pBdr>
          <w:top w:val="nil"/>
          <w:left w:val="nil"/>
          <w:bottom w:val="nil"/>
          <w:right w:val="nil"/>
          <w:between w:val="nil"/>
        </w:pBdr>
        <w:spacing w:after="0" w:line="240" w:lineRule="auto"/>
        <w:rPr>
          <w:rFonts w:ascii="Century Gothic" w:eastAsia="Century Gothic" w:hAnsi="Century Gothic" w:cs="Century Gothic"/>
          <w:color w:val="303133"/>
        </w:rPr>
      </w:pPr>
      <w:r>
        <w:rPr>
          <w:rFonts w:ascii="Century Gothic" w:eastAsia="Century Gothic" w:hAnsi="Century Gothic" w:cs="Century Gothic"/>
          <w:color w:val="303133"/>
        </w:rPr>
        <w:t>Please return your completed application to: enquiries@sqp.wwpat.org</w:t>
      </w:r>
    </w:p>
    <w:p w:rsidR="004B1218" w:rsidRDefault="000A6C4A">
      <w:pPr>
        <w:pBdr>
          <w:top w:val="nil"/>
          <w:left w:val="nil"/>
          <w:bottom w:val="nil"/>
          <w:right w:val="nil"/>
          <w:between w:val="nil"/>
        </w:pBdr>
        <w:spacing w:after="0" w:line="240" w:lineRule="auto"/>
        <w:rPr>
          <w:rFonts w:ascii="Century Gothic" w:eastAsia="Century Gothic" w:hAnsi="Century Gothic" w:cs="Century Gothic"/>
          <w:color w:val="303133"/>
        </w:rPr>
      </w:pPr>
      <w:r>
        <w:rPr>
          <w:rFonts w:ascii="Century Gothic" w:eastAsia="Century Gothic" w:hAnsi="Century Gothic" w:cs="Century Gothic"/>
          <w:color w:val="303133"/>
        </w:rPr>
        <w:t> </w:t>
      </w:r>
    </w:p>
    <w:p w:rsidR="004B1218" w:rsidRDefault="000A6C4A">
      <w:pPr>
        <w:pBdr>
          <w:top w:val="nil"/>
          <w:left w:val="nil"/>
          <w:bottom w:val="nil"/>
          <w:right w:val="nil"/>
          <w:between w:val="nil"/>
        </w:pBdr>
        <w:spacing w:after="0" w:line="240" w:lineRule="auto"/>
        <w:rPr>
          <w:rFonts w:ascii="Century Gothic" w:eastAsia="Century Gothic" w:hAnsi="Century Gothic" w:cs="Century Gothic"/>
          <w:color w:val="303133"/>
        </w:rPr>
      </w:pPr>
      <w:r>
        <w:rPr>
          <w:rFonts w:ascii="Century Gothic" w:eastAsia="Century Gothic" w:hAnsi="Century Gothic" w:cs="Century Gothic"/>
          <w:color w:val="303133"/>
        </w:rPr>
        <w:t>This post involves working with children and therefore if successful you will be required to apply for a disclosure of cr</w:t>
      </w:r>
      <w:r>
        <w:rPr>
          <w:rFonts w:ascii="Century Gothic" w:eastAsia="Century Gothic" w:hAnsi="Century Gothic" w:cs="Century Gothic"/>
          <w:color w:val="303133"/>
        </w:rPr>
        <w:t>iminal records check at an enhanced level. Further information about the Disclosure Scheme can be found at </w:t>
      </w:r>
      <w:hyperlink r:id="rId9">
        <w:r>
          <w:rPr>
            <w:rFonts w:ascii="Century Gothic" w:eastAsia="Century Gothic" w:hAnsi="Century Gothic" w:cs="Century Gothic"/>
            <w:color w:val="303133"/>
          </w:rPr>
          <w:t>www.gov.uk/disclosure-barring-service-check</w:t>
        </w:r>
      </w:hyperlink>
    </w:p>
    <w:p w:rsidR="004B1218" w:rsidRDefault="004B1218">
      <w:pPr>
        <w:spacing w:after="0" w:line="240" w:lineRule="auto"/>
        <w:rPr>
          <w:rFonts w:ascii="Century Gothic" w:eastAsia="Century Gothic" w:hAnsi="Century Gothic" w:cs="Century Gothic"/>
          <w:color w:val="303133"/>
        </w:rPr>
      </w:pPr>
    </w:p>
    <w:p w:rsidR="004B1218" w:rsidRDefault="000A6C4A">
      <w:pPr>
        <w:spacing w:after="0" w:line="240" w:lineRule="auto"/>
        <w:rPr>
          <w:rFonts w:ascii="Century Gothic" w:eastAsia="Century Gothic" w:hAnsi="Century Gothic" w:cs="Century Gothic"/>
          <w:color w:val="303133"/>
        </w:rPr>
      </w:pPr>
      <w:r>
        <w:rPr>
          <w:rFonts w:ascii="Century Gothic" w:eastAsia="Century Gothic" w:hAnsi="Century Gothic" w:cs="Century Gothic"/>
          <w:color w:val="303133"/>
        </w:rPr>
        <w:t>Our Recruitment Privacy Notice can</w:t>
      </w:r>
      <w:r>
        <w:rPr>
          <w:rFonts w:ascii="Century Gothic" w:eastAsia="Century Gothic" w:hAnsi="Century Gothic" w:cs="Century Gothic"/>
          <w:color w:val="303133"/>
        </w:rPr>
        <w:t xml:space="preserve"> be viewed </w:t>
      </w:r>
      <w:hyperlink r:id="rId10">
        <w:r>
          <w:rPr>
            <w:rFonts w:ascii="Century Gothic" w:eastAsia="Century Gothic" w:hAnsi="Century Gothic" w:cs="Century Gothic"/>
            <w:color w:val="1155CC"/>
            <w:u w:val="single"/>
          </w:rPr>
          <w:t>here</w:t>
        </w:r>
      </w:hyperlink>
      <w:r>
        <w:rPr>
          <w:rFonts w:ascii="Century Gothic" w:eastAsia="Century Gothic" w:hAnsi="Century Gothic" w:cs="Century Gothic"/>
          <w:color w:val="303133"/>
        </w:rPr>
        <w:t>.</w:t>
      </w:r>
    </w:p>
    <w:p w:rsidR="004B1218" w:rsidRDefault="004B1218">
      <w:pPr>
        <w:rPr>
          <w:rFonts w:ascii="Century Gothic" w:eastAsia="Century Gothic" w:hAnsi="Century Gothic" w:cs="Century Gothic"/>
          <w:color w:val="303133"/>
        </w:rPr>
      </w:pPr>
    </w:p>
    <w:sectPr w:rsidR="004B121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6BE4"/>
    <w:multiLevelType w:val="multilevel"/>
    <w:tmpl w:val="AF3889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53EA6FA0"/>
    <w:multiLevelType w:val="multilevel"/>
    <w:tmpl w:val="409291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4B1218"/>
    <w:rsid w:val="000A6C4A"/>
    <w:rsid w:val="004B1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ustomhtml">
    <w:name w:val="customhtml"/>
    <w:basedOn w:val="Normal"/>
    <w:rsid w:val="00CC31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C3194"/>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DefaultParagraphFont"/>
    <w:uiPriority w:val="99"/>
    <w:semiHidden/>
    <w:unhideWhenUsed/>
    <w:rsid w:val="00173C7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ustomhtml">
    <w:name w:val="customhtml"/>
    <w:basedOn w:val="Normal"/>
    <w:rsid w:val="00CC31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C3194"/>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DefaultParagraphFont"/>
    <w:uiPriority w:val="99"/>
    <w:semiHidden/>
    <w:unhideWhenUsed/>
    <w:rsid w:val="00173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hitewoodsprimaryacademytrust.co.uk/resource-type/vacancies/"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hitewoodsprimaryacademytrust.co.uk/resources/recruitment-privacy-notice/" TargetMode="External"/><Relationship Id="rId4" Type="http://schemas.microsoft.com/office/2007/relationships/stylesWithEffects" Target="stylesWithEffects.xml"/><Relationship Id="rId9" Type="http://schemas.openxmlformats.org/officeDocument/2006/relationships/hyperlink" Target="http://www.gov.uk/disclosure-barring-service-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u5RuJtIwBw0M8rNxhvXmqSM0Mg==">AMUW2mV3VlRylULQzR+If5pv5cmUy5bM0U7Fi1pYrKc94DqpV699y39OFVQDFWOrJHoSI/4bFpudNneBh0AfP9iwBwdmlEgliygvMZ3BuYlExoJja/Oh6o2hvmq99dT4LktUmZS2OoLkI0aFdHovyobV0+2MjhuGGlFXhl2NyEDHvhDdZLqsSQ/DMegrbaqDYgGeHJ+AU5N6OyPG/NYFNyXaJMeI7wNREev3hDt+4siVrE/vwpENrcg=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Jones</dc:creator>
  <cp:lastModifiedBy>Ian Goddard</cp:lastModifiedBy>
  <cp:revision>2</cp:revision>
  <dcterms:created xsi:type="dcterms:W3CDTF">2021-05-10T11:10:00Z</dcterms:created>
  <dcterms:modified xsi:type="dcterms:W3CDTF">2021-05-10T11:10:00Z</dcterms:modified>
</cp:coreProperties>
</file>