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122" w:tblpY="-433"/>
        <w:tblW w:w="110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52"/>
      </w:tblGrid>
      <w:tr w:rsidR="00603570" w:rsidRPr="00344692" w:rsidTr="00FD7D31">
        <w:trPr>
          <w:trHeight w:val="409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70" w:rsidRPr="00603570" w:rsidRDefault="00603570" w:rsidP="00FD7D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 w:type="page"/>
              <w:t>ASSISTANT HEADTEACHER PERSON SPECIFICATION</w:t>
            </w:r>
          </w:p>
        </w:tc>
      </w:tr>
      <w:tr w:rsidR="00603570" w:rsidRPr="00344692" w:rsidTr="00FD7D31">
        <w:trPr>
          <w:trHeight w:val="138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70" w:rsidRPr="00603570" w:rsidRDefault="00603570" w:rsidP="00FD7D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QUALIFICATIONS</w:t>
            </w:r>
          </w:p>
        </w:tc>
      </w:tr>
      <w:tr w:rsidR="00603570" w:rsidRPr="00344692" w:rsidTr="00FD7D31">
        <w:trPr>
          <w:trHeight w:val="1133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70" w:rsidRPr="00603570" w:rsidRDefault="00603570" w:rsidP="00FD7D31">
            <w:pPr>
              <w:pStyle w:val="ListParagraph"/>
              <w:numPr>
                <w:ilvl w:val="0"/>
                <w:numId w:val="1"/>
              </w:numPr>
              <w:tabs>
                <w:tab w:val="left" w:pos="4636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Degree or equivalent.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1"/>
              </w:numPr>
              <w:tabs>
                <w:tab w:val="left" w:pos="4636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Qualified Teacher status.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2"/>
              </w:numPr>
              <w:tabs>
                <w:tab w:val="left" w:pos="4636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Evidence of further professional development.</w:t>
            </w:r>
          </w:p>
        </w:tc>
      </w:tr>
      <w:tr w:rsidR="00603570" w:rsidRPr="00344692" w:rsidTr="00FD7D31">
        <w:trPr>
          <w:trHeight w:val="323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70" w:rsidRPr="00603570" w:rsidRDefault="00603570" w:rsidP="00FD7D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b/>
                <w:sz w:val="28"/>
                <w:szCs w:val="28"/>
              </w:rPr>
              <w:t>EXPERIENCE</w:t>
            </w:r>
          </w:p>
        </w:tc>
      </w:tr>
      <w:tr w:rsidR="00603570" w:rsidRPr="00344692" w:rsidTr="00FD7D31">
        <w:trPr>
          <w:trHeight w:val="1168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70" w:rsidRPr="00603570" w:rsidRDefault="00603570" w:rsidP="00FD7D31">
            <w:pPr>
              <w:pStyle w:val="ListParagraph"/>
              <w:numPr>
                <w:ilvl w:val="0"/>
                <w:numId w:val="3"/>
              </w:numPr>
              <w:tabs>
                <w:tab w:val="left" w:pos="4636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Highly successful teaching experience in the primary age range.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3"/>
              </w:numPr>
              <w:tabs>
                <w:tab w:val="left" w:pos="4636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Excellent knowledge and understanding of the National Curriculum.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Experience of working successfully as a senior leader or middle manager in a primary school.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Leadership of a significant area including evidence of raising standards across the whole school and contributing to self-evaluation and school improvement.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3"/>
              </w:numPr>
              <w:tabs>
                <w:tab w:val="left" w:pos="4636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Confidence with data analysis for school improvement.</w:t>
            </w:r>
          </w:p>
        </w:tc>
      </w:tr>
      <w:tr w:rsidR="00603570" w:rsidRPr="00344692" w:rsidTr="00FD7D31">
        <w:trPr>
          <w:trHeight w:val="298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70" w:rsidRPr="00603570" w:rsidRDefault="00603570" w:rsidP="00FD7D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b/>
                <w:sz w:val="28"/>
                <w:szCs w:val="28"/>
              </w:rPr>
              <w:t>KNOWLEDGE</w:t>
            </w:r>
          </w:p>
        </w:tc>
      </w:tr>
      <w:tr w:rsidR="00603570" w:rsidRPr="00344692" w:rsidTr="00FD7D31">
        <w:trPr>
          <w:trHeight w:val="1513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70" w:rsidRPr="00603570" w:rsidRDefault="00603570" w:rsidP="00FD7D3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A strong understanding of the necessary factors of effective teaching and learning.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4"/>
              </w:numPr>
              <w:tabs>
                <w:tab w:val="left" w:pos="4636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Knowledge and understanding of formal assessment systems, data analysis and the ability to use data to set targets for improvement.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4"/>
              </w:numPr>
              <w:tabs>
                <w:tab w:val="left" w:pos="4636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Up to date knowledge and understanding of educational innovations.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Knowledge of current safeguarding and child protection procedures.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Experience in timetabling and logistics management.</w:t>
            </w:r>
          </w:p>
        </w:tc>
      </w:tr>
      <w:tr w:rsidR="00603570" w:rsidRPr="00344692" w:rsidTr="00FD7D31">
        <w:trPr>
          <w:trHeight w:val="266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70" w:rsidRPr="00603570" w:rsidRDefault="00603570" w:rsidP="00FD7D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b/>
                <w:sz w:val="28"/>
                <w:szCs w:val="28"/>
              </w:rPr>
              <w:t>SKILLS AND ABILITIES</w:t>
            </w:r>
          </w:p>
        </w:tc>
      </w:tr>
      <w:tr w:rsidR="00603570" w:rsidRPr="00344692" w:rsidTr="00FD7D31">
        <w:trPr>
          <w:trHeight w:val="1833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70" w:rsidRPr="00603570" w:rsidRDefault="00603570" w:rsidP="00FD7D3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 xml:space="preserve">Demonstrate outstanding practice across subjects/areas. 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The ability to inspire, challenge, motivate and empower colleagues in a shared vision.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5"/>
              </w:numPr>
              <w:tabs>
                <w:tab w:val="left" w:pos="4636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The drive to investigate, resolve problems and make decisions.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Excellent communication skills to a wide range of different audiences in various formats.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Firm yet nurturing approaches to manage pupil discipline.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Effective administrative and organisational skills.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Time- management skills and the ability to work under pressure.</w:t>
            </w:r>
          </w:p>
        </w:tc>
      </w:tr>
      <w:tr w:rsidR="00603570" w:rsidRPr="00344692" w:rsidTr="00FD7D31">
        <w:trPr>
          <w:trHeight w:val="267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70" w:rsidRPr="00603570" w:rsidRDefault="00603570" w:rsidP="00FD7D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b/>
                <w:sz w:val="28"/>
                <w:szCs w:val="28"/>
              </w:rPr>
              <w:t>PERSONAL ATTRIBUTES</w:t>
            </w:r>
          </w:p>
        </w:tc>
      </w:tr>
      <w:tr w:rsidR="00603570" w:rsidRPr="00344692" w:rsidTr="00FD7D31">
        <w:trPr>
          <w:trHeight w:val="937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70" w:rsidRPr="00603570" w:rsidRDefault="00603570" w:rsidP="00FD7D31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Proactive and enthusiastic towards new ideas and challenges.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6"/>
              </w:numPr>
              <w:tabs>
                <w:tab w:val="left" w:pos="4636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An energetic and positive presence.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6"/>
              </w:numPr>
              <w:tabs>
                <w:tab w:val="left" w:pos="4636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Commitment to visible leadership.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6"/>
              </w:numPr>
              <w:tabs>
                <w:tab w:val="left" w:pos="4636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Excellent communication skills and the ability to listen.</w:t>
            </w:r>
          </w:p>
          <w:p w:rsidR="00603570" w:rsidRPr="00603570" w:rsidRDefault="00603570" w:rsidP="00FD7D31">
            <w:pPr>
              <w:pStyle w:val="ListParagraph"/>
              <w:numPr>
                <w:ilvl w:val="0"/>
                <w:numId w:val="6"/>
              </w:numPr>
              <w:tabs>
                <w:tab w:val="left" w:pos="4636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03570">
              <w:rPr>
                <w:rFonts w:asciiTheme="minorHAnsi" w:hAnsiTheme="minorHAnsi" w:cstheme="minorHAnsi"/>
                <w:sz w:val="28"/>
                <w:szCs w:val="28"/>
              </w:rPr>
              <w:t>Trustworthiness and commitment to the school’s vision and success.</w:t>
            </w:r>
          </w:p>
        </w:tc>
      </w:tr>
    </w:tbl>
    <w:p w:rsidR="009D4D59" w:rsidRDefault="00603570">
      <w:bookmarkStart w:id="0" w:name="_GoBack"/>
      <w:bookmarkEnd w:id="0"/>
    </w:p>
    <w:sectPr w:rsidR="009D4D59" w:rsidSect="008032B0">
      <w:pgSz w:w="11906" w:h="16838"/>
      <w:pgMar w:top="851" w:right="84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7F8A"/>
    <w:multiLevelType w:val="hybridMultilevel"/>
    <w:tmpl w:val="3C7E0E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117D5"/>
    <w:multiLevelType w:val="hybridMultilevel"/>
    <w:tmpl w:val="FE8E4C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3417"/>
    <w:multiLevelType w:val="hybridMultilevel"/>
    <w:tmpl w:val="06E6E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C2581"/>
    <w:multiLevelType w:val="hybridMultilevel"/>
    <w:tmpl w:val="E35AAA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A579C"/>
    <w:multiLevelType w:val="hybridMultilevel"/>
    <w:tmpl w:val="96B045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F69A3"/>
    <w:multiLevelType w:val="hybridMultilevel"/>
    <w:tmpl w:val="43F460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70"/>
    <w:rsid w:val="00337956"/>
    <w:rsid w:val="003B23C7"/>
    <w:rsid w:val="0060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1677"/>
  <w15:chartTrackingRefBased/>
  <w15:docId w15:val="{773F2DD8-1371-4778-B39F-E22C8AC7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570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3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03570"/>
    <w:pPr>
      <w:spacing w:after="200" w:line="276" w:lineRule="auto"/>
      <w:ind w:left="720"/>
      <w:contextualSpacing/>
    </w:pPr>
    <w:rPr>
      <w:rFonts w:eastAsia="Calibri"/>
      <w:color w:val="auto"/>
      <w:kern w:val="0"/>
      <w:sz w:val="22"/>
      <w:szCs w:val="22"/>
      <w:lang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5CAED-15AF-4EBC-87B5-EABAA98F3C5F}"/>
</file>

<file path=customXml/itemProps2.xml><?xml version="1.0" encoding="utf-8"?>
<ds:datastoreItem xmlns:ds="http://schemas.openxmlformats.org/officeDocument/2006/customXml" ds:itemID="{DCC8E3B8-2CB2-4F8D-A3EB-15065818C1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 Stagg</dc:creator>
  <cp:keywords/>
  <dc:description/>
  <cp:lastModifiedBy>Taw Stagg</cp:lastModifiedBy>
  <cp:revision>1</cp:revision>
  <dcterms:created xsi:type="dcterms:W3CDTF">2024-05-02T10:08:00Z</dcterms:created>
  <dcterms:modified xsi:type="dcterms:W3CDTF">2024-05-02T10:08:00Z</dcterms:modified>
</cp:coreProperties>
</file>