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290A84" w:rsidR="000D1613" w:rsidP="50D752C4" w:rsidRDefault="002F6E3F" wp14:textId="77777777" w14:paraId="672A6659">
      <w:pPr>
        <w:widowControl w:val="0"/>
        <w:jc w:val="center"/>
        <w:rPr>
          <w:rFonts w:ascii="Comic Sans MS" w:hAnsi="Comic Sans MS"/>
          <w:b w:val="1"/>
          <w:bCs w:val="1"/>
          <w:snapToGrid w:val="0"/>
        </w:rPr>
      </w:pPr>
      <w:r>
        <w:rPr>
          <w:rFonts w:ascii="Comic Sans MS" w:hAnsi="Comic Sans MS"/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1A6ACD01" wp14:editId="7777777">
            <wp:simplePos x="0" y="0"/>
            <wp:positionH relativeFrom="column">
              <wp:posOffset>3810</wp:posOffset>
            </wp:positionH>
            <wp:positionV relativeFrom="paragraph">
              <wp:posOffset>-99060</wp:posOffset>
            </wp:positionV>
            <wp:extent cx="1065530" cy="1052195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4616E" w:rsidR="000D1613" w:rsidP="50D752C4" w:rsidRDefault="000D1613" w14:paraId="0FF2D34C" wp14:textId="77777777">
      <w:pPr>
        <w:widowControl w:val="0"/>
        <w:ind w:left="1134" w:right="1134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</w:pPr>
      <w:r w:rsidRPr="50D752C4" w:rsidR="000D16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>JOB DESCRIPTION</w:t>
      </w:r>
    </w:p>
    <w:p w:rsidR="7C35CD79" w:rsidP="50D752C4" w:rsidRDefault="7C35CD79" w14:paraId="5755ECBB" w14:textId="606BD2DD">
      <w:pPr>
        <w:pStyle w:val="Normal"/>
        <w:widowControl w:val="0"/>
        <w:ind w:left="1134" w:right="1134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0D752C4" w:rsidR="7C35CD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October 2023</w:t>
      </w:r>
    </w:p>
    <w:p xmlns:wp14="http://schemas.microsoft.com/office/word/2010/wordml" w:rsidR="0084616E" w:rsidP="50D752C4" w:rsidRDefault="0084616E" w14:paraId="5DAB6C7B" wp14:textId="490C30F4">
      <w:pPr>
        <w:pStyle w:val="Normal"/>
        <w:widowControl w:val="0"/>
        <w:ind w:left="1134" w:right="1134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</w:pPr>
    </w:p>
    <w:p xmlns:wp14="http://schemas.microsoft.com/office/word/2010/wordml" w:rsidRPr="00290A84" w:rsidR="00474ADD" w:rsidP="50D752C4" w:rsidRDefault="00474ADD" w14:paraId="3791279C" wp14:textId="77777777">
      <w:pPr>
        <w:spacing w:before="120"/>
        <w:jc w:val="both"/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>Ward End Primary School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 is committed to safeguarding and promoting the welfare of children and young people and expects all staff and volu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>nteers to share this commitment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.  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The successful candidate will 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>be req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>uired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 to apply for Enhanced Disclosure from the 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>Disclosure and Barring Service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.  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Observance of the City Council’s Equal Opportunities policy will be </w:t>
      </w:r>
      <w:r w:rsidRPr="50D752C4" w:rsidR="00474ADD">
        <w:rPr>
          <w:rStyle w:val="Emphasis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>required</w:t>
      </w:r>
    </w:p>
    <w:p xmlns:wp14="http://schemas.microsoft.com/office/word/2010/wordml" w:rsidRPr="00290A84" w:rsidR="00CA43B5" w:rsidP="50D752C4" w:rsidRDefault="00CA43B5" w14:paraId="02EB378F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290A84" w:rsidR="00CA43B5" w:rsidP="50D752C4" w:rsidRDefault="00CA43B5" w14:paraId="2C8B4F07" wp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E0E0E0"/>
        <w:jc w:val="both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0D752C4" w:rsidR="00CA43B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INTRODUCTION</w:t>
      </w:r>
    </w:p>
    <w:p xmlns:wp14="http://schemas.microsoft.com/office/word/2010/wordml" w:rsidR="008E08E8" w:rsidP="50D752C4" w:rsidRDefault="008E08E8" w14:paraId="6A05A809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474ADD" w:rsidP="50D752C4" w:rsidRDefault="00474ADD" w14:paraId="4BDA37E0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POST </w:t>
      </w: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TITLE:</w:t>
      </w:r>
      <w:r>
        <w:tab/>
      </w:r>
      <w:r>
        <w:tab/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ASSISTANT HEAD TEACHER</w:t>
      </w:r>
    </w:p>
    <w:p xmlns:wp14="http://schemas.microsoft.com/office/word/2010/wordml" w:rsidR="006A7D9C" w:rsidP="50D752C4" w:rsidRDefault="006A7D9C" w14:paraId="5A39BBE3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474ADD" w:rsidP="50D752C4" w:rsidRDefault="00474ADD" w14:paraId="4CB54794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SALARY/</w:t>
      </w: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GRADE:</w:t>
      </w:r>
      <w:r>
        <w:tab/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LEADERSHIP SCALE – RANGE 11 - 15</w:t>
      </w:r>
    </w:p>
    <w:p xmlns:wp14="http://schemas.microsoft.com/office/word/2010/wordml" w:rsidR="00474ADD" w:rsidP="50D752C4" w:rsidRDefault="00474ADD" w14:paraId="41C8F396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474ADD" w:rsidP="50D752C4" w:rsidRDefault="00474ADD" w14:paraId="45FDB03F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RESPONSIBLE </w:t>
      </w: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TO:</w:t>
      </w:r>
      <w:r>
        <w:tab/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HEAD TEACHER</w:t>
      </w:r>
    </w:p>
    <w:p xmlns:wp14="http://schemas.microsoft.com/office/word/2010/wordml" w:rsidRPr="00290A84" w:rsidR="00D70757" w:rsidP="50D752C4" w:rsidRDefault="00D70757" w14:paraId="72A3D3EC" wp14:textId="06F8814D">
      <w:pPr>
        <w:pStyle w:val="Normal"/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D700D4" w:rsidR="00474ADD" w:rsidP="50D752C4" w:rsidRDefault="00474ADD" w14:paraId="2AA0C30A" wp14:textId="4609F0C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E0E0E0"/>
        <w:jc w:val="both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0D752C4" w:rsidR="26AE5E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School Values</w:t>
      </w:r>
    </w:p>
    <w:p xmlns:wp14="http://schemas.microsoft.com/office/word/2010/wordml" w:rsidR="006A7D9C" w:rsidP="50D752C4" w:rsidRDefault="006A7D9C" w14:paraId="390B8286" wp14:textId="7577359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R="006A7D9C" w:rsidP="50D752C4" w:rsidRDefault="006A7D9C" w14:paraId="5122670F" wp14:textId="16EF45C7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752C4" w:rsidR="26AE5E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 School Values and Mission</w:t>
      </w:r>
    </w:p>
    <w:p xmlns:wp14="http://schemas.microsoft.com/office/word/2010/wordml" w:rsidR="006A7D9C" w:rsidP="50D752C4" w:rsidRDefault="006A7D9C" w14:paraId="01DE9415" wp14:textId="0A5AEE7B">
      <w:pPr>
        <w:spacing w:before="33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US"/>
        </w:rPr>
      </w:pPr>
      <w:r w:rsidRPr="50D752C4" w:rsidR="26AE5E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GB"/>
        </w:rPr>
        <w:t>Ward End Primary is a Reading School.</w:t>
      </w:r>
    </w:p>
    <w:p xmlns:wp14="http://schemas.microsoft.com/office/word/2010/wordml" w:rsidR="006A7D9C" w:rsidP="50D752C4" w:rsidRDefault="006A7D9C" w14:paraId="04349EA5" wp14:textId="70E8A709">
      <w:pPr>
        <w:spacing w:before="33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US"/>
        </w:rPr>
      </w:pPr>
      <w:r w:rsidRPr="50D752C4" w:rsidR="26AE5E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GB"/>
        </w:rPr>
        <w:t>We are Global Citizens within a World Class School.</w:t>
      </w:r>
    </w:p>
    <w:p xmlns:wp14="http://schemas.microsoft.com/office/word/2010/wordml" w:rsidR="006A7D9C" w:rsidP="50D752C4" w:rsidRDefault="006A7D9C" w14:paraId="65CFF5B7" wp14:textId="3864A67B">
      <w:pPr>
        <w:spacing w:before="33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US"/>
        </w:rPr>
      </w:pPr>
      <w:r w:rsidRPr="50D752C4" w:rsidR="26AE5E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GB"/>
        </w:rPr>
        <w:t>We have high standards of attendance and punctuality.</w:t>
      </w:r>
    </w:p>
    <w:p xmlns:wp14="http://schemas.microsoft.com/office/word/2010/wordml" w:rsidR="006A7D9C" w:rsidP="50D752C4" w:rsidRDefault="006A7D9C" w14:paraId="626A6E4A" wp14:textId="3D6F4C18">
      <w:pPr>
        <w:spacing w:before="33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US"/>
        </w:rPr>
      </w:pPr>
      <w:r w:rsidRPr="50D752C4" w:rsidR="26AE5E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GB"/>
        </w:rPr>
        <w:t>Family, community and character education are at the heart of all we do.</w:t>
      </w:r>
    </w:p>
    <w:p xmlns:wp14="http://schemas.microsoft.com/office/word/2010/wordml" w:rsidR="006A7D9C" w:rsidP="50D752C4" w:rsidRDefault="006A7D9C" w14:paraId="73A32E89" wp14:textId="0C1EDD00">
      <w:pPr>
        <w:spacing w:before="330" w:after="330" w:line="330" w:lineRule="exact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US"/>
        </w:rPr>
      </w:pPr>
      <w:r w:rsidRPr="50D752C4" w:rsidR="26AE5E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0BD"/>
          <w:sz w:val="24"/>
          <w:szCs w:val="24"/>
          <w:lang w:val="en-GB"/>
        </w:rPr>
        <w:t>Our pupils are well prepared for Key Stage 3 and beyond.</w:t>
      </w:r>
    </w:p>
    <w:p xmlns:wp14="http://schemas.microsoft.com/office/word/2010/wordml" w:rsidR="006A7D9C" w:rsidP="50D752C4" w:rsidRDefault="006A7D9C" w14:paraId="0E27B00A" wp14:textId="3EF785AA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0D752C4" w:rsidR="26AE5E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Job purpose</w:t>
      </w:r>
    </w:p>
    <w:p xmlns:wp14="http://schemas.microsoft.com/office/word/2010/wordml" w:rsidRPr="00290A84" w:rsidR="00474ADD" w:rsidP="50D752C4" w:rsidRDefault="00564E1D" w14:paraId="7FA328D3" wp14:textId="1E051E7E">
      <w:pPr>
        <w:pStyle w:val="Default"/>
        <w:jc w:val="both"/>
        <w:rPr>
          <w:noProof w:val="0"/>
          <w:lang w:val="en-US"/>
        </w:rPr>
      </w:pPr>
      <w:r w:rsidRPr="50D752C4" w:rsidR="26AE5EA3">
        <w:rPr>
          <w:noProof w:val="0"/>
          <w:lang w:val="en-US"/>
        </w:rPr>
        <w:t xml:space="preserve">The Assistant Headteacher is to take </w:t>
      </w:r>
      <w:r w:rsidRPr="50D752C4" w:rsidR="26AE5EA3">
        <w:rPr>
          <w:noProof w:val="0"/>
          <w:lang w:val="en-US"/>
        </w:rPr>
        <w:t>a central role</w:t>
      </w:r>
      <w:r w:rsidRPr="50D752C4" w:rsidR="26AE5EA3">
        <w:rPr>
          <w:noProof w:val="0"/>
          <w:lang w:val="en-US"/>
        </w:rPr>
        <w:t xml:space="preserve"> in </w:t>
      </w:r>
      <w:r w:rsidRPr="50D752C4" w:rsidR="26AE5EA3">
        <w:rPr>
          <w:noProof w:val="0"/>
          <w:lang w:val="en-US"/>
        </w:rPr>
        <w:t>assisting</w:t>
      </w:r>
      <w:r w:rsidRPr="50D752C4" w:rsidR="26AE5EA3">
        <w:rPr>
          <w:noProof w:val="0"/>
          <w:lang w:val="en-US"/>
        </w:rPr>
        <w:t xml:space="preserve"> the Leadership Team and Governing Body to develop our school </w:t>
      </w:r>
      <w:r w:rsidRPr="50D752C4" w:rsidR="26AE5EA3">
        <w:rPr>
          <w:noProof w:val="0"/>
          <w:lang w:val="en-US"/>
        </w:rPr>
        <w:t>in accordance with</w:t>
      </w:r>
      <w:r w:rsidRPr="50D752C4" w:rsidR="26AE5EA3">
        <w:rPr>
          <w:noProof w:val="0"/>
          <w:lang w:val="en-US"/>
        </w:rPr>
        <w:t xml:space="preserve"> its shared values and our school development plans.</w:t>
      </w:r>
    </w:p>
    <w:p xmlns:wp14="http://schemas.microsoft.com/office/word/2010/wordml" w:rsidRPr="00290A84" w:rsidR="00474ADD" w:rsidP="50D752C4" w:rsidRDefault="00564E1D" w14:paraId="407607BD" wp14:textId="25589AF6">
      <w:pPr>
        <w:pStyle w:val="Default"/>
        <w:jc w:val="both"/>
        <w:rPr>
          <w:noProof w:val="0"/>
          <w:lang w:val="en-US"/>
        </w:rPr>
      </w:pPr>
    </w:p>
    <w:p xmlns:wp14="http://schemas.microsoft.com/office/word/2010/wordml" w:rsidRPr="00290A84" w:rsidR="00474ADD" w:rsidP="50D752C4" w:rsidRDefault="00564E1D" w14:paraId="1EC8D0FF" wp14:textId="0901C605">
      <w:pPr>
        <w:pStyle w:val="Default"/>
        <w:jc w:val="both"/>
        <w:rPr>
          <w:noProof w:val="0"/>
          <w:lang w:val="en-US"/>
        </w:rPr>
      </w:pPr>
      <w:r w:rsidRPr="50D752C4" w:rsidR="26AE5EA3">
        <w:rPr>
          <w:noProof w:val="0"/>
          <w:lang w:val="en-US"/>
        </w:rPr>
        <w:t xml:space="preserve">To work with other senior leaders in all aspects of leadership and management and to take responsibility for managing and developing teaching and learning, curriculum, assessment with a </w:t>
      </w:r>
      <w:r w:rsidRPr="50D752C4" w:rsidR="0F939645">
        <w:rPr>
          <w:noProof w:val="0"/>
          <w:lang w:val="en-US"/>
        </w:rPr>
        <w:t>particular</w:t>
      </w:r>
      <w:r w:rsidRPr="50D752C4" w:rsidR="26AE5EA3">
        <w:rPr>
          <w:noProof w:val="0"/>
          <w:lang w:val="en-US"/>
        </w:rPr>
        <w:t xml:space="preserve"> focus on </w:t>
      </w:r>
      <w:r w:rsidRPr="50D752C4" w:rsidR="454D778C">
        <w:rPr>
          <w:noProof w:val="0"/>
          <w:lang w:val="en-US"/>
        </w:rPr>
        <w:t xml:space="preserve">Inclusion, </w:t>
      </w:r>
      <w:r w:rsidRPr="50D752C4" w:rsidR="26AE5EA3">
        <w:rPr>
          <w:noProof w:val="0"/>
          <w:lang w:val="en-US"/>
        </w:rPr>
        <w:t>and enrichment throughout the school.</w:t>
      </w:r>
    </w:p>
    <w:p xmlns:wp14="http://schemas.microsoft.com/office/word/2010/wordml" w:rsidRPr="00290A84" w:rsidR="00474ADD" w:rsidP="50D752C4" w:rsidRDefault="00564E1D" w14:paraId="366B4FE7" wp14:textId="11FBD80E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290A84" w:rsidR="00474ADD" w:rsidP="50D752C4" w:rsidRDefault="00564E1D" w14:paraId="6B93118A" wp14:textId="3E8C25C9">
      <w:pPr>
        <w:pStyle w:val="Heading2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50D752C4" w:rsidR="00564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STRATEGIC </w:t>
      </w: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ROLE WITHIN THE SENIOR LEADERSHIP TEAM</w:t>
      </w:r>
    </w:p>
    <w:p xmlns:wp14="http://schemas.microsoft.com/office/word/2010/wordml" w:rsidR="006A7D9C" w:rsidP="50D752C4" w:rsidRDefault="006A7D9C" w14:paraId="60061E4C" wp14:textId="77777777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80705F" w:rsidP="50D752C4" w:rsidRDefault="0080705F" w14:paraId="478A1EB6" wp14:textId="36422B6A">
      <w:pPr>
        <w:pStyle w:val="Default"/>
        <w:numPr>
          <w:ilvl w:val="0"/>
          <w:numId w:val="25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Help lead and manage the creation and implementation of </w:t>
      </w:r>
      <w:r w:rsidRPr="50D752C4" w:rsidR="39D3E8B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school's</w:t>
      </w: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strategic plan which </w:t>
      </w: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identifies</w:t>
      </w: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priorities and targets for ensuring pupils achieve </w:t>
      </w: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high standards</w:t>
      </w: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and make progress, increasing teachers’ effectiveness and securing school improvement.</w:t>
      </w:r>
      <w:r w:rsidRPr="50D752C4" w:rsidR="0861CD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</w:p>
    <w:p xmlns:wp14="http://schemas.microsoft.com/office/word/2010/wordml" w:rsidR="0080705F" w:rsidP="50D752C4" w:rsidRDefault="0080705F" w14:paraId="0C2E2305" wp14:textId="6D29B788">
      <w:pPr>
        <w:pStyle w:val="Default"/>
        <w:numPr>
          <w:ilvl w:val="0"/>
          <w:numId w:val="25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861CD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Be </w:t>
      </w:r>
      <w:r w:rsidRPr="50D752C4" w:rsidR="19265B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involved</w:t>
      </w:r>
      <w:r w:rsidRPr="50D752C4" w:rsidR="0861CD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all aspects of School Self Evaluation which contribute to the strategic plans.</w:t>
      </w:r>
    </w:p>
    <w:p w:rsidR="5C8AD2A9" w:rsidP="50D752C4" w:rsidRDefault="5C8AD2A9" w14:paraId="69C7E592" w14:textId="755D2743">
      <w:pPr>
        <w:pStyle w:val="Default"/>
        <w:numPr>
          <w:ilvl w:val="0"/>
          <w:numId w:val="25"/>
        </w:numPr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50D752C4" w:rsidR="5C8AD2A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Lead initiatives in line with SIP</w:t>
      </w:r>
      <w:r w:rsidRPr="50D752C4" w:rsidR="2C59E2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2023</w:t>
      </w:r>
      <w:r w:rsidRPr="50D752C4" w:rsidR="5C8AD2A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to improve standards</w:t>
      </w:r>
      <w:r w:rsidRPr="50D752C4" w:rsidR="4D07704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50D752C4" w:rsidR="4D07704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>across scho</w:t>
      </w:r>
      <w:r w:rsidRPr="50D752C4" w:rsidR="4D07704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ol</w:t>
      </w:r>
      <w:r w:rsidRPr="50D752C4" w:rsidR="5C8AD2A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in attendance, becoming a Reading School, Implementing T4W</w:t>
      </w:r>
      <w:r w:rsidRPr="50D752C4" w:rsidR="4252F5A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="0BAC5576" w:rsidP="50D752C4" w:rsidRDefault="0BAC5576" w14:paraId="324FDF6E" w14:textId="68F1E4CC">
      <w:pPr>
        <w:pStyle w:val="Default"/>
        <w:numPr>
          <w:ilvl w:val="0"/>
          <w:numId w:val="25"/>
        </w:numPr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4"/>
          <w:szCs w:val="24"/>
        </w:rPr>
      </w:pPr>
      <w:r w:rsidRPr="50D752C4" w:rsidR="0BAC557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Lead initiatives outlined in SIP 2023 to improve standards within your phase.</w:t>
      </w:r>
    </w:p>
    <w:p xmlns:wp14="http://schemas.microsoft.com/office/word/2010/wordml" w:rsidR="0080705F" w:rsidP="50D752C4" w:rsidRDefault="0080705F" w14:paraId="18BC825A" wp14:textId="77777777">
      <w:pPr>
        <w:pStyle w:val="Default"/>
        <w:numPr>
          <w:ilvl w:val="0"/>
          <w:numId w:val="25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8070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 the views and interests of the Phase in </w:t>
      </w: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Senior Leadership Team and in so doing, share leadership responsibility for:</w:t>
      </w:r>
    </w:p>
    <w:p xmlns:wp14="http://schemas.microsoft.com/office/word/2010/wordml" w:rsidR="00200176" w:rsidP="50D752C4" w:rsidRDefault="00200176" w14:paraId="415FCE05" wp14:textId="0879E16F">
      <w:pPr>
        <w:pStyle w:val="Default"/>
        <w:numPr>
          <w:ilvl w:val="0"/>
          <w:numId w:val="26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School self-evaluation</w:t>
      </w:r>
      <w:r w:rsidRPr="50D752C4" w:rsidR="04D5D6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  <w:r w:rsidRPr="50D752C4" w:rsidR="04D5D6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moderation</w:t>
      </w:r>
      <w:r w:rsidRPr="50D752C4" w:rsidR="04D5D6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monitoring.</w:t>
      </w:r>
    </w:p>
    <w:p xmlns:wp14="http://schemas.microsoft.com/office/word/2010/wordml" w:rsidR="00200176" w:rsidP="50D752C4" w:rsidRDefault="00200176" w14:paraId="5805B22C" wp14:textId="77777777">
      <w:pPr>
        <w:pStyle w:val="Default"/>
        <w:numPr>
          <w:ilvl w:val="0"/>
          <w:numId w:val="26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School Improvement planning</w:t>
      </w:r>
    </w:p>
    <w:p xmlns:wp14="http://schemas.microsoft.com/office/word/2010/wordml" w:rsidR="00200176" w:rsidP="50D752C4" w:rsidRDefault="00200176" w14:paraId="5CF6E8F0" wp14:textId="77777777">
      <w:pPr>
        <w:pStyle w:val="Default"/>
        <w:numPr>
          <w:ilvl w:val="0"/>
          <w:numId w:val="26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development of school policies and procedures</w:t>
      </w:r>
    </w:p>
    <w:p xmlns:wp14="http://schemas.microsoft.com/office/word/2010/wordml" w:rsidR="00200176" w:rsidP="50D752C4" w:rsidRDefault="00200176" w14:paraId="44977236" wp14:textId="77777777">
      <w:pPr>
        <w:pStyle w:val="Default"/>
        <w:numPr>
          <w:ilvl w:val="0"/>
          <w:numId w:val="26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Staff deployment and development across the school</w:t>
      </w:r>
    </w:p>
    <w:p xmlns:wp14="http://schemas.microsoft.com/office/word/2010/wordml" w:rsidR="00200176" w:rsidP="50D752C4" w:rsidRDefault="00200176" w14:paraId="2F1C5240" wp14:textId="77777777">
      <w:pPr>
        <w:pStyle w:val="Default"/>
        <w:numPr>
          <w:ilvl w:val="0"/>
          <w:numId w:val="27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Lead a curriculum area or areas and, with other Assistant Head, </w:t>
      </w: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monitor</w:t>
      </w: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work of all subject leaders to ensure continuity, </w:t>
      </w: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progression</w:t>
      </w: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accountability</w:t>
      </w:r>
    </w:p>
    <w:p xmlns:wp14="http://schemas.microsoft.com/office/word/2010/wordml" w:rsidR="00200176" w:rsidP="50D752C4" w:rsidRDefault="00200176" w14:paraId="6A8D9A8B" wp14:textId="77777777">
      <w:pPr>
        <w:pStyle w:val="Default"/>
        <w:numPr>
          <w:ilvl w:val="0"/>
          <w:numId w:val="27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Represent the school when the Head Teacher and Deputy Head Teacher are not available</w:t>
      </w:r>
    </w:p>
    <w:p xmlns:wp14="http://schemas.microsoft.com/office/word/2010/wordml" w:rsidR="00200176" w:rsidP="50D752C4" w:rsidRDefault="00200176" w14:paraId="439C64E8" wp14:textId="77777777">
      <w:pPr>
        <w:pStyle w:val="Default"/>
        <w:numPr>
          <w:ilvl w:val="0"/>
          <w:numId w:val="27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Ensure that parents are well informed about the curriculum, targets, children’s </w:t>
      </w: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progress</w:t>
      </w:r>
      <w:r w:rsidRPr="50D752C4" w:rsidR="00200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attainment</w:t>
      </w:r>
    </w:p>
    <w:p xmlns:wp14="http://schemas.microsoft.com/office/word/2010/wordml" w:rsidRPr="00290A84" w:rsidR="00095BAA" w:rsidP="50D752C4" w:rsidRDefault="00095BAA" w14:paraId="44EAFD9C" wp14:textId="77777777">
      <w:pPr>
        <w:pStyle w:val="Default"/>
        <w:spacing w:after="34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290A84" w:rsidR="00E66637" w:rsidP="50D752C4" w:rsidRDefault="00474ADD" w14:paraId="41134E20" wp14:textId="77777777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tabs>
          <w:tab w:val="num" w:pos="993"/>
        </w:tabs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</w:pP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>TEACHING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 xml:space="preserve"> </w:t>
      </w:r>
      <w:r w:rsidRPr="50D752C4" w:rsidR="000D48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>AND</w:t>
      </w: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 xml:space="preserve"> LEARNING</w:t>
      </w:r>
      <w:r w:rsidRPr="50D752C4" w:rsidR="000D48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 xml:space="preserve"> </w:t>
      </w:r>
    </w:p>
    <w:p xmlns:wp14="http://schemas.microsoft.com/office/word/2010/wordml" w:rsidR="00095BAA" w:rsidP="50D752C4" w:rsidRDefault="00CC7C7B" w14:paraId="4CEC1A7F" wp14:textId="77777777">
      <w:pPr>
        <w:pStyle w:val="Default"/>
        <w:numPr>
          <w:ilvl w:val="0"/>
          <w:numId w:val="29"/>
        </w:numPr>
        <w:spacing w:after="3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be responsible, with the Head Teacher, for improving the quality of teaching and learning across the school</w:t>
      </w:r>
      <w:r w:rsidRPr="50D752C4" w:rsidR="00321C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ensure the best learning opportunities for all pupils</w:t>
      </w:r>
    </w:p>
    <w:p xmlns:wp14="http://schemas.microsoft.com/office/word/2010/wordml" w:rsidR="00CC7C7B" w:rsidP="50D752C4" w:rsidRDefault="00CC7C7B" w14:paraId="22D7EF35" wp14:textId="77777777">
      <w:pPr>
        <w:pStyle w:val="Default"/>
        <w:numPr>
          <w:ilvl w:val="0"/>
          <w:numId w:val="29"/>
        </w:numPr>
        <w:spacing w:after="3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drive improvements in children’s progress rates throughout the school</w:t>
      </w:r>
    </w:p>
    <w:p xmlns:wp14="http://schemas.microsoft.com/office/word/2010/wordml" w:rsidR="00CC7C7B" w:rsidP="50D752C4" w:rsidRDefault="00CC7C7B" w14:paraId="070CE3AD" wp14:textId="77777777">
      <w:pPr>
        <w:pStyle w:val="Default"/>
        <w:numPr>
          <w:ilvl w:val="0"/>
          <w:numId w:val="29"/>
        </w:numPr>
        <w:spacing w:after="3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</w:t>
      </w: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assist</w:t>
      </w: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the planning of teaching groups </w:t>
      </w:r>
      <w:r w:rsidRPr="50D752C4" w:rsidR="006359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within the Phase</w:t>
      </w:r>
    </w:p>
    <w:p xmlns:wp14="http://schemas.microsoft.com/office/word/2010/wordml" w:rsidR="00CC7C7B" w:rsidP="50D752C4" w:rsidRDefault="00CC7C7B" w14:paraId="52E89819" wp14:textId="77777777">
      <w:pPr>
        <w:pStyle w:val="Default"/>
        <w:numPr>
          <w:ilvl w:val="0"/>
          <w:numId w:val="29"/>
        </w:numPr>
        <w:spacing w:after="3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</w:t>
      </w: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assist</w:t>
      </w:r>
      <w:r w:rsidRPr="50D752C4" w:rsidR="00CC7C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the monitoring and evaluation</w:t>
      </w:r>
      <w:r w:rsidRPr="50D752C4" w:rsidR="006359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of the curriculum alongside the Head Teacher</w:t>
      </w:r>
    </w:p>
    <w:p xmlns:wp14="http://schemas.microsoft.com/office/word/2010/wordml" w:rsidR="00635918" w:rsidP="50D752C4" w:rsidRDefault="00635918" w14:paraId="35713859" wp14:textId="77777777">
      <w:pPr>
        <w:pStyle w:val="Default"/>
        <w:numPr>
          <w:ilvl w:val="0"/>
          <w:numId w:val="29"/>
        </w:numPr>
        <w:spacing w:after="3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6359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</w:t>
      </w:r>
      <w:r w:rsidRPr="50D752C4" w:rsidR="006359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provide</w:t>
      </w:r>
      <w:r w:rsidRPr="50D752C4" w:rsidR="006359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guidance and support to other members of staff in implementing curriculum plans</w:t>
      </w:r>
    </w:p>
    <w:p xmlns:wp14="http://schemas.microsoft.com/office/word/2010/wordml" w:rsidR="00635918" w:rsidP="50D752C4" w:rsidRDefault="00321C11" w14:paraId="3A889FEE" wp14:textId="77777777">
      <w:pPr>
        <w:pStyle w:val="Default"/>
        <w:numPr>
          <w:ilvl w:val="0"/>
          <w:numId w:val="29"/>
        </w:numPr>
        <w:spacing w:after="3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321C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Demonstrate a commitment to positive </w:t>
      </w:r>
      <w:r w:rsidRPr="50D752C4" w:rsidR="00321C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behaviour</w:t>
      </w:r>
      <w:r w:rsidRPr="50D752C4" w:rsidR="00321C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management throughout the school</w:t>
      </w:r>
    </w:p>
    <w:p xmlns:wp14="http://schemas.microsoft.com/office/word/2010/wordml" w:rsidR="00321C11" w:rsidP="50D752C4" w:rsidRDefault="00321C11" w14:paraId="618356E4" wp14:textId="77777777">
      <w:pPr>
        <w:pStyle w:val="Default"/>
        <w:numPr>
          <w:ilvl w:val="0"/>
          <w:numId w:val="29"/>
        </w:numPr>
        <w:spacing w:after="3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0D752C4" w:rsidR="00321C1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Exemplify and share best practice across the school</w:t>
      </w:r>
    </w:p>
    <w:p xmlns:wp14="http://schemas.microsoft.com/office/word/2010/wordml" w:rsidRPr="00290A84" w:rsidR="000D1613" w:rsidP="50D752C4" w:rsidRDefault="00D744EF" w14:paraId="24CDF236" wp14:textId="77777777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</w:pPr>
      <w:r w:rsidRPr="50D752C4" w:rsidR="00D744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>LEADING AND MANAGING STAFF</w:t>
      </w:r>
    </w:p>
    <w:p xmlns:wp14="http://schemas.microsoft.com/office/word/2010/wordml" w:rsidR="00E66637" w:rsidP="50D752C4" w:rsidRDefault="00E66637" w14:paraId="4B94D5A5" wp14:textId="77777777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6B18CC" w:rsidR="00E66637" w:rsidP="50D752C4" w:rsidRDefault="00FE4D43" w14:paraId="0F138E4F" wp14:textId="77777777">
      <w:pPr>
        <w:pStyle w:val="ListParagraph"/>
        <w:widowControl w:val="0"/>
        <w:numPr>
          <w:ilvl w:val="0"/>
          <w:numId w:val="30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FE4D4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Support the Head Teacher in developing positive working relationships with and between all pupils and staff in the school</w:t>
      </w:r>
    </w:p>
    <w:p xmlns:wp14="http://schemas.microsoft.com/office/word/2010/wordml" w:rsidRPr="006B18CC" w:rsidR="00FE4D43" w:rsidP="50D752C4" w:rsidRDefault="00FE4D43" w14:paraId="6BB9148B" wp14:textId="77777777">
      <w:pPr>
        <w:pStyle w:val="ListParagraph"/>
        <w:widowControl w:val="0"/>
        <w:numPr>
          <w:ilvl w:val="0"/>
          <w:numId w:val="30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FE4D4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Lead by example, promoting good classroom organisation and management and being pro-active in new initiatives and curriculum development</w:t>
      </w:r>
    </w:p>
    <w:p xmlns:wp14="http://schemas.microsoft.com/office/word/2010/wordml" w:rsidRPr="006B18CC" w:rsidR="00FE4D43" w:rsidP="50D752C4" w:rsidRDefault="00FE4D43" w14:paraId="0036EC70" wp14:textId="77777777">
      <w:pPr>
        <w:pStyle w:val="ListParagraph"/>
        <w:widowControl w:val="0"/>
        <w:numPr>
          <w:ilvl w:val="0"/>
          <w:numId w:val="30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FE4D4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Establish good relationships, encourage good working practices and support and lead teachers in the Phase</w:t>
      </w:r>
    </w:p>
    <w:p xmlns:wp14="http://schemas.microsoft.com/office/word/2010/wordml" w:rsidRPr="006B18CC" w:rsidR="00FE4D43" w:rsidP="50D752C4" w:rsidRDefault="00FE4D43" w14:paraId="0F814AC8" wp14:textId="77777777">
      <w:pPr>
        <w:pStyle w:val="ListParagraph"/>
        <w:widowControl w:val="0"/>
        <w:numPr>
          <w:ilvl w:val="0"/>
          <w:numId w:val="30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FE4D4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Lead, support, motivate and direct support staff within the phase</w:t>
      </w:r>
    </w:p>
    <w:p xmlns:wp14="http://schemas.microsoft.com/office/word/2010/wordml" w:rsidRPr="006B18CC" w:rsidR="00FE4D43" w:rsidP="50D752C4" w:rsidRDefault="00FE4D43" w14:paraId="0492AE5A" wp14:textId="77777777">
      <w:pPr>
        <w:pStyle w:val="ListParagraph"/>
        <w:widowControl w:val="0"/>
        <w:numPr>
          <w:ilvl w:val="0"/>
          <w:numId w:val="30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FE4D4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Act as a team leader in relation to Performance Management and professional development of staff</w:t>
      </w:r>
    </w:p>
    <w:p xmlns:wp14="http://schemas.microsoft.com/office/word/2010/wordml" w:rsidRPr="00FE4D43" w:rsidR="00FE4D43" w:rsidP="50D752C4" w:rsidRDefault="00FE4D43" w14:paraId="3DEEC669" wp14:textId="77777777">
      <w:pPr>
        <w:pStyle w:val="ListParagraph"/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</w:p>
    <w:p xmlns:wp14="http://schemas.microsoft.com/office/word/2010/wordml" w:rsidRPr="00290A84" w:rsidR="00E66637" w:rsidP="50D752C4" w:rsidRDefault="00F84FC6" w14:paraId="6E1B25E4" wp14:textId="77777777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</w:pPr>
      <w:r w:rsidRPr="50D752C4" w:rsidR="00F84F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>ADDITIONAL EXPECTATIONS OF A SENIOR LEADER</w:t>
      </w:r>
    </w:p>
    <w:p xmlns:wp14="http://schemas.microsoft.com/office/word/2010/wordml" w:rsidR="00E66637" w:rsidP="50D752C4" w:rsidRDefault="00E66637" w14:paraId="3656B9AB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</w:p>
    <w:p xmlns:wp14="http://schemas.microsoft.com/office/word/2010/wordml" w:rsidRPr="006B18CC" w:rsidR="00095BAA" w:rsidP="50D752C4" w:rsidRDefault="006B166E" w14:paraId="39B99D3C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In addition to the specific responsibilities outlined above, the Assistant Head teacher, as a senior leader within the school, will be expected to:</w:t>
      </w:r>
    </w:p>
    <w:p w:rsidR="7878CDE6" w:rsidP="50D752C4" w:rsidRDefault="7878CDE6" w14:paraId="3B2F15C5" w14:textId="0F9CFD52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Arial"/>
          <w:b w:val="1"/>
          <w:bCs w:val="1"/>
          <w:sz w:val="22"/>
          <w:szCs w:val="22"/>
        </w:rPr>
      </w:pPr>
      <w:r w:rsidRPr="50D752C4" w:rsidR="7878CD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Be a DSL and attend all </w:t>
      </w:r>
      <w:r w:rsidRPr="50D752C4" w:rsidR="7878CD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appropriate training</w:t>
      </w:r>
      <w:r w:rsidRPr="50D752C4" w:rsidR="7878CD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.</w:t>
      </w:r>
    </w:p>
    <w:p xmlns:wp14="http://schemas.microsoft.com/office/word/2010/wordml" w:rsidRPr="006B18CC" w:rsidR="006B166E" w:rsidP="50D752C4" w:rsidRDefault="006B166E" w14:paraId="0E940D46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Support the aims and ethos of the school</w:t>
      </w:r>
    </w:p>
    <w:p xmlns:wp14="http://schemas.microsoft.com/office/word/2010/wordml" w:rsidRPr="006B18CC" w:rsidR="006B166E" w:rsidP="50D752C4" w:rsidRDefault="006B166E" w14:paraId="496475FD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Set a good example in term of dress, 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punctuality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and attendance</w:t>
      </w:r>
    </w:p>
    <w:p xmlns:wp14="http://schemas.microsoft.com/office/word/2010/wordml" w:rsidRPr="006B18CC" w:rsidR="006B166E" w:rsidP="50D752C4" w:rsidRDefault="005E7C92" w14:paraId="39BDE98A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5E7C92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Take on a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ny 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additional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responsibilities which might from time to time be agreed with the Head</w:t>
      </w:r>
      <w:r w:rsidRPr="50D752C4" w:rsidR="005E7C92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Teacher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</w:t>
      </w:r>
    </w:p>
    <w:p xmlns:wp14="http://schemas.microsoft.com/office/word/2010/wordml" w:rsidRPr="006B18CC" w:rsidR="006B166E" w:rsidP="50D752C4" w:rsidRDefault="006B166E" w14:paraId="0710787E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Attend and 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participate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on parents’ evenings and parent consultations</w:t>
      </w:r>
    </w:p>
    <w:p xmlns:wp14="http://schemas.microsoft.com/office/word/2010/wordml" w:rsidRPr="006B18CC" w:rsidR="006B166E" w:rsidP="50D752C4" w:rsidRDefault="006B166E" w14:paraId="69AD71EF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Build strong links with parents/carers</w:t>
      </w:r>
    </w:p>
    <w:p xmlns:wp14="http://schemas.microsoft.com/office/word/2010/wordml" w:rsidRPr="006B18CC" w:rsidR="006B166E" w:rsidP="50D752C4" w:rsidRDefault="006B166E" w14:paraId="756711BE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Uphold the school’s behaviour code</w:t>
      </w:r>
    </w:p>
    <w:p xmlns:wp14="http://schemas.microsoft.com/office/word/2010/wordml" w:rsidRPr="006B18CC" w:rsidR="006B166E" w:rsidP="50D752C4" w:rsidRDefault="006B166E" w14:paraId="54FD978C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Participate in and where 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appropriate lead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team, SLT and staff meetings</w:t>
      </w:r>
    </w:p>
    <w:p xmlns:wp14="http://schemas.microsoft.com/office/word/2010/wordml" w:rsidRPr="006B18CC" w:rsidR="006B166E" w:rsidP="50D752C4" w:rsidRDefault="006B166E" w14:paraId="460EB0EF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Develop strong links with governors, LA support teams, and outside agencies.</w:t>
      </w:r>
    </w:p>
    <w:p xmlns:wp14="http://schemas.microsoft.com/office/word/2010/wordml" w:rsidRPr="006B18CC" w:rsidR="006B166E" w:rsidP="50D752C4" w:rsidRDefault="006B166E" w14:paraId="6B3D8A3C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Take 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appropriate responsibility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for his/her own health, 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safety</w:t>
      </w:r>
      <w:r w:rsidRPr="50D752C4" w:rsidR="006B166E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and welfare</w:t>
      </w:r>
    </w:p>
    <w:p xmlns:wp14="http://schemas.microsoft.com/office/word/2010/wordml" w:rsidRPr="006B18CC" w:rsidR="006B18CC" w:rsidP="50D752C4" w:rsidRDefault="006B18CC" w14:paraId="4B501D58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8CC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To promote fundamental British Values, DFE (November 2014) as part of the Spiritual, Moral, Social and Cultural Curriculum</w:t>
      </w:r>
    </w:p>
    <w:p xmlns:wp14="http://schemas.microsoft.com/office/word/2010/wordml" w:rsidRPr="006B18CC" w:rsidR="006B18CC" w:rsidP="50D752C4" w:rsidRDefault="006B18CC" w14:paraId="7FE8A3B1" wp14:textId="77777777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8CC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Create and </w:t>
      </w:r>
      <w:r w:rsidRPr="50D752C4" w:rsidR="006B18CC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maintain</w:t>
      </w:r>
      <w:r w:rsidRPr="50D752C4" w:rsidR="006B18CC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an effective partnership with parents to support and improve pupil’s achievement and personal development</w:t>
      </w:r>
    </w:p>
    <w:p xmlns:wp14="http://schemas.microsoft.com/office/word/2010/wordml" w:rsidRPr="006B18CC" w:rsidR="006B18CC" w:rsidP="50D752C4" w:rsidRDefault="006B18CC" w14:paraId="4A8D36D3" wp14:textId="378B5858">
      <w:pPr>
        <w:pStyle w:val="ListParagraph"/>
        <w:widowControl w:val="0"/>
        <w:numPr>
          <w:ilvl w:val="0"/>
          <w:numId w:val="24"/>
        </w:numPr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6B18CC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Commit to applying rigour to safeguarding via procedural implementation and to promote the continued welfare of child, as outlines in the school’s Safeguarding Policy, Keeping Children Safe in Education (</w:t>
      </w:r>
      <w:r w:rsidRPr="50D752C4" w:rsidR="00422F44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Sept 2</w:t>
      </w:r>
      <w:r w:rsidRPr="50D752C4" w:rsidR="031AC45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023</w:t>
      </w:r>
      <w:bookmarkStart w:name="_GoBack" w:id="0"/>
      <w:bookmarkEnd w:id="0"/>
      <w:r w:rsidRPr="50D752C4" w:rsidR="006B18CC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)</w:t>
      </w:r>
    </w:p>
    <w:p xmlns:wp14="http://schemas.microsoft.com/office/word/2010/wordml" w:rsidRPr="00290A84" w:rsidR="00095BAA" w:rsidP="50D752C4" w:rsidRDefault="00095BAA" w14:paraId="45FB0818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</w:p>
    <w:p xmlns:wp14="http://schemas.microsoft.com/office/word/2010/wordml" w:rsidRPr="00290A84" w:rsidR="000D1613" w:rsidP="50D752C4" w:rsidRDefault="00474ADD" w14:paraId="63F15A0C" wp14:textId="77777777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</w:pP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  <w:t>CONDITIONS OF EMPLOYMENT</w:t>
      </w:r>
    </w:p>
    <w:p xmlns:wp14="http://schemas.microsoft.com/office/word/2010/wordml" w:rsidRPr="00290A84" w:rsidR="00E66637" w:rsidP="50D752C4" w:rsidRDefault="00E66637" w14:paraId="049F31CB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</w:p>
    <w:p xmlns:wp14="http://schemas.microsoft.com/office/word/2010/wordml" w:rsidR="000D1613" w:rsidP="50D752C4" w:rsidRDefault="000D1613" w14:paraId="54E404A0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0D752C4" w:rsidR="000D161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The above responsibilities are </w:t>
      </w:r>
      <w:r w:rsidRPr="50D752C4" w:rsidR="000D161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in accordance with</w:t>
      </w:r>
      <w:r w:rsidRPr="50D752C4" w:rsidR="000D161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the requirements of the current Teachers' Pay and Conditions Document and </w:t>
      </w:r>
      <w:r w:rsidRPr="50D752C4" w:rsidR="000D161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subsequent</w:t>
      </w:r>
      <w:r w:rsidRPr="50D752C4" w:rsidR="000D161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Orders in terms of duties and working time</w:t>
      </w:r>
      <w:r w:rsidRPr="50D752C4" w:rsidR="000D1613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>.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 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It may be 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modified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by the Head Teacher, with your agreement, to reflect or 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anticipate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changes in the job, 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commensurate</w:t>
      </w:r>
      <w:r w:rsidRPr="50D752C4" w:rsidR="00740218"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  <w:t xml:space="preserve"> with the salary and job title.</w:t>
      </w:r>
    </w:p>
    <w:p xmlns:wp14="http://schemas.microsoft.com/office/word/2010/wordml" w:rsidRPr="00290A84" w:rsidR="0046153D" w:rsidP="50D752C4" w:rsidRDefault="0046153D" w14:paraId="53128261" wp14:textId="77777777">
      <w:pPr>
        <w:widowControl w:val="0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</w:p>
    <w:p xmlns:wp14="http://schemas.microsoft.com/office/word/2010/wordml" w:rsidRPr="00290A84" w:rsidR="00BE4C0D" w:rsidP="50D752C4" w:rsidRDefault="00BE4C0D" w14:paraId="62486C05" wp14:textId="77777777">
      <w:pPr>
        <w:widowControl w:val="0"/>
        <w:ind w:left="1134" w:right="1134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290A84" w:rsidR="00BE4C0D" w:rsidP="50D752C4" w:rsidRDefault="00474ADD" w14:paraId="328D315D" wp14:textId="77777777">
      <w:pPr>
        <w:widowControl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0"/>
        </w:pBdr>
        <w:shd w:val="clear" w:color="auto" w:fill="D9D9D9" w:themeFill="background1" w:themeFillShade="D9"/>
        <w:ind w:right="-142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0D752C4" w:rsidR="00474A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D9D9D9"/>
        </w:rPr>
        <w:t>SIGNATURES:</w:t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D9D9D9"/>
        </w:rPr>
        <w:t xml:space="preserve">                                                                                                                                 </w:t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             </w:t>
      </w:r>
    </w:p>
    <w:p xmlns:wp14="http://schemas.microsoft.com/office/word/2010/wordml" w:rsidRPr="00290A84" w:rsidR="00E66637" w:rsidP="50D752C4" w:rsidRDefault="00E66637" w14:paraId="4101652C" wp14:textId="77777777">
      <w:pPr>
        <w:widowControl w:val="0"/>
        <w:tabs>
          <w:tab w:val="left" w:pos="9639"/>
        </w:tabs>
        <w:ind w:right="-24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290A84" w:rsidR="00BE4C0D" w:rsidP="50D752C4" w:rsidRDefault="00BE4C0D" w14:paraId="4B99056E" wp14:textId="77777777">
      <w:pPr>
        <w:widowControl w:val="0"/>
        <w:ind w:right="1134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290A84" w:rsidR="00BE4C0D" w:rsidP="50D752C4" w:rsidRDefault="00BE4C0D" w14:paraId="768A3DAC" wp14:textId="77777777">
      <w:pPr>
        <w:widowControl w:val="0"/>
        <w:ind w:right="1134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0D752C4" w:rsidR="00BE4C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Signed……………………</w:t>
      </w:r>
      <w:r w:rsidRPr="50D752C4" w:rsidR="00D707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…………</w:t>
      </w:r>
      <w:r w:rsidRPr="50D752C4" w:rsidR="00E614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50D752C4" w:rsidR="00E614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Teacher)   </w:t>
      </w:r>
      <w:r w:rsidRPr="50D752C4" w:rsidR="00E614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 w:rsidRPr="50D752C4" w:rsidR="00E614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 w:rsidRPr="50D752C4" w:rsidR="00E614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Signed…………………</w:t>
      </w:r>
      <w:r w:rsidRPr="50D752C4" w:rsidR="00D707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…………</w:t>
      </w:r>
      <w:r w:rsidRPr="50D752C4" w:rsidR="00D707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….</w:t>
      </w:r>
      <w:r w:rsidRPr="50D752C4" w:rsidR="00BE4C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50D752C4" w:rsidR="00BE4C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Headteacher)</w:t>
      </w:r>
    </w:p>
    <w:p xmlns:wp14="http://schemas.microsoft.com/office/word/2010/wordml" w:rsidRPr="00290A84" w:rsidR="00BE4C0D" w:rsidP="50D752C4" w:rsidRDefault="00BE4C0D" w14:paraId="1299C43A" wp14:textId="77777777">
      <w:pPr>
        <w:widowControl w:val="0"/>
        <w:ind w:right="1134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0290A84">
        <w:rPr>
          <w:rFonts w:ascii="Comic Sans MS" w:hAnsi="Comic Sans MS"/>
          <w:b/>
        </w:rPr>
        <w:tab/>
      </w:r>
      <w:r w:rsidRPr="00290A84">
        <w:rPr>
          <w:rFonts w:ascii="Comic Sans MS" w:hAnsi="Comic Sans MS"/>
          <w:b/>
        </w:rPr>
        <w:tab/>
      </w:r>
      <w:r w:rsidRPr="00290A84">
        <w:rPr>
          <w:rFonts w:ascii="Comic Sans MS" w:hAnsi="Comic Sans MS"/>
          <w:b/>
        </w:rPr>
        <w:tab/>
      </w:r>
      <w:r w:rsidRPr="00290A84">
        <w:rPr>
          <w:rFonts w:ascii="Comic Sans MS" w:hAnsi="Comic Sans MS"/>
          <w:b/>
        </w:rPr>
        <w:tab/>
      </w:r>
    </w:p>
    <w:p xmlns:wp14="http://schemas.microsoft.com/office/word/2010/wordml" w:rsidRPr="00290A84" w:rsidR="00D167E6" w:rsidP="50D752C4" w:rsidRDefault="00D167E6" w14:paraId="4DDBEF00" wp14:textId="77777777">
      <w:pPr>
        <w:widowControl w:val="0"/>
        <w:ind w:right="1134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290A84" w:rsidR="00BE4C0D" w:rsidP="50D752C4" w:rsidRDefault="00BE4C0D" w14:paraId="3FEED4E0" wp14:textId="77777777">
      <w:pPr>
        <w:widowControl w:val="0"/>
        <w:ind w:right="1134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0D752C4" w:rsidR="00BE4C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Dated……………………………</w:t>
      </w:r>
      <w:r w:rsidRPr="50D752C4" w:rsidR="00BE4C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….</w:t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Teacher)   </w:t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Dated ……………………………</w:t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….(</w:t>
      </w:r>
      <w:r w:rsidRPr="50D752C4" w:rsidR="00D16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Headteacher)</w:t>
      </w:r>
    </w:p>
    <w:p xmlns:wp14="http://schemas.microsoft.com/office/word/2010/wordml" w:rsidRPr="00290A84" w:rsidR="000D1613" w:rsidP="50D752C4" w:rsidRDefault="000D1613" w14:paraId="3461D779" wp14:textId="77777777">
      <w:pPr>
        <w:widowControl w:val="0"/>
        <w:ind w:left="1134" w:right="1134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napToGrid w:val="0"/>
          <w:sz w:val="24"/>
          <w:szCs w:val="24"/>
        </w:rPr>
      </w:pPr>
    </w:p>
    <w:sectPr w:rsidRPr="00290A84" w:rsidR="000D1613" w:rsidSect="005E7C92">
      <w:footerReference w:type="default" r:id="rId8"/>
      <w:pgSz w:w="11906" w:h="16838" w:orient="portrait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C55E2" w:rsidRDefault="00AC55E2" w14:paraId="3CF2D8B6" wp14:textId="77777777">
      <w:r>
        <w:separator/>
      </w:r>
    </w:p>
  </w:endnote>
  <w:endnote w:type="continuationSeparator" w:id="0">
    <w:p xmlns:wp14="http://schemas.microsoft.com/office/word/2010/wordml" w:rsidR="00AC55E2" w:rsidRDefault="00AC55E2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1504CE" w:rsidRDefault="001504CE" w14:paraId="1A3DE947" wp14:textId="77777777">
    <w:pPr>
      <w:pStyle w:val="Footer"/>
    </w:pPr>
    <w:r>
      <w:fldChar w:fldCharType="begin"/>
    </w:r>
    <w:r>
      <w:instrText xml:space="preserve"> DATE \@ "dddd, dd MMMM yyyy" </w:instrText>
    </w:r>
    <w:r>
      <w:fldChar w:fldCharType="separate"/>
    </w:r>
    <w:r w:rsidR="00422F44">
      <w:rPr>
        <w:noProof/>
      </w:rPr>
      <w:t>Tuesday, 19 November 2019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C55E2" w:rsidRDefault="00AC55E2" w14:paraId="1FC39945" wp14:textId="77777777">
      <w:r>
        <w:separator/>
      </w:r>
    </w:p>
  </w:footnote>
  <w:footnote w:type="continuationSeparator" w:id="0">
    <w:p xmlns:wp14="http://schemas.microsoft.com/office/word/2010/wordml" w:rsidR="00AC55E2" w:rsidRDefault="00AC55E2" w14:paraId="0562CB0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998"/>
    <w:multiLevelType w:val="hybridMultilevel"/>
    <w:tmpl w:val="1B968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1647E7"/>
    <w:multiLevelType w:val="hybridMultilevel"/>
    <w:tmpl w:val="50A650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F55F1"/>
    <w:multiLevelType w:val="hybridMultilevel"/>
    <w:tmpl w:val="94E8F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5A5E1D"/>
    <w:multiLevelType w:val="hybridMultilevel"/>
    <w:tmpl w:val="ADC264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D051AD"/>
    <w:multiLevelType w:val="hybridMultilevel"/>
    <w:tmpl w:val="63948C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DA4B7F"/>
    <w:multiLevelType w:val="hybridMultilevel"/>
    <w:tmpl w:val="05E69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273BD7"/>
    <w:multiLevelType w:val="hybridMultilevel"/>
    <w:tmpl w:val="D038A96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E73C5"/>
    <w:multiLevelType w:val="hybridMultilevel"/>
    <w:tmpl w:val="54E2D5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8044B9"/>
    <w:multiLevelType w:val="hybridMultilevel"/>
    <w:tmpl w:val="6AE8E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F7105B"/>
    <w:multiLevelType w:val="hybridMultilevel"/>
    <w:tmpl w:val="F5B002A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A124214"/>
    <w:multiLevelType w:val="hybridMultilevel"/>
    <w:tmpl w:val="608C5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1907A3"/>
    <w:multiLevelType w:val="hybridMultilevel"/>
    <w:tmpl w:val="338AB4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C3419D"/>
    <w:multiLevelType w:val="hybridMultilevel"/>
    <w:tmpl w:val="D68AEB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FA6A28"/>
    <w:multiLevelType w:val="hybridMultilevel"/>
    <w:tmpl w:val="9454EF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BF5D2A"/>
    <w:multiLevelType w:val="hybridMultilevel"/>
    <w:tmpl w:val="D6B0B6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5C5C24"/>
    <w:multiLevelType w:val="hybridMultilevel"/>
    <w:tmpl w:val="485420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A5F20"/>
    <w:multiLevelType w:val="hybridMultilevel"/>
    <w:tmpl w:val="40682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DA5C16"/>
    <w:multiLevelType w:val="hybridMultilevel"/>
    <w:tmpl w:val="EEEEB7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1B1D63"/>
    <w:multiLevelType w:val="hybridMultilevel"/>
    <w:tmpl w:val="20C0B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2C43A2"/>
    <w:multiLevelType w:val="hybridMultilevel"/>
    <w:tmpl w:val="CC160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86689D"/>
    <w:multiLevelType w:val="hybridMultilevel"/>
    <w:tmpl w:val="50BC9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99062A"/>
    <w:multiLevelType w:val="hybridMultilevel"/>
    <w:tmpl w:val="406243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44145E"/>
    <w:multiLevelType w:val="hybridMultilevel"/>
    <w:tmpl w:val="3328EC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F5953CF"/>
    <w:multiLevelType w:val="hybridMultilevel"/>
    <w:tmpl w:val="D602CC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2D3A27"/>
    <w:multiLevelType w:val="hybridMultilevel"/>
    <w:tmpl w:val="45DEAD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AB7642"/>
    <w:multiLevelType w:val="hybridMultilevel"/>
    <w:tmpl w:val="2AF2E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712F39"/>
    <w:multiLevelType w:val="hybridMultilevel"/>
    <w:tmpl w:val="A6E2B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E27B8D"/>
    <w:multiLevelType w:val="hybridMultilevel"/>
    <w:tmpl w:val="4B86CA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BE459B"/>
    <w:multiLevelType w:val="hybridMultilevel"/>
    <w:tmpl w:val="325A1B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67D2C"/>
    <w:multiLevelType w:val="hybridMultilevel"/>
    <w:tmpl w:val="6F7A09C4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6"/>
  </w:num>
  <w:num w:numId="5">
    <w:abstractNumId w:val="22"/>
  </w:num>
  <w:num w:numId="6">
    <w:abstractNumId w:val="0"/>
  </w:num>
  <w:num w:numId="7">
    <w:abstractNumId w:val="11"/>
  </w:num>
  <w:num w:numId="8">
    <w:abstractNumId w:val="28"/>
  </w:num>
  <w:num w:numId="9">
    <w:abstractNumId w:val="8"/>
  </w:num>
  <w:num w:numId="10">
    <w:abstractNumId w:val="10"/>
  </w:num>
  <w:num w:numId="11">
    <w:abstractNumId w:val="2"/>
  </w:num>
  <w:num w:numId="12">
    <w:abstractNumId w:val="16"/>
  </w:num>
  <w:num w:numId="13">
    <w:abstractNumId w:val="24"/>
  </w:num>
  <w:num w:numId="14">
    <w:abstractNumId w:val="20"/>
  </w:num>
  <w:num w:numId="15">
    <w:abstractNumId w:val="3"/>
  </w:num>
  <w:num w:numId="16">
    <w:abstractNumId w:val="4"/>
  </w:num>
  <w:num w:numId="17">
    <w:abstractNumId w:val="5"/>
  </w:num>
  <w:num w:numId="18">
    <w:abstractNumId w:val="7"/>
  </w:num>
  <w:num w:numId="19">
    <w:abstractNumId w:val="14"/>
  </w:num>
  <w:num w:numId="20">
    <w:abstractNumId w:val="9"/>
  </w:num>
  <w:num w:numId="21">
    <w:abstractNumId w:val="18"/>
  </w:num>
  <w:num w:numId="22">
    <w:abstractNumId w:val="27"/>
  </w:num>
  <w:num w:numId="23">
    <w:abstractNumId w:val="1"/>
  </w:num>
  <w:num w:numId="24">
    <w:abstractNumId w:val="25"/>
  </w:num>
  <w:num w:numId="25">
    <w:abstractNumId w:val="26"/>
  </w:num>
  <w:num w:numId="26">
    <w:abstractNumId w:val="29"/>
  </w:num>
  <w:num w:numId="27">
    <w:abstractNumId w:val="23"/>
  </w:num>
  <w:num w:numId="28">
    <w:abstractNumId w:val="21"/>
  </w:num>
  <w:num w:numId="29">
    <w:abstractNumId w:val="19"/>
  </w:num>
  <w:num w:numId="30">
    <w:abstractNumId w:val="17"/>
  </w:num>
  <w:num w:numId="31">
    <w:abstractNumId w:val="25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13"/>
    <w:rsid w:val="000048CC"/>
    <w:rsid w:val="0001631E"/>
    <w:rsid w:val="0008398B"/>
    <w:rsid w:val="000943A1"/>
    <w:rsid w:val="00095BAA"/>
    <w:rsid w:val="000A6781"/>
    <w:rsid w:val="000B4646"/>
    <w:rsid w:val="000C3849"/>
    <w:rsid w:val="000D1613"/>
    <w:rsid w:val="000D481E"/>
    <w:rsid w:val="000E513D"/>
    <w:rsid w:val="000F001C"/>
    <w:rsid w:val="00147BB8"/>
    <w:rsid w:val="001504CE"/>
    <w:rsid w:val="00153AD4"/>
    <w:rsid w:val="0018353B"/>
    <w:rsid w:val="0019123B"/>
    <w:rsid w:val="001C4C20"/>
    <w:rsid w:val="001E71B6"/>
    <w:rsid w:val="00200176"/>
    <w:rsid w:val="002051C0"/>
    <w:rsid w:val="00230B49"/>
    <w:rsid w:val="002712F9"/>
    <w:rsid w:val="00290A84"/>
    <w:rsid w:val="002B1106"/>
    <w:rsid w:val="002E5EBF"/>
    <w:rsid w:val="002F6E3F"/>
    <w:rsid w:val="00321C11"/>
    <w:rsid w:val="00342FE7"/>
    <w:rsid w:val="00373967"/>
    <w:rsid w:val="003C0360"/>
    <w:rsid w:val="003C153E"/>
    <w:rsid w:val="003C43C2"/>
    <w:rsid w:val="003D0BE8"/>
    <w:rsid w:val="003E68AA"/>
    <w:rsid w:val="004211BD"/>
    <w:rsid w:val="00422F44"/>
    <w:rsid w:val="0046153D"/>
    <w:rsid w:val="00474ADD"/>
    <w:rsid w:val="00483506"/>
    <w:rsid w:val="00490E51"/>
    <w:rsid w:val="00495AB7"/>
    <w:rsid w:val="004D469E"/>
    <w:rsid w:val="004E3E80"/>
    <w:rsid w:val="00502BC9"/>
    <w:rsid w:val="005075B9"/>
    <w:rsid w:val="005256B3"/>
    <w:rsid w:val="00531A76"/>
    <w:rsid w:val="00551375"/>
    <w:rsid w:val="00564E1D"/>
    <w:rsid w:val="0058089D"/>
    <w:rsid w:val="00597088"/>
    <w:rsid w:val="005C1046"/>
    <w:rsid w:val="005C4585"/>
    <w:rsid w:val="005E7C92"/>
    <w:rsid w:val="00635918"/>
    <w:rsid w:val="0065617D"/>
    <w:rsid w:val="00666039"/>
    <w:rsid w:val="00697FCD"/>
    <w:rsid w:val="006A696B"/>
    <w:rsid w:val="006A7D9C"/>
    <w:rsid w:val="006B166E"/>
    <w:rsid w:val="006B18CC"/>
    <w:rsid w:val="007067D8"/>
    <w:rsid w:val="007163FF"/>
    <w:rsid w:val="007208D1"/>
    <w:rsid w:val="00740218"/>
    <w:rsid w:val="00747F6F"/>
    <w:rsid w:val="00753B41"/>
    <w:rsid w:val="007A1207"/>
    <w:rsid w:val="007A472C"/>
    <w:rsid w:val="007C21F5"/>
    <w:rsid w:val="007D1DEC"/>
    <w:rsid w:val="007F22E3"/>
    <w:rsid w:val="00804FD0"/>
    <w:rsid w:val="0080705F"/>
    <w:rsid w:val="0084616E"/>
    <w:rsid w:val="008C14BF"/>
    <w:rsid w:val="008C20C0"/>
    <w:rsid w:val="008E08E8"/>
    <w:rsid w:val="008E0D76"/>
    <w:rsid w:val="008E19F0"/>
    <w:rsid w:val="00960864"/>
    <w:rsid w:val="009660FF"/>
    <w:rsid w:val="00972167"/>
    <w:rsid w:val="009C78DA"/>
    <w:rsid w:val="00A002B8"/>
    <w:rsid w:val="00A47799"/>
    <w:rsid w:val="00A47D59"/>
    <w:rsid w:val="00A87347"/>
    <w:rsid w:val="00A9787B"/>
    <w:rsid w:val="00AC55E2"/>
    <w:rsid w:val="00AF748D"/>
    <w:rsid w:val="00B117DB"/>
    <w:rsid w:val="00B75D8F"/>
    <w:rsid w:val="00BA111B"/>
    <w:rsid w:val="00BB38E7"/>
    <w:rsid w:val="00BB5B00"/>
    <w:rsid w:val="00BE4C0D"/>
    <w:rsid w:val="00BF12A9"/>
    <w:rsid w:val="00C0599B"/>
    <w:rsid w:val="00C13A07"/>
    <w:rsid w:val="00C162C4"/>
    <w:rsid w:val="00C8275E"/>
    <w:rsid w:val="00CA1F62"/>
    <w:rsid w:val="00CA43B5"/>
    <w:rsid w:val="00CC7C7B"/>
    <w:rsid w:val="00CE5EA1"/>
    <w:rsid w:val="00D167E6"/>
    <w:rsid w:val="00D27C61"/>
    <w:rsid w:val="00D63CDD"/>
    <w:rsid w:val="00D70757"/>
    <w:rsid w:val="00D744EF"/>
    <w:rsid w:val="00D856F2"/>
    <w:rsid w:val="00D95E80"/>
    <w:rsid w:val="00DF4B04"/>
    <w:rsid w:val="00E614DA"/>
    <w:rsid w:val="00E63AA4"/>
    <w:rsid w:val="00E66637"/>
    <w:rsid w:val="00E8134F"/>
    <w:rsid w:val="00E9738E"/>
    <w:rsid w:val="00EA77C4"/>
    <w:rsid w:val="00EB0E95"/>
    <w:rsid w:val="00F14035"/>
    <w:rsid w:val="00F3126E"/>
    <w:rsid w:val="00F413A8"/>
    <w:rsid w:val="00F52225"/>
    <w:rsid w:val="00F523F5"/>
    <w:rsid w:val="00F64DA7"/>
    <w:rsid w:val="00F84FC6"/>
    <w:rsid w:val="00FA2F18"/>
    <w:rsid w:val="00FE4D43"/>
    <w:rsid w:val="00FF25CD"/>
    <w:rsid w:val="00FF5251"/>
    <w:rsid w:val="019599E8"/>
    <w:rsid w:val="031AC453"/>
    <w:rsid w:val="0472B136"/>
    <w:rsid w:val="04D5D69C"/>
    <w:rsid w:val="060E8197"/>
    <w:rsid w:val="07AA51F8"/>
    <w:rsid w:val="0861CD37"/>
    <w:rsid w:val="09462259"/>
    <w:rsid w:val="0A5046F1"/>
    <w:rsid w:val="0BAC5576"/>
    <w:rsid w:val="0F939645"/>
    <w:rsid w:val="19265B4E"/>
    <w:rsid w:val="1A3054F4"/>
    <w:rsid w:val="26AE5EA3"/>
    <w:rsid w:val="2C59E2DD"/>
    <w:rsid w:val="39D3E8B5"/>
    <w:rsid w:val="4252F5A4"/>
    <w:rsid w:val="4400BD42"/>
    <w:rsid w:val="454D778C"/>
    <w:rsid w:val="459C8DA3"/>
    <w:rsid w:val="47385E04"/>
    <w:rsid w:val="48D42E65"/>
    <w:rsid w:val="49B9780D"/>
    <w:rsid w:val="4D077044"/>
    <w:rsid w:val="50D752C4"/>
    <w:rsid w:val="534DBDBB"/>
    <w:rsid w:val="54E98E1C"/>
    <w:rsid w:val="5C8AD2A9"/>
    <w:rsid w:val="5DE1D72F"/>
    <w:rsid w:val="5F7DA790"/>
    <w:rsid w:val="636BCF0B"/>
    <w:rsid w:val="64B0D62E"/>
    <w:rsid w:val="65079F6C"/>
    <w:rsid w:val="66A36FCD"/>
    <w:rsid w:val="7878CDE6"/>
    <w:rsid w:val="79429B26"/>
    <w:rsid w:val="7ADE6B87"/>
    <w:rsid w:val="7C35CD79"/>
    <w:rsid w:val="7C7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38C7C"/>
  <w15:docId w15:val="{CF1E8DB7-09EB-4755-B959-458D270D8F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1613"/>
    <w:rPr>
      <w:lang w:eastAsia="en-US"/>
    </w:rPr>
  </w:style>
  <w:style w:type="paragraph" w:styleId="Heading1">
    <w:name w:val="heading 1"/>
    <w:basedOn w:val="Normal"/>
    <w:next w:val="Normal"/>
    <w:qFormat/>
    <w:rsid w:val="002051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1613"/>
    <w:pPr>
      <w:keepNext/>
      <w:widowControl w:val="0"/>
      <w:outlineLvl w:val="1"/>
    </w:pPr>
    <w:rPr>
      <w:b/>
      <w:snapToGrid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Heading1"/>
    <w:next w:val="Normal"/>
    <w:autoRedefine/>
    <w:rsid w:val="002051C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606060"/>
      <w:spacing w:before="0" w:after="0"/>
      <w:jc w:val="center"/>
    </w:pPr>
    <w:rPr>
      <w:rFonts w:cs="Times New Roman"/>
      <w:color w:val="FFFFFF"/>
      <w:kern w:val="0"/>
      <w:sz w:val="24"/>
      <w:szCs w:val="24"/>
    </w:rPr>
  </w:style>
  <w:style w:type="paragraph" w:styleId="Title">
    <w:name w:val="Title"/>
    <w:basedOn w:val="Normal"/>
    <w:qFormat/>
    <w:rsid w:val="000D1613"/>
    <w:pPr>
      <w:widowControl w:val="0"/>
      <w:pBdr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pBdr>
      <w:jc w:val="center"/>
    </w:pPr>
    <w:rPr>
      <w:b/>
      <w:snapToGrid w:val="0"/>
      <w:sz w:val="24"/>
    </w:rPr>
  </w:style>
  <w:style w:type="paragraph" w:styleId="DocumentMap">
    <w:name w:val="Document Map"/>
    <w:basedOn w:val="Normal"/>
    <w:semiHidden/>
    <w:rsid w:val="00CE5EA1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483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3506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8E0D76"/>
    <w:rPr>
      <w:sz w:val="16"/>
      <w:szCs w:val="16"/>
    </w:rPr>
  </w:style>
  <w:style w:type="paragraph" w:styleId="CommentText">
    <w:name w:val="annotation text"/>
    <w:basedOn w:val="Normal"/>
    <w:semiHidden/>
    <w:rsid w:val="008E0D76"/>
  </w:style>
  <w:style w:type="paragraph" w:styleId="CommentSubject">
    <w:name w:val="annotation subject"/>
    <w:basedOn w:val="CommentText"/>
    <w:next w:val="CommentText"/>
    <w:semiHidden/>
    <w:rsid w:val="008E0D76"/>
    <w:rPr>
      <w:b/>
      <w:bCs/>
    </w:rPr>
  </w:style>
  <w:style w:type="paragraph" w:styleId="BalloonText">
    <w:name w:val="Balloon Text"/>
    <w:basedOn w:val="Normal"/>
    <w:semiHidden/>
    <w:rsid w:val="008E0D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B04"/>
    <w:pPr>
      <w:spacing w:line="276" w:lineRule="auto"/>
      <w:ind w:left="720"/>
      <w:contextualSpacing/>
    </w:pPr>
    <w:rPr>
      <w:rFonts w:ascii="Calibri" w:hAnsi="Calibri" w:eastAsia="Calibri" w:cs="Arial"/>
      <w:sz w:val="22"/>
      <w:szCs w:val="22"/>
    </w:rPr>
  </w:style>
  <w:style w:type="paragraph" w:styleId="Default" w:customStyle="1">
    <w:name w:val="Default"/>
    <w:rsid w:val="000F001C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US" w:eastAsia="en-US"/>
    </w:rPr>
  </w:style>
  <w:style w:type="character" w:styleId="Emphasis">
    <w:name w:val="Emphasis"/>
    <w:qFormat/>
    <w:rsid w:val="00290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7E7522319AB48B230EBA69F73CB64" ma:contentTypeVersion="16" ma:contentTypeDescription="Create a new document." ma:contentTypeScope="" ma:versionID="e6d11aa35b33509bec2c58fa9e005c5e">
  <xsd:schema xmlns:xsd="http://www.w3.org/2001/XMLSchema" xmlns:xs="http://www.w3.org/2001/XMLSchema" xmlns:p="http://schemas.microsoft.com/office/2006/metadata/properties" xmlns:ns2="42a3023a-90a2-428a-91a6-340587ffc9cc" xmlns:ns3="2a2f591f-6d11-4d18-bec3-5720cdbd0686" targetNamespace="http://schemas.microsoft.com/office/2006/metadata/properties" ma:root="true" ma:fieldsID="3abce45b6576e8569b9d4dd5abbed0a7" ns2:_="" ns3:_="">
    <xsd:import namespace="42a3023a-90a2-428a-91a6-340587ffc9cc"/>
    <xsd:import namespace="2a2f591f-6d11-4d18-bec3-5720cdbd0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023a-90a2-428a-91a6-340587ffc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cb0ed7-93f7-40ac-a746-3a633f9c5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591f-6d11-4d18-bec3-5720cdbd068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585afe-01ec-4193-9196-5aac26811fc7}" ma:internalName="TaxCatchAll" ma:showField="CatchAllData" ma:web="2a2f591f-6d11-4d18-bec3-5720cdbd0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f591f-6d11-4d18-bec3-5720cdbd0686" xsi:nil="true"/>
    <lcf76f155ced4ddcb4097134ff3c332f xmlns="42a3023a-90a2-428a-91a6-340587ffc9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8AE46-548B-4D80-AB99-9DAD3F85E11F}"/>
</file>

<file path=customXml/itemProps2.xml><?xml version="1.0" encoding="utf-8"?>
<ds:datastoreItem xmlns:ds="http://schemas.openxmlformats.org/officeDocument/2006/customXml" ds:itemID="{9D6F029E-4D04-4EFD-AD44-095852AD3258}"/>
</file>

<file path=customXml/itemProps3.xml><?xml version="1.0" encoding="utf-8"?>
<ds:datastoreItem xmlns:ds="http://schemas.openxmlformats.org/officeDocument/2006/customXml" ds:itemID="{87CA8A54-4214-40ED-ABDC-99702D03B8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Hodge Hill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HODGE HILL SCHOOL</dc:title>
  <dc:creator>staff</dc:creator>
  <cp:lastModifiedBy>Rachel Chahal</cp:lastModifiedBy>
  <cp:revision>8</cp:revision>
  <cp:lastPrinted>2019-11-11T09:23:00Z</cp:lastPrinted>
  <dcterms:created xsi:type="dcterms:W3CDTF">2014-11-27T15:05:00Z</dcterms:created>
  <dcterms:modified xsi:type="dcterms:W3CDTF">2023-10-18T18:20:04Z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0x010100EDA7E7522319AB48B230EBA69F73CB64</vt:lpwstr>
  </property>
  <property fmtid="{D5CDD505-2E9C-101B-9397-08002B2CF9AE}" pid="3" name="MediaServiceImageTags">
    <vt:lpwstr/>
  </property>
</Properties>
</file>