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10" w:rsidRPr="00854C1F" w:rsidRDefault="00724105" w:rsidP="00640E57">
      <w:pPr>
        <w:ind w:right="-604"/>
        <w:jc w:val="both"/>
        <w:rPr>
          <w:rFonts w:asciiTheme="minorHAnsi" w:hAnsiTheme="minorHAnsi" w:cstheme="minorHAnsi"/>
          <w:bCs/>
        </w:rPr>
      </w:pPr>
      <w:r w:rsidRPr="00854C1F">
        <w:rPr>
          <w:rFonts w:asciiTheme="minorHAnsi" w:hAnsiTheme="minorHAnsi" w:cstheme="minorHAnsi"/>
          <w:b/>
          <w:bCs/>
        </w:rPr>
        <w:t>Post:</w:t>
      </w:r>
      <w:r w:rsidR="00A64F10" w:rsidRPr="00854C1F">
        <w:rPr>
          <w:rFonts w:asciiTheme="minorHAnsi" w:hAnsiTheme="minorHAnsi" w:cstheme="minorHAnsi"/>
          <w:b/>
          <w:bCs/>
        </w:rPr>
        <w:tab/>
      </w:r>
      <w:r w:rsidR="00A64F10" w:rsidRPr="00854C1F">
        <w:rPr>
          <w:rFonts w:asciiTheme="minorHAnsi" w:hAnsiTheme="minorHAnsi" w:cstheme="minorHAnsi"/>
          <w:b/>
          <w:bCs/>
        </w:rPr>
        <w:tab/>
      </w:r>
      <w:r w:rsidR="00A64F10" w:rsidRPr="00854C1F">
        <w:rPr>
          <w:rFonts w:asciiTheme="minorHAnsi" w:hAnsiTheme="minorHAnsi" w:cstheme="minorHAnsi"/>
          <w:b/>
          <w:bCs/>
        </w:rPr>
        <w:tab/>
      </w:r>
      <w:r w:rsidR="00D95E4B" w:rsidRPr="00854C1F">
        <w:rPr>
          <w:rFonts w:asciiTheme="minorHAnsi" w:hAnsiTheme="minorHAnsi" w:cstheme="minorHAnsi"/>
          <w:b/>
          <w:bCs/>
        </w:rPr>
        <w:tab/>
      </w:r>
      <w:r w:rsidR="00C3346B" w:rsidRPr="00854C1F">
        <w:rPr>
          <w:rFonts w:asciiTheme="minorHAnsi" w:hAnsiTheme="minorHAnsi" w:cstheme="minorHAnsi"/>
          <w:bCs/>
          <w:color w:val="000000"/>
        </w:rPr>
        <w:t>Assistant</w:t>
      </w:r>
      <w:r w:rsidR="00A01FC5" w:rsidRPr="00854C1F">
        <w:rPr>
          <w:rFonts w:asciiTheme="minorHAnsi" w:hAnsiTheme="minorHAnsi" w:cstheme="minorHAnsi"/>
          <w:bCs/>
          <w:color w:val="000000"/>
        </w:rPr>
        <w:t xml:space="preserve"> </w:t>
      </w:r>
      <w:r w:rsidR="002B1E09" w:rsidRPr="00854C1F">
        <w:rPr>
          <w:rFonts w:asciiTheme="minorHAnsi" w:hAnsiTheme="minorHAnsi" w:cstheme="minorHAnsi"/>
          <w:bCs/>
          <w:color w:val="000000"/>
        </w:rPr>
        <w:t>H</w:t>
      </w:r>
      <w:r w:rsidR="0057376B" w:rsidRPr="00854C1F">
        <w:rPr>
          <w:rFonts w:asciiTheme="minorHAnsi" w:hAnsiTheme="minorHAnsi" w:cstheme="minorHAnsi"/>
          <w:bCs/>
          <w:color w:val="000000"/>
        </w:rPr>
        <w:t>ea</w:t>
      </w:r>
      <w:r w:rsidR="00B60FAD">
        <w:rPr>
          <w:rFonts w:asciiTheme="minorHAnsi" w:hAnsiTheme="minorHAnsi" w:cstheme="minorHAnsi"/>
          <w:bCs/>
          <w:color w:val="000000"/>
        </w:rPr>
        <w:t xml:space="preserve">d of </w:t>
      </w:r>
      <w:r w:rsidR="00C3346B" w:rsidRPr="00854C1F">
        <w:rPr>
          <w:rFonts w:asciiTheme="minorHAnsi" w:hAnsiTheme="minorHAnsi" w:cstheme="minorHAnsi"/>
          <w:bCs/>
          <w:color w:val="000000"/>
        </w:rPr>
        <w:t>Behaviour and Standards</w:t>
      </w:r>
    </w:p>
    <w:p w:rsidR="00D95E4B" w:rsidRPr="00854C1F" w:rsidRDefault="00D95E4B" w:rsidP="00640E57">
      <w:pPr>
        <w:ind w:right="-604"/>
        <w:jc w:val="both"/>
        <w:rPr>
          <w:rFonts w:asciiTheme="minorHAnsi" w:hAnsiTheme="minorHAnsi" w:cstheme="minorHAnsi"/>
          <w:b/>
        </w:rPr>
      </w:pPr>
    </w:p>
    <w:p w:rsidR="00A64F10" w:rsidRPr="00854C1F" w:rsidRDefault="004203D3" w:rsidP="00640E57">
      <w:pPr>
        <w:ind w:right="-604"/>
        <w:jc w:val="both"/>
        <w:rPr>
          <w:rFonts w:asciiTheme="minorHAnsi" w:hAnsiTheme="minorHAnsi" w:cstheme="minorHAnsi"/>
          <w:b/>
          <w:bCs/>
        </w:rPr>
      </w:pPr>
      <w:r w:rsidRPr="00854C1F">
        <w:rPr>
          <w:rFonts w:asciiTheme="minorHAnsi" w:hAnsiTheme="minorHAnsi" w:cstheme="minorHAnsi"/>
          <w:b/>
        </w:rPr>
        <w:t>Scale range</w:t>
      </w:r>
      <w:r w:rsidR="00D95E4B" w:rsidRPr="00854C1F">
        <w:rPr>
          <w:rFonts w:asciiTheme="minorHAnsi" w:hAnsiTheme="minorHAnsi" w:cstheme="minorHAnsi"/>
          <w:b/>
        </w:rPr>
        <w:t>:</w:t>
      </w:r>
      <w:r w:rsidR="00D95E4B" w:rsidRPr="00854C1F">
        <w:rPr>
          <w:rFonts w:asciiTheme="minorHAnsi" w:hAnsiTheme="minorHAnsi" w:cstheme="minorHAnsi"/>
          <w:b/>
        </w:rPr>
        <w:tab/>
      </w:r>
      <w:r w:rsidR="00D95E4B" w:rsidRPr="00854C1F">
        <w:rPr>
          <w:rFonts w:asciiTheme="minorHAnsi" w:hAnsiTheme="minorHAnsi" w:cstheme="minorHAnsi"/>
          <w:b/>
        </w:rPr>
        <w:tab/>
      </w:r>
      <w:r w:rsidR="00D95E4B" w:rsidRPr="00854C1F">
        <w:rPr>
          <w:rFonts w:asciiTheme="minorHAnsi" w:hAnsiTheme="minorHAnsi" w:cstheme="minorHAnsi"/>
          <w:b/>
        </w:rPr>
        <w:tab/>
      </w:r>
      <w:r w:rsidR="00E25B4B">
        <w:rPr>
          <w:rFonts w:asciiTheme="minorHAnsi" w:hAnsiTheme="minorHAnsi" w:cstheme="minorHAnsi"/>
        </w:rPr>
        <w:t>L9 – L12 (£60,644 to £65,</w:t>
      </w:r>
      <w:bookmarkStart w:id="0" w:name="_GoBack"/>
      <w:bookmarkEnd w:id="0"/>
      <w:r w:rsidR="00E25B4B">
        <w:rPr>
          <w:rFonts w:asciiTheme="minorHAnsi" w:hAnsiTheme="minorHAnsi" w:cstheme="minorHAnsi"/>
        </w:rPr>
        <w:t>286)</w:t>
      </w:r>
    </w:p>
    <w:p w:rsidR="00724105" w:rsidRPr="00854C1F" w:rsidRDefault="00D95E4B" w:rsidP="00640E57">
      <w:pPr>
        <w:jc w:val="both"/>
        <w:rPr>
          <w:rFonts w:asciiTheme="minorHAnsi" w:hAnsiTheme="minorHAnsi" w:cstheme="minorHAnsi"/>
          <w:b/>
          <w:bCs/>
        </w:rPr>
      </w:pPr>
      <w:r w:rsidRPr="00854C1F">
        <w:rPr>
          <w:rFonts w:asciiTheme="minorHAnsi" w:hAnsiTheme="minorHAnsi" w:cstheme="minorHAnsi"/>
          <w:b/>
          <w:bCs/>
        </w:rPr>
        <w:tab/>
      </w:r>
      <w:r w:rsidRPr="00854C1F">
        <w:rPr>
          <w:rFonts w:asciiTheme="minorHAnsi" w:hAnsiTheme="minorHAnsi" w:cstheme="minorHAnsi"/>
          <w:b/>
          <w:bCs/>
        </w:rPr>
        <w:tab/>
      </w:r>
    </w:p>
    <w:p w:rsidR="007648AA" w:rsidRPr="00854C1F" w:rsidRDefault="007648AA" w:rsidP="00640E57">
      <w:pPr>
        <w:ind w:right="-604"/>
        <w:jc w:val="both"/>
        <w:rPr>
          <w:rFonts w:asciiTheme="minorHAnsi" w:hAnsiTheme="minorHAnsi" w:cstheme="minorHAnsi"/>
          <w:b/>
          <w:bCs/>
        </w:rPr>
      </w:pPr>
    </w:p>
    <w:p w:rsidR="004203D3" w:rsidRPr="00854C1F" w:rsidRDefault="00A64F10" w:rsidP="00640E57">
      <w:pPr>
        <w:jc w:val="both"/>
        <w:rPr>
          <w:rFonts w:asciiTheme="minorHAnsi" w:hAnsiTheme="minorHAnsi" w:cstheme="minorHAnsi"/>
        </w:rPr>
      </w:pPr>
      <w:r w:rsidRPr="00854C1F">
        <w:rPr>
          <w:rFonts w:asciiTheme="minorHAnsi" w:hAnsiTheme="minorHAnsi" w:cstheme="minorHAnsi"/>
          <w:b/>
          <w:bCs/>
        </w:rPr>
        <w:t>Re</w:t>
      </w:r>
      <w:r w:rsidR="004203D3" w:rsidRPr="00854C1F">
        <w:rPr>
          <w:rFonts w:asciiTheme="minorHAnsi" w:hAnsiTheme="minorHAnsi" w:cstheme="minorHAnsi"/>
          <w:b/>
          <w:bCs/>
        </w:rPr>
        <w:t xml:space="preserve">sponsible </w:t>
      </w:r>
      <w:r w:rsidRPr="00854C1F">
        <w:rPr>
          <w:rFonts w:asciiTheme="minorHAnsi" w:hAnsiTheme="minorHAnsi" w:cstheme="minorHAnsi"/>
          <w:b/>
          <w:bCs/>
        </w:rPr>
        <w:t>to:</w:t>
      </w:r>
      <w:r w:rsidRPr="00854C1F">
        <w:rPr>
          <w:rFonts w:asciiTheme="minorHAnsi" w:hAnsiTheme="minorHAnsi" w:cstheme="minorHAnsi"/>
          <w:b/>
          <w:bCs/>
        </w:rPr>
        <w:tab/>
      </w:r>
      <w:r w:rsidR="00D95E4B" w:rsidRPr="00854C1F">
        <w:rPr>
          <w:rFonts w:asciiTheme="minorHAnsi" w:hAnsiTheme="minorHAnsi" w:cstheme="minorHAnsi"/>
          <w:b/>
          <w:bCs/>
        </w:rPr>
        <w:tab/>
      </w:r>
      <w:r w:rsidR="0057376B" w:rsidRPr="00854C1F">
        <w:rPr>
          <w:rFonts w:asciiTheme="minorHAnsi" w:hAnsiTheme="minorHAnsi" w:cstheme="minorHAnsi"/>
        </w:rPr>
        <w:t>Head teacher</w:t>
      </w:r>
    </w:p>
    <w:p w:rsidR="00A64F10" w:rsidRPr="00854C1F" w:rsidRDefault="00A64F10" w:rsidP="00640E57">
      <w:pPr>
        <w:jc w:val="both"/>
        <w:rPr>
          <w:rFonts w:asciiTheme="minorHAnsi" w:hAnsiTheme="minorHAnsi" w:cstheme="minorHAnsi"/>
          <w:bCs/>
        </w:rPr>
      </w:pPr>
      <w:r w:rsidRPr="00854C1F">
        <w:rPr>
          <w:rFonts w:asciiTheme="minorHAnsi" w:hAnsiTheme="minorHAnsi" w:cstheme="minorHAnsi"/>
          <w:b/>
          <w:bCs/>
        </w:rPr>
        <w:tab/>
      </w:r>
      <w:r w:rsidRPr="00854C1F">
        <w:rPr>
          <w:rFonts w:asciiTheme="minorHAnsi" w:hAnsiTheme="minorHAnsi" w:cstheme="minorHAnsi"/>
          <w:b/>
          <w:bCs/>
        </w:rPr>
        <w:tab/>
      </w:r>
      <w:r w:rsidRPr="00854C1F">
        <w:rPr>
          <w:rFonts w:asciiTheme="minorHAnsi" w:hAnsiTheme="minorHAnsi" w:cstheme="minorHAnsi"/>
          <w:b/>
          <w:bCs/>
        </w:rPr>
        <w:tab/>
      </w:r>
      <w:r w:rsidRPr="00854C1F">
        <w:rPr>
          <w:rFonts w:asciiTheme="minorHAnsi" w:hAnsiTheme="minorHAnsi" w:cstheme="minorHAnsi"/>
          <w:bCs/>
        </w:rPr>
        <w:t xml:space="preserve"> </w:t>
      </w:r>
    </w:p>
    <w:p w:rsidR="00A64F10" w:rsidRPr="00854C1F" w:rsidRDefault="00D95E4B" w:rsidP="00640E57">
      <w:pPr>
        <w:jc w:val="both"/>
        <w:rPr>
          <w:rFonts w:asciiTheme="minorHAnsi" w:hAnsiTheme="minorHAnsi" w:cstheme="minorHAnsi"/>
        </w:rPr>
      </w:pPr>
      <w:r w:rsidRPr="00854C1F">
        <w:rPr>
          <w:rFonts w:asciiTheme="minorHAnsi" w:hAnsiTheme="minorHAnsi" w:cstheme="minorHAnsi"/>
          <w:b/>
        </w:rPr>
        <w:tab/>
      </w:r>
      <w:r w:rsidR="004203D3" w:rsidRPr="00854C1F">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477DBB74" wp14:editId="3D8D1CE5">
                <wp:simplePos x="0" y="0"/>
                <wp:positionH relativeFrom="margin">
                  <wp:align>center</wp:align>
                </wp:positionH>
                <wp:positionV relativeFrom="paragraph">
                  <wp:posOffset>66675</wp:posOffset>
                </wp:positionV>
                <wp:extent cx="5991225" cy="28575"/>
                <wp:effectExtent l="6350" t="9525" r="1270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D8BA3" id="_x0000_t32" coordsize="21600,21600" o:spt="32" o:oned="t" path="m,l21600,21600e" filled="f">
                <v:path arrowok="t" fillok="f" o:connecttype="none"/>
                <o:lock v:ext="edit" shapetype="t"/>
              </v:shapetype>
              <v:shape id="AutoShape 2" o:spid="_x0000_s1026" type="#_x0000_t32" style="position:absolute;margin-left:0;margin-top:5.25pt;width:471.75pt;height:2.25p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">
                <w10:wrap anchorx="margin"/>
              </v:shape>
            </w:pict>
          </mc:Fallback>
        </mc:AlternateContent>
      </w:r>
    </w:p>
    <w:p w:rsidR="005B22B3" w:rsidRPr="00854C1F" w:rsidRDefault="005B22B3" w:rsidP="00640E57">
      <w:pPr>
        <w:jc w:val="both"/>
        <w:rPr>
          <w:rFonts w:asciiTheme="minorHAnsi" w:hAnsiTheme="minorHAnsi" w:cstheme="minorHAnsi"/>
        </w:rPr>
      </w:pPr>
    </w:p>
    <w:p w:rsidR="000408A9" w:rsidRPr="00854C1F" w:rsidRDefault="000408A9" w:rsidP="00640E57">
      <w:pPr>
        <w:autoSpaceDE w:val="0"/>
        <w:autoSpaceDN w:val="0"/>
        <w:adjustRightInd w:val="0"/>
        <w:jc w:val="both"/>
        <w:rPr>
          <w:rFonts w:asciiTheme="minorHAnsi" w:hAnsiTheme="minorHAnsi" w:cstheme="minorHAnsi"/>
          <w:i/>
          <w:iCs/>
          <w:color w:val="000000"/>
        </w:rPr>
      </w:pPr>
      <w:r w:rsidRPr="00854C1F">
        <w:rPr>
          <w:rFonts w:asciiTheme="minorHAnsi" w:hAnsiTheme="minorHAnsi" w:cstheme="minorHAnsi"/>
          <w:i/>
          <w:iCs/>
          <w:color w:val="000000"/>
        </w:rPr>
        <w:t xml:space="preserve">The job description is subject to the general conditions of service for </w:t>
      </w:r>
      <w:proofErr w:type="spellStart"/>
      <w:proofErr w:type="gramStart"/>
      <w:r w:rsidRPr="00854C1F">
        <w:rPr>
          <w:rFonts w:asciiTheme="minorHAnsi" w:hAnsiTheme="minorHAnsi" w:cstheme="minorHAnsi"/>
          <w:i/>
          <w:iCs/>
          <w:color w:val="000000"/>
        </w:rPr>
        <w:t>a</w:t>
      </w:r>
      <w:proofErr w:type="spellEnd"/>
      <w:proofErr w:type="gramEnd"/>
      <w:r w:rsidRPr="00854C1F">
        <w:rPr>
          <w:rFonts w:asciiTheme="minorHAnsi" w:hAnsiTheme="minorHAnsi" w:cstheme="minorHAnsi"/>
          <w:i/>
          <w:iCs/>
          <w:color w:val="000000"/>
        </w:rPr>
        <w:t xml:space="preserve"> </w:t>
      </w:r>
      <w:r w:rsidR="00E25B4B">
        <w:rPr>
          <w:rFonts w:asciiTheme="minorHAnsi" w:hAnsiTheme="minorHAnsi" w:cstheme="minorHAnsi"/>
          <w:i/>
          <w:iCs/>
          <w:color w:val="000000"/>
        </w:rPr>
        <w:t>Assistant</w:t>
      </w:r>
      <w:r w:rsidR="00984FFD" w:rsidRPr="00854C1F">
        <w:rPr>
          <w:rFonts w:asciiTheme="minorHAnsi" w:hAnsiTheme="minorHAnsi" w:cstheme="minorHAnsi"/>
          <w:i/>
          <w:iCs/>
          <w:color w:val="000000"/>
        </w:rPr>
        <w:t xml:space="preserve"> </w:t>
      </w:r>
      <w:r w:rsidR="0057376B" w:rsidRPr="00854C1F">
        <w:rPr>
          <w:rFonts w:asciiTheme="minorHAnsi" w:hAnsiTheme="minorHAnsi" w:cstheme="minorHAnsi"/>
          <w:i/>
          <w:iCs/>
          <w:color w:val="000000"/>
        </w:rPr>
        <w:t>Head teacher</w:t>
      </w:r>
    </w:p>
    <w:p w:rsidR="000408A9" w:rsidRPr="00854C1F" w:rsidRDefault="000408A9" w:rsidP="00640E57">
      <w:pPr>
        <w:autoSpaceDE w:val="0"/>
        <w:autoSpaceDN w:val="0"/>
        <w:adjustRightInd w:val="0"/>
        <w:jc w:val="both"/>
        <w:rPr>
          <w:rFonts w:asciiTheme="minorHAnsi" w:hAnsiTheme="minorHAnsi" w:cstheme="minorHAnsi"/>
          <w:i/>
          <w:iCs/>
          <w:color w:val="000000"/>
        </w:rPr>
      </w:pPr>
      <w:r w:rsidRPr="00854C1F">
        <w:rPr>
          <w:rFonts w:asciiTheme="minorHAnsi" w:hAnsiTheme="minorHAnsi" w:cstheme="minorHAnsi"/>
          <w:i/>
          <w:iCs/>
          <w:color w:val="000000"/>
        </w:rPr>
        <w:t>as set out in the current School Teachers Pay and Conditions Document.</w:t>
      </w:r>
    </w:p>
    <w:p w:rsidR="000408A9" w:rsidRPr="00854C1F" w:rsidRDefault="000408A9" w:rsidP="00640E57">
      <w:pPr>
        <w:autoSpaceDE w:val="0"/>
        <w:autoSpaceDN w:val="0"/>
        <w:adjustRightInd w:val="0"/>
        <w:jc w:val="both"/>
        <w:rPr>
          <w:rFonts w:asciiTheme="minorHAnsi" w:hAnsiTheme="minorHAnsi" w:cstheme="minorHAnsi"/>
          <w:i/>
          <w:iCs/>
          <w:color w:val="000000"/>
        </w:rPr>
      </w:pPr>
    </w:p>
    <w:p w:rsidR="000408A9" w:rsidRPr="00854C1F" w:rsidRDefault="000408A9" w:rsidP="00640E57">
      <w:pPr>
        <w:autoSpaceDE w:val="0"/>
        <w:autoSpaceDN w:val="0"/>
        <w:adjustRightInd w:val="0"/>
        <w:jc w:val="both"/>
        <w:rPr>
          <w:rFonts w:asciiTheme="minorHAnsi" w:hAnsiTheme="minorHAnsi" w:cstheme="minorHAnsi"/>
          <w:color w:val="000000"/>
        </w:rPr>
      </w:pPr>
    </w:p>
    <w:p w:rsidR="000408A9" w:rsidRPr="00854C1F" w:rsidRDefault="000408A9" w:rsidP="00640E57">
      <w:pPr>
        <w:autoSpaceDE w:val="0"/>
        <w:autoSpaceDN w:val="0"/>
        <w:adjustRightInd w:val="0"/>
        <w:jc w:val="both"/>
        <w:rPr>
          <w:rFonts w:asciiTheme="minorHAnsi" w:hAnsiTheme="minorHAnsi" w:cstheme="minorHAnsi"/>
          <w:b/>
          <w:bCs/>
          <w:color w:val="000000"/>
        </w:rPr>
      </w:pPr>
      <w:r w:rsidRPr="00854C1F">
        <w:rPr>
          <w:rFonts w:asciiTheme="minorHAnsi" w:hAnsiTheme="minorHAnsi" w:cstheme="minorHAnsi"/>
          <w:b/>
          <w:bCs/>
          <w:color w:val="000000"/>
        </w:rPr>
        <w:t>Duties and responsibilities</w:t>
      </w:r>
    </w:p>
    <w:p w:rsidR="000408A9" w:rsidRPr="00854C1F" w:rsidRDefault="000408A9" w:rsidP="00640E57">
      <w:pPr>
        <w:autoSpaceDE w:val="0"/>
        <w:autoSpaceDN w:val="0"/>
        <w:adjustRightInd w:val="0"/>
        <w:jc w:val="both"/>
        <w:rPr>
          <w:rFonts w:asciiTheme="minorHAnsi" w:hAnsiTheme="minorHAnsi" w:cstheme="minorHAnsi"/>
          <w:b/>
          <w:bCs/>
          <w:color w:val="000000"/>
        </w:rPr>
      </w:pPr>
    </w:p>
    <w:p w:rsidR="000408A9" w:rsidRPr="00854C1F" w:rsidRDefault="000408A9" w:rsidP="00640E57">
      <w:pPr>
        <w:pStyle w:val="ListParagraph"/>
        <w:numPr>
          <w:ilvl w:val="0"/>
          <w:numId w:val="11"/>
        </w:numPr>
        <w:ind w:left="426" w:hanging="426"/>
        <w:jc w:val="both"/>
        <w:rPr>
          <w:rFonts w:asciiTheme="minorHAnsi" w:hAnsiTheme="minorHAnsi" w:cstheme="minorHAnsi"/>
          <w:b/>
          <w:bCs/>
          <w:color w:val="000000"/>
          <w:szCs w:val="24"/>
          <w:u w:val="single"/>
        </w:rPr>
      </w:pPr>
      <w:r w:rsidRPr="00854C1F">
        <w:rPr>
          <w:rFonts w:asciiTheme="minorHAnsi" w:hAnsiTheme="minorHAnsi" w:cstheme="minorHAnsi"/>
          <w:b/>
          <w:bCs/>
          <w:color w:val="000000"/>
          <w:szCs w:val="24"/>
          <w:u w:val="single"/>
        </w:rPr>
        <w:t>Strategic direction and development of the school</w:t>
      </w:r>
    </w:p>
    <w:p w:rsidR="000408A9" w:rsidRPr="00854C1F" w:rsidRDefault="000408A9" w:rsidP="00640E57">
      <w:pPr>
        <w:pStyle w:val="ListParagraph"/>
        <w:jc w:val="both"/>
        <w:rPr>
          <w:rFonts w:asciiTheme="minorHAnsi" w:hAnsiTheme="minorHAnsi" w:cstheme="minorHAnsi"/>
          <w:bCs/>
          <w:color w:val="000000"/>
          <w:szCs w:val="24"/>
          <w:u w:val="single"/>
        </w:rPr>
      </w:pPr>
    </w:p>
    <w:p w:rsidR="000408A9" w:rsidRPr="00854C1F" w:rsidRDefault="000408A9" w:rsidP="00640E57">
      <w:pPr>
        <w:pStyle w:val="ListParagraph"/>
        <w:numPr>
          <w:ilvl w:val="0"/>
          <w:numId w:val="8"/>
        </w:numPr>
        <w:jc w:val="both"/>
        <w:rPr>
          <w:rFonts w:asciiTheme="minorHAnsi" w:hAnsiTheme="minorHAnsi" w:cstheme="minorHAnsi"/>
          <w:color w:val="000000"/>
          <w:szCs w:val="24"/>
        </w:rPr>
      </w:pPr>
      <w:r w:rsidRPr="00854C1F">
        <w:rPr>
          <w:rFonts w:asciiTheme="minorHAnsi" w:hAnsiTheme="minorHAnsi" w:cstheme="minorHAnsi"/>
          <w:color w:val="000000"/>
          <w:szCs w:val="24"/>
        </w:rPr>
        <w:t xml:space="preserve">To work with the </w:t>
      </w:r>
      <w:r w:rsidR="002B1E09" w:rsidRPr="00854C1F">
        <w:rPr>
          <w:rFonts w:asciiTheme="minorHAnsi" w:hAnsiTheme="minorHAnsi" w:cstheme="minorHAnsi"/>
          <w:color w:val="000000"/>
          <w:szCs w:val="24"/>
        </w:rPr>
        <w:t>head teacher</w:t>
      </w:r>
      <w:r w:rsidRPr="00854C1F">
        <w:rPr>
          <w:rFonts w:asciiTheme="minorHAnsi" w:hAnsiTheme="minorHAnsi" w:cstheme="minorHAnsi"/>
          <w:color w:val="000000"/>
          <w:szCs w:val="24"/>
        </w:rPr>
        <w:t>, to develop a strategic view for the school in its</w:t>
      </w:r>
    </w:p>
    <w:p w:rsidR="000408A9" w:rsidRPr="00854C1F" w:rsidRDefault="000408A9" w:rsidP="00640E57">
      <w:pPr>
        <w:pStyle w:val="ListParagraph"/>
        <w:jc w:val="both"/>
        <w:rPr>
          <w:rFonts w:asciiTheme="minorHAnsi" w:hAnsiTheme="minorHAnsi" w:cstheme="minorHAnsi"/>
          <w:color w:val="000000"/>
          <w:szCs w:val="24"/>
        </w:rPr>
      </w:pPr>
      <w:r w:rsidRPr="00854C1F">
        <w:rPr>
          <w:rFonts w:asciiTheme="minorHAnsi" w:hAnsiTheme="minorHAnsi" w:cstheme="minorHAnsi"/>
          <w:color w:val="000000"/>
          <w:szCs w:val="24"/>
        </w:rPr>
        <w:t>community and analyse and plan for the future needs and further development of the</w:t>
      </w:r>
    </w:p>
    <w:p w:rsidR="000408A9" w:rsidRPr="00854C1F" w:rsidRDefault="000408A9" w:rsidP="00640E57">
      <w:pPr>
        <w:pStyle w:val="ListParagraph"/>
        <w:jc w:val="both"/>
        <w:rPr>
          <w:rFonts w:asciiTheme="minorHAnsi" w:hAnsiTheme="minorHAnsi" w:cstheme="minorHAnsi"/>
          <w:color w:val="000000"/>
          <w:szCs w:val="24"/>
        </w:rPr>
      </w:pPr>
      <w:r w:rsidRPr="00854C1F">
        <w:rPr>
          <w:rFonts w:asciiTheme="minorHAnsi" w:hAnsiTheme="minorHAnsi" w:cstheme="minorHAnsi"/>
          <w:color w:val="000000"/>
          <w:szCs w:val="24"/>
        </w:rPr>
        <w:t>school within the local, national and international context.</w:t>
      </w:r>
    </w:p>
    <w:p w:rsidR="000408A9" w:rsidRPr="00854C1F" w:rsidRDefault="000408A9" w:rsidP="00640E57">
      <w:pPr>
        <w:pStyle w:val="ListParagraph"/>
        <w:widowControl/>
        <w:numPr>
          <w:ilvl w:val="0"/>
          <w:numId w:val="4"/>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Promote a culture of encouragement, support and challenge in order to achieve each child’s full potential and the highest possible educational standards.</w:t>
      </w:r>
    </w:p>
    <w:p w:rsidR="000408A9" w:rsidRPr="00854C1F" w:rsidRDefault="00B42244" w:rsidP="00640E57">
      <w:pPr>
        <w:pStyle w:val="ListParagraph"/>
        <w:numPr>
          <w:ilvl w:val="0"/>
          <w:numId w:val="4"/>
        </w:numPr>
        <w:jc w:val="both"/>
        <w:rPr>
          <w:rFonts w:asciiTheme="minorHAnsi" w:hAnsiTheme="minorHAnsi" w:cstheme="minorHAnsi"/>
          <w:color w:val="000000"/>
          <w:szCs w:val="24"/>
        </w:rPr>
      </w:pPr>
      <w:r w:rsidRPr="00854C1F">
        <w:rPr>
          <w:rFonts w:asciiTheme="minorHAnsi" w:hAnsiTheme="minorHAnsi" w:cstheme="minorHAnsi"/>
          <w:color w:val="000000"/>
          <w:szCs w:val="24"/>
        </w:rPr>
        <w:t xml:space="preserve">Support the </w:t>
      </w:r>
      <w:r w:rsidR="002B1E09" w:rsidRPr="00854C1F">
        <w:rPr>
          <w:rFonts w:asciiTheme="minorHAnsi" w:hAnsiTheme="minorHAnsi" w:cstheme="minorHAnsi"/>
          <w:color w:val="000000"/>
          <w:szCs w:val="24"/>
        </w:rPr>
        <w:t>head teacher</w:t>
      </w:r>
      <w:r w:rsidRPr="00854C1F">
        <w:rPr>
          <w:rFonts w:asciiTheme="minorHAnsi" w:hAnsiTheme="minorHAnsi" w:cstheme="minorHAnsi"/>
          <w:color w:val="000000"/>
          <w:szCs w:val="24"/>
        </w:rPr>
        <w:t xml:space="preserve"> </w:t>
      </w:r>
      <w:r w:rsidR="00A01FC5" w:rsidRPr="00854C1F">
        <w:rPr>
          <w:rFonts w:asciiTheme="minorHAnsi" w:hAnsiTheme="minorHAnsi" w:cstheme="minorHAnsi"/>
          <w:color w:val="000000"/>
          <w:szCs w:val="24"/>
        </w:rPr>
        <w:t>and SLT</w:t>
      </w:r>
      <w:r w:rsidR="00984FFD" w:rsidRPr="00854C1F">
        <w:rPr>
          <w:rFonts w:asciiTheme="minorHAnsi" w:hAnsiTheme="minorHAnsi" w:cstheme="minorHAnsi"/>
          <w:color w:val="000000"/>
          <w:szCs w:val="24"/>
        </w:rPr>
        <w:t xml:space="preserve"> </w:t>
      </w:r>
      <w:r w:rsidRPr="00854C1F">
        <w:rPr>
          <w:rFonts w:asciiTheme="minorHAnsi" w:hAnsiTheme="minorHAnsi" w:cstheme="minorHAnsi"/>
          <w:color w:val="000000"/>
          <w:szCs w:val="24"/>
        </w:rPr>
        <w:t xml:space="preserve">to </w:t>
      </w:r>
      <w:r w:rsidR="000408A9" w:rsidRPr="00854C1F">
        <w:rPr>
          <w:rFonts w:asciiTheme="minorHAnsi" w:hAnsiTheme="minorHAnsi" w:cstheme="minorHAnsi"/>
          <w:color w:val="000000"/>
          <w:szCs w:val="24"/>
        </w:rPr>
        <w:t>create an ethos and provide educational vision and direction which secures</w:t>
      </w:r>
      <w:r w:rsidR="00640E57" w:rsidRPr="00854C1F">
        <w:rPr>
          <w:rFonts w:asciiTheme="minorHAnsi" w:hAnsiTheme="minorHAnsi" w:cstheme="minorHAnsi"/>
          <w:color w:val="000000"/>
          <w:szCs w:val="24"/>
        </w:rPr>
        <w:t xml:space="preserve"> </w:t>
      </w:r>
      <w:r w:rsidR="00984FFD" w:rsidRPr="00854C1F">
        <w:rPr>
          <w:rFonts w:asciiTheme="minorHAnsi" w:hAnsiTheme="minorHAnsi" w:cstheme="minorHAnsi"/>
          <w:color w:val="000000"/>
          <w:szCs w:val="24"/>
        </w:rPr>
        <w:t xml:space="preserve">outstanding status, </w:t>
      </w:r>
      <w:r w:rsidR="000408A9" w:rsidRPr="00854C1F">
        <w:rPr>
          <w:rFonts w:asciiTheme="minorHAnsi" w:hAnsiTheme="minorHAnsi" w:cstheme="minorHAnsi"/>
          <w:color w:val="000000"/>
          <w:szCs w:val="24"/>
        </w:rPr>
        <w:t>effective teaching, successful learning and achievement by pupils and sustained</w:t>
      </w:r>
      <w:r w:rsidR="00640E57" w:rsidRPr="00854C1F">
        <w:rPr>
          <w:rFonts w:asciiTheme="minorHAnsi" w:hAnsiTheme="minorHAnsi" w:cstheme="minorHAnsi"/>
          <w:color w:val="000000"/>
          <w:szCs w:val="24"/>
        </w:rPr>
        <w:t xml:space="preserve"> </w:t>
      </w:r>
      <w:r w:rsidR="000408A9" w:rsidRPr="00854C1F">
        <w:rPr>
          <w:rFonts w:asciiTheme="minorHAnsi" w:hAnsiTheme="minorHAnsi" w:cstheme="minorHAnsi"/>
          <w:color w:val="000000"/>
          <w:szCs w:val="24"/>
        </w:rPr>
        <w:t>improvement in their spiritual, moral, cultural, mental and physical development</w:t>
      </w:r>
      <w:r w:rsidR="00640E57" w:rsidRPr="00854C1F">
        <w:rPr>
          <w:rFonts w:asciiTheme="minorHAnsi" w:hAnsiTheme="minorHAnsi" w:cstheme="minorHAnsi"/>
          <w:color w:val="000000"/>
          <w:szCs w:val="24"/>
        </w:rPr>
        <w:t xml:space="preserve"> </w:t>
      </w:r>
      <w:r w:rsidR="000408A9" w:rsidRPr="00854C1F">
        <w:rPr>
          <w:rFonts w:asciiTheme="minorHAnsi" w:hAnsiTheme="minorHAnsi" w:cstheme="minorHAnsi"/>
          <w:color w:val="000000"/>
          <w:szCs w:val="24"/>
        </w:rPr>
        <w:t>and prepare them for the opportunities, responsibilities and experiences of adult</w:t>
      </w:r>
      <w:r w:rsidR="00640E57" w:rsidRPr="00854C1F">
        <w:rPr>
          <w:rFonts w:asciiTheme="minorHAnsi" w:hAnsiTheme="minorHAnsi" w:cstheme="minorHAnsi"/>
          <w:color w:val="000000"/>
          <w:szCs w:val="24"/>
        </w:rPr>
        <w:t xml:space="preserve"> </w:t>
      </w:r>
      <w:r w:rsidR="000408A9" w:rsidRPr="00854C1F">
        <w:rPr>
          <w:rFonts w:asciiTheme="minorHAnsi" w:hAnsiTheme="minorHAnsi" w:cstheme="minorHAnsi"/>
          <w:color w:val="000000"/>
          <w:szCs w:val="24"/>
        </w:rPr>
        <w:t>life.</w:t>
      </w:r>
    </w:p>
    <w:p w:rsidR="000408A9" w:rsidRPr="00854C1F" w:rsidRDefault="000408A9" w:rsidP="00640E57">
      <w:pPr>
        <w:pStyle w:val="ListParagraph"/>
        <w:widowControl/>
        <w:numPr>
          <w:ilvl w:val="0"/>
          <w:numId w:val="3"/>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Ensure the school</w:t>
      </w:r>
      <w:r w:rsidR="001554F2" w:rsidRPr="00854C1F">
        <w:rPr>
          <w:rFonts w:asciiTheme="minorHAnsi" w:hAnsiTheme="minorHAnsi" w:cstheme="minorHAnsi"/>
          <w:szCs w:val="24"/>
        </w:rPr>
        <w:t>’</w:t>
      </w:r>
      <w:r w:rsidRPr="00854C1F">
        <w:rPr>
          <w:rFonts w:asciiTheme="minorHAnsi" w:hAnsiTheme="minorHAnsi" w:cstheme="minorHAnsi"/>
          <w:szCs w:val="24"/>
        </w:rPr>
        <w:t xml:space="preserve">s vision and ethos is clearly and effectively articulated, shared and understood. </w:t>
      </w:r>
    </w:p>
    <w:p w:rsidR="000408A9" w:rsidRPr="00854C1F" w:rsidRDefault="000408A9" w:rsidP="00640E57">
      <w:pPr>
        <w:pStyle w:val="ListParagraph"/>
        <w:widowControl/>
        <w:numPr>
          <w:ilvl w:val="0"/>
          <w:numId w:val="2"/>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Promote creativity, innovation and the use of appropriate new technologies to achieve excellence.</w:t>
      </w:r>
    </w:p>
    <w:p w:rsidR="00984FFD" w:rsidRPr="00854C1F" w:rsidRDefault="00984FFD" w:rsidP="00640E57">
      <w:pPr>
        <w:pStyle w:val="ListParagraph"/>
        <w:widowControl/>
        <w:numPr>
          <w:ilvl w:val="0"/>
          <w:numId w:val="2"/>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In the absence of the </w:t>
      </w:r>
      <w:r w:rsidR="002B1E09" w:rsidRPr="00854C1F">
        <w:rPr>
          <w:rFonts w:asciiTheme="minorHAnsi" w:hAnsiTheme="minorHAnsi" w:cstheme="minorHAnsi"/>
          <w:szCs w:val="24"/>
        </w:rPr>
        <w:t>head teacher</w:t>
      </w:r>
      <w:r w:rsidR="00C3346B" w:rsidRPr="00854C1F">
        <w:rPr>
          <w:rFonts w:asciiTheme="minorHAnsi" w:hAnsiTheme="minorHAnsi" w:cstheme="minorHAnsi"/>
          <w:szCs w:val="24"/>
        </w:rPr>
        <w:t xml:space="preserve"> to </w:t>
      </w:r>
      <w:r w:rsidRPr="00854C1F">
        <w:rPr>
          <w:rFonts w:asciiTheme="minorHAnsi" w:hAnsiTheme="minorHAnsi" w:cstheme="minorHAnsi"/>
          <w:szCs w:val="24"/>
        </w:rPr>
        <w:t>take responsibility for the day to day running of the school</w:t>
      </w:r>
      <w:r w:rsidR="00C3346B" w:rsidRPr="00854C1F">
        <w:rPr>
          <w:rFonts w:asciiTheme="minorHAnsi" w:hAnsiTheme="minorHAnsi" w:cstheme="minorHAnsi"/>
          <w:szCs w:val="24"/>
        </w:rPr>
        <w:t xml:space="preserve"> concurrently with the other members of SLT</w:t>
      </w:r>
      <w:r w:rsidRPr="00854C1F">
        <w:rPr>
          <w:rFonts w:asciiTheme="minorHAnsi" w:hAnsiTheme="minorHAnsi" w:cstheme="minorHAnsi"/>
          <w:szCs w:val="24"/>
        </w:rPr>
        <w:t>.</w:t>
      </w:r>
    </w:p>
    <w:p w:rsidR="000408A9" w:rsidRPr="00854C1F" w:rsidRDefault="000408A9" w:rsidP="00640E57">
      <w:pPr>
        <w:pStyle w:val="ListParagraph"/>
        <w:widowControl/>
        <w:overflowPunct/>
        <w:autoSpaceDE/>
        <w:autoSpaceDN/>
        <w:adjustRightInd/>
        <w:spacing w:after="200" w:line="276" w:lineRule="auto"/>
        <w:jc w:val="both"/>
        <w:textAlignment w:val="auto"/>
        <w:rPr>
          <w:rFonts w:asciiTheme="minorHAnsi" w:hAnsiTheme="minorHAnsi" w:cstheme="minorHAnsi"/>
          <w:szCs w:val="24"/>
        </w:rPr>
      </w:pPr>
    </w:p>
    <w:p w:rsidR="00640E57" w:rsidRPr="00854C1F" w:rsidRDefault="00640E57" w:rsidP="00640E57">
      <w:pPr>
        <w:pStyle w:val="ListParagraph"/>
        <w:widowControl/>
        <w:overflowPunct/>
        <w:autoSpaceDE/>
        <w:autoSpaceDN/>
        <w:adjustRightInd/>
        <w:spacing w:after="200" w:line="276" w:lineRule="auto"/>
        <w:jc w:val="both"/>
        <w:textAlignment w:val="auto"/>
        <w:rPr>
          <w:rFonts w:asciiTheme="minorHAnsi" w:hAnsiTheme="minorHAnsi" w:cstheme="minorHAnsi"/>
          <w:szCs w:val="24"/>
        </w:rPr>
      </w:pPr>
    </w:p>
    <w:p w:rsidR="000408A9" w:rsidRPr="00854C1F" w:rsidRDefault="000408A9" w:rsidP="00640E57">
      <w:pPr>
        <w:pStyle w:val="ListParagraph"/>
        <w:numPr>
          <w:ilvl w:val="0"/>
          <w:numId w:val="11"/>
        </w:numPr>
        <w:jc w:val="both"/>
        <w:rPr>
          <w:rFonts w:asciiTheme="minorHAnsi" w:hAnsiTheme="minorHAnsi" w:cstheme="minorHAnsi"/>
          <w:b/>
          <w:szCs w:val="24"/>
          <w:u w:val="single"/>
        </w:rPr>
      </w:pPr>
      <w:r w:rsidRPr="00854C1F">
        <w:rPr>
          <w:rFonts w:asciiTheme="minorHAnsi" w:hAnsiTheme="minorHAnsi" w:cstheme="minorHAnsi"/>
          <w:b/>
          <w:szCs w:val="24"/>
          <w:u w:val="single"/>
        </w:rPr>
        <w:t>Leadership and Management</w:t>
      </w:r>
    </w:p>
    <w:p w:rsidR="000408A9" w:rsidRPr="00854C1F" w:rsidRDefault="000408A9" w:rsidP="00640E57">
      <w:pPr>
        <w:jc w:val="both"/>
        <w:rPr>
          <w:rFonts w:asciiTheme="minorHAnsi" w:hAnsiTheme="minorHAnsi" w:cstheme="minorHAnsi"/>
          <w:u w:val="single"/>
        </w:rPr>
      </w:pPr>
    </w:p>
    <w:p w:rsidR="000408A9" w:rsidRPr="00854C1F" w:rsidRDefault="000408A9"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Develop, motivate and lead staff to achieve the highest professional standards.</w:t>
      </w:r>
    </w:p>
    <w:p w:rsidR="000408A9" w:rsidRPr="00854C1F" w:rsidRDefault="00F45AA6"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Support the building of </w:t>
      </w:r>
      <w:r w:rsidR="000408A9" w:rsidRPr="00854C1F">
        <w:rPr>
          <w:rFonts w:asciiTheme="minorHAnsi" w:hAnsiTheme="minorHAnsi" w:cstheme="minorHAnsi"/>
          <w:szCs w:val="24"/>
        </w:rPr>
        <w:t xml:space="preserve">a collaborative learning culture within the </w:t>
      </w:r>
      <w:r w:rsidR="001554F2" w:rsidRPr="00854C1F">
        <w:rPr>
          <w:rFonts w:asciiTheme="minorHAnsi" w:hAnsiTheme="minorHAnsi" w:cstheme="minorHAnsi"/>
          <w:szCs w:val="24"/>
        </w:rPr>
        <w:t>s</w:t>
      </w:r>
      <w:r w:rsidR="000408A9" w:rsidRPr="00854C1F">
        <w:rPr>
          <w:rFonts w:asciiTheme="minorHAnsi" w:hAnsiTheme="minorHAnsi" w:cstheme="minorHAnsi"/>
          <w:szCs w:val="24"/>
        </w:rPr>
        <w:t>chool and actively engage with secondary schools and other agencies to build effective learning communities for the hardest to reach.</w:t>
      </w:r>
    </w:p>
    <w:p w:rsidR="00A01FC5" w:rsidRPr="00854C1F" w:rsidRDefault="00A01FC5"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To develop data analysis and progress tracking systems across the school taking responsibility for reporting to Governors and external agencies in line with the </w:t>
      </w:r>
      <w:r w:rsidR="002B1E09" w:rsidRPr="00854C1F">
        <w:rPr>
          <w:rFonts w:asciiTheme="minorHAnsi" w:hAnsiTheme="minorHAnsi" w:cstheme="minorHAnsi"/>
          <w:szCs w:val="24"/>
        </w:rPr>
        <w:t>Head teacher’s</w:t>
      </w:r>
      <w:r w:rsidRPr="00854C1F">
        <w:rPr>
          <w:rFonts w:asciiTheme="minorHAnsi" w:hAnsiTheme="minorHAnsi" w:cstheme="minorHAnsi"/>
          <w:szCs w:val="24"/>
        </w:rPr>
        <w:t xml:space="preserve"> requirements.</w:t>
      </w:r>
    </w:p>
    <w:p w:rsidR="000408A9" w:rsidRPr="00854C1F" w:rsidRDefault="000408A9"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lastRenderedPageBreak/>
        <w:t>Manage change effectively.</w:t>
      </w:r>
    </w:p>
    <w:p w:rsidR="000408A9" w:rsidRPr="00854C1F" w:rsidRDefault="000408A9"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Maintain sound procedures for the security, supervision and maintenance of the school environment ensuring that all health and safety regulations are met.</w:t>
      </w:r>
    </w:p>
    <w:p w:rsidR="000408A9" w:rsidRPr="00854C1F" w:rsidRDefault="000408A9"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Manage your own personal professional development whilst ensuring the well-being and good work/life balance for all personnel.</w:t>
      </w:r>
    </w:p>
    <w:p w:rsidR="000408A9" w:rsidRPr="00854C1F" w:rsidRDefault="000408A9"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Ensure that all responsibilities delegated by the </w:t>
      </w:r>
      <w:r w:rsidR="0057376B" w:rsidRPr="00854C1F">
        <w:rPr>
          <w:rFonts w:asciiTheme="minorHAnsi" w:hAnsiTheme="minorHAnsi" w:cstheme="minorHAnsi"/>
          <w:szCs w:val="24"/>
        </w:rPr>
        <w:t>Head teacher</w:t>
      </w:r>
      <w:r w:rsidR="00640E57" w:rsidRPr="00854C1F">
        <w:rPr>
          <w:rFonts w:asciiTheme="minorHAnsi" w:hAnsiTheme="minorHAnsi" w:cstheme="minorHAnsi"/>
          <w:szCs w:val="24"/>
        </w:rPr>
        <w:t xml:space="preserve"> </w:t>
      </w:r>
      <w:r w:rsidR="00984FFD" w:rsidRPr="00854C1F">
        <w:rPr>
          <w:rFonts w:asciiTheme="minorHAnsi" w:hAnsiTheme="minorHAnsi" w:cstheme="minorHAnsi"/>
          <w:szCs w:val="24"/>
        </w:rPr>
        <w:t xml:space="preserve">and </w:t>
      </w:r>
      <w:r w:rsidR="00A01FC5" w:rsidRPr="00854C1F">
        <w:rPr>
          <w:rFonts w:asciiTheme="minorHAnsi" w:hAnsiTheme="minorHAnsi" w:cstheme="minorHAnsi"/>
          <w:szCs w:val="24"/>
        </w:rPr>
        <w:t>SLT</w:t>
      </w:r>
      <w:r w:rsidR="00984FFD" w:rsidRPr="00854C1F">
        <w:rPr>
          <w:rFonts w:asciiTheme="minorHAnsi" w:hAnsiTheme="minorHAnsi" w:cstheme="minorHAnsi"/>
          <w:szCs w:val="24"/>
        </w:rPr>
        <w:t xml:space="preserve"> </w:t>
      </w:r>
      <w:r w:rsidRPr="00854C1F">
        <w:rPr>
          <w:rFonts w:asciiTheme="minorHAnsi" w:hAnsiTheme="minorHAnsi" w:cstheme="minorHAnsi"/>
          <w:szCs w:val="24"/>
        </w:rPr>
        <w:t>are carried out to the highest standards.</w:t>
      </w:r>
    </w:p>
    <w:p w:rsidR="000408A9" w:rsidRPr="00854C1F" w:rsidRDefault="00F45AA6"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Work with the </w:t>
      </w:r>
      <w:r w:rsidR="0057376B" w:rsidRPr="00854C1F">
        <w:rPr>
          <w:rFonts w:asciiTheme="minorHAnsi" w:hAnsiTheme="minorHAnsi" w:cstheme="minorHAnsi"/>
          <w:szCs w:val="24"/>
        </w:rPr>
        <w:t>Head teacher</w:t>
      </w:r>
      <w:r w:rsidRPr="00854C1F">
        <w:rPr>
          <w:rFonts w:asciiTheme="minorHAnsi" w:hAnsiTheme="minorHAnsi" w:cstheme="minorHAnsi"/>
          <w:szCs w:val="24"/>
        </w:rPr>
        <w:t xml:space="preserve"> </w:t>
      </w:r>
      <w:r w:rsidR="00984FFD" w:rsidRPr="00854C1F">
        <w:rPr>
          <w:rFonts w:asciiTheme="minorHAnsi" w:hAnsiTheme="minorHAnsi" w:cstheme="minorHAnsi"/>
          <w:szCs w:val="24"/>
        </w:rPr>
        <w:t xml:space="preserve">and </w:t>
      </w:r>
      <w:r w:rsidR="00A01FC5" w:rsidRPr="00854C1F">
        <w:rPr>
          <w:rFonts w:asciiTheme="minorHAnsi" w:hAnsiTheme="minorHAnsi" w:cstheme="minorHAnsi"/>
          <w:szCs w:val="24"/>
        </w:rPr>
        <w:t>SLT</w:t>
      </w:r>
      <w:r w:rsidR="00984FFD" w:rsidRPr="00854C1F">
        <w:rPr>
          <w:rFonts w:asciiTheme="minorHAnsi" w:hAnsiTheme="minorHAnsi" w:cstheme="minorHAnsi"/>
          <w:szCs w:val="24"/>
        </w:rPr>
        <w:t xml:space="preserve"> </w:t>
      </w:r>
      <w:r w:rsidRPr="00854C1F">
        <w:rPr>
          <w:rFonts w:asciiTheme="minorHAnsi" w:hAnsiTheme="minorHAnsi" w:cstheme="minorHAnsi"/>
          <w:szCs w:val="24"/>
        </w:rPr>
        <w:t>to d</w:t>
      </w:r>
      <w:r w:rsidR="000408A9" w:rsidRPr="00854C1F">
        <w:rPr>
          <w:rFonts w:asciiTheme="minorHAnsi" w:hAnsiTheme="minorHAnsi" w:cstheme="minorHAnsi"/>
          <w:szCs w:val="24"/>
        </w:rPr>
        <w:t>evelop</w:t>
      </w:r>
      <w:r w:rsidRPr="00854C1F">
        <w:rPr>
          <w:rFonts w:asciiTheme="minorHAnsi" w:hAnsiTheme="minorHAnsi" w:cstheme="minorHAnsi"/>
          <w:szCs w:val="24"/>
        </w:rPr>
        <w:t xml:space="preserve"> </w:t>
      </w:r>
      <w:r w:rsidR="000408A9" w:rsidRPr="00854C1F">
        <w:rPr>
          <w:rFonts w:asciiTheme="minorHAnsi" w:hAnsiTheme="minorHAnsi" w:cstheme="minorHAnsi"/>
          <w:szCs w:val="24"/>
        </w:rPr>
        <w:t>high quality, affordable extended services.</w:t>
      </w:r>
    </w:p>
    <w:p w:rsidR="000408A9" w:rsidRPr="00854C1F" w:rsidRDefault="008C5D27" w:rsidP="00640E57">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color w:val="000000"/>
          <w:szCs w:val="24"/>
        </w:rPr>
        <w:t xml:space="preserve">Work with the </w:t>
      </w:r>
      <w:r w:rsidR="0057376B" w:rsidRPr="00854C1F">
        <w:rPr>
          <w:rFonts w:asciiTheme="minorHAnsi" w:hAnsiTheme="minorHAnsi" w:cstheme="minorHAnsi"/>
          <w:color w:val="000000"/>
          <w:szCs w:val="24"/>
        </w:rPr>
        <w:t>Head teacher</w:t>
      </w:r>
      <w:r w:rsidRPr="00854C1F">
        <w:rPr>
          <w:rFonts w:asciiTheme="minorHAnsi" w:hAnsiTheme="minorHAnsi" w:cstheme="minorHAnsi"/>
          <w:color w:val="000000"/>
          <w:szCs w:val="24"/>
        </w:rPr>
        <w:t xml:space="preserve"> </w:t>
      </w:r>
      <w:r w:rsidR="00984FFD" w:rsidRPr="00854C1F">
        <w:rPr>
          <w:rFonts w:asciiTheme="minorHAnsi" w:hAnsiTheme="minorHAnsi" w:cstheme="minorHAnsi"/>
          <w:color w:val="000000"/>
          <w:szCs w:val="24"/>
        </w:rPr>
        <w:t xml:space="preserve">and </w:t>
      </w:r>
      <w:r w:rsidR="00A01FC5" w:rsidRPr="00854C1F">
        <w:rPr>
          <w:rFonts w:asciiTheme="minorHAnsi" w:hAnsiTheme="minorHAnsi" w:cstheme="minorHAnsi"/>
          <w:color w:val="000000"/>
          <w:szCs w:val="24"/>
        </w:rPr>
        <w:t>SLT</w:t>
      </w:r>
      <w:r w:rsidR="00984FFD" w:rsidRPr="00854C1F">
        <w:rPr>
          <w:rFonts w:asciiTheme="minorHAnsi" w:hAnsiTheme="minorHAnsi" w:cstheme="minorHAnsi"/>
          <w:color w:val="000000"/>
          <w:szCs w:val="24"/>
        </w:rPr>
        <w:t xml:space="preserve"> </w:t>
      </w:r>
      <w:r w:rsidRPr="00854C1F">
        <w:rPr>
          <w:rFonts w:asciiTheme="minorHAnsi" w:hAnsiTheme="minorHAnsi" w:cstheme="minorHAnsi"/>
          <w:color w:val="000000"/>
          <w:szCs w:val="24"/>
        </w:rPr>
        <w:t xml:space="preserve">to </w:t>
      </w:r>
      <w:r w:rsidR="000408A9" w:rsidRPr="00854C1F">
        <w:rPr>
          <w:rFonts w:asciiTheme="minorHAnsi" w:hAnsiTheme="minorHAnsi" w:cstheme="minorHAnsi"/>
          <w:color w:val="000000"/>
          <w:szCs w:val="24"/>
        </w:rPr>
        <w:t>manage, monitor and review the range, quality, quantity and use of all available resources in order to improve the quality of education, improve pupils’</w:t>
      </w:r>
      <w:r w:rsidRPr="00854C1F">
        <w:rPr>
          <w:rFonts w:asciiTheme="minorHAnsi" w:hAnsiTheme="minorHAnsi" w:cstheme="minorHAnsi"/>
          <w:color w:val="000000"/>
          <w:szCs w:val="24"/>
        </w:rPr>
        <w:t xml:space="preserve"> </w:t>
      </w:r>
      <w:r w:rsidR="000408A9" w:rsidRPr="00854C1F">
        <w:rPr>
          <w:rFonts w:asciiTheme="minorHAnsi" w:hAnsiTheme="minorHAnsi" w:cstheme="minorHAnsi"/>
          <w:color w:val="000000"/>
          <w:szCs w:val="24"/>
        </w:rPr>
        <w:t>achievements, ensure efficiency and secure value for money.</w:t>
      </w:r>
    </w:p>
    <w:p w:rsidR="009A6481" w:rsidRPr="00854C1F" w:rsidRDefault="000408A9" w:rsidP="00C3346B">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Undertake other such dutie</w:t>
      </w:r>
      <w:r w:rsidR="008C5D27" w:rsidRPr="00854C1F">
        <w:rPr>
          <w:rFonts w:asciiTheme="minorHAnsi" w:hAnsiTheme="minorHAnsi" w:cstheme="minorHAnsi"/>
          <w:szCs w:val="24"/>
        </w:rPr>
        <w:t xml:space="preserve">s as may be reasonably expected by the </w:t>
      </w:r>
      <w:r w:rsidR="0057376B" w:rsidRPr="00854C1F">
        <w:rPr>
          <w:rFonts w:asciiTheme="minorHAnsi" w:hAnsiTheme="minorHAnsi" w:cstheme="minorHAnsi"/>
          <w:szCs w:val="24"/>
        </w:rPr>
        <w:t>Head teacher</w:t>
      </w:r>
      <w:r w:rsidR="008C5D27" w:rsidRPr="00854C1F">
        <w:rPr>
          <w:rFonts w:asciiTheme="minorHAnsi" w:hAnsiTheme="minorHAnsi" w:cstheme="minorHAnsi"/>
          <w:szCs w:val="24"/>
        </w:rPr>
        <w:t>.</w:t>
      </w:r>
    </w:p>
    <w:p w:rsidR="009A6481" w:rsidRPr="00854C1F" w:rsidRDefault="009A6481" w:rsidP="009A6481">
      <w:pPr>
        <w:pStyle w:val="ListParagraph"/>
        <w:widowControl/>
        <w:overflowPunct/>
        <w:autoSpaceDE/>
        <w:autoSpaceDN/>
        <w:adjustRightInd/>
        <w:spacing w:after="200" w:line="276" w:lineRule="auto"/>
        <w:ind w:left="0"/>
        <w:jc w:val="both"/>
        <w:textAlignment w:val="auto"/>
        <w:rPr>
          <w:rFonts w:asciiTheme="minorHAnsi" w:hAnsiTheme="minorHAnsi" w:cstheme="minorHAnsi"/>
          <w:szCs w:val="24"/>
        </w:rPr>
      </w:pPr>
    </w:p>
    <w:p w:rsidR="000408A9" w:rsidRPr="00854C1F" w:rsidRDefault="009A6481" w:rsidP="009A6481">
      <w:pPr>
        <w:pStyle w:val="ListParagraph"/>
        <w:numPr>
          <w:ilvl w:val="0"/>
          <w:numId w:val="11"/>
        </w:numPr>
        <w:spacing w:after="200" w:line="276" w:lineRule="auto"/>
        <w:jc w:val="both"/>
        <w:rPr>
          <w:rFonts w:asciiTheme="minorHAnsi" w:hAnsiTheme="minorHAnsi" w:cstheme="minorHAnsi"/>
          <w:b/>
          <w:szCs w:val="24"/>
          <w:u w:val="single"/>
        </w:rPr>
      </w:pPr>
      <w:r w:rsidRPr="00854C1F">
        <w:rPr>
          <w:rFonts w:asciiTheme="minorHAnsi" w:hAnsiTheme="minorHAnsi" w:cstheme="minorHAnsi"/>
          <w:b/>
          <w:szCs w:val="24"/>
          <w:u w:val="single"/>
        </w:rPr>
        <w:t xml:space="preserve">Behaviour and Standards </w:t>
      </w:r>
    </w:p>
    <w:p w:rsidR="009A6481" w:rsidRPr="00854C1F" w:rsidRDefault="009A6481" w:rsidP="009A6481">
      <w:pPr>
        <w:pStyle w:val="ListParagraph"/>
        <w:spacing w:after="200" w:line="276" w:lineRule="auto"/>
        <w:jc w:val="both"/>
        <w:rPr>
          <w:rFonts w:asciiTheme="minorHAnsi" w:hAnsiTheme="minorHAnsi" w:cstheme="minorHAnsi"/>
          <w:b/>
          <w:szCs w:val="24"/>
          <w:u w:val="single"/>
        </w:rPr>
      </w:pPr>
    </w:p>
    <w:p w:rsidR="009A6481" w:rsidRPr="00854C1F" w:rsidRDefault="009A6481"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Day to day management of school site</w:t>
      </w:r>
      <w:r w:rsidR="0057376B" w:rsidRPr="00854C1F">
        <w:rPr>
          <w:rFonts w:asciiTheme="minorHAnsi" w:hAnsiTheme="minorHAnsi" w:cstheme="minorHAnsi"/>
          <w:bCs/>
          <w:color w:val="000000"/>
          <w:szCs w:val="24"/>
        </w:rPr>
        <w:t>.</w:t>
      </w:r>
    </w:p>
    <w:p w:rsidR="009A6481" w:rsidRPr="00854C1F" w:rsidRDefault="009A6481"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Maintaining a productive and calm atmosphere utilising the behaviour team and specialist staff where appropriate.</w:t>
      </w:r>
    </w:p>
    <w:p w:rsidR="009A6481" w:rsidRPr="00854C1F" w:rsidRDefault="009A6481"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Collation of the daily briefing sheet managing cover and logging staff absence</w:t>
      </w:r>
      <w:r w:rsidR="0057376B" w:rsidRPr="00854C1F">
        <w:rPr>
          <w:rFonts w:asciiTheme="minorHAnsi" w:hAnsiTheme="minorHAnsi" w:cstheme="minorHAnsi"/>
          <w:bCs/>
          <w:color w:val="000000"/>
          <w:szCs w:val="24"/>
        </w:rPr>
        <w:t>.</w:t>
      </w:r>
    </w:p>
    <w:p w:rsidR="0057376B" w:rsidRPr="00854C1F" w:rsidRDefault="0057376B"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Behaviour and standards.</w:t>
      </w:r>
      <w:r w:rsidR="009A6481" w:rsidRPr="00854C1F">
        <w:rPr>
          <w:rFonts w:asciiTheme="minorHAnsi" w:hAnsiTheme="minorHAnsi" w:cstheme="minorHAnsi"/>
          <w:bCs/>
          <w:color w:val="000000"/>
          <w:szCs w:val="24"/>
        </w:rPr>
        <w:t xml:space="preserve"> </w:t>
      </w:r>
    </w:p>
    <w:p w:rsidR="0057376B" w:rsidRPr="00854C1F" w:rsidRDefault="009A6481"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Exclusions including letters and communication</w:t>
      </w:r>
      <w:r w:rsidR="0057376B" w:rsidRPr="00854C1F">
        <w:rPr>
          <w:rFonts w:asciiTheme="minorHAnsi" w:hAnsiTheme="minorHAnsi" w:cstheme="minorHAnsi"/>
          <w:bCs/>
          <w:color w:val="000000"/>
          <w:szCs w:val="24"/>
        </w:rPr>
        <w:t>s.</w:t>
      </w:r>
    </w:p>
    <w:p w:rsidR="0057376B" w:rsidRPr="00854C1F" w:rsidRDefault="0057376B"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Collating behaviour data and strategic development of pastoral planning.</w:t>
      </w:r>
    </w:p>
    <w:p w:rsidR="0057376B" w:rsidRPr="00854C1F" w:rsidRDefault="0057376B"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Family Liaison.</w:t>
      </w:r>
    </w:p>
    <w:p w:rsidR="0057376B" w:rsidRPr="00854C1F" w:rsidRDefault="0057376B"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Ensure exemplary standards of behaviour and attendance.</w:t>
      </w:r>
    </w:p>
    <w:p w:rsidR="0057376B" w:rsidRPr="00854C1F" w:rsidRDefault="009A6481" w:rsidP="009A6481">
      <w:pPr>
        <w:pStyle w:val="ListParagraph"/>
        <w:numPr>
          <w:ilvl w:val="0"/>
          <w:numId w:val="14"/>
        </w:numPr>
        <w:jc w:val="both"/>
        <w:rPr>
          <w:rFonts w:asciiTheme="minorHAnsi" w:hAnsiTheme="minorHAnsi" w:cstheme="minorHAnsi"/>
          <w:bCs/>
          <w:color w:val="000000"/>
          <w:szCs w:val="24"/>
        </w:rPr>
      </w:pPr>
      <w:r w:rsidRPr="00854C1F">
        <w:rPr>
          <w:rFonts w:asciiTheme="minorHAnsi" w:hAnsiTheme="minorHAnsi" w:cstheme="minorHAnsi"/>
          <w:bCs/>
          <w:color w:val="000000"/>
          <w:szCs w:val="24"/>
        </w:rPr>
        <w:t>Restart</w:t>
      </w:r>
      <w:r w:rsidR="0057376B" w:rsidRPr="00854C1F">
        <w:rPr>
          <w:rFonts w:asciiTheme="minorHAnsi" w:hAnsiTheme="minorHAnsi" w:cstheme="minorHAnsi"/>
          <w:bCs/>
          <w:color w:val="000000"/>
          <w:szCs w:val="24"/>
        </w:rPr>
        <w:t>.</w:t>
      </w:r>
      <w:r w:rsidRPr="00854C1F">
        <w:rPr>
          <w:rFonts w:asciiTheme="minorHAnsi" w:hAnsiTheme="minorHAnsi" w:cstheme="minorHAnsi"/>
          <w:bCs/>
          <w:color w:val="000000"/>
          <w:szCs w:val="24"/>
        </w:rPr>
        <w:t xml:space="preserve"> </w:t>
      </w:r>
    </w:p>
    <w:p w:rsidR="0057376B" w:rsidRPr="00854C1F" w:rsidRDefault="009A6481" w:rsidP="0057376B">
      <w:pPr>
        <w:pStyle w:val="ListParagraph"/>
        <w:widowControl/>
        <w:numPr>
          <w:ilvl w:val="0"/>
          <w:numId w:val="5"/>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bCs/>
          <w:color w:val="000000"/>
          <w:szCs w:val="24"/>
        </w:rPr>
        <w:t>Alternative Provision</w:t>
      </w:r>
      <w:r w:rsidR="0057376B" w:rsidRPr="00854C1F">
        <w:rPr>
          <w:rFonts w:asciiTheme="minorHAnsi" w:hAnsiTheme="minorHAnsi" w:cstheme="minorHAnsi"/>
          <w:bCs/>
          <w:color w:val="000000"/>
          <w:szCs w:val="24"/>
        </w:rPr>
        <w:t>-</w:t>
      </w:r>
      <w:r w:rsidR="0057376B" w:rsidRPr="00854C1F">
        <w:rPr>
          <w:rFonts w:asciiTheme="minorHAnsi" w:hAnsiTheme="minorHAnsi" w:cstheme="minorHAnsi"/>
          <w:szCs w:val="24"/>
        </w:rPr>
        <w:t xml:space="preserve"> To take responsibility for the coordination and quality assurance and budget of the offsite provision programme.</w:t>
      </w:r>
    </w:p>
    <w:p w:rsidR="009A6481" w:rsidRPr="00854C1F" w:rsidRDefault="009A6481" w:rsidP="00C3346B">
      <w:pPr>
        <w:jc w:val="both"/>
        <w:rPr>
          <w:rFonts w:asciiTheme="minorHAnsi" w:hAnsiTheme="minorHAnsi" w:cstheme="minorHAnsi"/>
          <w:bCs/>
          <w:color w:val="000000"/>
        </w:rPr>
      </w:pPr>
    </w:p>
    <w:p w:rsidR="009A6481" w:rsidRPr="00854C1F" w:rsidRDefault="009A6481" w:rsidP="0057376B">
      <w:pPr>
        <w:pStyle w:val="ListParagraph"/>
        <w:spacing w:after="200" w:line="276" w:lineRule="auto"/>
        <w:jc w:val="both"/>
        <w:rPr>
          <w:rFonts w:asciiTheme="minorHAnsi" w:hAnsiTheme="minorHAnsi" w:cstheme="minorHAnsi"/>
          <w:b/>
          <w:szCs w:val="24"/>
          <w:u w:val="single"/>
        </w:rPr>
      </w:pPr>
    </w:p>
    <w:p w:rsidR="009A6481" w:rsidRPr="00854C1F" w:rsidRDefault="009A6481" w:rsidP="009A6481">
      <w:pPr>
        <w:pStyle w:val="ListParagraph"/>
        <w:spacing w:after="200" w:line="276" w:lineRule="auto"/>
        <w:jc w:val="both"/>
        <w:rPr>
          <w:rFonts w:asciiTheme="minorHAnsi" w:hAnsiTheme="minorHAnsi" w:cstheme="minorHAnsi"/>
          <w:szCs w:val="24"/>
        </w:rPr>
      </w:pPr>
    </w:p>
    <w:p w:rsidR="000408A9" w:rsidRPr="00854C1F" w:rsidRDefault="000408A9" w:rsidP="00640E57">
      <w:pPr>
        <w:pStyle w:val="ListParagraph"/>
        <w:numPr>
          <w:ilvl w:val="0"/>
          <w:numId w:val="11"/>
        </w:numPr>
        <w:jc w:val="both"/>
        <w:rPr>
          <w:rFonts w:asciiTheme="minorHAnsi" w:hAnsiTheme="minorHAnsi" w:cstheme="minorHAnsi"/>
          <w:b/>
          <w:szCs w:val="24"/>
        </w:rPr>
      </w:pPr>
      <w:r w:rsidRPr="00854C1F">
        <w:rPr>
          <w:rFonts w:asciiTheme="minorHAnsi" w:hAnsiTheme="minorHAnsi" w:cstheme="minorHAnsi"/>
          <w:b/>
          <w:szCs w:val="24"/>
          <w:u w:val="single"/>
        </w:rPr>
        <w:t>Communication and Consultation</w:t>
      </w:r>
    </w:p>
    <w:p w:rsidR="000408A9" w:rsidRPr="00854C1F" w:rsidRDefault="000408A9" w:rsidP="00640E57">
      <w:pPr>
        <w:pStyle w:val="ListParagraph"/>
        <w:ind w:left="1440"/>
        <w:jc w:val="both"/>
        <w:rPr>
          <w:rFonts w:asciiTheme="minorHAnsi" w:hAnsiTheme="minorHAnsi" w:cstheme="minorHAnsi"/>
          <w:szCs w:val="24"/>
        </w:rPr>
      </w:pPr>
    </w:p>
    <w:p w:rsidR="000408A9" w:rsidRPr="00854C1F" w:rsidRDefault="000408A9" w:rsidP="00640E57">
      <w:pPr>
        <w:pStyle w:val="ListParagraph"/>
        <w:widowControl/>
        <w:numPr>
          <w:ilvl w:val="0"/>
          <w:numId w:val="7"/>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Build effective relationships with all stakeholders </w:t>
      </w:r>
      <w:r w:rsidR="00236EFA" w:rsidRPr="00854C1F">
        <w:rPr>
          <w:rFonts w:asciiTheme="minorHAnsi" w:hAnsiTheme="minorHAnsi" w:cstheme="minorHAnsi"/>
          <w:szCs w:val="24"/>
        </w:rPr>
        <w:t xml:space="preserve">where appropriate </w:t>
      </w:r>
      <w:r w:rsidRPr="00854C1F">
        <w:rPr>
          <w:rFonts w:asciiTheme="minorHAnsi" w:hAnsiTheme="minorHAnsi" w:cstheme="minorHAnsi"/>
          <w:szCs w:val="24"/>
        </w:rPr>
        <w:t>through excellent communication and interpersonal skills, taking and providing appropriate advice.</w:t>
      </w:r>
    </w:p>
    <w:p w:rsidR="000408A9" w:rsidRPr="00854C1F" w:rsidRDefault="000408A9" w:rsidP="00640E57">
      <w:pPr>
        <w:pStyle w:val="ListParagraph"/>
        <w:widowControl/>
        <w:numPr>
          <w:ilvl w:val="0"/>
          <w:numId w:val="7"/>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Consistently use and develop information systems to ensure exemplary communication links with all stakeholders.</w:t>
      </w:r>
    </w:p>
    <w:p w:rsidR="000408A9" w:rsidRPr="00854C1F" w:rsidRDefault="00236EFA" w:rsidP="00640E57">
      <w:pPr>
        <w:pStyle w:val="ListParagraph"/>
        <w:widowControl/>
        <w:numPr>
          <w:ilvl w:val="0"/>
          <w:numId w:val="7"/>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t xml:space="preserve">Support </w:t>
      </w:r>
      <w:r w:rsidR="000408A9" w:rsidRPr="00854C1F">
        <w:rPr>
          <w:rFonts w:asciiTheme="minorHAnsi" w:hAnsiTheme="minorHAnsi" w:cstheme="minorHAnsi"/>
          <w:szCs w:val="24"/>
        </w:rPr>
        <w:t xml:space="preserve">the </w:t>
      </w:r>
      <w:r w:rsidR="001554F2" w:rsidRPr="00854C1F">
        <w:rPr>
          <w:rFonts w:asciiTheme="minorHAnsi" w:hAnsiTheme="minorHAnsi" w:cstheme="minorHAnsi"/>
          <w:szCs w:val="24"/>
        </w:rPr>
        <w:t>s</w:t>
      </w:r>
      <w:r w:rsidR="000408A9" w:rsidRPr="00854C1F">
        <w:rPr>
          <w:rFonts w:asciiTheme="minorHAnsi" w:hAnsiTheme="minorHAnsi" w:cstheme="minorHAnsi"/>
          <w:szCs w:val="24"/>
        </w:rPr>
        <w:t>chool’s work with secondary schools to ensure smooth transitions and continuity of learning. This includes developing an understanding of relevant referral and reintegration procedures and managing this process effectively.</w:t>
      </w:r>
    </w:p>
    <w:p w:rsidR="000408A9" w:rsidRPr="00854C1F" w:rsidRDefault="000408A9" w:rsidP="00640E57">
      <w:pPr>
        <w:pStyle w:val="ListParagraph"/>
        <w:widowControl/>
        <w:numPr>
          <w:ilvl w:val="0"/>
          <w:numId w:val="7"/>
        </w:numPr>
        <w:overflowPunct/>
        <w:autoSpaceDE/>
        <w:autoSpaceDN/>
        <w:adjustRightInd/>
        <w:spacing w:after="200" w:line="276" w:lineRule="auto"/>
        <w:jc w:val="both"/>
        <w:textAlignment w:val="auto"/>
        <w:rPr>
          <w:rFonts w:asciiTheme="minorHAnsi" w:hAnsiTheme="minorHAnsi" w:cstheme="minorHAnsi"/>
          <w:szCs w:val="24"/>
        </w:rPr>
      </w:pPr>
      <w:r w:rsidRPr="00854C1F">
        <w:rPr>
          <w:rFonts w:asciiTheme="minorHAnsi" w:hAnsiTheme="minorHAnsi" w:cstheme="minorHAnsi"/>
          <w:szCs w:val="24"/>
        </w:rPr>
        <w:lastRenderedPageBreak/>
        <w:t xml:space="preserve">Work with the </w:t>
      </w:r>
      <w:r w:rsidR="0057376B" w:rsidRPr="00854C1F">
        <w:rPr>
          <w:rFonts w:asciiTheme="minorHAnsi" w:hAnsiTheme="minorHAnsi" w:cstheme="minorHAnsi"/>
          <w:szCs w:val="24"/>
        </w:rPr>
        <w:t>Head teacher</w:t>
      </w:r>
      <w:r w:rsidR="00984FFD" w:rsidRPr="00854C1F">
        <w:rPr>
          <w:rFonts w:asciiTheme="minorHAnsi" w:hAnsiTheme="minorHAnsi" w:cstheme="minorHAnsi"/>
          <w:szCs w:val="24"/>
        </w:rPr>
        <w:t xml:space="preserve">, Deputy </w:t>
      </w:r>
      <w:r w:rsidR="0057376B" w:rsidRPr="00854C1F">
        <w:rPr>
          <w:rFonts w:asciiTheme="minorHAnsi" w:hAnsiTheme="minorHAnsi" w:cstheme="minorHAnsi"/>
          <w:szCs w:val="24"/>
        </w:rPr>
        <w:t>Head teacher</w:t>
      </w:r>
      <w:r w:rsidR="00984FFD" w:rsidRPr="00854C1F">
        <w:rPr>
          <w:rFonts w:asciiTheme="minorHAnsi" w:hAnsiTheme="minorHAnsi" w:cstheme="minorHAnsi"/>
          <w:szCs w:val="24"/>
        </w:rPr>
        <w:t xml:space="preserve"> </w:t>
      </w:r>
      <w:r w:rsidRPr="00854C1F">
        <w:rPr>
          <w:rFonts w:asciiTheme="minorHAnsi" w:hAnsiTheme="minorHAnsi" w:cstheme="minorHAnsi"/>
          <w:szCs w:val="24"/>
        </w:rPr>
        <w:t xml:space="preserve">and Governors to provide information on all relevant aspects of the </w:t>
      </w:r>
      <w:r w:rsidR="001554F2" w:rsidRPr="00854C1F">
        <w:rPr>
          <w:rFonts w:asciiTheme="minorHAnsi" w:hAnsiTheme="minorHAnsi" w:cstheme="minorHAnsi"/>
          <w:szCs w:val="24"/>
        </w:rPr>
        <w:t>s</w:t>
      </w:r>
      <w:r w:rsidRPr="00854C1F">
        <w:rPr>
          <w:rFonts w:asciiTheme="minorHAnsi" w:hAnsiTheme="minorHAnsi" w:cstheme="minorHAnsi"/>
          <w:szCs w:val="24"/>
        </w:rPr>
        <w:t>chool, its progress and intended development.</w:t>
      </w:r>
    </w:p>
    <w:p w:rsidR="006B1396" w:rsidRPr="00854C1F" w:rsidRDefault="006B1396" w:rsidP="006B1396">
      <w:pPr>
        <w:pStyle w:val="Default"/>
        <w:spacing w:after="120"/>
        <w:jc w:val="both"/>
        <w:rPr>
          <w:rFonts w:asciiTheme="minorHAnsi" w:hAnsiTheme="minorHAnsi" w:cstheme="minorHAnsi"/>
          <w:bCs/>
        </w:rPr>
      </w:pPr>
      <w:r w:rsidRPr="00854C1F">
        <w:rPr>
          <w:rFonts w:asciiTheme="minorHAnsi" w:hAnsiTheme="minorHAnsi" w:cstheme="minorHAnsi"/>
          <w:bCs/>
        </w:rPr>
        <w:t>In addition:</w:t>
      </w:r>
    </w:p>
    <w:p w:rsidR="006B1396" w:rsidRPr="00854C1F" w:rsidRDefault="006B1396" w:rsidP="006B1396">
      <w:pPr>
        <w:pStyle w:val="Default"/>
        <w:numPr>
          <w:ilvl w:val="0"/>
          <w:numId w:val="12"/>
        </w:numPr>
        <w:spacing w:after="120"/>
        <w:jc w:val="both"/>
        <w:rPr>
          <w:rFonts w:asciiTheme="minorHAnsi" w:hAnsiTheme="minorHAnsi" w:cstheme="minorHAnsi"/>
          <w:bCs/>
        </w:rPr>
      </w:pPr>
      <w:r w:rsidRPr="00854C1F">
        <w:rPr>
          <w:rFonts w:asciiTheme="minorHAnsi" w:hAnsiTheme="minorHAnsi" w:cstheme="minorHAnsi"/>
          <w:bCs/>
        </w:rPr>
        <w:t>the above responsibilities are subject to the general duties and responsibilities contained in the most recent statement of condition of employment;</w:t>
      </w:r>
    </w:p>
    <w:p w:rsidR="006B1396" w:rsidRPr="00854C1F" w:rsidRDefault="006B1396" w:rsidP="006B1396">
      <w:pPr>
        <w:pStyle w:val="Default"/>
        <w:numPr>
          <w:ilvl w:val="0"/>
          <w:numId w:val="12"/>
        </w:numPr>
        <w:spacing w:after="120"/>
        <w:jc w:val="both"/>
        <w:rPr>
          <w:rFonts w:asciiTheme="minorHAnsi" w:hAnsiTheme="minorHAnsi" w:cstheme="minorHAnsi"/>
          <w:bCs/>
        </w:rPr>
      </w:pPr>
      <w:r w:rsidRPr="00854C1F">
        <w:rPr>
          <w:rFonts w:asciiTheme="minorHAnsi" w:hAnsiTheme="minorHAnsi" w:cstheme="minorHAnsi"/>
          <w:bCs/>
        </w:rPr>
        <w:t>the Governing Body reserves the right to alter the content of the Job Description after consultation to reflect changes to the job or services provided, without altering the general character or level of responsibility;</w:t>
      </w:r>
    </w:p>
    <w:p w:rsidR="006B1396" w:rsidRPr="00854C1F" w:rsidRDefault="006B1396" w:rsidP="006B1396">
      <w:pPr>
        <w:pStyle w:val="Default"/>
        <w:numPr>
          <w:ilvl w:val="0"/>
          <w:numId w:val="12"/>
        </w:numPr>
        <w:spacing w:after="120"/>
        <w:jc w:val="both"/>
        <w:rPr>
          <w:rFonts w:asciiTheme="minorHAnsi" w:hAnsiTheme="minorHAnsi" w:cstheme="minorHAnsi"/>
          <w:bCs/>
        </w:rPr>
      </w:pPr>
      <w:r w:rsidRPr="00854C1F">
        <w:rPr>
          <w:rFonts w:asciiTheme="minorHAnsi" w:hAnsiTheme="minorHAnsi" w:cstheme="minorHAnsi"/>
          <w:bCs/>
        </w:rPr>
        <w:t xml:space="preserve">the duties described in this Job Description must be carried out in a manner which promotes equality of opportunity, dignity and due respect for all employees and service users and is consistent with the </w:t>
      </w:r>
      <w:proofErr w:type="spellStart"/>
      <w:r w:rsidRPr="00854C1F">
        <w:rPr>
          <w:rFonts w:asciiTheme="minorHAnsi" w:hAnsiTheme="minorHAnsi" w:cstheme="minorHAnsi"/>
          <w:bCs/>
        </w:rPr>
        <w:t>ContinU</w:t>
      </w:r>
      <w:proofErr w:type="spellEnd"/>
      <w:r w:rsidRPr="00854C1F">
        <w:rPr>
          <w:rFonts w:asciiTheme="minorHAnsi" w:hAnsiTheme="minorHAnsi" w:cstheme="minorHAnsi"/>
          <w:bCs/>
        </w:rPr>
        <w:t xml:space="preserve"> Plus Academy’s Equal Opportunities Policy.</w:t>
      </w: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Default="00CF759D" w:rsidP="00CF759D">
      <w:pPr>
        <w:pStyle w:val="Default"/>
        <w:spacing w:after="120"/>
        <w:jc w:val="both"/>
        <w:rPr>
          <w:rFonts w:asciiTheme="minorHAnsi" w:hAnsiTheme="minorHAnsi" w:cstheme="minorHAnsi"/>
          <w:bCs/>
        </w:rPr>
      </w:pPr>
    </w:p>
    <w:p w:rsidR="00E25B4B" w:rsidRDefault="00E25B4B" w:rsidP="00CF759D">
      <w:pPr>
        <w:pStyle w:val="Default"/>
        <w:spacing w:after="120"/>
        <w:jc w:val="both"/>
        <w:rPr>
          <w:rFonts w:asciiTheme="minorHAnsi" w:hAnsiTheme="minorHAnsi" w:cstheme="minorHAnsi"/>
          <w:bCs/>
        </w:rPr>
      </w:pPr>
    </w:p>
    <w:p w:rsidR="00E25B4B" w:rsidRPr="00854C1F" w:rsidRDefault="00E25B4B" w:rsidP="00CF759D">
      <w:pPr>
        <w:pStyle w:val="Default"/>
        <w:spacing w:after="120"/>
        <w:jc w:val="both"/>
        <w:rPr>
          <w:rFonts w:asciiTheme="minorHAnsi" w:hAnsiTheme="minorHAnsi" w:cstheme="minorHAnsi"/>
          <w:bCs/>
        </w:rPr>
      </w:pPr>
    </w:p>
    <w:p w:rsidR="00CF759D" w:rsidRPr="00854C1F" w:rsidRDefault="00CF759D" w:rsidP="00CF759D">
      <w:pPr>
        <w:pStyle w:val="Default"/>
        <w:spacing w:after="120"/>
        <w:jc w:val="both"/>
        <w:rPr>
          <w:rFonts w:asciiTheme="minorHAnsi" w:hAnsiTheme="minorHAnsi" w:cstheme="minorHAnsi"/>
          <w:bCs/>
        </w:rPr>
      </w:pPr>
    </w:p>
    <w:p w:rsidR="00CF759D" w:rsidRPr="00854C1F" w:rsidRDefault="00CF759D" w:rsidP="00CF759D">
      <w:pPr>
        <w:rPr>
          <w:rFonts w:asciiTheme="minorHAnsi" w:hAnsiTheme="minorHAnsi" w:cstheme="minorHAnsi"/>
        </w:rPr>
      </w:pPr>
      <w:r w:rsidRPr="00854C1F">
        <w:rPr>
          <w:rFonts w:asciiTheme="minorHAnsi" w:hAnsiTheme="minorHAnsi" w:cstheme="minorHAnsi"/>
          <w:b/>
        </w:rPr>
        <w:lastRenderedPageBreak/>
        <w:t>Person Specification</w:t>
      </w:r>
      <w:r w:rsidRPr="00854C1F">
        <w:rPr>
          <w:rFonts w:asciiTheme="minorHAnsi" w:hAnsiTheme="minorHAnsi" w:cstheme="minorHAnsi"/>
        </w:rPr>
        <w:t xml:space="preserve"> </w:t>
      </w:r>
    </w:p>
    <w:p w:rsidR="00854C1F" w:rsidRPr="00854C1F" w:rsidRDefault="00854C1F" w:rsidP="00CF759D">
      <w:pPr>
        <w:rPr>
          <w:rFonts w:asciiTheme="minorHAnsi" w:hAnsiTheme="minorHAnsi" w:cstheme="minorHAnsi"/>
        </w:rPr>
      </w:pPr>
      <w:r w:rsidRPr="00854C1F">
        <w:rPr>
          <w:rFonts w:asciiTheme="minorHAnsi" w:hAnsiTheme="minorHAnsi" w:cstheme="minorHAnsi"/>
        </w:rPr>
        <w:t>Assistant Head- Behaviour and Standards</w:t>
      </w:r>
    </w:p>
    <w:p w:rsidR="00CF759D" w:rsidRPr="00854C1F" w:rsidRDefault="00CF759D" w:rsidP="00CF759D">
      <w:pPr>
        <w:rPr>
          <w:rFonts w:asciiTheme="minorHAnsi" w:hAnsiTheme="minorHAnsi" w:cstheme="minorHAnsi"/>
          <w:b/>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CF759D" w:rsidRPr="00854C1F" w:rsidTr="000A71DF">
        <w:trPr>
          <w:cantSplit/>
        </w:trPr>
        <w:tc>
          <w:tcPr>
            <w:tcW w:w="1539" w:type="dxa"/>
            <w:tcBorders>
              <w:top w:val="single" w:sz="4" w:space="0" w:color="auto"/>
              <w:left w:val="single" w:sz="4" w:space="0" w:color="auto"/>
              <w:bottom w:val="single" w:sz="4" w:space="0" w:color="auto"/>
              <w:right w:val="single" w:sz="4" w:space="0" w:color="auto"/>
            </w:tcBorders>
            <w:shd w:val="clear" w:color="auto" w:fill="auto"/>
          </w:tcPr>
          <w:p w:rsidR="00CF759D" w:rsidRPr="00854C1F" w:rsidRDefault="00CF759D" w:rsidP="000A71DF">
            <w:pPr>
              <w:pStyle w:val="Tablebodycopy"/>
              <w:rPr>
                <w:rFonts w:asciiTheme="minorHAnsi" w:hAnsiTheme="minorHAnsi" w:cstheme="minorHAnsi"/>
                <w:sz w:val="22"/>
                <w:szCs w:val="22"/>
              </w:rPr>
            </w:pPr>
          </w:p>
        </w:tc>
        <w:tc>
          <w:tcPr>
            <w:tcW w:w="8176" w:type="dxa"/>
            <w:tcBorders>
              <w:top w:val="single" w:sz="4" w:space="0" w:color="auto"/>
              <w:left w:val="single" w:sz="4" w:space="0" w:color="auto"/>
              <w:bottom w:val="single" w:sz="4" w:space="0" w:color="auto"/>
              <w:right w:val="single" w:sz="4" w:space="0" w:color="auto"/>
            </w:tcBorders>
            <w:shd w:val="clear" w:color="auto" w:fill="auto"/>
          </w:tcPr>
          <w:p w:rsidR="00CF759D" w:rsidRPr="00854C1F" w:rsidRDefault="00CF759D" w:rsidP="000A71DF">
            <w:pPr>
              <w:pStyle w:val="Tablecopybulleted"/>
              <w:numPr>
                <w:ilvl w:val="0"/>
                <w:numId w:val="0"/>
              </w:numPr>
              <w:ind w:left="340"/>
              <w:rPr>
                <w:rFonts w:asciiTheme="minorHAnsi" w:hAnsiTheme="minorHAnsi" w:cstheme="minorHAnsi"/>
                <w:sz w:val="22"/>
                <w:szCs w:val="22"/>
              </w:rPr>
            </w:pPr>
            <w:r w:rsidRPr="00854C1F">
              <w:rPr>
                <w:rFonts w:asciiTheme="minorHAnsi" w:hAnsiTheme="minorHAnsi" w:cstheme="minorHAnsi"/>
                <w:sz w:val="22"/>
                <w:szCs w:val="22"/>
              </w:rPr>
              <w:t>Criteria</w:t>
            </w:r>
          </w:p>
        </w:tc>
      </w:tr>
      <w:tr w:rsidR="00CF759D" w:rsidRPr="00854C1F" w:rsidTr="000A71DF">
        <w:trPr>
          <w:cantSplit/>
        </w:trPr>
        <w:tc>
          <w:tcPr>
            <w:tcW w:w="1539" w:type="dxa"/>
            <w:tcBorders>
              <w:top w:val="single" w:sz="4" w:space="0" w:color="auto"/>
            </w:tcBorders>
            <w:shd w:val="clear" w:color="auto" w:fill="auto"/>
          </w:tcPr>
          <w:p w:rsidR="00CF759D" w:rsidRPr="00854C1F" w:rsidRDefault="00CF759D" w:rsidP="000A71DF">
            <w:pPr>
              <w:pStyle w:val="Tablebodycopy"/>
              <w:rPr>
                <w:rFonts w:asciiTheme="minorHAnsi" w:hAnsiTheme="minorHAnsi" w:cstheme="minorHAnsi"/>
                <w:sz w:val="22"/>
                <w:szCs w:val="22"/>
              </w:rPr>
            </w:pPr>
            <w:r w:rsidRPr="00854C1F">
              <w:rPr>
                <w:rFonts w:asciiTheme="minorHAnsi" w:hAnsiTheme="minorHAnsi" w:cstheme="minorHAnsi"/>
                <w:sz w:val="22"/>
                <w:szCs w:val="22"/>
              </w:rPr>
              <w:t xml:space="preserve">Qualifications </w:t>
            </w:r>
            <w:r w:rsidRPr="00854C1F">
              <w:rPr>
                <w:rFonts w:asciiTheme="minorHAnsi" w:hAnsiTheme="minorHAnsi" w:cstheme="minorHAnsi"/>
                <w:sz w:val="22"/>
                <w:szCs w:val="22"/>
              </w:rPr>
              <w:br/>
            </w:r>
          </w:p>
        </w:tc>
        <w:tc>
          <w:tcPr>
            <w:tcW w:w="8176" w:type="dxa"/>
            <w:tcBorders>
              <w:top w:val="single" w:sz="4" w:space="0" w:color="auto"/>
            </w:tcBorders>
            <w:shd w:val="clear" w:color="auto" w:fill="auto"/>
          </w:tcPr>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 xml:space="preserve">Qualified teacher status </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 xml:space="preserve">Degree </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National professional qualification for headship (NPQH)</w:t>
            </w:r>
          </w:p>
        </w:tc>
      </w:tr>
      <w:tr w:rsidR="00CF759D" w:rsidRPr="00854C1F" w:rsidTr="000A71DF">
        <w:trPr>
          <w:cantSplit/>
        </w:trPr>
        <w:tc>
          <w:tcPr>
            <w:tcW w:w="1539" w:type="dxa"/>
            <w:shd w:val="clear" w:color="auto" w:fill="auto"/>
            <w:tcMar>
              <w:top w:w="113" w:type="dxa"/>
              <w:bottom w:w="113" w:type="dxa"/>
            </w:tcMar>
          </w:tcPr>
          <w:p w:rsidR="00CF759D" w:rsidRPr="00854C1F" w:rsidRDefault="00CF759D" w:rsidP="000A71DF">
            <w:pPr>
              <w:pStyle w:val="Tablebodycopy"/>
              <w:rPr>
                <w:rFonts w:asciiTheme="minorHAnsi" w:hAnsiTheme="minorHAnsi" w:cstheme="minorHAnsi"/>
                <w:sz w:val="22"/>
                <w:szCs w:val="22"/>
              </w:rPr>
            </w:pPr>
            <w:r w:rsidRPr="00854C1F">
              <w:rPr>
                <w:rFonts w:asciiTheme="minorHAnsi" w:hAnsiTheme="minorHAnsi" w:cstheme="minorHAnsi"/>
                <w:sz w:val="22"/>
                <w:szCs w:val="22"/>
              </w:rPr>
              <w:t>Experience</w:t>
            </w:r>
          </w:p>
        </w:tc>
        <w:tc>
          <w:tcPr>
            <w:tcW w:w="8176" w:type="dxa"/>
            <w:shd w:val="clear" w:color="auto" w:fill="auto"/>
            <w:tcMar>
              <w:top w:w="113" w:type="dxa"/>
              <w:bottom w:w="113" w:type="dxa"/>
            </w:tcMar>
          </w:tcPr>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Successful leadership and management experience in a school</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Outstanding teaching experience</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Involvement in school self-evaluation and development planning</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Demonstrable experience of successful line management and staff development</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SEMH experience</w:t>
            </w:r>
          </w:p>
        </w:tc>
      </w:tr>
      <w:tr w:rsidR="00CF759D" w:rsidRPr="00854C1F" w:rsidTr="000A71DF">
        <w:trPr>
          <w:cantSplit/>
        </w:trPr>
        <w:tc>
          <w:tcPr>
            <w:tcW w:w="1539" w:type="dxa"/>
            <w:shd w:val="clear" w:color="auto" w:fill="auto"/>
            <w:tcMar>
              <w:top w:w="113" w:type="dxa"/>
              <w:bottom w:w="113" w:type="dxa"/>
            </w:tcMar>
          </w:tcPr>
          <w:p w:rsidR="00CF759D" w:rsidRPr="00854C1F" w:rsidRDefault="00CF759D" w:rsidP="000A71DF">
            <w:pPr>
              <w:pStyle w:val="Tablebodycopy"/>
              <w:rPr>
                <w:rFonts w:asciiTheme="minorHAnsi" w:hAnsiTheme="minorHAnsi" w:cstheme="minorHAnsi"/>
                <w:sz w:val="22"/>
                <w:szCs w:val="22"/>
              </w:rPr>
            </w:pPr>
            <w:r w:rsidRPr="00854C1F">
              <w:rPr>
                <w:rFonts w:asciiTheme="minorHAnsi" w:hAnsiTheme="minorHAnsi" w:cstheme="minorHAnsi"/>
                <w:sz w:val="22"/>
                <w:szCs w:val="22"/>
              </w:rPr>
              <w:t>Skills and knowledge</w:t>
            </w:r>
          </w:p>
        </w:tc>
        <w:tc>
          <w:tcPr>
            <w:tcW w:w="8176" w:type="dxa"/>
            <w:shd w:val="clear" w:color="auto" w:fill="auto"/>
            <w:tcMar>
              <w:top w:w="113" w:type="dxa"/>
              <w:bottom w:w="113" w:type="dxa"/>
            </w:tcMar>
          </w:tcPr>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Data analysis skills, and the ability to use data to set targets and identify weaknesses</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Understanding of high-quality teaching based on evidence, and the ability to model this for others and support others to improve</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Understanding of school finances and financial management</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Effective communication and interpersonal skills</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Ability to communicate a vision and inspire others</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Ability to build effective working relationships</w:t>
            </w:r>
          </w:p>
        </w:tc>
      </w:tr>
      <w:tr w:rsidR="00CF759D" w:rsidRPr="00854C1F" w:rsidTr="000A71DF">
        <w:trPr>
          <w:cantSplit/>
        </w:trPr>
        <w:tc>
          <w:tcPr>
            <w:tcW w:w="1539" w:type="dxa"/>
            <w:shd w:val="clear" w:color="auto" w:fill="auto"/>
            <w:tcMar>
              <w:top w:w="113" w:type="dxa"/>
              <w:bottom w:w="113" w:type="dxa"/>
            </w:tcMar>
          </w:tcPr>
          <w:p w:rsidR="00CF759D" w:rsidRPr="00854C1F" w:rsidRDefault="00CF759D" w:rsidP="000A71DF">
            <w:pPr>
              <w:pStyle w:val="Tablebodycopy"/>
              <w:rPr>
                <w:rFonts w:asciiTheme="minorHAnsi" w:hAnsiTheme="minorHAnsi" w:cstheme="minorHAnsi"/>
                <w:sz w:val="22"/>
                <w:szCs w:val="22"/>
              </w:rPr>
            </w:pPr>
            <w:r w:rsidRPr="00854C1F">
              <w:rPr>
                <w:rFonts w:asciiTheme="minorHAnsi" w:hAnsiTheme="minorHAnsi" w:cstheme="minorHAnsi"/>
                <w:sz w:val="22"/>
                <w:szCs w:val="22"/>
              </w:rPr>
              <w:t>Personal qualities</w:t>
            </w:r>
          </w:p>
        </w:tc>
        <w:tc>
          <w:tcPr>
            <w:tcW w:w="8176" w:type="dxa"/>
            <w:shd w:val="clear" w:color="auto" w:fill="auto"/>
            <w:tcMar>
              <w:top w:w="113" w:type="dxa"/>
              <w:bottom w:w="113" w:type="dxa"/>
            </w:tcMar>
          </w:tcPr>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 xml:space="preserve">Commitment to uphold the 7 principles of public life (the </w:t>
            </w:r>
            <w:hyperlink r:id="rId7" w:history="1">
              <w:r w:rsidRPr="00854C1F">
                <w:rPr>
                  <w:rStyle w:val="Hyperlink"/>
                  <w:rFonts w:asciiTheme="minorHAnsi" w:hAnsiTheme="minorHAnsi" w:cstheme="minorHAnsi"/>
                  <w:sz w:val="22"/>
                  <w:szCs w:val="22"/>
                </w:rPr>
                <w:t>Nolan principles</w:t>
              </w:r>
            </w:hyperlink>
            <w:r w:rsidRPr="00854C1F">
              <w:rPr>
                <w:rFonts w:asciiTheme="minorHAnsi" w:hAnsiTheme="minorHAnsi" w:cstheme="minorHAnsi"/>
                <w:sz w:val="22"/>
                <w:szCs w:val="22"/>
              </w:rPr>
              <w:t>) at all times</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A commitment to getting the best outcomes for all pupils and promoting the ethos and values of the trust and school</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Ability to work under pressure and prioritise effectively</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Commitment to maintaining confidentiality at all times</w:t>
            </w:r>
          </w:p>
          <w:p w:rsidR="00CF759D" w:rsidRPr="00854C1F" w:rsidRDefault="00CF759D" w:rsidP="000A71DF">
            <w:pPr>
              <w:pStyle w:val="Tablecopybulleted"/>
              <w:rPr>
                <w:rFonts w:asciiTheme="minorHAnsi" w:hAnsiTheme="minorHAnsi" w:cstheme="minorHAnsi"/>
                <w:sz w:val="22"/>
                <w:szCs w:val="22"/>
              </w:rPr>
            </w:pPr>
            <w:r w:rsidRPr="00854C1F">
              <w:rPr>
                <w:rFonts w:asciiTheme="minorHAnsi" w:hAnsiTheme="minorHAnsi" w:cstheme="minorHAnsi"/>
                <w:sz w:val="22"/>
                <w:szCs w:val="22"/>
              </w:rPr>
              <w:t>Commitment to safeguarding and equality, ensuring that personal beliefs are not expressed in ways that exploit the position</w:t>
            </w:r>
          </w:p>
        </w:tc>
      </w:tr>
    </w:tbl>
    <w:p w:rsidR="00CF759D" w:rsidRPr="00854C1F" w:rsidRDefault="00CF759D" w:rsidP="00CF759D">
      <w:pPr>
        <w:rPr>
          <w:rFonts w:asciiTheme="minorHAnsi" w:hAnsiTheme="minorHAnsi" w:cstheme="minorHAnsi"/>
        </w:rPr>
      </w:pPr>
    </w:p>
    <w:p w:rsidR="00CF759D" w:rsidRPr="00854C1F" w:rsidRDefault="00CF759D" w:rsidP="00CF759D">
      <w:pPr>
        <w:pStyle w:val="Default"/>
        <w:spacing w:after="120"/>
        <w:jc w:val="both"/>
        <w:rPr>
          <w:rFonts w:asciiTheme="minorHAnsi" w:hAnsiTheme="minorHAnsi" w:cstheme="minorHAnsi"/>
          <w:bCs/>
        </w:rPr>
      </w:pPr>
    </w:p>
    <w:p w:rsidR="005B22B3" w:rsidRPr="00854C1F" w:rsidRDefault="005B22B3" w:rsidP="00640E57">
      <w:pPr>
        <w:ind w:left="720"/>
        <w:jc w:val="both"/>
        <w:rPr>
          <w:rFonts w:asciiTheme="minorHAnsi" w:hAnsiTheme="minorHAnsi" w:cstheme="minorHAnsi"/>
        </w:rPr>
      </w:pPr>
    </w:p>
    <w:p w:rsidR="005B22B3" w:rsidRPr="00854C1F" w:rsidRDefault="005B22B3" w:rsidP="00640E57">
      <w:pPr>
        <w:jc w:val="both"/>
        <w:rPr>
          <w:rFonts w:asciiTheme="minorHAnsi" w:hAnsiTheme="minorHAnsi" w:cstheme="minorHAnsi"/>
        </w:rPr>
      </w:pPr>
    </w:p>
    <w:p w:rsidR="005B22B3" w:rsidRPr="00854C1F" w:rsidRDefault="005B22B3" w:rsidP="00640E57">
      <w:pPr>
        <w:jc w:val="both"/>
        <w:rPr>
          <w:rFonts w:asciiTheme="minorHAnsi" w:hAnsiTheme="minorHAnsi" w:cstheme="minorHAnsi"/>
        </w:rPr>
      </w:pPr>
    </w:p>
    <w:sectPr w:rsidR="005B22B3" w:rsidRPr="00854C1F" w:rsidSect="00BF0E12">
      <w:headerReference w:type="even" r:id="rId8"/>
      <w:headerReference w:type="default" r:id="rId9"/>
      <w:footerReference w:type="even" r:id="rId10"/>
      <w:footerReference w:type="default" r:id="rId11"/>
      <w:headerReference w:type="first" r:id="rId12"/>
      <w:footerReference w:type="first" r:id="rId13"/>
      <w:pgSz w:w="11906" w:h="16838"/>
      <w:pgMar w:top="2127"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60" w:rsidRDefault="004F5360" w:rsidP="00A64F10">
      <w:r>
        <w:separator/>
      </w:r>
    </w:p>
  </w:endnote>
  <w:endnote w:type="continuationSeparator" w:id="0">
    <w:p w:rsidR="004F5360" w:rsidRDefault="004F5360" w:rsidP="00A6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78" w:rsidRDefault="00D1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360" w:rsidRPr="00A64F10" w:rsidRDefault="004F5360">
    <w:pPr>
      <w:pStyle w:val="Footer"/>
      <w:pBdr>
        <w:top w:val="thinThickSmallGap" w:sz="24" w:space="1" w:color="622423" w:themeColor="accent2" w:themeShade="7F"/>
      </w:pBdr>
      <w:rPr>
        <w:rFonts w:ascii="Arial" w:hAnsi="Arial" w:cs="Arial"/>
        <w:sz w:val="16"/>
      </w:rPr>
    </w:pPr>
    <w:r w:rsidRPr="00A64F10">
      <w:rPr>
        <w:rFonts w:ascii="Arial" w:hAnsi="Arial" w:cs="Arial"/>
        <w:sz w:val="16"/>
      </w:rPr>
      <w:t>Date of issue:</w:t>
    </w:r>
    <w:r>
      <w:rPr>
        <w:rFonts w:ascii="Arial" w:hAnsi="Arial" w:cs="Arial"/>
        <w:sz w:val="16"/>
      </w:rPr>
      <w:t xml:space="preserve"> </w:t>
    </w:r>
    <w:sdt>
      <w:sdtPr>
        <w:rPr>
          <w:rStyle w:val="footer-mine"/>
        </w:rPr>
        <w:id w:val="19813310"/>
        <w:date w:fullDate="2023-06-23T00:00:00Z">
          <w:dateFormat w:val="MMMM yy"/>
          <w:lid w:val="en-GB"/>
          <w:storeMappedDataAs w:val="dateTime"/>
          <w:calendar w:val="gregorian"/>
        </w:date>
      </w:sdtPr>
      <w:sdtEndPr>
        <w:rPr>
          <w:rStyle w:val="DefaultParagraphFont"/>
          <w:rFonts w:ascii="Times New Roman" w:hAnsi="Times New Roman" w:cs="Arial"/>
          <w:sz w:val="24"/>
        </w:rPr>
      </w:sdtEndPr>
      <w:sdtContent>
        <w:r w:rsidR="00D11478">
          <w:rPr>
            <w:rStyle w:val="footer-mine"/>
          </w:rPr>
          <w:t>June 23</w:t>
        </w:r>
      </w:sdtContent>
    </w:sdt>
    <w:r w:rsidRPr="00A64F10">
      <w:rPr>
        <w:rFonts w:ascii="Arial" w:hAnsi="Arial" w:cs="Arial"/>
        <w:sz w:val="16"/>
      </w:rPr>
      <w:ptab w:relativeTo="margin" w:alignment="right" w:leader="none"/>
    </w:r>
    <w:r w:rsidRPr="00A64F10">
      <w:rPr>
        <w:rFonts w:ascii="Arial" w:hAnsi="Arial" w:cs="Arial"/>
        <w:sz w:val="16"/>
      </w:rPr>
      <w:t xml:space="preserve">Page </w:t>
    </w:r>
    <w:r w:rsidRPr="00A64F10">
      <w:rPr>
        <w:rFonts w:ascii="Arial" w:hAnsi="Arial" w:cs="Arial"/>
        <w:sz w:val="16"/>
      </w:rPr>
      <w:fldChar w:fldCharType="begin"/>
    </w:r>
    <w:r w:rsidRPr="00A64F10">
      <w:rPr>
        <w:rFonts w:ascii="Arial" w:hAnsi="Arial" w:cs="Arial"/>
        <w:sz w:val="16"/>
      </w:rPr>
      <w:instrText xml:space="preserve"> PAGE   \* MERGEFORMAT </w:instrText>
    </w:r>
    <w:r w:rsidRPr="00A64F10">
      <w:rPr>
        <w:rFonts w:ascii="Arial" w:hAnsi="Arial" w:cs="Arial"/>
        <w:sz w:val="16"/>
      </w:rPr>
      <w:fldChar w:fldCharType="separate"/>
    </w:r>
    <w:r w:rsidR="00D11478">
      <w:rPr>
        <w:rFonts w:ascii="Arial" w:hAnsi="Arial" w:cs="Arial"/>
        <w:noProof/>
        <w:sz w:val="16"/>
      </w:rPr>
      <w:t>1</w:t>
    </w:r>
    <w:r w:rsidRPr="00A64F10">
      <w:rPr>
        <w:rFonts w:ascii="Arial" w:hAnsi="Arial" w:cs="Arial"/>
        <w:sz w:val="16"/>
      </w:rPr>
      <w:fldChar w:fldCharType="end"/>
    </w:r>
  </w:p>
  <w:p w:rsidR="004F5360" w:rsidRDefault="004F5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78" w:rsidRDefault="00D1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60" w:rsidRDefault="004F5360" w:rsidP="00A64F10">
      <w:r>
        <w:separator/>
      </w:r>
    </w:p>
  </w:footnote>
  <w:footnote w:type="continuationSeparator" w:id="0">
    <w:p w:rsidR="004F5360" w:rsidRDefault="004F5360" w:rsidP="00A6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78" w:rsidRDefault="00D1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360" w:rsidRPr="00A64F10" w:rsidRDefault="004F5360" w:rsidP="00A64F10">
    <w:pPr>
      <w:pStyle w:val="Header"/>
      <w:jc w:val="center"/>
      <w:rPr>
        <w:rFonts w:ascii="Arial" w:hAnsi="Arial" w:cs="Arial"/>
        <w:sz w:val="32"/>
      </w:rPr>
    </w:pPr>
    <w:r>
      <w:rPr>
        <w:noProof/>
      </w:rPr>
      <w:drawing>
        <wp:anchor distT="0" distB="0" distL="114300" distR="114300" simplePos="0" relativeHeight="251659776" behindDoc="1" locked="0" layoutInCell="1" allowOverlap="1" wp14:anchorId="7CEEFFC1" wp14:editId="77D69BAD">
          <wp:simplePos x="0" y="0"/>
          <wp:positionH relativeFrom="column">
            <wp:posOffset>5612130</wp:posOffset>
          </wp:positionH>
          <wp:positionV relativeFrom="paragraph">
            <wp:posOffset>-238125</wp:posOffset>
          </wp:positionV>
          <wp:extent cx="762000" cy="918845"/>
          <wp:effectExtent l="0" t="0" r="0" b="0"/>
          <wp:wrapTight wrapText="bothSides">
            <wp:wrapPolygon edited="0">
              <wp:start x="0" y="0"/>
              <wp:lineTo x="0" y="21048"/>
              <wp:lineTo x="21060" y="21048"/>
              <wp:lineTo x="21060" y="0"/>
              <wp:lineTo x="0" y="0"/>
            </wp:wrapPolygon>
          </wp:wrapTight>
          <wp:docPr id="1" name="Picture 1" descr="H:\Logos\Contin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ontinU 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F10">
      <w:rPr>
        <w:rFonts w:ascii="Arial" w:hAnsi="Arial" w:cs="Arial"/>
        <w:sz w:val="32"/>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78" w:rsidRDefault="00D1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74C"/>
    <w:multiLevelType w:val="hybridMultilevel"/>
    <w:tmpl w:val="F3B4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88445C6"/>
    <w:multiLevelType w:val="hybridMultilevel"/>
    <w:tmpl w:val="24C6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83E01"/>
    <w:multiLevelType w:val="hybridMultilevel"/>
    <w:tmpl w:val="EC70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44E41"/>
    <w:multiLevelType w:val="hybridMultilevel"/>
    <w:tmpl w:val="B2B2E50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8A5C3F"/>
    <w:multiLevelType w:val="hybridMultilevel"/>
    <w:tmpl w:val="46966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BE2EB8"/>
    <w:multiLevelType w:val="hybridMultilevel"/>
    <w:tmpl w:val="2256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43C4B"/>
    <w:multiLevelType w:val="hybridMultilevel"/>
    <w:tmpl w:val="B56A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C3A3E"/>
    <w:multiLevelType w:val="hybridMultilevel"/>
    <w:tmpl w:val="1A489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737C9"/>
    <w:multiLevelType w:val="hybridMultilevel"/>
    <w:tmpl w:val="72FA3F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40B3B"/>
    <w:multiLevelType w:val="hybridMultilevel"/>
    <w:tmpl w:val="256C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B07890"/>
    <w:multiLevelType w:val="hybridMultilevel"/>
    <w:tmpl w:val="1CAE80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1035B"/>
    <w:multiLevelType w:val="hybridMultilevel"/>
    <w:tmpl w:val="B8A0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413D2"/>
    <w:multiLevelType w:val="hybridMultilevel"/>
    <w:tmpl w:val="060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067A2"/>
    <w:multiLevelType w:val="hybridMultilevel"/>
    <w:tmpl w:val="B5A89FEA"/>
    <w:lvl w:ilvl="0" w:tplc="0809000F">
      <w:start w:val="1"/>
      <w:numFmt w:val="decimal"/>
      <w:lvlText w:val="%1."/>
      <w:lvlJc w:val="left"/>
      <w:pPr>
        <w:ind w:left="149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3"/>
  </w:num>
  <w:num w:numId="5">
    <w:abstractNumId w:val="2"/>
  </w:num>
  <w:num w:numId="6">
    <w:abstractNumId w:val="6"/>
  </w:num>
  <w:num w:numId="7">
    <w:abstractNumId w:val="7"/>
  </w:num>
  <w:num w:numId="8">
    <w:abstractNumId w:val="9"/>
  </w:num>
  <w:num w:numId="9">
    <w:abstractNumId w:val="14"/>
  </w:num>
  <w:num w:numId="10">
    <w:abstractNumId w:val="10"/>
  </w:num>
  <w:num w:numId="11">
    <w:abstractNumId w:val="8"/>
  </w:num>
  <w:num w:numId="12">
    <w:abstractNumId w:val="11"/>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D3"/>
    <w:rsid w:val="000408A9"/>
    <w:rsid w:val="00072019"/>
    <w:rsid w:val="001554F2"/>
    <w:rsid w:val="00236EFA"/>
    <w:rsid w:val="00293A1E"/>
    <w:rsid w:val="002A2564"/>
    <w:rsid w:val="002A48EA"/>
    <w:rsid w:val="002B1E09"/>
    <w:rsid w:val="00330CC4"/>
    <w:rsid w:val="00334C70"/>
    <w:rsid w:val="00364952"/>
    <w:rsid w:val="0041715B"/>
    <w:rsid w:val="004203D3"/>
    <w:rsid w:val="004F5360"/>
    <w:rsid w:val="00506F6C"/>
    <w:rsid w:val="0057376B"/>
    <w:rsid w:val="005B22B3"/>
    <w:rsid w:val="005C731C"/>
    <w:rsid w:val="005D579A"/>
    <w:rsid w:val="00640E57"/>
    <w:rsid w:val="006B1396"/>
    <w:rsid w:val="00724105"/>
    <w:rsid w:val="00736289"/>
    <w:rsid w:val="0076471F"/>
    <w:rsid w:val="007648AA"/>
    <w:rsid w:val="00854C1F"/>
    <w:rsid w:val="0085747C"/>
    <w:rsid w:val="008C5D27"/>
    <w:rsid w:val="00984FFD"/>
    <w:rsid w:val="009A6481"/>
    <w:rsid w:val="00A01FC5"/>
    <w:rsid w:val="00A21401"/>
    <w:rsid w:val="00A64F10"/>
    <w:rsid w:val="00A66F02"/>
    <w:rsid w:val="00B42244"/>
    <w:rsid w:val="00B60FAD"/>
    <w:rsid w:val="00BF0E12"/>
    <w:rsid w:val="00C3346B"/>
    <w:rsid w:val="00CC16E0"/>
    <w:rsid w:val="00CD0408"/>
    <w:rsid w:val="00CF3D56"/>
    <w:rsid w:val="00CF759D"/>
    <w:rsid w:val="00D11478"/>
    <w:rsid w:val="00D428A9"/>
    <w:rsid w:val="00D95E4B"/>
    <w:rsid w:val="00E25B4B"/>
    <w:rsid w:val="00E7289A"/>
    <w:rsid w:val="00EB27EC"/>
    <w:rsid w:val="00F45AA6"/>
    <w:rsid w:val="00FB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9E40"/>
  <w15:docId w15:val="{5E6A0470-8FC2-4C63-9A9E-FEB3A97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F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10"/>
    <w:pPr>
      <w:tabs>
        <w:tab w:val="center" w:pos="4513"/>
        <w:tab w:val="right" w:pos="9026"/>
      </w:tabs>
    </w:pPr>
  </w:style>
  <w:style w:type="character" w:customStyle="1" w:styleId="HeaderChar">
    <w:name w:val="Header Char"/>
    <w:basedOn w:val="DefaultParagraphFont"/>
    <w:link w:val="Header"/>
    <w:uiPriority w:val="99"/>
    <w:rsid w:val="00A64F10"/>
  </w:style>
  <w:style w:type="paragraph" w:styleId="Footer">
    <w:name w:val="footer"/>
    <w:basedOn w:val="Normal"/>
    <w:link w:val="FooterChar"/>
    <w:uiPriority w:val="99"/>
    <w:unhideWhenUsed/>
    <w:rsid w:val="00A64F10"/>
    <w:pPr>
      <w:tabs>
        <w:tab w:val="center" w:pos="4513"/>
        <w:tab w:val="right" w:pos="9026"/>
      </w:tabs>
    </w:pPr>
  </w:style>
  <w:style w:type="character" w:customStyle="1" w:styleId="FooterChar">
    <w:name w:val="Footer Char"/>
    <w:basedOn w:val="DefaultParagraphFont"/>
    <w:link w:val="Footer"/>
    <w:uiPriority w:val="99"/>
    <w:rsid w:val="00A64F10"/>
  </w:style>
  <w:style w:type="paragraph" w:styleId="BalloonText">
    <w:name w:val="Balloon Text"/>
    <w:basedOn w:val="Normal"/>
    <w:link w:val="BalloonTextChar"/>
    <w:uiPriority w:val="99"/>
    <w:semiHidden/>
    <w:unhideWhenUsed/>
    <w:rsid w:val="00A64F10"/>
    <w:rPr>
      <w:rFonts w:ascii="Tahoma" w:hAnsi="Tahoma" w:cs="Tahoma"/>
      <w:sz w:val="16"/>
      <w:szCs w:val="16"/>
    </w:rPr>
  </w:style>
  <w:style w:type="character" w:customStyle="1" w:styleId="BalloonTextChar">
    <w:name w:val="Balloon Text Char"/>
    <w:basedOn w:val="DefaultParagraphFont"/>
    <w:link w:val="BalloonText"/>
    <w:uiPriority w:val="99"/>
    <w:semiHidden/>
    <w:rsid w:val="00A64F10"/>
    <w:rPr>
      <w:rFonts w:ascii="Tahoma" w:hAnsi="Tahoma" w:cs="Tahoma"/>
      <w:sz w:val="16"/>
      <w:szCs w:val="16"/>
    </w:rPr>
  </w:style>
  <w:style w:type="character" w:styleId="PlaceholderText">
    <w:name w:val="Placeholder Text"/>
    <w:basedOn w:val="DefaultParagraphFont"/>
    <w:uiPriority w:val="99"/>
    <w:semiHidden/>
    <w:rsid w:val="00A64F10"/>
    <w:rPr>
      <w:color w:val="808080"/>
    </w:rPr>
  </w:style>
  <w:style w:type="character" w:customStyle="1" w:styleId="Style1">
    <w:name w:val="Style1"/>
    <w:basedOn w:val="DefaultParagraphFont"/>
    <w:uiPriority w:val="1"/>
    <w:rsid w:val="00A64F10"/>
    <w:rPr>
      <w:rFonts w:ascii="Arial" w:hAnsi="Arial"/>
      <w:sz w:val="22"/>
    </w:rPr>
  </w:style>
  <w:style w:type="character" w:customStyle="1" w:styleId="footer-mine">
    <w:name w:val="footer - mine"/>
    <w:basedOn w:val="DefaultParagraphFont"/>
    <w:uiPriority w:val="1"/>
    <w:rsid w:val="005B22B3"/>
    <w:rPr>
      <w:rFonts w:ascii="Arial" w:hAnsi="Arial"/>
      <w:sz w:val="16"/>
    </w:rPr>
  </w:style>
  <w:style w:type="paragraph" w:styleId="ListParagraph">
    <w:name w:val="List Paragraph"/>
    <w:basedOn w:val="Normal"/>
    <w:uiPriority w:val="99"/>
    <w:qFormat/>
    <w:rsid w:val="004203D3"/>
    <w:pPr>
      <w:widowControl w:val="0"/>
      <w:overflowPunct w:val="0"/>
      <w:autoSpaceDE w:val="0"/>
      <w:autoSpaceDN w:val="0"/>
      <w:adjustRightInd w:val="0"/>
      <w:ind w:left="720"/>
      <w:contextualSpacing/>
      <w:textAlignment w:val="baseline"/>
    </w:pPr>
    <w:rPr>
      <w:rFonts w:ascii="Arial" w:hAnsi="Arial"/>
      <w:szCs w:val="20"/>
      <w:lang w:eastAsia="en-US"/>
    </w:rPr>
  </w:style>
  <w:style w:type="paragraph" w:customStyle="1" w:styleId="Default">
    <w:name w:val="Default"/>
    <w:rsid w:val="006B1396"/>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qFormat/>
    <w:rsid w:val="00CF759D"/>
    <w:rPr>
      <w:color w:val="0072CC"/>
      <w:u w:val="single"/>
    </w:rPr>
  </w:style>
  <w:style w:type="paragraph" w:customStyle="1" w:styleId="Tablebodycopy">
    <w:name w:val="Table body copy"/>
    <w:basedOn w:val="Normal"/>
    <w:qFormat/>
    <w:rsid w:val="00CF759D"/>
    <w:pPr>
      <w:keepLines/>
      <w:spacing w:after="60"/>
      <w:textboxTightWrap w:val="allLines"/>
    </w:pPr>
    <w:rPr>
      <w:rFonts w:ascii="Arial" w:eastAsia="MS Mincho" w:hAnsi="Arial"/>
      <w:sz w:val="20"/>
      <w:lang w:val="en-US" w:eastAsia="en-US"/>
    </w:rPr>
  </w:style>
  <w:style w:type="paragraph" w:customStyle="1" w:styleId="Tablecopybulleted">
    <w:name w:val="Table copy bulleted"/>
    <w:basedOn w:val="Tablebodycopy"/>
    <w:qFormat/>
    <w:rsid w:val="00CF759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the-7-principles-of-public-lif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Stourport High School &amp; VIth Form Centre</vt:lpstr>
    </vt:vector>
  </TitlesOfParts>
  <Company>RM plc</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Stourport High School &amp; VIth Form Centre</dc:title>
  <dc:creator>AJames</dc:creator>
  <cp:lastModifiedBy>Craig Murphy</cp:lastModifiedBy>
  <cp:revision>2</cp:revision>
  <cp:lastPrinted>2025-02-10T10:21:00Z</cp:lastPrinted>
  <dcterms:created xsi:type="dcterms:W3CDTF">2025-02-13T10:25:00Z</dcterms:created>
  <dcterms:modified xsi:type="dcterms:W3CDTF">2025-02-13T10:25:00Z</dcterms:modified>
</cp:coreProperties>
</file>