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BF7" w:rsidRPr="0004528A" w:rsidRDefault="00573BF7" w:rsidP="00573BF7">
      <w:pPr>
        <w:jc w:val="right"/>
        <w:rPr>
          <w:rFonts w:ascii="Arial" w:hAnsi="Arial" w:cs="Arial"/>
        </w:rPr>
      </w:pPr>
      <w:r w:rsidRPr="0004528A">
        <w:rPr>
          <w:rFonts w:ascii="Arial" w:hAnsi="Arial" w:cs="Arial"/>
          <w:noProof/>
          <w:lang w:eastAsia="en-GB"/>
        </w:rPr>
        <w:drawing>
          <wp:anchor distT="0" distB="0" distL="114300" distR="114300" simplePos="0" relativeHeight="251659264" behindDoc="1" locked="0" layoutInCell="1" allowOverlap="1" wp14:anchorId="6E905FD3" wp14:editId="33B90C34">
            <wp:simplePos x="0" y="0"/>
            <wp:positionH relativeFrom="column">
              <wp:posOffset>2573655</wp:posOffset>
            </wp:positionH>
            <wp:positionV relativeFrom="paragraph">
              <wp:posOffset>-85725</wp:posOffset>
            </wp:positionV>
            <wp:extent cx="1009650" cy="868680"/>
            <wp:effectExtent l="0" t="0" r="0" b="7620"/>
            <wp:wrapTight wrapText="bothSides">
              <wp:wrapPolygon edited="0">
                <wp:start x="0" y="0"/>
                <wp:lineTo x="0" y="21316"/>
                <wp:lineTo x="21192" y="21316"/>
                <wp:lineTo x="211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ay School Logo.jpg"/>
                    <pic:cNvPicPr/>
                  </pic:nvPicPr>
                  <pic:blipFill>
                    <a:blip r:embed="rId5">
                      <a:extLst>
                        <a:ext uri="{28A0092B-C50C-407E-A947-70E740481C1C}">
                          <a14:useLocalDpi xmlns:a14="http://schemas.microsoft.com/office/drawing/2010/main" val="0"/>
                        </a:ext>
                      </a:extLst>
                    </a:blip>
                    <a:stretch>
                      <a:fillRect/>
                    </a:stretch>
                  </pic:blipFill>
                  <pic:spPr>
                    <a:xfrm>
                      <a:off x="0" y="0"/>
                      <a:ext cx="1009650" cy="8686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573BF7" w:rsidRPr="0004528A" w:rsidRDefault="00573BF7" w:rsidP="00573BF7">
      <w:pPr>
        <w:rPr>
          <w:rFonts w:ascii="Arial" w:hAnsi="Arial" w:cs="Arial"/>
        </w:rPr>
      </w:pPr>
    </w:p>
    <w:p w:rsidR="00573BF7" w:rsidRPr="0004528A" w:rsidRDefault="00573BF7" w:rsidP="00573BF7">
      <w:pPr>
        <w:rPr>
          <w:rFonts w:ascii="Arial" w:hAnsi="Arial" w:cs="Arial"/>
        </w:rPr>
      </w:pPr>
    </w:p>
    <w:p w:rsidR="00573BF7" w:rsidRPr="002E3EE4" w:rsidRDefault="00573BF7" w:rsidP="00573BF7">
      <w:pPr>
        <w:pStyle w:val="NoSpacing"/>
        <w:jc w:val="center"/>
        <w:rPr>
          <w:b/>
          <w:sz w:val="28"/>
          <w:szCs w:val="28"/>
        </w:rPr>
      </w:pPr>
      <w:r w:rsidRPr="002E3EE4">
        <w:rPr>
          <w:b/>
          <w:sz w:val="28"/>
          <w:szCs w:val="28"/>
        </w:rPr>
        <w:t>HALL GREEN SCHOOL</w:t>
      </w:r>
    </w:p>
    <w:p w:rsidR="00573BF7" w:rsidRPr="002E3EE4" w:rsidRDefault="00573BF7" w:rsidP="00D202AA">
      <w:pPr>
        <w:pStyle w:val="NoSpacing"/>
        <w:jc w:val="center"/>
        <w:rPr>
          <w:b/>
          <w:sz w:val="28"/>
          <w:szCs w:val="28"/>
        </w:rPr>
      </w:pPr>
      <w:r w:rsidRPr="002E3EE4">
        <w:rPr>
          <w:b/>
          <w:sz w:val="28"/>
          <w:szCs w:val="28"/>
        </w:rPr>
        <w:t>JOB DESCRIPTION</w:t>
      </w:r>
    </w:p>
    <w:p w:rsidR="00573BF7" w:rsidRDefault="00573BF7" w:rsidP="00573BF7">
      <w:pPr>
        <w:pStyle w:val="NoSpacing"/>
        <w:jc w:val="center"/>
        <w:rPr>
          <w:rFonts w:cstheme="minorHAnsi"/>
        </w:rPr>
      </w:pPr>
      <w:r>
        <w:rPr>
          <w:b/>
          <w:sz w:val="28"/>
          <w:szCs w:val="28"/>
        </w:rPr>
        <w:t xml:space="preserve">POST: </w:t>
      </w:r>
      <w:r>
        <w:rPr>
          <w:b/>
          <w:sz w:val="28"/>
          <w:szCs w:val="28"/>
        </w:rPr>
        <w:t>ASSISTANT HEADTEACHER – PASTORAL CARE</w:t>
      </w:r>
      <w:r w:rsidRPr="005340A8">
        <w:br/>
      </w:r>
    </w:p>
    <w:tbl>
      <w:tblPr>
        <w:tblStyle w:val="TableGrid"/>
        <w:tblW w:w="9923" w:type="dxa"/>
        <w:tblInd w:w="-5" w:type="dxa"/>
        <w:tblLook w:val="04A0" w:firstRow="1" w:lastRow="0" w:firstColumn="1" w:lastColumn="0" w:noHBand="0" w:noVBand="1"/>
      </w:tblPr>
      <w:tblGrid>
        <w:gridCol w:w="3261"/>
        <w:gridCol w:w="6662"/>
      </w:tblGrid>
      <w:tr w:rsidR="00573BF7" w:rsidRPr="0004528A" w:rsidTr="00573BF7">
        <w:tc>
          <w:tcPr>
            <w:tcW w:w="3261" w:type="dxa"/>
            <w:shd w:val="clear" w:color="auto" w:fill="E5DFEC" w:themeFill="accent4" w:themeFillTint="33"/>
          </w:tcPr>
          <w:p w:rsidR="00573BF7" w:rsidRPr="009F3B95" w:rsidRDefault="00573BF7" w:rsidP="008D0C64">
            <w:pPr>
              <w:rPr>
                <w:rFonts w:cstheme="minorHAnsi"/>
              </w:rPr>
            </w:pPr>
            <w:r w:rsidRPr="009F3B95">
              <w:rPr>
                <w:rFonts w:cstheme="minorHAnsi"/>
              </w:rPr>
              <w:t>Post Title</w:t>
            </w:r>
          </w:p>
        </w:tc>
        <w:tc>
          <w:tcPr>
            <w:tcW w:w="6662" w:type="dxa"/>
            <w:shd w:val="clear" w:color="auto" w:fill="E5DFEC" w:themeFill="accent4" w:themeFillTint="33"/>
          </w:tcPr>
          <w:p w:rsidR="00573BF7" w:rsidRPr="009F3B95" w:rsidRDefault="00573BF7" w:rsidP="008D0C64">
            <w:pPr>
              <w:rPr>
                <w:rFonts w:cstheme="minorHAnsi"/>
              </w:rPr>
            </w:pPr>
            <w:r>
              <w:rPr>
                <w:rFonts w:cstheme="minorHAnsi"/>
              </w:rPr>
              <w:t>Assistant Headteacher</w:t>
            </w:r>
          </w:p>
        </w:tc>
      </w:tr>
      <w:tr w:rsidR="005340A8" w:rsidTr="00573BF7">
        <w:tc>
          <w:tcPr>
            <w:tcW w:w="3261" w:type="dxa"/>
            <w:tcBorders>
              <w:top w:val="single" w:sz="4" w:space="0" w:color="auto"/>
            </w:tcBorders>
          </w:tcPr>
          <w:p w:rsidR="005340A8" w:rsidRDefault="00573BF7">
            <w:r>
              <w:t>Purpose</w:t>
            </w:r>
          </w:p>
        </w:tc>
        <w:tc>
          <w:tcPr>
            <w:tcW w:w="6662" w:type="dxa"/>
            <w:tcBorders>
              <w:top w:val="single" w:sz="4" w:space="0" w:color="auto"/>
            </w:tcBorders>
          </w:tcPr>
          <w:p w:rsidR="005340A8" w:rsidRDefault="00901DF1" w:rsidP="00525DCC">
            <w:r>
              <w:t xml:space="preserve">To </w:t>
            </w:r>
            <w:r w:rsidRPr="00901DF1">
              <w:t xml:space="preserve">be a strategic and supportive member of the leadership team, playing a key </w:t>
            </w:r>
            <w:r w:rsidR="00603443">
              <w:t>rol</w:t>
            </w:r>
            <w:bookmarkStart w:id="0" w:name="_GoBack"/>
            <w:bookmarkEnd w:id="0"/>
            <w:r w:rsidR="00603443">
              <w:t>e in the development of the s</w:t>
            </w:r>
            <w:r w:rsidRPr="00901DF1">
              <w:t xml:space="preserve">chool </w:t>
            </w:r>
            <w:r w:rsidR="00525DCC">
              <w:t xml:space="preserve">in providing the best </w:t>
            </w:r>
            <w:r w:rsidR="00603443">
              <w:t>possible opportunities</w:t>
            </w:r>
            <w:r w:rsidR="00525DCC">
              <w:t xml:space="preserve"> for </w:t>
            </w:r>
            <w:r w:rsidR="00603443">
              <w:t xml:space="preserve">all </w:t>
            </w:r>
            <w:r w:rsidR="00525DCC">
              <w:t>pupils</w:t>
            </w:r>
            <w:r w:rsidR="00FB42AD">
              <w:t>.</w:t>
            </w:r>
          </w:p>
        </w:tc>
      </w:tr>
      <w:tr w:rsidR="005340A8" w:rsidTr="00573BF7">
        <w:tc>
          <w:tcPr>
            <w:tcW w:w="3261" w:type="dxa"/>
            <w:tcBorders>
              <w:bottom w:val="single" w:sz="4" w:space="0" w:color="auto"/>
            </w:tcBorders>
          </w:tcPr>
          <w:p w:rsidR="005340A8" w:rsidRDefault="00573BF7">
            <w:r>
              <w:t>Reporting to</w:t>
            </w:r>
          </w:p>
        </w:tc>
        <w:tc>
          <w:tcPr>
            <w:tcW w:w="6662" w:type="dxa"/>
            <w:tcBorders>
              <w:bottom w:val="single" w:sz="4" w:space="0" w:color="auto"/>
            </w:tcBorders>
          </w:tcPr>
          <w:p w:rsidR="005340A8" w:rsidRDefault="005340A8">
            <w:r>
              <w:t>The Headteacher</w:t>
            </w:r>
          </w:p>
        </w:tc>
      </w:tr>
      <w:tr w:rsidR="005340A8" w:rsidTr="00573BF7">
        <w:tc>
          <w:tcPr>
            <w:tcW w:w="9923" w:type="dxa"/>
            <w:gridSpan w:val="2"/>
            <w:shd w:val="clear" w:color="auto" w:fill="E5DFEC" w:themeFill="accent4" w:themeFillTint="33"/>
          </w:tcPr>
          <w:p w:rsidR="005340A8" w:rsidRDefault="005340A8">
            <w:r w:rsidRPr="005340A8">
              <w:rPr>
                <w:shd w:val="clear" w:color="auto" w:fill="E5DFEC" w:themeFill="accent4" w:themeFillTint="33"/>
              </w:rPr>
              <w:t>Core tasks and responsibilities</w:t>
            </w:r>
          </w:p>
        </w:tc>
      </w:tr>
      <w:tr w:rsidR="005340A8" w:rsidTr="00573BF7">
        <w:tc>
          <w:tcPr>
            <w:tcW w:w="3261" w:type="dxa"/>
          </w:tcPr>
          <w:p w:rsidR="005340A8" w:rsidRPr="005340A8" w:rsidRDefault="00901DF1" w:rsidP="00901DF1">
            <w:pPr>
              <w:rPr>
                <w:rFonts w:cstheme="minorHAnsi"/>
              </w:rPr>
            </w:pPr>
            <w:r w:rsidRPr="00901DF1">
              <w:rPr>
                <w:rFonts w:cstheme="minorHAnsi"/>
              </w:rPr>
              <w:t>Stra</w:t>
            </w:r>
            <w:r>
              <w:rPr>
                <w:rFonts w:cstheme="minorHAnsi"/>
              </w:rPr>
              <w:t>tegic Direction and Development</w:t>
            </w:r>
          </w:p>
        </w:tc>
        <w:tc>
          <w:tcPr>
            <w:tcW w:w="6662" w:type="dxa"/>
          </w:tcPr>
          <w:p w:rsidR="00901DF1" w:rsidRPr="00D202AA" w:rsidRDefault="00184340" w:rsidP="00D202AA">
            <w:pPr>
              <w:pStyle w:val="ListParagraph"/>
              <w:numPr>
                <w:ilvl w:val="0"/>
                <w:numId w:val="19"/>
              </w:numPr>
              <w:ind w:left="454"/>
              <w:rPr>
                <w:rFonts w:cstheme="minorHAnsi"/>
              </w:rPr>
            </w:pPr>
            <w:r w:rsidRPr="00D202AA">
              <w:rPr>
                <w:rFonts w:cstheme="minorHAnsi"/>
              </w:rPr>
              <w:t>S</w:t>
            </w:r>
            <w:r w:rsidR="00FB42AD" w:rsidRPr="00D202AA">
              <w:rPr>
                <w:rFonts w:cstheme="minorHAnsi"/>
              </w:rPr>
              <w:t>upport the strategic leadership of the school by providing effective leadership and management of the pastoral care strategy.</w:t>
            </w:r>
            <w:r w:rsidR="00603443" w:rsidRPr="00D202AA">
              <w:rPr>
                <w:rFonts w:cstheme="minorHAnsi"/>
              </w:rPr>
              <w:t xml:space="preserve"> </w:t>
            </w:r>
          </w:p>
          <w:p w:rsidR="005340A8" w:rsidRPr="00D202AA" w:rsidRDefault="00901DF1" w:rsidP="00D202AA">
            <w:pPr>
              <w:pStyle w:val="ListParagraph"/>
              <w:numPr>
                <w:ilvl w:val="0"/>
                <w:numId w:val="19"/>
              </w:numPr>
              <w:ind w:left="454"/>
              <w:rPr>
                <w:rFonts w:cstheme="minorHAnsi"/>
              </w:rPr>
            </w:pPr>
            <w:r w:rsidRPr="00D202AA">
              <w:rPr>
                <w:rFonts w:cstheme="minorHAnsi"/>
              </w:rPr>
              <w:t>Contribute to the school improvement plan</w:t>
            </w:r>
            <w:r w:rsidR="00FB42AD" w:rsidRPr="00D202AA">
              <w:rPr>
                <w:rFonts w:cstheme="minorHAnsi"/>
              </w:rPr>
              <w:t xml:space="preserve"> and school evaluation form</w:t>
            </w:r>
            <w:r w:rsidR="0076679F" w:rsidRPr="00D202AA">
              <w:rPr>
                <w:rFonts w:cstheme="minorHAnsi"/>
              </w:rPr>
              <w:t>.</w:t>
            </w:r>
          </w:p>
          <w:p w:rsidR="00925910" w:rsidRPr="00D202AA" w:rsidRDefault="00925910" w:rsidP="00D202AA">
            <w:pPr>
              <w:pStyle w:val="ListParagraph"/>
              <w:numPr>
                <w:ilvl w:val="0"/>
                <w:numId w:val="19"/>
              </w:numPr>
              <w:ind w:left="454"/>
              <w:rPr>
                <w:rFonts w:cstheme="minorHAnsi"/>
              </w:rPr>
            </w:pPr>
            <w:r w:rsidRPr="00D202AA">
              <w:rPr>
                <w:rFonts w:cstheme="minorHAnsi"/>
              </w:rPr>
              <w:t>Lead on the development and implementation of school policies related to pastoral care.</w:t>
            </w:r>
          </w:p>
          <w:p w:rsidR="00925910" w:rsidRPr="00D202AA" w:rsidRDefault="00925910" w:rsidP="00D202AA">
            <w:pPr>
              <w:pStyle w:val="ListParagraph"/>
              <w:numPr>
                <w:ilvl w:val="0"/>
                <w:numId w:val="19"/>
              </w:numPr>
              <w:ind w:left="454"/>
              <w:rPr>
                <w:rFonts w:cstheme="minorHAnsi"/>
              </w:rPr>
            </w:pPr>
            <w:r w:rsidRPr="00D202AA">
              <w:rPr>
                <w:rFonts w:cstheme="minorHAnsi"/>
              </w:rPr>
              <w:t>Report on pastoral care to the Headteacher, senior leadership team, and governing body.</w:t>
            </w:r>
          </w:p>
          <w:p w:rsidR="004D5E83" w:rsidRPr="00D202AA" w:rsidRDefault="004D5E83" w:rsidP="00D202AA">
            <w:pPr>
              <w:pStyle w:val="ListParagraph"/>
              <w:numPr>
                <w:ilvl w:val="0"/>
                <w:numId w:val="19"/>
              </w:numPr>
              <w:ind w:left="454"/>
              <w:rPr>
                <w:rFonts w:cstheme="minorHAnsi"/>
              </w:rPr>
            </w:pPr>
            <w:r w:rsidRPr="00D202AA">
              <w:rPr>
                <w:rFonts w:cstheme="minorHAnsi"/>
              </w:rPr>
              <w:t>Development and review of school policies related to area of responsibility.</w:t>
            </w:r>
          </w:p>
        </w:tc>
      </w:tr>
      <w:tr w:rsidR="0076679F" w:rsidTr="00573BF7">
        <w:tc>
          <w:tcPr>
            <w:tcW w:w="3261" w:type="dxa"/>
          </w:tcPr>
          <w:p w:rsidR="0076679F" w:rsidRPr="00901DF1" w:rsidRDefault="00FB42AD" w:rsidP="00D202AA">
            <w:pPr>
              <w:rPr>
                <w:rFonts w:cstheme="minorHAnsi"/>
              </w:rPr>
            </w:pPr>
            <w:r>
              <w:rPr>
                <w:rFonts w:cstheme="minorHAnsi"/>
              </w:rPr>
              <w:t xml:space="preserve">Behaviour management </w:t>
            </w:r>
            <w:r w:rsidR="00D202AA">
              <w:rPr>
                <w:rFonts w:cstheme="minorHAnsi"/>
              </w:rPr>
              <w:t xml:space="preserve">and </w:t>
            </w:r>
            <w:r>
              <w:rPr>
                <w:rFonts w:cstheme="minorHAnsi"/>
              </w:rPr>
              <w:t xml:space="preserve"> Support</w:t>
            </w:r>
          </w:p>
        </w:tc>
        <w:tc>
          <w:tcPr>
            <w:tcW w:w="6662" w:type="dxa"/>
          </w:tcPr>
          <w:p w:rsidR="00062867" w:rsidRDefault="00184340" w:rsidP="00D202AA">
            <w:pPr>
              <w:pStyle w:val="ListParagraph"/>
              <w:numPr>
                <w:ilvl w:val="0"/>
                <w:numId w:val="17"/>
              </w:numPr>
              <w:ind w:left="454"/>
              <w:rPr>
                <w:rFonts w:cstheme="minorHAnsi"/>
              </w:rPr>
            </w:pPr>
            <w:r>
              <w:rPr>
                <w:rFonts w:cstheme="minorHAnsi"/>
              </w:rPr>
              <w:t>L</w:t>
            </w:r>
            <w:r w:rsidR="008E7D8D">
              <w:rPr>
                <w:rFonts w:cstheme="minorHAnsi"/>
              </w:rPr>
              <w:t>ead on the school’s behaviour policy including sanctions and rewards.</w:t>
            </w:r>
          </w:p>
          <w:p w:rsidR="00184340" w:rsidRDefault="00184340" w:rsidP="00D202AA">
            <w:pPr>
              <w:pStyle w:val="ListParagraph"/>
              <w:numPr>
                <w:ilvl w:val="0"/>
                <w:numId w:val="17"/>
              </w:numPr>
              <w:ind w:left="454"/>
              <w:rPr>
                <w:rFonts w:cstheme="minorHAnsi"/>
              </w:rPr>
            </w:pPr>
            <w:r>
              <w:rPr>
                <w:rFonts w:cstheme="minorHAnsi"/>
              </w:rPr>
              <w:t>Lead on effective intervention programmes to impro</w:t>
            </w:r>
            <w:r w:rsidR="00685DB7">
              <w:rPr>
                <w:rFonts w:cstheme="minorHAnsi"/>
              </w:rPr>
              <w:t xml:space="preserve">ve </w:t>
            </w:r>
            <w:r w:rsidR="00140E85">
              <w:rPr>
                <w:rFonts w:cstheme="minorHAnsi"/>
              </w:rPr>
              <w:t>pupil</w:t>
            </w:r>
            <w:r w:rsidR="00685DB7">
              <w:rPr>
                <w:rFonts w:cstheme="minorHAnsi"/>
              </w:rPr>
              <w:t xml:space="preserve"> engagement and attain</w:t>
            </w:r>
            <w:r>
              <w:rPr>
                <w:rFonts w:cstheme="minorHAnsi"/>
              </w:rPr>
              <w:t>ment.</w:t>
            </w:r>
          </w:p>
          <w:p w:rsidR="00840370" w:rsidRDefault="00140E85" w:rsidP="00D202AA">
            <w:pPr>
              <w:pStyle w:val="ListParagraph"/>
              <w:numPr>
                <w:ilvl w:val="0"/>
                <w:numId w:val="17"/>
              </w:numPr>
              <w:ind w:left="454"/>
              <w:rPr>
                <w:rFonts w:cstheme="minorHAnsi"/>
              </w:rPr>
            </w:pPr>
            <w:r>
              <w:rPr>
                <w:rFonts w:cstheme="minorHAnsi"/>
              </w:rPr>
              <w:t xml:space="preserve">Oversight of managed moves </w:t>
            </w:r>
            <w:r w:rsidR="00184340">
              <w:rPr>
                <w:rFonts w:cstheme="minorHAnsi"/>
              </w:rPr>
              <w:t>and alternative provision</w:t>
            </w:r>
            <w:r w:rsidR="00035B23">
              <w:rPr>
                <w:rFonts w:cstheme="minorHAnsi"/>
              </w:rPr>
              <w:t>.</w:t>
            </w:r>
          </w:p>
          <w:p w:rsidR="00E06693" w:rsidRPr="00840370" w:rsidRDefault="00E06693" w:rsidP="00D202AA">
            <w:pPr>
              <w:pStyle w:val="ListParagraph"/>
              <w:numPr>
                <w:ilvl w:val="0"/>
                <w:numId w:val="17"/>
              </w:numPr>
              <w:ind w:left="454"/>
              <w:rPr>
                <w:rFonts w:cstheme="minorHAnsi"/>
              </w:rPr>
            </w:pPr>
            <w:r>
              <w:rPr>
                <w:rFonts w:cstheme="minorHAnsi"/>
              </w:rPr>
              <w:t xml:space="preserve">Ensure effective behaviour and communication records are maintained. </w:t>
            </w:r>
          </w:p>
        </w:tc>
      </w:tr>
      <w:tr w:rsidR="00925910" w:rsidTr="00573BF7">
        <w:tc>
          <w:tcPr>
            <w:tcW w:w="3261" w:type="dxa"/>
          </w:tcPr>
          <w:p w:rsidR="00925910" w:rsidRDefault="00925910" w:rsidP="00901DF1">
            <w:pPr>
              <w:rPr>
                <w:rFonts w:cstheme="minorHAnsi"/>
              </w:rPr>
            </w:pPr>
            <w:r>
              <w:rPr>
                <w:rFonts w:cstheme="minorHAnsi"/>
              </w:rPr>
              <w:t>Pastoral care</w:t>
            </w:r>
          </w:p>
        </w:tc>
        <w:tc>
          <w:tcPr>
            <w:tcW w:w="6662" w:type="dxa"/>
          </w:tcPr>
          <w:p w:rsidR="00184340" w:rsidRDefault="00184340" w:rsidP="00D202AA">
            <w:pPr>
              <w:pStyle w:val="ListParagraph"/>
              <w:numPr>
                <w:ilvl w:val="0"/>
                <w:numId w:val="17"/>
              </w:numPr>
              <w:ind w:left="454"/>
              <w:rPr>
                <w:rFonts w:cstheme="minorHAnsi"/>
              </w:rPr>
            </w:pPr>
            <w:r>
              <w:rPr>
                <w:rFonts w:cstheme="minorHAnsi"/>
              </w:rPr>
              <w:t>Coordinate the form time structure and staffing.</w:t>
            </w:r>
          </w:p>
          <w:p w:rsidR="00685DB7" w:rsidRDefault="00685DB7" w:rsidP="00D202AA">
            <w:pPr>
              <w:pStyle w:val="ListParagraph"/>
              <w:numPr>
                <w:ilvl w:val="0"/>
                <w:numId w:val="17"/>
              </w:numPr>
              <w:ind w:left="454"/>
              <w:rPr>
                <w:rFonts w:cstheme="minorHAnsi"/>
              </w:rPr>
            </w:pPr>
            <w:r>
              <w:rPr>
                <w:rFonts w:cstheme="minorHAnsi"/>
              </w:rPr>
              <w:t>Source and develop mentoring programmes for vulnerable pupils.</w:t>
            </w:r>
          </w:p>
          <w:p w:rsidR="00035B23" w:rsidRDefault="00035B23" w:rsidP="00D202AA">
            <w:pPr>
              <w:pStyle w:val="ListParagraph"/>
              <w:numPr>
                <w:ilvl w:val="0"/>
                <w:numId w:val="17"/>
              </w:numPr>
              <w:ind w:left="454"/>
              <w:rPr>
                <w:rFonts w:cstheme="minorHAnsi"/>
              </w:rPr>
            </w:pPr>
            <w:r>
              <w:rPr>
                <w:rFonts w:cstheme="minorHAnsi"/>
              </w:rPr>
              <w:t>Ensure high standards of uniform.</w:t>
            </w:r>
          </w:p>
          <w:p w:rsidR="00925478" w:rsidRDefault="00925478" w:rsidP="00D202AA">
            <w:pPr>
              <w:pStyle w:val="ListParagraph"/>
              <w:numPr>
                <w:ilvl w:val="0"/>
                <w:numId w:val="17"/>
              </w:numPr>
              <w:ind w:left="454"/>
              <w:rPr>
                <w:rFonts w:cstheme="minorHAnsi"/>
              </w:rPr>
            </w:pPr>
            <w:r>
              <w:rPr>
                <w:rFonts w:cstheme="minorHAnsi"/>
              </w:rPr>
              <w:t>Lead pastoral leaders to build a strong team which secures our shared vision and cements high levels of behaviour, engagement, and sense of community.</w:t>
            </w:r>
          </w:p>
          <w:p w:rsidR="00925478" w:rsidRPr="00184340" w:rsidRDefault="00925478" w:rsidP="00D202AA">
            <w:pPr>
              <w:pStyle w:val="ListParagraph"/>
              <w:numPr>
                <w:ilvl w:val="0"/>
                <w:numId w:val="17"/>
              </w:numPr>
              <w:ind w:left="454"/>
              <w:rPr>
                <w:rFonts w:cstheme="minorHAnsi"/>
              </w:rPr>
            </w:pPr>
            <w:r>
              <w:rPr>
                <w:rFonts w:cstheme="minorHAnsi"/>
              </w:rPr>
              <w:t>Play an active part in the development of a culture of celebration and success.</w:t>
            </w:r>
          </w:p>
        </w:tc>
      </w:tr>
      <w:tr w:rsidR="00925910" w:rsidTr="00573BF7">
        <w:tc>
          <w:tcPr>
            <w:tcW w:w="3261" w:type="dxa"/>
          </w:tcPr>
          <w:p w:rsidR="00925910" w:rsidRDefault="00925910" w:rsidP="00D202AA">
            <w:pPr>
              <w:rPr>
                <w:rFonts w:cstheme="minorHAnsi"/>
              </w:rPr>
            </w:pPr>
            <w:r>
              <w:rPr>
                <w:rFonts w:cstheme="minorHAnsi"/>
              </w:rPr>
              <w:t xml:space="preserve">Safeguarding </w:t>
            </w:r>
            <w:r w:rsidR="00D202AA">
              <w:rPr>
                <w:rFonts w:cstheme="minorHAnsi"/>
              </w:rPr>
              <w:t>and</w:t>
            </w:r>
            <w:r>
              <w:rPr>
                <w:rFonts w:cstheme="minorHAnsi"/>
              </w:rPr>
              <w:t xml:space="preserve"> Welfare</w:t>
            </w:r>
          </w:p>
        </w:tc>
        <w:tc>
          <w:tcPr>
            <w:tcW w:w="6662" w:type="dxa"/>
          </w:tcPr>
          <w:p w:rsidR="00925910" w:rsidRDefault="00925910" w:rsidP="00D202AA">
            <w:pPr>
              <w:pStyle w:val="ListParagraph"/>
              <w:numPr>
                <w:ilvl w:val="0"/>
                <w:numId w:val="17"/>
              </w:numPr>
              <w:ind w:left="454"/>
              <w:rPr>
                <w:rFonts w:cstheme="minorHAnsi"/>
              </w:rPr>
            </w:pPr>
            <w:r>
              <w:rPr>
                <w:rFonts w:cstheme="minorHAnsi"/>
              </w:rPr>
              <w:t>Be the</w:t>
            </w:r>
            <w:r w:rsidR="00685DB7">
              <w:rPr>
                <w:rFonts w:cstheme="minorHAnsi"/>
              </w:rPr>
              <w:t xml:space="preserve"> school’s</w:t>
            </w:r>
            <w:r>
              <w:rPr>
                <w:rFonts w:cstheme="minorHAnsi"/>
              </w:rPr>
              <w:t xml:space="preserve"> Designated Safeguarding Lead</w:t>
            </w:r>
            <w:r w:rsidR="00685DB7">
              <w:rPr>
                <w:rFonts w:cstheme="minorHAnsi"/>
              </w:rPr>
              <w:t xml:space="preserve"> taking lead responsibility for safeguarding and child protection.</w:t>
            </w:r>
          </w:p>
          <w:p w:rsidR="00925910" w:rsidRDefault="00685DB7" w:rsidP="00D202AA">
            <w:pPr>
              <w:pStyle w:val="ListParagraph"/>
              <w:numPr>
                <w:ilvl w:val="0"/>
                <w:numId w:val="17"/>
              </w:numPr>
              <w:ind w:left="454"/>
              <w:rPr>
                <w:rFonts w:cstheme="minorHAnsi"/>
              </w:rPr>
            </w:pPr>
            <w:r w:rsidRPr="00685DB7">
              <w:rPr>
                <w:rFonts w:cstheme="minorHAnsi"/>
              </w:rPr>
              <w:t>Be the school’s named Single Point of Contact.</w:t>
            </w:r>
          </w:p>
          <w:p w:rsidR="00685DB7" w:rsidRDefault="00685DB7" w:rsidP="00D202AA">
            <w:pPr>
              <w:pStyle w:val="ListParagraph"/>
              <w:numPr>
                <w:ilvl w:val="0"/>
                <w:numId w:val="17"/>
              </w:numPr>
              <w:ind w:left="454"/>
              <w:rPr>
                <w:rFonts w:cstheme="minorHAnsi"/>
              </w:rPr>
            </w:pPr>
            <w:r>
              <w:rPr>
                <w:rFonts w:cstheme="minorHAnsi"/>
              </w:rPr>
              <w:t>Lead staff CPD on safeguarding, including induction processes.</w:t>
            </w:r>
          </w:p>
          <w:p w:rsidR="00685DB7" w:rsidRPr="00685DB7" w:rsidRDefault="00685DB7" w:rsidP="00D202AA">
            <w:pPr>
              <w:pStyle w:val="ListParagraph"/>
              <w:numPr>
                <w:ilvl w:val="0"/>
                <w:numId w:val="17"/>
              </w:numPr>
              <w:ind w:left="454"/>
              <w:rPr>
                <w:rFonts w:cstheme="minorHAnsi"/>
              </w:rPr>
            </w:pPr>
            <w:r>
              <w:rPr>
                <w:rFonts w:cstheme="minorHAnsi"/>
              </w:rPr>
              <w:t>Be the school’s Designated Teacher for Looked After Children.</w:t>
            </w:r>
          </w:p>
          <w:p w:rsidR="00925478" w:rsidRPr="00925478" w:rsidRDefault="00925910" w:rsidP="00D202AA">
            <w:pPr>
              <w:pStyle w:val="ListParagraph"/>
              <w:numPr>
                <w:ilvl w:val="0"/>
                <w:numId w:val="17"/>
              </w:numPr>
              <w:ind w:left="454"/>
              <w:rPr>
                <w:rFonts w:cstheme="minorHAnsi"/>
              </w:rPr>
            </w:pPr>
            <w:r>
              <w:rPr>
                <w:rFonts w:cstheme="minorHAnsi"/>
              </w:rPr>
              <w:t>Engage with external agencies to support the wellbeing of all pupils</w:t>
            </w:r>
            <w:r w:rsidR="00925478">
              <w:rPr>
                <w:rFonts w:cstheme="minorHAnsi"/>
              </w:rPr>
              <w:t>.</w:t>
            </w:r>
          </w:p>
        </w:tc>
      </w:tr>
      <w:tr w:rsidR="00925910" w:rsidTr="00573BF7">
        <w:tc>
          <w:tcPr>
            <w:tcW w:w="3261" w:type="dxa"/>
          </w:tcPr>
          <w:p w:rsidR="00925910" w:rsidRDefault="00925910" w:rsidP="00D202AA">
            <w:pPr>
              <w:rPr>
                <w:rFonts w:cstheme="minorHAnsi"/>
              </w:rPr>
            </w:pPr>
            <w:r>
              <w:rPr>
                <w:rFonts w:cstheme="minorHAnsi"/>
              </w:rPr>
              <w:t xml:space="preserve">Attendance </w:t>
            </w:r>
            <w:r w:rsidR="00D202AA">
              <w:rPr>
                <w:rFonts w:cstheme="minorHAnsi"/>
              </w:rPr>
              <w:t>and</w:t>
            </w:r>
            <w:r>
              <w:rPr>
                <w:rFonts w:cstheme="minorHAnsi"/>
              </w:rPr>
              <w:t xml:space="preserve"> Punctuality</w:t>
            </w:r>
          </w:p>
        </w:tc>
        <w:tc>
          <w:tcPr>
            <w:tcW w:w="6662" w:type="dxa"/>
          </w:tcPr>
          <w:p w:rsidR="00925910" w:rsidRDefault="004064B2" w:rsidP="00D202AA">
            <w:pPr>
              <w:pStyle w:val="ListParagraph"/>
              <w:numPr>
                <w:ilvl w:val="0"/>
                <w:numId w:val="17"/>
              </w:numPr>
              <w:ind w:left="454"/>
              <w:rPr>
                <w:rFonts w:cstheme="minorHAnsi"/>
              </w:rPr>
            </w:pPr>
            <w:r>
              <w:rPr>
                <w:rFonts w:cstheme="minorHAnsi"/>
              </w:rPr>
              <w:t>Lead on raising levels of attendance and punctuality.</w:t>
            </w:r>
          </w:p>
          <w:p w:rsidR="00510887" w:rsidRDefault="00510887" w:rsidP="00D202AA">
            <w:pPr>
              <w:pStyle w:val="ListParagraph"/>
              <w:numPr>
                <w:ilvl w:val="0"/>
                <w:numId w:val="17"/>
              </w:numPr>
              <w:ind w:left="454"/>
              <w:rPr>
                <w:rFonts w:cstheme="minorHAnsi"/>
              </w:rPr>
            </w:pPr>
            <w:r>
              <w:rPr>
                <w:rFonts w:cstheme="minorHAnsi"/>
              </w:rPr>
              <w:t>Manage the attendance team.</w:t>
            </w:r>
          </w:p>
        </w:tc>
      </w:tr>
      <w:tr w:rsidR="005340A8" w:rsidTr="00573BF7">
        <w:tc>
          <w:tcPr>
            <w:tcW w:w="3261" w:type="dxa"/>
          </w:tcPr>
          <w:p w:rsidR="005340A8" w:rsidRPr="005340A8" w:rsidRDefault="00901DF1" w:rsidP="00901DF1">
            <w:pPr>
              <w:rPr>
                <w:rFonts w:cstheme="minorHAnsi"/>
              </w:rPr>
            </w:pPr>
            <w:r w:rsidRPr="00901DF1">
              <w:rPr>
                <w:rFonts w:cstheme="minorHAnsi"/>
              </w:rPr>
              <w:t>Teaching and Learning</w:t>
            </w:r>
          </w:p>
        </w:tc>
        <w:tc>
          <w:tcPr>
            <w:tcW w:w="6662" w:type="dxa"/>
          </w:tcPr>
          <w:p w:rsidR="00901DF1" w:rsidRPr="00F84DEC" w:rsidRDefault="00901DF1" w:rsidP="00D202AA">
            <w:pPr>
              <w:pStyle w:val="ListParagraph"/>
              <w:numPr>
                <w:ilvl w:val="0"/>
                <w:numId w:val="11"/>
              </w:numPr>
              <w:ind w:left="454"/>
              <w:rPr>
                <w:rFonts w:cstheme="minorHAnsi"/>
              </w:rPr>
            </w:pPr>
            <w:r w:rsidRPr="00F84DEC">
              <w:rPr>
                <w:rFonts w:cstheme="minorHAnsi"/>
              </w:rPr>
              <w:t>To ensure appropriate support and interventions are put in place, as necessary, to secure effective teaching and learning in line managed departments</w:t>
            </w:r>
            <w:r w:rsidR="0076679F" w:rsidRPr="00F84DEC">
              <w:rPr>
                <w:rFonts w:cstheme="minorHAnsi"/>
              </w:rPr>
              <w:t>.</w:t>
            </w:r>
          </w:p>
          <w:p w:rsidR="00925478" w:rsidRDefault="00901DF1" w:rsidP="00D202AA">
            <w:pPr>
              <w:pStyle w:val="ListParagraph"/>
              <w:numPr>
                <w:ilvl w:val="0"/>
                <w:numId w:val="11"/>
              </w:numPr>
              <w:ind w:left="454"/>
              <w:rPr>
                <w:rFonts w:cstheme="minorHAnsi"/>
              </w:rPr>
            </w:pPr>
            <w:r w:rsidRPr="00F84DEC">
              <w:rPr>
                <w:rFonts w:cstheme="minorHAnsi"/>
              </w:rPr>
              <w:t xml:space="preserve">To work as part of the Senior leadership team to develop and maintain policies and practices across the school that promote inclusion and high achievement through effective teaching, </w:t>
            </w:r>
            <w:r w:rsidRPr="00F84DEC">
              <w:rPr>
                <w:rFonts w:cstheme="minorHAnsi"/>
              </w:rPr>
              <w:lastRenderedPageBreak/>
              <w:t>learning and assessment and the creation of a culture and ethos that demands positive attitudes and respect towards each other, the environment, the community and the wider world</w:t>
            </w:r>
            <w:r w:rsidR="00925478">
              <w:rPr>
                <w:rFonts w:cstheme="minorHAnsi"/>
              </w:rPr>
              <w:t>.</w:t>
            </w:r>
          </w:p>
          <w:p w:rsidR="00035B23" w:rsidRPr="00925478" w:rsidRDefault="00925478" w:rsidP="00D202AA">
            <w:pPr>
              <w:pStyle w:val="ListParagraph"/>
              <w:numPr>
                <w:ilvl w:val="0"/>
                <w:numId w:val="11"/>
              </w:numPr>
              <w:ind w:left="454"/>
              <w:rPr>
                <w:rFonts w:cstheme="minorHAnsi"/>
              </w:rPr>
            </w:pPr>
            <w:r>
              <w:rPr>
                <w:rFonts w:cstheme="minorHAnsi"/>
              </w:rPr>
              <w:t>See also ‘Job Description: Teacher’</w:t>
            </w:r>
            <w:r w:rsidR="0076679F" w:rsidRPr="00F84DEC">
              <w:rPr>
                <w:rFonts w:cstheme="minorHAnsi"/>
              </w:rPr>
              <w:t>.</w:t>
            </w:r>
            <w:r w:rsidR="00035B23" w:rsidRPr="00925478">
              <w:rPr>
                <w:rFonts w:ascii="Calibri" w:eastAsia="Calibri" w:hAnsi="Calibri" w:cs="Times New Roman"/>
                <w:sz w:val="24"/>
                <w:szCs w:val="24"/>
              </w:rPr>
              <w:t xml:space="preserve"> </w:t>
            </w:r>
          </w:p>
        </w:tc>
      </w:tr>
      <w:tr w:rsidR="005340A8" w:rsidTr="00573BF7">
        <w:tc>
          <w:tcPr>
            <w:tcW w:w="3261" w:type="dxa"/>
          </w:tcPr>
          <w:p w:rsidR="005340A8" w:rsidRPr="005340A8" w:rsidRDefault="00901DF1" w:rsidP="00901DF1">
            <w:pPr>
              <w:rPr>
                <w:rFonts w:cstheme="minorHAnsi"/>
              </w:rPr>
            </w:pPr>
            <w:r w:rsidRPr="00901DF1">
              <w:rPr>
                <w:rFonts w:cstheme="minorHAnsi"/>
              </w:rPr>
              <w:lastRenderedPageBreak/>
              <w:t>Leading and Managing Staff</w:t>
            </w:r>
          </w:p>
        </w:tc>
        <w:tc>
          <w:tcPr>
            <w:tcW w:w="6662" w:type="dxa"/>
          </w:tcPr>
          <w:p w:rsidR="005340A8" w:rsidRDefault="00901DF1" w:rsidP="00D202AA">
            <w:pPr>
              <w:pStyle w:val="ListParagraph"/>
              <w:numPr>
                <w:ilvl w:val="0"/>
                <w:numId w:val="13"/>
              </w:numPr>
              <w:ind w:left="454"/>
              <w:rPr>
                <w:rFonts w:cstheme="minorHAnsi"/>
              </w:rPr>
            </w:pPr>
            <w:r w:rsidRPr="00F84DEC">
              <w:rPr>
                <w:rFonts w:cstheme="minorHAnsi"/>
              </w:rPr>
              <w:t>Work as part of the Senior leadership team to ensure appraisal arrangements are effective so as to secure outstanding performance and effectively plan and deliver professional development activities to promote hig</w:t>
            </w:r>
            <w:r w:rsidR="005E311D">
              <w:rPr>
                <w:rFonts w:cstheme="minorHAnsi"/>
              </w:rPr>
              <w:t>h quality teaching, learning,</w:t>
            </w:r>
            <w:r w:rsidRPr="00F84DEC">
              <w:rPr>
                <w:rFonts w:cstheme="minorHAnsi"/>
              </w:rPr>
              <w:t xml:space="preserve"> assessment</w:t>
            </w:r>
            <w:r w:rsidR="005E311D">
              <w:rPr>
                <w:rFonts w:cstheme="minorHAnsi"/>
              </w:rPr>
              <w:t>, and pastoral care</w:t>
            </w:r>
          </w:p>
          <w:p w:rsidR="00F94A2E" w:rsidRPr="00F84DEC" w:rsidRDefault="00F94A2E" w:rsidP="00D202AA">
            <w:pPr>
              <w:pStyle w:val="ListParagraph"/>
              <w:numPr>
                <w:ilvl w:val="0"/>
                <w:numId w:val="13"/>
              </w:numPr>
              <w:ind w:left="454"/>
              <w:rPr>
                <w:rFonts w:cstheme="minorHAnsi"/>
              </w:rPr>
            </w:pPr>
            <w:r>
              <w:rPr>
                <w:rFonts w:cstheme="minorHAnsi"/>
              </w:rPr>
              <w:t xml:space="preserve">Line manage: Heads of Houses, Attendance </w:t>
            </w:r>
            <w:r w:rsidR="00F6463F">
              <w:rPr>
                <w:rFonts w:cstheme="minorHAnsi"/>
              </w:rPr>
              <w:t>Officer</w:t>
            </w:r>
            <w:r w:rsidR="004064B2">
              <w:rPr>
                <w:rFonts w:cstheme="minorHAnsi"/>
              </w:rPr>
              <w:t>,</w:t>
            </w:r>
            <w:r>
              <w:rPr>
                <w:rFonts w:cstheme="minorHAnsi"/>
              </w:rPr>
              <w:t xml:space="preserve"> Support Base Manager, Welfare </w:t>
            </w:r>
            <w:r w:rsidR="004064B2">
              <w:rPr>
                <w:rFonts w:cstheme="minorHAnsi"/>
              </w:rPr>
              <w:t>&amp; Inclusion Manager.</w:t>
            </w:r>
          </w:p>
        </w:tc>
      </w:tr>
      <w:tr w:rsidR="005340A8" w:rsidTr="00573BF7">
        <w:tc>
          <w:tcPr>
            <w:tcW w:w="3261" w:type="dxa"/>
          </w:tcPr>
          <w:p w:rsidR="005340A8" w:rsidRPr="005340A8" w:rsidRDefault="00F84DEC" w:rsidP="005340A8">
            <w:pPr>
              <w:rPr>
                <w:rFonts w:cstheme="minorHAnsi"/>
              </w:rPr>
            </w:pPr>
            <w:r>
              <w:br w:type="page"/>
            </w:r>
            <w:r w:rsidR="00901DF1" w:rsidRPr="00901DF1">
              <w:rPr>
                <w:rFonts w:cstheme="minorHAnsi"/>
              </w:rPr>
              <w:t>Effective Deployment of Staff and Resources</w:t>
            </w:r>
          </w:p>
        </w:tc>
        <w:tc>
          <w:tcPr>
            <w:tcW w:w="6662" w:type="dxa"/>
          </w:tcPr>
          <w:p w:rsidR="00901DF1" w:rsidRPr="00F84DEC" w:rsidRDefault="00901DF1" w:rsidP="00D202AA">
            <w:pPr>
              <w:pStyle w:val="ListParagraph"/>
              <w:numPr>
                <w:ilvl w:val="0"/>
                <w:numId w:val="13"/>
              </w:numPr>
              <w:ind w:left="454"/>
              <w:rPr>
                <w:rFonts w:cstheme="minorHAnsi"/>
              </w:rPr>
            </w:pPr>
            <w:r w:rsidRPr="00F84DEC">
              <w:rPr>
                <w:rFonts w:cstheme="minorHAnsi"/>
              </w:rPr>
              <w:t>To support subject leaders in line managed departments to promote high quality teaching and learning, including those for individual pupil</w:t>
            </w:r>
            <w:r w:rsidR="0076679F" w:rsidRPr="00F84DEC">
              <w:rPr>
                <w:rFonts w:cstheme="minorHAnsi"/>
              </w:rPr>
              <w:t>s, through effective resourcing.</w:t>
            </w:r>
          </w:p>
          <w:p w:rsidR="005340A8" w:rsidRPr="00F84DEC" w:rsidRDefault="00901DF1" w:rsidP="00D202AA">
            <w:pPr>
              <w:pStyle w:val="ListParagraph"/>
              <w:numPr>
                <w:ilvl w:val="0"/>
                <w:numId w:val="13"/>
              </w:numPr>
              <w:ind w:left="454"/>
              <w:rPr>
                <w:rFonts w:cstheme="minorHAnsi"/>
              </w:rPr>
            </w:pPr>
            <w:r w:rsidRPr="00F84DEC">
              <w:rPr>
                <w:rFonts w:cstheme="minorHAnsi"/>
              </w:rPr>
              <w:t>To participate in arrangements made in accordance with the regulations for the appraisal of staff.</w:t>
            </w:r>
          </w:p>
        </w:tc>
      </w:tr>
      <w:tr w:rsidR="005340A8" w:rsidTr="00573BF7">
        <w:tc>
          <w:tcPr>
            <w:tcW w:w="3261" w:type="dxa"/>
          </w:tcPr>
          <w:p w:rsidR="005340A8" w:rsidRPr="005340A8" w:rsidRDefault="00901DF1" w:rsidP="00901DF1">
            <w:pPr>
              <w:rPr>
                <w:rFonts w:cstheme="minorHAnsi"/>
              </w:rPr>
            </w:pPr>
            <w:r w:rsidRPr="00901DF1">
              <w:rPr>
                <w:rFonts w:cstheme="minorHAnsi"/>
              </w:rPr>
              <w:t>Quality Assurance</w:t>
            </w:r>
          </w:p>
        </w:tc>
        <w:tc>
          <w:tcPr>
            <w:tcW w:w="6662" w:type="dxa"/>
          </w:tcPr>
          <w:p w:rsidR="00901DF1" w:rsidRPr="0076679F" w:rsidRDefault="00901DF1" w:rsidP="00D202AA">
            <w:pPr>
              <w:pStyle w:val="ListParagraph"/>
              <w:numPr>
                <w:ilvl w:val="0"/>
                <w:numId w:val="14"/>
              </w:numPr>
              <w:ind w:left="454"/>
              <w:rPr>
                <w:rFonts w:cstheme="minorHAnsi"/>
              </w:rPr>
            </w:pPr>
            <w:r w:rsidRPr="0076679F">
              <w:rPr>
                <w:rFonts w:cstheme="minorHAnsi"/>
              </w:rPr>
              <w:t>To effectively implement and monitor appr</w:t>
            </w:r>
            <w:r w:rsidR="0076679F">
              <w:rPr>
                <w:rFonts w:cstheme="minorHAnsi"/>
              </w:rPr>
              <w:t>opriate quality control systems.</w:t>
            </w:r>
          </w:p>
          <w:p w:rsidR="005340A8" w:rsidRPr="0076679F" w:rsidRDefault="00901DF1" w:rsidP="00D202AA">
            <w:pPr>
              <w:pStyle w:val="ListParagraph"/>
              <w:numPr>
                <w:ilvl w:val="0"/>
                <w:numId w:val="14"/>
              </w:numPr>
              <w:ind w:left="454"/>
              <w:rPr>
                <w:rFonts w:cstheme="minorHAnsi"/>
              </w:rPr>
            </w:pPr>
            <w:r w:rsidRPr="0076679F">
              <w:rPr>
                <w:rFonts w:cstheme="minorHAnsi"/>
              </w:rPr>
              <w:t xml:space="preserve">To monitor the work of line managed </w:t>
            </w:r>
            <w:r w:rsidR="00840370">
              <w:rPr>
                <w:rFonts w:cstheme="minorHAnsi"/>
              </w:rPr>
              <w:t>areas</w:t>
            </w:r>
            <w:r w:rsidRPr="0076679F">
              <w:rPr>
                <w:rFonts w:cstheme="minorHAnsi"/>
              </w:rPr>
              <w:t xml:space="preserve"> and ensure evaluative reports are produced.</w:t>
            </w:r>
          </w:p>
        </w:tc>
      </w:tr>
      <w:tr w:rsidR="0076679F" w:rsidTr="00573BF7">
        <w:tc>
          <w:tcPr>
            <w:tcW w:w="3261" w:type="dxa"/>
          </w:tcPr>
          <w:p w:rsidR="0076679F" w:rsidRPr="00901DF1" w:rsidRDefault="0076679F" w:rsidP="00901DF1">
            <w:pPr>
              <w:rPr>
                <w:rFonts w:cstheme="minorHAnsi"/>
              </w:rPr>
            </w:pPr>
            <w:r w:rsidRPr="0076679F">
              <w:rPr>
                <w:rFonts w:cstheme="minorHAnsi"/>
              </w:rPr>
              <w:t>Other Duties</w:t>
            </w:r>
          </w:p>
        </w:tc>
        <w:tc>
          <w:tcPr>
            <w:tcW w:w="6662" w:type="dxa"/>
          </w:tcPr>
          <w:p w:rsidR="0076679F" w:rsidRPr="0076679F" w:rsidRDefault="0076679F" w:rsidP="00D202AA">
            <w:pPr>
              <w:pStyle w:val="ListParagraph"/>
              <w:numPr>
                <w:ilvl w:val="0"/>
                <w:numId w:val="16"/>
              </w:numPr>
              <w:ind w:left="454"/>
              <w:rPr>
                <w:rFonts w:cstheme="minorHAnsi"/>
              </w:rPr>
            </w:pPr>
            <w:r w:rsidRPr="0076679F">
              <w:rPr>
                <w:rFonts w:cstheme="minorHAnsi"/>
              </w:rPr>
              <w:t>To actively participate in the school’s monitoring and evaluation systems: learning walks, work scrutiny and departmental reviews.</w:t>
            </w:r>
          </w:p>
          <w:p w:rsidR="00741AB7" w:rsidRPr="00840370" w:rsidRDefault="0076679F" w:rsidP="00D202AA">
            <w:pPr>
              <w:pStyle w:val="ListParagraph"/>
              <w:numPr>
                <w:ilvl w:val="0"/>
                <w:numId w:val="15"/>
              </w:numPr>
              <w:ind w:left="454"/>
              <w:rPr>
                <w:rFonts w:cstheme="minorHAnsi"/>
              </w:rPr>
            </w:pPr>
            <w:r w:rsidRPr="0076679F">
              <w:rPr>
                <w:rFonts w:cstheme="minorHAnsi"/>
              </w:rPr>
              <w:t xml:space="preserve">To </w:t>
            </w:r>
            <w:r w:rsidR="003D029F">
              <w:rPr>
                <w:rFonts w:cstheme="minorHAnsi"/>
              </w:rPr>
              <w:t>support</w:t>
            </w:r>
            <w:r w:rsidRPr="0076679F">
              <w:rPr>
                <w:rFonts w:cstheme="minorHAnsi"/>
              </w:rPr>
              <w:t xml:space="preserve"> staff duty teams, ensuring that staff absence does not detract from effectiveness.</w:t>
            </w:r>
          </w:p>
        </w:tc>
      </w:tr>
      <w:tr w:rsidR="005340A8" w:rsidTr="00573BF7">
        <w:tc>
          <w:tcPr>
            <w:tcW w:w="9923" w:type="dxa"/>
            <w:gridSpan w:val="2"/>
          </w:tcPr>
          <w:p w:rsidR="005340A8" w:rsidRDefault="005340A8" w:rsidP="005340A8">
            <w:pPr>
              <w:rPr>
                <w:rFonts w:cstheme="minorHAnsi"/>
              </w:rPr>
            </w:pPr>
            <w:r w:rsidRPr="005340A8">
              <w:rPr>
                <w:rFonts w:cstheme="minorHAnsi"/>
              </w:rPr>
              <w:t xml:space="preserve">The post holder will be subject to appraisal objectives which will be agreed and reviewed annually. </w:t>
            </w:r>
            <w:r w:rsidR="00D202AA">
              <w:rPr>
                <w:rFonts w:cstheme="minorHAnsi"/>
              </w:rPr>
              <w:t xml:space="preserve"> </w:t>
            </w:r>
            <w:r w:rsidRPr="005340A8">
              <w:rPr>
                <w:rFonts w:cstheme="minorHAnsi"/>
              </w:rPr>
              <w:t>The post holder is expected to carry out such other duties as may reasonably be assigned by the Headteacher.</w:t>
            </w:r>
          </w:p>
          <w:p w:rsidR="00741AB7" w:rsidRDefault="00741AB7" w:rsidP="005340A8">
            <w:pPr>
              <w:rPr>
                <w:rFonts w:cstheme="minorHAnsi"/>
              </w:rPr>
            </w:pPr>
          </w:p>
          <w:p w:rsidR="00741AB7" w:rsidRPr="005340A8" w:rsidRDefault="00741AB7" w:rsidP="005340A8">
            <w:pPr>
              <w:rPr>
                <w:rFonts w:cstheme="minorHAnsi"/>
              </w:rPr>
            </w:pPr>
            <w:r>
              <w:t>The School is committed to safeguarding and promoting the welfare of children and young people and expects all staff and volunteers to share this commitment.</w:t>
            </w:r>
          </w:p>
          <w:p w:rsidR="005340A8" w:rsidRPr="005340A8" w:rsidRDefault="005340A8" w:rsidP="005340A8">
            <w:pPr>
              <w:rPr>
                <w:rFonts w:cstheme="minorHAnsi"/>
              </w:rPr>
            </w:pPr>
          </w:p>
        </w:tc>
      </w:tr>
    </w:tbl>
    <w:p w:rsidR="00F905EE" w:rsidRDefault="00F905EE"/>
    <w:sectPr w:rsidR="00F905EE" w:rsidSect="00573BF7">
      <w:pgSz w:w="11906" w:h="16838"/>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A5B"/>
    <w:multiLevelType w:val="hybridMultilevel"/>
    <w:tmpl w:val="1834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53D95"/>
    <w:multiLevelType w:val="hybridMultilevel"/>
    <w:tmpl w:val="8572EAF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 w15:restartNumberingAfterBreak="0">
    <w:nsid w:val="090122B6"/>
    <w:multiLevelType w:val="hybridMultilevel"/>
    <w:tmpl w:val="F788B33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05CB5"/>
    <w:multiLevelType w:val="hybridMultilevel"/>
    <w:tmpl w:val="04B4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220D8"/>
    <w:multiLevelType w:val="hybridMultilevel"/>
    <w:tmpl w:val="4C1ADA06"/>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F407A"/>
    <w:multiLevelType w:val="hybridMultilevel"/>
    <w:tmpl w:val="90D4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326A5"/>
    <w:multiLevelType w:val="hybridMultilevel"/>
    <w:tmpl w:val="890E463C"/>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A128F"/>
    <w:multiLevelType w:val="hybridMultilevel"/>
    <w:tmpl w:val="3EA47FAC"/>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A0E55"/>
    <w:multiLevelType w:val="hybridMultilevel"/>
    <w:tmpl w:val="284C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65787"/>
    <w:multiLevelType w:val="hybridMultilevel"/>
    <w:tmpl w:val="5EFED014"/>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D21D3"/>
    <w:multiLevelType w:val="hybridMultilevel"/>
    <w:tmpl w:val="C9E4E5CE"/>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C27A5"/>
    <w:multiLevelType w:val="hybridMultilevel"/>
    <w:tmpl w:val="81E2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DA5C19"/>
    <w:multiLevelType w:val="hybridMultilevel"/>
    <w:tmpl w:val="EE528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97F3F"/>
    <w:multiLevelType w:val="hybridMultilevel"/>
    <w:tmpl w:val="BB9605B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6E0DFE"/>
    <w:multiLevelType w:val="hybridMultilevel"/>
    <w:tmpl w:val="6F5E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E4817"/>
    <w:multiLevelType w:val="hybridMultilevel"/>
    <w:tmpl w:val="C392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513572"/>
    <w:multiLevelType w:val="hybridMultilevel"/>
    <w:tmpl w:val="239C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A164F5"/>
    <w:multiLevelType w:val="hybridMultilevel"/>
    <w:tmpl w:val="B2D4F122"/>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A55205"/>
    <w:multiLevelType w:val="hybridMultilevel"/>
    <w:tmpl w:val="B9C8E794"/>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6"/>
  </w:num>
  <w:num w:numId="3">
    <w:abstractNumId w:val="2"/>
  </w:num>
  <w:num w:numId="4">
    <w:abstractNumId w:val="9"/>
  </w:num>
  <w:num w:numId="5">
    <w:abstractNumId w:val="10"/>
  </w:num>
  <w:num w:numId="6">
    <w:abstractNumId w:val="18"/>
  </w:num>
  <w:num w:numId="7">
    <w:abstractNumId w:val="6"/>
  </w:num>
  <w:num w:numId="8">
    <w:abstractNumId w:val="13"/>
  </w:num>
  <w:num w:numId="9">
    <w:abstractNumId w:val="4"/>
  </w:num>
  <w:num w:numId="10">
    <w:abstractNumId w:val="17"/>
  </w:num>
  <w:num w:numId="11">
    <w:abstractNumId w:val="14"/>
  </w:num>
  <w:num w:numId="12">
    <w:abstractNumId w:val="0"/>
  </w:num>
  <w:num w:numId="13">
    <w:abstractNumId w:val="11"/>
  </w:num>
  <w:num w:numId="14">
    <w:abstractNumId w:val="3"/>
  </w:num>
  <w:num w:numId="15">
    <w:abstractNumId w:val="15"/>
  </w:num>
  <w:num w:numId="16">
    <w:abstractNumId w:val="12"/>
  </w:num>
  <w:num w:numId="17">
    <w:abstractNumId w:val="5"/>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A8"/>
    <w:rsid w:val="000317FC"/>
    <w:rsid w:val="00035B23"/>
    <w:rsid w:val="00062867"/>
    <w:rsid w:val="00112005"/>
    <w:rsid w:val="00140E85"/>
    <w:rsid w:val="00184340"/>
    <w:rsid w:val="00392925"/>
    <w:rsid w:val="003D029F"/>
    <w:rsid w:val="004064B2"/>
    <w:rsid w:val="004D5E83"/>
    <w:rsid w:val="004F5445"/>
    <w:rsid w:val="00510887"/>
    <w:rsid w:val="00525DCC"/>
    <w:rsid w:val="005340A8"/>
    <w:rsid w:val="00573BF7"/>
    <w:rsid w:val="005D34CD"/>
    <w:rsid w:val="005E311D"/>
    <w:rsid w:val="00603443"/>
    <w:rsid w:val="00611685"/>
    <w:rsid w:val="00685DB7"/>
    <w:rsid w:val="00741AB7"/>
    <w:rsid w:val="0076679F"/>
    <w:rsid w:val="00840370"/>
    <w:rsid w:val="008716D1"/>
    <w:rsid w:val="008D0CB5"/>
    <w:rsid w:val="008E7D8D"/>
    <w:rsid w:val="00901DF1"/>
    <w:rsid w:val="00925478"/>
    <w:rsid w:val="00925910"/>
    <w:rsid w:val="0097508E"/>
    <w:rsid w:val="009B4D9B"/>
    <w:rsid w:val="00A06CD7"/>
    <w:rsid w:val="00A5250B"/>
    <w:rsid w:val="00B80ADC"/>
    <w:rsid w:val="00D11423"/>
    <w:rsid w:val="00D202AA"/>
    <w:rsid w:val="00DA457F"/>
    <w:rsid w:val="00E06693"/>
    <w:rsid w:val="00E43392"/>
    <w:rsid w:val="00EE3095"/>
    <w:rsid w:val="00F6463F"/>
    <w:rsid w:val="00F84DEC"/>
    <w:rsid w:val="00F905EE"/>
    <w:rsid w:val="00F94A2E"/>
    <w:rsid w:val="00FB4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E5C1"/>
  <w15:docId w15:val="{B5C63DB6-8643-4A64-BBFE-FBEFFBF7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0A8"/>
    <w:rPr>
      <w:rFonts w:ascii="Tahoma" w:hAnsi="Tahoma" w:cs="Tahoma"/>
      <w:sz w:val="16"/>
      <w:szCs w:val="16"/>
    </w:rPr>
  </w:style>
  <w:style w:type="paragraph" w:styleId="ListParagraph">
    <w:name w:val="List Paragraph"/>
    <w:basedOn w:val="Normal"/>
    <w:uiPriority w:val="34"/>
    <w:qFormat/>
    <w:rsid w:val="005340A8"/>
    <w:pPr>
      <w:ind w:left="720"/>
      <w:contextualSpacing/>
    </w:pPr>
  </w:style>
  <w:style w:type="paragraph" w:styleId="NoSpacing">
    <w:name w:val="No Spacing"/>
    <w:uiPriority w:val="1"/>
    <w:qFormat/>
    <w:rsid w:val="00573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Hall Green School</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G.Bowen</dc:creator>
  <cp:keywords/>
  <dc:description/>
  <cp:lastModifiedBy>Mrs P Elliott</cp:lastModifiedBy>
  <cp:revision>3</cp:revision>
  <cp:lastPrinted>2021-04-22T09:11:00Z</cp:lastPrinted>
  <dcterms:created xsi:type="dcterms:W3CDTF">2021-04-22T09:11:00Z</dcterms:created>
  <dcterms:modified xsi:type="dcterms:W3CDTF">2021-04-22T09:40:00Z</dcterms:modified>
</cp:coreProperties>
</file>