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F69" w14:textId="4E1085FF" w:rsidR="00DE6427" w:rsidRPr="00875803" w:rsidRDefault="00DE6427" w:rsidP="00DE6427">
      <w:pPr>
        <w:pStyle w:val="paragraph"/>
        <w:spacing w:before="0" w:beforeAutospacing="0" w:after="0" w:afterAutospacing="0"/>
        <w:jc w:val="both"/>
        <w:textAlignment w:val="baseline"/>
        <w:rPr>
          <w:rFonts w:ascii="Arial" w:hAnsi="Arial" w:cs="Arial"/>
          <w:color w:val="00B0F0"/>
          <w:sz w:val="20"/>
          <w:szCs w:val="20"/>
          <w:u w:val="single"/>
        </w:rPr>
      </w:pPr>
      <w:r>
        <w:rPr>
          <w:noProof/>
        </w:rPr>
        <w:drawing>
          <wp:anchor distT="0" distB="0" distL="114300" distR="114300" simplePos="0" relativeHeight="251658240" behindDoc="1" locked="0" layoutInCell="1" allowOverlap="1" wp14:anchorId="092B9DCA" wp14:editId="695104DA">
            <wp:simplePos x="0" y="0"/>
            <wp:positionH relativeFrom="margin">
              <wp:align>right</wp:align>
            </wp:positionH>
            <wp:positionV relativeFrom="paragraph">
              <wp:posOffset>-558140</wp:posOffset>
            </wp:positionV>
            <wp:extent cx="1034881" cy="1009403"/>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881" cy="10094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803">
        <w:rPr>
          <w:rFonts w:ascii="Arial" w:hAnsi="Arial" w:cs="Arial"/>
          <w:color w:val="00B0F0"/>
          <w:sz w:val="20"/>
          <w:szCs w:val="20"/>
          <w:u w:val="single"/>
        </w:rPr>
        <w:t>Assistant Head</w:t>
      </w:r>
    </w:p>
    <w:p w14:paraId="52E3E594" w14:textId="77777777" w:rsidR="00DE6427" w:rsidRDefault="00DE6427" w:rsidP="00DE6427">
      <w:pPr>
        <w:pStyle w:val="paragraph"/>
        <w:spacing w:before="0" w:beforeAutospacing="0" w:after="0" w:afterAutospacing="0"/>
        <w:jc w:val="both"/>
        <w:rPr>
          <w:rFonts w:ascii="Arial" w:hAnsi="Arial" w:cs="Arial"/>
          <w:sz w:val="20"/>
          <w:szCs w:val="20"/>
        </w:rPr>
      </w:pPr>
    </w:p>
    <w:p w14:paraId="0BEB2EB8" w14:textId="77777777" w:rsidR="00DE6427" w:rsidRPr="00875803" w:rsidRDefault="00DE6427" w:rsidP="00DE6427">
      <w:pPr>
        <w:pStyle w:val="paragraph"/>
        <w:spacing w:before="0" w:beforeAutospacing="0" w:after="0" w:afterAutospacing="0"/>
        <w:jc w:val="both"/>
        <w:rPr>
          <w:rFonts w:ascii="Arial" w:hAnsi="Arial" w:cs="Arial"/>
          <w:sz w:val="20"/>
          <w:szCs w:val="20"/>
        </w:rPr>
      </w:pPr>
      <w:r w:rsidRPr="00875803">
        <w:rPr>
          <w:rFonts w:ascii="Arial" w:hAnsi="Arial" w:cs="Arial"/>
          <w:sz w:val="20"/>
          <w:szCs w:val="20"/>
        </w:rPr>
        <w:t>Salary scale: Group 6 ISR: L8-12</w:t>
      </w:r>
    </w:p>
    <w:p w14:paraId="586BF50D"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40A4D401" w14:textId="77777777" w:rsidR="00DE6427" w:rsidRPr="00875803" w:rsidRDefault="00DE6427" w:rsidP="00DE6427">
      <w:pPr>
        <w:spacing w:after="0"/>
        <w:jc w:val="both"/>
        <w:rPr>
          <w:rFonts w:ascii="Arial" w:hAnsi="Arial" w:cs="Arial"/>
          <w:i/>
          <w:iCs/>
          <w:sz w:val="20"/>
          <w:szCs w:val="20"/>
        </w:rPr>
      </w:pPr>
      <w:r w:rsidRPr="00875803">
        <w:rPr>
          <w:rFonts w:ascii="Arial" w:hAnsi="Arial" w:cs="Arial"/>
          <w:b/>
          <w:bCs/>
          <w:i/>
          <w:iCs/>
          <w:sz w:val="20"/>
          <w:szCs w:val="20"/>
        </w:rPr>
        <w:t xml:space="preserve">JOB PURPOSE: </w:t>
      </w:r>
      <w:r w:rsidRPr="00875803">
        <w:rPr>
          <w:rFonts w:ascii="Arial" w:hAnsi="Arial" w:cs="Arial"/>
          <w:i/>
          <w:iCs/>
          <w:sz w:val="20"/>
          <w:szCs w:val="20"/>
        </w:rPr>
        <w:t xml:space="preserve">Working with the </w:t>
      </w:r>
      <w:r>
        <w:rPr>
          <w:rFonts w:ascii="Arial" w:hAnsi="Arial" w:cs="Arial"/>
          <w:i/>
          <w:iCs/>
          <w:sz w:val="20"/>
          <w:szCs w:val="20"/>
        </w:rPr>
        <w:t>Head Teacher</w:t>
      </w:r>
      <w:r w:rsidRPr="00875803">
        <w:rPr>
          <w:rFonts w:ascii="Arial" w:hAnsi="Arial" w:cs="Arial"/>
          <w:i/>
          <w:iCs/>
          <w:sz w:val="20"/>
          <w:szCs w:val="20"/>
        </w:rPr>
        <w:t xml:space="preserve"> and Senior Leadership Team, to provide leadership for the school which secures its success and continuous improvement, ensuring high quality education for all its students and the highest standards of learning and achievement in accordance with statutory requirements. </w:t>
      </w:r>
    </w:p>
    <w:p w14:paraId="0E6613DE" w14:textId="30351A30" w:rsidR="00DE6427" w:rsidRPr="00875803" w:rsidRDefault="00DE6427" w:rsidP="00DE6427">
      <w:pPr>
        <w:spacing w:after="0"/>
        <w:jc w:val="both"/>
        <w:rPr>
          <w:rFonts w:ascii="Arial" w:hAnsi="Arial" w:cs="Arial"/>
          <w:i/>
          <w:sz w:val="20"/>
          <w:szCs w:val="20"/>
        </w:rPr>
      </w:pPr>
      <w:r w:rsidRPr="00875803">
        <w:rPr>
          <w:rFonts w:ascii="Arial" w:hAnsi="Arial" w:cs="Arial"/>
          <w:i/>
          <w:sz w:val="20"/>
          <w:szCs w:val="20"/>
        </w:rPr>
        <w:t>This role has an expectation of 2 days teaching, within P</w:t>
      </w:r>
      <w:r w:rsidR="004D5CF9">
        <w:rPr>
          <w:rFonts w:ascii="Arial" w:hAnsi="Arial" w:cs="Arial"/>
          <w:i/>
          <w:sz w:val="20"/>
          <w:szCs w:val="20"/>
        </w:rPr>
        <w:t>athway</w:t>
      </w:r>
      <w:r w:rsidRPr="00875803">
        <w:rPr>
          <w:rFonts w:ascii="Arial" w:hAnsi="Arial" w:cs="Arial"/>
          <w:i/>
          <w:sz w:val="20"/>
          <w:szCs w:val="20"/>
        </w:rPr>
        <w:t>.</w:t>
      </w:r>
    </w:p>
    <w:p w14:paraId="7D14D588" w14:textId="77777777" w:rsidR="00DE6427" w:rsidRPr="00875803" w:rsidRDefault="00DE6427" w:rsidP="00DE6427">
      <w:pPr>
        <w:spacing w:after="0"/>
        <w:jc w:val="both"/>
        <w:rPr>
          <w:rFonts w:ascii="Arial" w:hAnsi="Arial" w:cs="Arial"/>
          <w:i/>
          <w:iCs/>
          <w:sz w:val="20"/>
          <w:szCs w:val="20"/>
        </w:rPr>
      </w:pPr>
    </w:p>
    <w:p w14:paraId="2350B0DA" w14:textId="77777777" w:rsidR="00DE6427" w:rsidRPr="00875803" w:rsidRDefault="00DE6427" w:rsidP="00DE6427">
      <w:pPr>
        <w:spacing w:after="0"/>
        <w:jc w:val="both"/>
        <w:rPr>
          <w:rFonts w:ascii="Arial" w:hAnsi="Arial" w:cs="Arial"/>
          <w:i/>
          <w:iCs/>
          <w:sz w:val="20"/>
          <w:szCs w:val="20"/>
        </w:rPr>
      </w:pPr>
      <w:r w:rsidRPr="00875803">
        <w:rPr>
          <w:rFonts w:ascii="Arial" w:hAnsi="Arial" w:cs="Arial"/>
          <w:b/>
          <w:bCs/>
          <w:i/>
          <w:iCs/>
          <w:sz w:val="20"/>
          <w:szCs w:val="20"/>
        </w:rPr>
        <w:t xml:space="preserve">ACCOUNTABILITIES: </w:t>
      </w:r>
      <w:r w:rsidRPr="00875803">
        <w:rPr>
          <w:rFonts w:ascii="Arial" w:hAnsi="Arial" w:cs="Arial"/>
          <w:i/>
          <w:iCs/>
          <w:sz w:val="20"/>
          <w:szCs w:val="20"/>
        </w:rPr>
        <w:t>To be met in accordance with the provisions of the School Teachers’ Pay and Conditions Document and within the range of teachers’ duties set out in that document and the professional standards for teachers.</w:t>
      </w:r>
    </w:p>
    <w:p w14:paraId="699D6B24" w14:textId="77777777" w:rsidR="00DE6427" w:rsidRPr="00875803" w:rsidRDefault="00DE6427" w:rsidP="00DE6427">
      <w:pPr>
        <w:spacing w:after="0"/>
        <w:jc w:val="both"/>
        <w:rPr>
          <w:rFonts w:ascii="Arial" w:hAnsi="Arial" w:cs="Arial"/>
          <w:i/>
          <w:iCs/>
          <w:sz w:val="20"/>
          <w:szCs w:val="20"/>
        </w:rPr>
      </w:pPr>
    </w:p>
    <w:p w14:paraId="57243D03" w14:textId="7273371F" w:rsidR="00DE6427" w:rsidRPr="00875803" w:rsidRDefault="00DE6427" w:rsidP="00DE6427">
      <w:pPr>
        <w:spacing w:after="0"/>
        <w:jc w:val="both"/>
        <w:rPr>
          <w:rFonts w:ascii="Arial" w:hAnsi="Arial" w:cs="Arial"/>
          <w:i/>
          <w:iCs/>
          <w:color w:val="00B0F0"/>
          <w:sz w:val="20"/>
          <w:szCs w:val="20"/>
        </w:rPr>
      </w:pPr>
      <w:r w:rsidRPr="00875803">
        <w:rPr>
          <w:rFonts w:ascii="Arial" w:hAnsi="Arial" w:cs="Arial"/>
          <w:b/>
          <w:bCs/>
          <w:i/>
          <w:iCs/>
          <w:sz w:val="20"/>
          <w:szCs w:val="20"/>
        </w:rPr>
        <w:t xml:space="preserve">RESPONSIBLE FOR: </w:t>
      </w:r>
      <w:r w:rsidRPr="00875803">
        <w:rPr>
          <w:rFonts w:ascii="Arial" w:hAnsi="Arial" w:cs="Arial"/>
          <w:i/>
          <w:iCs/>
          <w:color w:val="00B0F0"/>
          <w:sz w:val="20"/>
          <w:szCs w:val="20"/>
        </w:rPr>
        <w:t xml:space="preserve">The experience of students in </w:t>
      </w:r>
      <w:r w:rsidR="00E73D9B">
        <w:rPr>
          <w:rFonts w:ascii="Arial" w:hAnsi="Arial" w:cs="Arial"/>
          <w:i/>
          <w:iCs/>
          <w:color w:val="00B0F0"/>
          <w:sz w:val="20"/>
          <w:szCs w:val="20"/>
        </w:rPr>
        <w:t>a Pathway</w:t>
      </w:r>
    </w:p>
    <w:p w14:paraId="24457C60" w14:textId="77777777" w:rsidR="00DE6427" w:rsidRPr="00875803" w:rsidRDefault="00DE6427" w:rsidP="00DE6427">
      <w:pPr>
        <w:spacing w:after="0"/>
        <w:jc w:val="both"/>
        <w:rPr>
          <w:rFonts w:ascii="Arial" w:hAnsi="Arial" w:cs="Arial"/>
          <w:i/>
          <w:iCs/>
          <w:color w:val="00B0F0"/>
          <w:sz w:val="20"/>
          <w:szCs w:val="20"/>
        </w:rPr>
      </w:pPr>
    </w:p>
    <w:p w14:paraId="18C13203" w14:textId="6AF16046" w:rsidR="00DE6427" w:rsidRPr="00875803" w:rsidRDefault="00DE6427" w:rsidP="00DE6427">
      <w:pPr>
        <w:pStyle w:val="paragraph"/>
        <w:spacing w:before="0" w:beforeAutospacing="0" w:after="0" w:afterAutospacing="0"/>
        <w:jc w:val="both"/>
        <w:rPr>
          <w:rFonts w:ascii="Arial" w:hAnsi="Arial" w:cs="Arial"/>
          <w:color w:val="00B0F0"/>
          <w:sz w:val="20"/>
          <w:szCs w:val="20"/>
        </w:rPr>
      </w:pPr>
      <w:r w:rsidRPr="00875803">
        <w:rPr>
          <w:rFonts w:ascii="Arial" w:hAnsi="Arial" w:cs="Arial"/>
          <w:sz w:val="20"/>
          <w:szCs w:val="20"/>
        </w:rPr>
        <w:t xml:space="preserve">To be responsible for the </w:t>
      </w:r>
      <w:r w:rsidRPr="00875803">
        <w:rPr>
          <w:rFonts w:ascii="Arial" w:hAnsi="Arial" w:cs="Arial"/>
          <w:color w:val="00B0F0"/>
          <w:sz w:val="20"/>
          <w:szCs w:val="20"/>
        </w:rPr>
        <w:t xml:space="preserve">experience of students in </w:t>
      </w:r>
      <w:r w:rsidR="00E73D9B">
        <w:rPr>
          <w:rFonts w:ascii="Arial" w:hAnsi="Arial" w:cs="Arial"/>
          <w:color w:val="00B0F0"/>
          <w:sz w:val="20"/>
          <w:szCs w:val="20"/>
        </w:rPr>
        <w:t>a Pathway</w:t>
      </w:r>
      <w:r w:rsidRPr="00875803">
        <w:rPr>
          <w:rFonts w:ascii="Arial" w:hAnsi="Arial" w:cs="Arial"/>
          <w:color w:val="00B0F0"/>
          <w:sz w:val="20"/>
          <w:szCs w:val="20"/>
        </w:rPr>
        <w:t xml:space="preserve"> </w:t>
      </w:r>
      <w:r w:rsidRPr="00875803">
        <w:rPr>
          <w:rFonts w:ascii="Arial" w:hAnsi="Arial" w:cs="Arial"/>
          <w:sz w:val="20"/>
          <w:szCs w:val="20"/>
        </w:rPr>
        <w:t>you will be responsible for</w:t>
      </w:r>
      <w:r>
        <w:rPr>
          <w:rFonts w:ascii="Arial" w:hAnsi="Arial" w:cs="Arial"/>
          <w:sz w:val="20"/>
          <w:szCs w:val="20"/>
        </w:rPr>
        <w:t xml:space="preserve"> the strategic leadership </w:t>
      </w:r>
      <w:proofErr w:type="gramStart"/>
      <w:r>
        <w:rPr>
          <w:rFonts w:ascii="Arial" w:hAnsi="Arial" w:cs="Arial"/>
          <w:sz w:val="20"/>
          <w:szCs w:val="20"/>
        </w:rPr>
        <w:t>of</w:t>
      </w:r>
      <w:r w:rsidRPr="00875803">
        <w:rPr>
          <w:rFonts w:ascii="Arial" w:hAnsi="Arial" w:cs="Arial"/>
          <w:sz w:val="20"/>
          <w:szCs w:val="20"/>
        </w:rPr>
        <w:t>:</w:t>
      </w:r>
      <w:proofErr w:type="gramEnd"/>
      <w:r w:rsidRPr="00875803">
        <w:rPr>
          <w:rFonts w:ascii="Arial" w:hAnsi="Arial" w:cs="Arial"/>
          <w:sz w:val="20"/>
          <w:szCs w:val="20"/>
        </w:rPr>
        <w:t xml:space="preserve"> ensuring students are supported to </w:t>
      </w:r>
      <w:r w:rsidRPr="00875803">
        <w:rPr>
          <w:rFonts w:ascii="Arial" w:hAnsi="Arial" w:cs="Arial"/>
          <w:color w:val="00B0F0"/>
          <w:sz w:val="20"/>
          <w:szCs w:val="20"/>
        </w:rPr>
        <w:t xml:space="preserve">make choices, create memories, form friendships </w:t>
      </w:r>
      <w:r w:rsidRPr="00875803">
        <w:rPr>
          <w:rFonts w:ascii="Arial" w:hAnsi="Arial" w:cs="Arial"/>
          <w:sz w:val="20"/>
          <w:szCs w:val="20"/>
        </w:rPr>
        <w:t xml:space="preserve">and </w:t>
      </w:r>
      <w:r w:rsidRPr="00875803">
        <w:rPr>
          <w:rFonts w:ascii="Arial" w:hAnsi="Arial" w:cs="Arial"/>
          <w:color w:val="00B0F0"/>
          <w:sz w:val="20"/>
          <w:szCs w:val="20"/>
        </w:rPr>
        <w:t>learn beyond the classroom</w:t>
      </w:r>
    </w:p>
    <w:p w14:paraId="46A86D57" w14:textId="77777777" w:rsidR="00DE6427" w:rsidRPr="00875803" w:rsidRDefault="00DE6427" w:rsidP="00DE6427">
      <w:pPr>
        <w:pStyle w:val="paragraph"/>
        <w:spacing w:before="0" w:beforeAutospacing="0" w:after="0" w:afterAutospacing="0"/>
        <w:jc w:val="both"/>
        <w:rPr>
          <w:rFonts w:ascii="Arial" w:hAnsi="Arial" w:cs="Arial"/>
          <w:color w:val="00B0F0"/>
          <w:sz w:val="20"/>
          <w:szCs w:val="20"/>
        </w:rPr>
      </w:pPr>
    </w:p>
    <w:p w14:paraId="46776AB0" w14:textId="77777777" w:rsidR="00DE6427" w:rsidRPr="00875803" w:rsidRDefault="00DE6427" w:rsidP="00DE6427">
      <w:pPr>
        <w:pStyle w:val="paragraph"/>
        <w:spacing w:before="0" w:beforeAutospacing="0" w:after="0" w:afterAutospacing="0"/>
        <w:jc w:val="both"/>
        <w:rPr>
          <w:rFonts w:ascii="Arial" w:hAnsi="Arial" w:cs="Arial"/>
          <w:sz w:val="20"/>
          <w:szCs w:val="20"/>
        </w:rPr>
      </w:pPr>
      <w:r w:rsidRPr="00875803">
        <w:rPr>
          <w:rFonts w:ascii="Arial" w:hAnsi="Arial" w:cs="Arial"/>
          <w:sz w:val="20"/>
          <w:szCs w:val="20"/>
        </w:rPr>
        <w:t>You will be accountable for (including, but not limited to):</w:t>
      </w:r>
    </w:p>
    <w:p w14:paraId="6E44B1BC"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5C63644B" w14:textId="1512607B"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Leading the experience of students in </w:t>
      </w:r>
      <w:r w:rsidR="00E73D9B">
        <w:rPr>
          <w:rFonts w:ascii="Arial" w:hAnsi="Arial" w:cs="Arial"/>
          <w:sz w:val="20"/>
          <w:szCs w:val="20"/>
        </w:rPr>
        <w:t>Pathway</w:t>
      </w:r>
      <w:r w:rsidRPr="00875803">
        <w:rPr>
          <w:rFonts w:ascii="Arial" w:hAnsi="Arial" w:cs="Arial"/>
          <w:sz w:val="20"/>
          <w:szCs w:val="20"/>
        </w:rPr>
        <w:t xml:space="preserve"> (developing appropriate provision, curriculum, staffing, learning environment</w:t>
      </w:r>
      <w:r>
        <w:rPr>
          <w:rFonts w:ascii="Arial" w:hAnsi="Arial" w:cs="Arial"/>
          <w:sz w:val="20"/>
          <w:szCs w:val="20"/>
        </w:rPr>
        <w:t>, work encounters, work experience and college links)</w:t>
      </w:r>
    </w:p>
    <w:p w14:paraId="6C0B79C5" w14:textId="1DE42ABF"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transition </w:t>
      </w:r>
      <w:r w:rsidR="00E73D9B">
        <w:rPr>
          <w:rFonts w:ascii="Arial" w:hAnsi="Arial" w:cs="Arial"/>
          <w:sz w:val="20"/>
          <w:szCs w:val="20"/>
        </w:rPr>
        <w:t xml:space="preserve">into / out of school </w:t>
      </w:r>
    </w:p>
    <w:p w14:paraId="0F4B6352" w14:textId="49D37341"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Visit risk assessment and offsite learning in </w:t>
      </w:r>
      <w:r w:rsidR="00E73D9B">
        <w:rPr>
          <w:rFonts w:ascii="Arial" w:hAnsi="Arial" w:cs="Arial"/>
          <w:sz w:val="20"/>
          <w:szCs w:val="20"/>
        </w:rPr>
        <w:t>Pathway</w:t>
      </w:r>
    </w:p>
    <w:p w14:paraId="5A2DF1DE" w14:textId="157FF189"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color w:val="00B0F0"/>
          <w:sz w:val="20"/>
          <w:szCs w:val="20"/>
        </w:rPr>
        <w:t>Progress</w:t>
      </w:r>
      <w:r w:rsidRPr="00875803">
        <w:rPr>
          <w:rFonts w:ascii="Arial" w:hAnsi="Arial" w:cs="Arial"/>
          <w:sz w:val="20"/>
          <w:szCs w:val="20"/>
        </w:rPr>
        <w:t xml:space="preserve"> of students in </w:t>
      </w:r>
      <w:r w:rsidR="00E73D9B">
        <w:rPr>
          <w:rFonts w:ascii="Arial" w:hAnsi="Arial" w:cs="Arial"/>
          <w:sz w:val="20"/>
          <w:szCs w:val="20"/>
        </w:rPr>
        <w:t>Pathway</w:t>
      </w:r>
      <w:r>
        <w:rPr>
          <w:rFonts w:ascii="Arial" w:hAnsi="Arial" w:cs="Arial"/>
          <w:sz w:val="20"/>
          <w:szCs w:val="20"/>
        </w:rPr>
        <w:t xml:space="preserve"> (including monitoring and moderating Evidence for Learning)</w:t>
      </w:r>
    </w:p>
    <w:p w14:paraId="2FA4AA84" w14:textId="77777777"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Supporting </w:t>
      </w:r>
      <w:r w:rsidRPr="00875803">
        <w:rPr>
          <w:rFonts w:ascii="Arial" w:hAnsi="Arial" w:cs="Arial"/>
          <w:color w:val="00B0F0"/>
          <w:sz w:val="20"/>
          <w:szCs w:val="20"/>
        </w:rPr>
        <w:t xml:space="preserve">staff development, </w:t>
      </w:r>
      <w:r w:rsidRPr="00875803">
        <w:rPr>
          <w:rFonts w:ascii="Arial" w:hAnsi="Arial" w:cs="Arial"/>
          <w:sz w:val="20"/>
          <w:szCs w:val="20"/>
        </w:rPr>
        <w:t xml:space="preserve">including coaching for teachers at different stages of their career </w:t>
      </w:r>
    </w:p>
    <w:p w14:paraId="5B2E4DC3" w14:textId="635192B4" w:rsidR="00DE6427" w:rsidRPr="00AD7775"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Mentoring / coaching / supporting: ECT / student placement / apprentices / volunteers, within </w:t>
      </w:r>
      <w:r w:rsidR="00E73D9B">
        <w:rPr>
          <w:rFonts w:ascii="Arial" w:hAnsi="Arial" w:cs="Arial"/>
          <w:sz w:val="20"/>
          <w:szCs w:val="20"/>
        </w:rPr>
        <w:t>Pathway</w:t>
      </w:r>
    </w:p>
    <w:p w14:paraId="1A6A1A71" w14:textId="6C17A48E"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Monitoring the </w:t>
      </w:r>
      <w:r w:rsidRPr="00875803">
        <w:rPr>
          <w:rFonts w:ascii="Arial" w:hAnsi="Arial" w:cs="Arial"/>
          <w:color w:val="00B0F0"/>
          <w:sz w:val="20"/>
          <w:szCs w:val="20"/>
        </w:rPr>
        <w:t xml:space="preserve">Quality of Education </w:t>
      </w:r>
      <w:r w:rsidRPr="00875803">
        <w:rPr>
          <w:rFonts w:ascii="Arial" w:hAnsi="Arial" w:cs="Arial"/>
          <w:sz w:val="20"/>
          <w:szCs w:val="20"/>
        </w:rPr>
        <w:t xml:space="preserve">in </w:t>
      </w:r>
      <w:r w:rsidR="00E73D9B">
        <w:rPr>
          <w:rFonts w:ascii="Arial" w:hAnsi="Arial" w:cs="Arial"/>
          <w:sz w:val="20"/>
          <w:szCs w:val="20"/>
        </w:rPr>
        <w:t>Pathway</w:t>
      </w:r>
    </w:p>
    <w:p w14:paraId="7487104A" w14:textId="5C5420C3" w:rsidR="1D0055B0" w:rsidRDefault="1D0055B0" w:rsidP="5647C7C4">
      <w:pPr>
        <w:pStyle w:val="paragraph"/>
        <w:numPr>
          <w:ilvl w:val="0"/>
          <w:numId w:val="2"/>
        </w:numPr>
        <w:spacing w:before="0" w:beforeAutospacing="0" w:after="0" w:afterAutospacing="0"/>
        <w:jc w:val="both"/>
      </w:pPr>
      <w:r w:rsidRPr="5647C7C4">
        <w:rPr>
          <w:rFonts w:ascii="Arial" w:eastAsia="Arial" w:hAnsi="Arial" w:cs="Arial"/>
          <w:color w:val="000000" w:themeColor="text1"/>
          <w:sz w:val="20"/>
          <w:szCs w:val="20"/>
        </w:rPr>
        <w:t>Working in partnership with the Inclusion Team.</w:t>
      </w:r>
    </w:p>
    <w:p w14:paraId="73852A67" w14:textId="05EB6C5C"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Managing staff in </w:t>
      </w:r>
      <w:r w:rsidR="00E73D9B">
        <w:rPr>
          <w:rFonts w:ascii="Arial" w:hAnsi="Arial" w:cs="Arial"/>
          <w:sz w:val="20"/>
          <w:szCs w:val="20"/>
        </w:rPr>
        <w:t>Pathway</w:t>
      </w:r>
    </w:p>
    <w:p w14:paraId="56B8AAF3"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Developing appropriate CPD</w:t>
      </w:r>
    </w:p>
    <w:p w14:paraId="05831E19"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12265530" w14:textId="77777777" w:rsidR="00DE6427" w:rsidRPr="00875803" w:rsidRDefault="00DE6427" w:rsidP="00DE6427">
      <w:pPr>
        <w:pStyle w:val="1bodycopy10pt"/>
        <w:jc w:val="both"/>
        <w:rPr>
          <w:rFonts w:ascii="Arial" w:hAnsi="Arial" w:cs="Arial"/>
          <w:sz w:val="20"/>
          <w:szCs w:val="20"/>
          <w:lang w:val="en-GB"/>
        </w:rPr>
      </w:pPr>
      <w:r w:rsidRPr="00875803">
        <w:rPr>
          <w:rFonts w:ascii="Arial" w:hAnsi="Arial" w:cs="Arial"/>
          <w:sz w:val="20"/>
          <w:szCs w:val="20"/>
          <w:lang w:val="en-GB"/>
        </w:rPr>
        <w:t>Please note that this list of duties is illustrative of the general nature and level of responsibility of the role. It is not a comprehensive list of all tasks that the Assistant Head will carry out. The postholder may be required to do other duties appropriate to the level of the role.</w:t>
      </w:r>
    </w:p>
    <w:p w14:paraId="639EDD70"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60A20B12" w14:textId="77777777" w:rsidR="00DE6427" w:rsidRPr="00581D87" w:rsidRDefault="00DE6427" w:rsidP="00DE6427">
      <w:pPr>
        <w:pStyle w:val="paragraph"/>
        <w:spacing w:before="0" w:beforeAutospacing="0" w:after="0" w:afterAutospacing="0"/>
        <w:jc w:val="both"/>
        <w:textAlignment w:val="baseline"/>
        <w:rPr>
          <w:rFonts w:ascii="Arial" w:hAnsi="Arial" w:cs="Arial"/>
          <w:b/>
          <w:bCs/>
          <w:i/>
          <w:iCs/>
          <w:sz w:val="20"/>
          <w:szCs w:val="20"/>
        </w:rPr>
      </w:pPr>
      <w:r>
        <w:rPr>
          <w:rFonts w:ascii="Arial" w:hAnsi="Arial" w:cs="Arial"/>
          <w:b/>
          <w:bCs/>
          <w:i/>
          <w:iCs/>
          <w:sz w:val="20"/>
          <w:szCs w:val="20"/>
        </w:rPr>
        <w:t>RESPONSIBLE TO</w:t>
      </w:r>
      <w:r w:rsidRPr="00581D87">
        <w:rPr>
          <w:rFonts w:ascii="Arial" w:hAnsi="Arial" w:cs="Arial"/>
          <w:b/>
          <w:bCs/>
          <w:i/>
          <w:iCs/>
          <w:sz w:val="20"/>
          <w:szCs w:val="20"/>
        </w:rPr>
        <w:t>:</w:t>
      </w:r>
    </w:p>
    <w:p w14:paraId="438F9545"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765E48D6" w14:textId="77777777" w:rsidR="00DE6427" w:rsidRPr="00875803" w:rsidRDefault="00DE6427" w:rsidP="00DE6427">
      <w:pPr>
        <w:pStyle w:val="paragraph"/>
        <w:numPr>
          <w:ilvl w:val="0"/>
          <w:numId w:val="1"/>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Deputy Head Teacher – Quality of Provision</w:t>
      </w:r>
    </w:p>
    <w:p w14:paraId="1A1D329B"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6D2B1755"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You will work directly </w:t>
      </w:r>
      <w:proofErr w:type="gramStart"/>
      <w:r w:rsidRPr="00875803">
        <w:rPr>
          <w:rFonts w:ascii="Arial" w:hAnsi="Arial" w:cs="Arial"/>
          <w:sz w:val="20"/>
          <w:szCs w:val="20"/>
        </w:rPr>
        <w:t>with</w:t>
      </w:r>
      <w:proofErr w:type="gramEnd"/>
      <w:r w:rsidRPr="00875803">
        <w:rPr>
          <w:rFonts w:ascii="Arial" w:hAnsi="Arial" w:cs="Arial"/>
          <w:sz w:val="20"/>
          <w:szCs w:val="20"/>
        </w:rPr>
        <w:t xml:space="preserve"> and line manage:</w:t>
      </w:r>
    </w:p>
    <w:p w14:paraId="292B0C78"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738A2358" w14:textId="2C24806D" w:rsidR="00DE6427" w:rsidRPr="00875803" w:rsidRDefault="00E73D9B" w:rsidP="00DE6427">
      <w:pPr>
        <w:pStyle w:val="paragraph"/>
        <w:numPr>
          <w:ilvl w:val="0"/>
          <w:numId w:val="1"/>
        </w:numPr>
        <w:spacing w:before="0" w:beforeAutospacing="0" w:after="0" w:afterAutospacing="0"/>
        <w:jc w:val="both"/>
        <w:textAlignment w:val="baseline"/>
        <w:rPr>
          <w:rFonts w:ascii="Arial" w:hAnsi="Arial" w:cs="Arial"/>
          <w:sz w:val="20"/>
          <w:szCs w:val="20"/>
        </w:rPr>
      </w:pPr>
      <w:r>
        <w:rPr>
          <w:rFonts w:ascii="Arial" w:hAnsi="Arial" w:cs="Arial"/>
          <w:sz w:val="20"/>
          <w:szCs w:val="20"/>
        </w:rPr>
        <w:t>Pathway</w:t>
      </w:r>
      <w:r w:rsidR="00DE6427" w:rsidRPr="00875803">
        <w:rPr>
          <w:rFonts w:ascii="Arial" w:hAnsi="Arial" w:cs="Arial"/>
          <w:sz w:val="20"/>
          <w:szCs w:val="20"/>
        </w:rPr>
        <w:t xml:space="preserve"> Lead Teacher (TLR)</w:t>
      </w:r>
    </w:p>
    <w:p w14:paraId="157AD950" w14:textId="732DF553" w:rsidR="00DE6427" w:rsidRPr="00875803" w:rsidRDefault="00E73D9B" w:rsidP="00DE6427">
      <w:pPr>
        <w:pStyle w:val="paragraph"/>
        <w:numPr>
          <w:ilvl w:val="0"/>
          <w:numId w:val="1"/>
        </w:numPr>
        <w:spacing w:before="0" w:beforeAutospacing="0" w:after="0" w:afterAutospacing="0"/>
        <w:jc w:val="both"/>
        <w:textAlignment w:val="baseline"/>
        <w:rPr>
          <w:rFonts w:ascii="Arial" w:hAnsi="Arial" w:cs="Arial"/>
          <w:sz w:val="20"/>
          <w:szCs w:val="20"/>
        </w:rPr>
      </w:pPr>
      <w:r>
        <w:rPr>
          <w:rFonts w:ascii="Arial" w:hAnsi="Arial" w:cs="Arial"/>
          <w:sz w:val="20"/>
          <w:szCs w:val="20"/>
        </w:rPr>
        <w:t>Pathway</w:t>
      </w:r>
      <w:r w:rsidR="00DE6427" w:rsidRPr="00875803">
        <w:rPr>
          <w:rFonts w:ascii="Arial" w:hAnsi="Arial" w:cs="Arial"/>
          <w:sz w:val="20"/>
          <w:szCs w:val="20"/>
        </w:rPr>
        <w:t xml:space="preserve"> teaching and support staff</w:t>
      </w:r>
    </w:p>
    <w:p w14:paraId="24EF8CBC"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14F6C464"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59D8FDBA"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u w:val="single"/>
        </w:rPr>
      </w:pPr>
    </w:p>
    <w:p w14:paraId="748ABAC2" w14:textId="77777777" w:rsidR="00DE6427" w:rsidRPr="00875803" w:rsidRDefault="00DE6427" w:rsidP="00DE6427">
      <w:pPr>
        <w:pStyle w:val="1bodycopy10pt"/>
        <w:jc w:val="both"/>
        <w:rPr>
          <w:rFonts w:ascii="Arial" w:hAnsi="Arial" w:cs="Arial"/>
          <w:sz w:val="20"/>
          <w:szCs w:val="20"/>
          <w:lang w:val="en-GB"/>
        </w:rPr>
      </w:pPr>
      <w:r w:rsidRPr="00875803">
        <w:rPr>
          <w:rFonts w:ascii="Arial" w:hAnsi="Arial" w:cs="Arial"/>
          <w:i/>
          <w:iCs/>
          <w:sz w:val="20"/>
          <w:szCs w:val="20"/>
          <w:lang w:val="en-GB"/>
        </w:rPr>
        <w:t>This job description may be amended at any time in consultation with the postholder</w:t>
      </w:r>
      <w:r w:rsidRPr="00875803">
        <w:rPr>
          <w:rFonts w:ascii="Arial" w:hAnsi="Arial" w:cs="Arial"/>
          <w:sz w:val="20"/>
          <w:szCs w:val="20"/>
          <w:lang w:val="en-GB"/>
        </w:rPr>
        <w:t xml:space="preserve">. </w:t>
      </w:r>
    </w:p>
    <w:p w14:paraId="0A7AD937" w14:textId="77777777" w:rsidR="00985FE2" w:rsidRDefault="00985FE2"/>
    <w:sectPr w:rsidR="00985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FE0"/>
    <w:multiLevelType w:val="hybridMultilevel"/>
    <w:tmpl w:val="32C8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A4E0C"/>
    <w:multiLevelType w:val="hybridMultilevel"/>
    <w:tmpl w:val="E3D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562858">
    <w:abstractNumId w:val="0"/>
  </w:num>
  <w:num w:numId="2" w16cid:durableId="171765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27"/>
    <w:rsid w:val="000E5D02"/>
    <w:rsid w:val="004D5CF9"/>
    <w:rsid w:val="00693994"/>
    <w:rsid w:val="00985FE2"/>
    <w:rsid w:val="00CA05C5"/>
    <w:rsid w:val="00DE6427"/>
    <w:rsid w:val="00E73D9B"/>
    <w:rsid w:val="1D0055B0"/>
    <w:rsid w:val="5647C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2D46"/>
  <w15:chartTrackingRefBased/>
  <w15:docId w15:val="{F84FF4F7-70DA-4248-8D1B-5070299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6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bodycopy10ptChar">
    <w:name w:val="1 body copy 10pt Char"/>
    <w:link w:val="1bodycopy10pt"/>
    <w:locked/>
    <w:rsid w:val="00DE6427"/>
    <w:rPr>
      <w:rFonts w:ascii="MS Mincho" w:eastAsia="MS Mincho" w:hAnsi="MS Mincho"/>
      <w:szCs w:val="24"/>
      <w:lang w:val="en-US"/>
    </w:rPr>
  </w:style>
  <w:style w:type="paragraph" w:customStyle="1" w:styleId="1bodycopy10pt">
    <w:name w:val="1 body copy 10pt"/>
    <w:basedOn w:val="Normal"/>
    <w:link w:val="1bodycopy10ptChar"/>
    <w:qFormat/>
    <w:rsid w:val="00DE6427"/>
    <w:pPr>
      <w:spacing w:after="120" w:line="240" w:lineRule="auto"/>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57FF5F58-1FA4-4278-BBB5-B6D2AC64F323}">
  <ds:schemaRefs>
    <ds:schemaRef ds:uri="http://schemas.microsoft.com/sharepoint/v3/contenttype/forms"/>
  </ds:schemaRefs>
</ds:datastoreItem>
</file>

<file path=customXml/itemProps2.xml><?xml version="1.0" encoding="utf-8"?>
<ds:datastoreItem xmlns:ds="http://schemas.openxmlformats.org/officeDocument/2006/customXml" ds:itemID="{9A9791DB-42BA-40B9-9132-5578719D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E46DA-BAE2-425A-9B6B-71C1C90D0F8F}">
  <ds:schemaRefs>
    <ds:schemaRef ds:uri="http://purl.org/dc/dcmitype/"/>
    <ds:schemaRef ds:uri="a2e7da74-3fce-4400-b664-81bb0b30c92b"/>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15f2a144-7a0a-47ac-9c80-6c1b90dc55c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4</cp:revision>
  <dcterms:created xsi:type="dcterms:W3CDTF">2024-04-29T14:59:00Z</dcterms:created>
  <dcterms:modified xsi:type="dcterms:W3CDTF">2025-04-08T09:44:00Z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