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956D2" w:rsidRDefault="00956211">
      <w:pPr>
        <w:pStyle w:val="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>Elthorne Park High School</w:t>
      </w:r>
    </w:p>
    <w:p w14:paraId="00000002" w14:textId="77777777" w:rsidR="00F956D2" w:rsidRDefault="00F956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libri" w:hAnsi="Calibri" w:cs="Calibri"/>
        </w:rPr>
      </w:pPr>
    </w:p>
    <w:p w14:paraId="00000003" w14:textId="52391C02" w:rsidR="00F956D2" w:rsidRDefault="009562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Assistant Headteacher </w:t>
      </w:r>
    </w:p>
    <w:p w14:paraId="73F46AFD" w14:textId="68BE5D90" w:rsidR="00345F0A" w:rsidRPr="00345F0A" w:rsidRDefault="00345F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 w:rsidRPr="00345F0A">
        <w:rPr>
          <w:rFonts w:ascii="Calibri" w:eastAsia="Calibri" w:hAnsi="Calibri" w:cs="Calibri"/>
          <w:sz w:val="24"/>
          <w:szCs w:val="24"/>
        </w:rPr>
        <w:t>Teaching</w:t>
      </w:r>
      <w:r w:rsidR="009268F4">
        <w:rPr>
          <w:rFonts w:ascii="Calibri" w:eastAsia="Calibri" w:hAnsi="Calibri" w:cs="Calibri"/>
          <w:sz w:val="24"/>
          <w:szCs w:val="24"/>
        </w:rPr>
        <w:t>, research &amp; innovation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)</w:t>
      </w:r>
    </w:p>
    <w:p w14:paraId="00000004" w14:textId="77777777" w:rsidR="00F956D2" w:rsidRDefault="00F956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rFonts w:ascii="Calibri" w:eastAsia="Calibri" w:hAnsi="Calibri" w:cs="Calibri"/>
        </w:rPr>
      </w:pPr>
    </w:p>
    <w:p w14:paraId="00000005" w14:textId="77777777" w:rsidR="00F956D2" w:rsidRDefault="00956211"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" w:hanging="3"/>
        <w:rPr>
          <w:rFonts w:ascii="Calibri" w:eastAsia="Calibri" w:hAnsi="Calibri" w:cs="Calibri"/>
          <w:b w:val="0"/>
          <w:sz w:val="28"/>
          <w:szCs w:val="28"/>
        </w:rPr>
      </w:pPr>
      <w:r>
        <w:rPr>
          <w:rFonts w:ascii="Calibri" w:eastAsia="Calibri" w:hAnsi="Calibri" w:cs="Calibri"/>
          <w:b w:val="0"/>
          <w:sz w:val="28"/>
          <w:szCs w:val="28"/>
        </w:rPr>
        <w:t>Person Specification</w:t>
      </w:r>
    </w:p>
    <w:p w14:paraId="00000006" w14:textId="77777777" w:rsidR="00F956D2" w:rsidRDefault="00F956D2">
      <w:p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7" w14:textId="77777777" w:rsidR="00F956D2" w:rsidRDefault="00F956D2">
      <w:p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8" w14:textId="77777777" w:rsidR="00F956D2" w:rsidRDefault="00956211">
      <w:pPr>
        <w:tabs>
          <w:tab w:val="left" w:pos="-90"/>
          <w:tab w:val="left" w:pos="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Key to abbreviations for assessment via:</w:t>
      </w:r>
    </w:p>
    <w:p w14:paraId="00000009" w14:textId="77777777" w:rsidR="00F956D2" w:rsidRDefault="00F956D2">
      <w:pPr>
        <w:tabs>
          <w:tab w:val="left" w:pos="-90"/>
          <w:tab w:val="left" w:pos="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A" w14:textId="77777777" w:rsidR="00F956D2" w:rsidRDefault="00956211">
      <w:p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 – Application form, I – Interview, S – Selection task</w:t>
      </w:r>
    </w:p>
    <w:p w14:paraId="0000000B" w14:textId="77777777" w:rsidR="00F956D2" w:rsidRDefault="00F956D2">
      <w:p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C" w14:textId="77777777" w:rsidR="00F956D2" w:rsidRDefault="00956211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Graduate with Qualified Teacher Status or QTLS and an additional qualification relating to educational leadership &amp; management. (A)</w:t>
      </w:r>
    </w:p>
    <w:p w14:paraId="0000000D" w14:textId="77777777" w:rsidR="00F956D2" w:rsidRDefault="00F956D2">
      <w:pPr>
        <w:tabs>
          <w:tab w:val="left" w:pos="-90"/>
          <w:tab w:val="left" w:pos="720"/>
          <w:tab w:val="left" w:pos="144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E" w14:textId="77777777" w:rsidR="00F956D2" w:rsidRDefault="00956211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Minimum of 3 years recent and successful experience at middle/senior leadership level in a secondary school. (A)</w:t>
      </w:r>
    </w:p>
    <w:p w14:paraId="0000000F" w14:textId="77777777" w:rsidR="00F956D2" w:rsidRDefault="00F95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0" w14:textId="77777777" w:rsidR="00F956D2" w:rsidRDefault="00956211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Outstanding sustained and successful experience as a teacher in a secondary school with excellent knowledge of effective teaching and learning strategies. (A/S)</w:t>
      </w:r>
    </w:p>
    <w:p w14:paraId="00000011" w14:textId="77777777" w:rsidR="00F956D2" w:rsidRDefault="00F95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2" w14:textId="77777777" w:rsidR="00F956D2" w:rsidRDefault="00956211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Understanding of recent curriculum research, the education inspection framework and successful experience of curriculum development. (A/S)</w:t>
      </w:r>
    </w:p>
    <w:p w14:paraId="00000013" w14:textId="77777777" w:rsidR="00F956D2" w:rsidRDefault="00F95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4" w14:textId="77777777" w:rsidR="00F956D2" w:rsidRDefault="00956211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Ability to lead and motivate a team of staff, review their performance and intervene effectively to ensure consistently high standards of performance. (A/I/S)</w:t>
      </w:r>
    </w:p>
    <w:p w14:paraId="00000015" w14:textId="77777777" w:rsidR="00F956D2" w:rsidRDefault="00F95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6" w14:textId="77777777" w:rsidR="00F956D2" w:rsidRDefault="00956211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Ability to think creatively and strategically in developing school policies and procedures that will promote excellent curriculum delivery and outstanding outcomes. (A/S)</w:t>
      </w:r>
    </w:p>
    <w:p w14:paraId="00000017" w14:textId="77777777" w:rsidR="00F956D2" w:rsidRDefault="00F956D2">
      <w:p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8" w14:textId="77777777" w:rsidR="00F956D2" w:rsidRDefault="00956211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Ability to plan, organise and deliver an effective programme of staff training and support for classroom teachers and teaching assistants. (A/I/S)</w:t>
      </w:r>
    </w:p>
    <w:p w14:paraId="00000019" w14:textId="77777777" w:rsidR="00F956D2" w:rsidRDefault="00F956D2">
      <w:p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A" w14:textId="77777777" w:rsidR="00F956D2" w:rsidRDefault="00956211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Understanding of the principles and concepts of equality and fairness and a commitment to inclusive education for all. (A)</w:t>
      </w:r>
    </w:p>
    <w:p w14:paraId="0000001B" w14:textId="77777777" w:rsidR="00F956D2" w:rsidRDefault="00F956D2">
      <w:p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C" w14:textId="77777777" w:rsidR="00F956D2" w:rsidRDefault="00956211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Libre Franklin" w:eastAsia="Libre Franklin" w:hAnsi="Libre Franklin" w:cs="Libre Frankli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Understanding of the principles and concepts of safeguarding in the digital age and a commitment to these.   (I/S)</w:t>
      </w:r>
    </w:p>
    <w:p w14:paraId="0000001D" w14:textId="77777777" w:rsidR="00F956D2" w:rsidRDefault="00F956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E" w14:textId="77777777" w:rsidR="00F956D2" w:rsidRDefault="00956211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Ability to communicate effectively both orally and in writing to a wide range of audiences (staff and parents) to ensure the effective implementation of whole school initiatives. (A/I/S)</w:t>
      </w:r>
    </w:p>
    <w:p w14:paraId="0000001F" w14:textId="77777777" w:rsidR="00F956D2" w:rsidRDefault="00F956D2">
      <w:p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0" w14:textId="77777777" w:rsidR="00F956D2" w:rsidRDefault="00956211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Confidence and competence in the use of ICT for teaching and administration. (S)</w:t>
      </w:r>
    </w:p>
    <w:p w14:paraId="00000021" w14:textId="77777777" w:rsidR="00F956D2" w:rsidRDefault="00F956D2">
      <w:p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2" w14:textId="77777777" w:rsidR="00F956D2" w:rsidRDefault="00956211">
      <w:pPr>
        <w:numPr>
          <w:ilvl w:val="0"/>
          <w:numId w:val="1"/>
        </w:numPr>
        <w:tabs>
          <w:tab w:val="left" w:pos="-90"/>
          <w:tab w:val="left" w:pos="72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Ability to work under pressure &amp; meet deadlines and a commitment to collaborative working. (A/S)</w:t>
      </w:r>
    </w:p>
    <w:sectPr w:rsidR="00F956D2">
      <w:pgSz w:w="11909" w:h="16834"/>
      <w:pgMar w:top="851" w:right="1440" w:bottom="568" w:left="144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re Frankli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949EC"/>
    <w:multiLevelType w:val="multilevel"/>
    <w:tmpl w:val="6DE430C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D2"/>
    <w:rsid w:val="00345F0A"/>
    <w:rsid w:val="009268F4"/>
    <w:rsid w:val="00956211"/>
    <w:rsid w:val="00B93B6B"/>
    <w:rsid w:val="00F9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859DA"/>
  <w15:docId w15:val="{ADD9C80F-A4C4-448F-8C5B-505FB993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tabs>
        <w:tab w:val="left" w:pos="-90"/>
        <w:tab w:val="left" w:pos="1440"/>
      </w:tabs>
      <w:jc w:val="center"/>
    </w:pPr>
    <w:rPr>
      <w:b/>
      <w:sz w:val="28"/>
      <w:lang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uiPriority w:val="11"/>
    <w:qFormat/>
    <w:pPr>
      <w:jc w:val="center"/>
    </w:pPr>
    <w:rPr>
      <w:b/>
      <w:sz w:val="24"/>
      <w:szCs w:val="24"/>
    </w:rPr>
  </w:style>
  <w:style w:type="character" w:customStyle="1" w:styleId="SubtitleChar">
    <w:name w:val="Subtitle Char"/>
    <w:rPr>
      <w:b/>
      <w:w w:val="100"/>
      <w:position w:val="-1"/>
      <w:sz w:val="24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7fAwgkgCpWCib5Wq+uY+6vLQYeA==">AMUW2mVI+By3Q4aEDQjDCsRM/AP+buBT0AO9TwuAya3dIPlApcBpteSiT3QJ6GXz/JXjxXNrhFwGox+xLPqw05HjCHXdbS4mw89r3ezCfwkU6ByPxIYXIEc=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EPHS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 Machines plc</dc:creator>
  <cp:lastModifiedBy>W Henderson</cp:lastModifiedBy>
  <cp:revision>4</cp:revision>
  <dcterms:created xsi:type="dcterms:W3CDTF">2023-03-09T09:54:00Z</dcterms:created>
  <dcterms:modified xsi:type="dcterms:W3CDTF">2023-03-09T12:46:00Z</dcterms:modified>
</cp:coreProperties>
</file>