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668D" w14:textId="77777777" w:rsidR="008A1485" w:rsidRPr="006E79BE" w:rsidRDefault="008A1485" w:rsidP="008A1485">
      <w:pPr>
        <w:jc w:val="center"/>
        <w:rPr>
          <w:rFonts w:ascii="Arial" w:hAnsi="Arial" w:cs="Arial"/>
          <w:b/>
        </w:rPr>
      </w:pPr>
      <w:bookmarkStart w:id="0" w:name="_GoBack"/>
      <w:bookmarkEnd w:id="0"/>
      <w:r w:rsidRPr="006E79BE">
        <w:rPr>
          <w:rFonts w:ascii="Arial" w:hAnsi="Arial" w:cs="Arial"/>
          <w:b/>
        </w:rPr>
        <w:t>JOB DESCRIPTION</w:t>
      </w:r>
    </w:p>
    <w:p w14:paraId="211AF50F" w14:textId="77777777" w:rsidR="008A1485" w:rsidRPr="006E79BE" w:rsidRDefault="008A1485" w:rsidP="008A1485">
      <w:pPr>
        <w:jc w:val="center"/>
        <w:rPr>
          <w:rFonts w:ascii="Arial" w:hAnsi="Arial" w:cs="Arial"/>
        </w:rPr>
      </w:pPr>
    </w:p>
    <w:tbl>
      <w:tblPr>
        <w:tblStyle w:val="TableGrid1"/>
        <w:tblW w:w="0" w:type="auto"/>
        <w:tblInd w:w="108" w:type="dxa"/>
        <w:tblLook w:val="04A0" w:firstRow="1" w:lastRow="0" w:firstColumn="1" w:lastColumn="0" w:noHBand="0" w:noVBand="1"/>
      </w:tblPr>
      <w:tblGrid>
        <w:gridCol w:w="2694"/>
        <w:gridCol w:w="7371"/>
      </w:tblGrid>
      <w:tr w:rsidR="008A1485" w:rsidRPr="006E79BE" w14:paraId="626142C6" w14:textId="77777777" w:rsidTr="00D62E24">
        <w:tc>
          <w:tcPr>
            <w:tcW w:w="2694" w:type="dxa"/>
          </w:tcPr>
          <w:p w14:paraId="2237FF04" w14:textId="77777777" w:rsidR="008A1485" w:rsidRPr="006E79BE" w:rsidRDefault="008A1485" w:rsidP="00D62E24">
            <w:pPr>
              <w:rPr>
                <w:rFonts w:ascii="Arial" w:hAnsi="Arial" w:cs="Arial"/>
              </w:rPr>
            </w:pPr>
            <w:r w:rsidRPr="006E79BE">
              <w:rPr>
                <w:rFonts w:ascii="Arial" w:hAnsi="Arial" w:cs="Arial"/>
              </w:rPr>
              <w:t>Post Title:</w:t>
            </w:r>
          </w:p>
        </w:tc>
        <w:tc>
          <w:tcPr>
            <w:tcW w:w="7371" w:type="dxa"/>
          </w:tcPr>
          <w:p w14:paraId="593F09A1" w14:textId="77777777" w:rsidR="008A1485" w:rsidRPr="006E79BE" w:rsidRDefault="008A1485" w:rsidP="00D62E24">
            <w:pPr>
              <w:rPr>
                <w:rFonts w:ascii="Arial" w:hAnsi="Arial" w:cs="Arial"/>
              </w:rPr>
            </w:pPr>
            <w:r w:rsidRPr="006E79BE">
              <w:rPr>
                <w:rFonts w:ascii="Arial" w:hAnsi="Arial" w:cs="Arial"/>
              </w:rPr>
              <w:t xml:space="preserve">Assistant Principal </w:t>
            </w:r>
          </w:p>
        </w:tc>
      </w:tr>
      <w:tr w:rsidR="008A1485" w:rsidRPr="006E79BE" w14:paraId="757F8191" w14:textId="77777777" w:rsidTr="00D62E24">
        <w:tc>
          <w:tcPr>
            <w:tcW w:w="2694" w:type="dxa"/>
          </w:tcPr>
          <w:p w14:paraId="484B853D" w14:textId="77777777" w:rsidR="008A1485" w:rsidRPr="006E79BE" w:rsidRDefault="008A1485" w:rsidP="00D62E24">
            <w:pPr>
              <w:rPr>
                <w:rFonts w:ascii="Arial" w:hAnsi="Arial" w:cs="Arial"/>
              </w:rPr>
            </w:pPr>
            <w:r w:rsidRPr="006E79BE">
              <w:rPr>
                <w:rFonts w:ascii="Arial" w:hAnsi="Arial" w:cs="Arial"/>
              </w:rPr>
              <w:t>Accountable To:</w:t>
            </w:r>
          </w:p>
        </w:tc>
        <w:tc>
          <w:tcPr>
            <w:tcW w:w="7371" w:type="dxa"/>
          </w:tcPr>
          <w:p w14:paraId="144350CD" w14:textId="35754B31" w:rsidR="008A1485" w:rsidRPr="006E79BE" w:rsidRDefault="006E79BE" w:rsidP="00D62E24">
            <w:pPr>
              <w:rPr>
                <w:rFonts w:ascii="Arial" w:hAnsi="Arial" w:cs="Arial"/>
              </w:rPr>
            </w:pPr>
            <w:r>
              <w:rPr>
                <w:rFonts w:ascii="Arial" w:hAnsi="Arial" w:cs="Arial"/>
              </w:rPr>
              <w:t>Vice Principal / Principal</w:t>
            </w:r>
          </w:p>
        </w:tc>
      </w:tr>
      <w:tr w:rsidR="008A1485" w:rsidRPr="006E79BE" w14:paraId="3F27DE6D" w14:textId="77777777" w:rsidTr="00D62E24">
        <w:tc>
          <w:tcPr>
            <w:tcW w:w="2694" w:type="dxa"/>
          </w:tcPr>
          <w:p w14:paraId="379A8140" w14:textId="77777777" w:rsidR="008A1485" w:rsidRPr="006E79BE" w:rsidRDefault="008A1485" w:rsidP="00D62E24">
            <w:pPr>
              <w:rPr>
                <w:rFonts w:ascii="Arial" w:hAnsi="Arial" w:cs="Arial"/>
              </w:rPr>
            </w:pPr>
            <w:r w:rsidRPr="006E79BE">
              <w:rPr>
                <w:rFonts w:ascii="Arial" w:hAnsi="Arial" w:cs="Arial"/>
              </w:rPr>
              <w:t>Location:</w:t>
            </w:r>
          </w:p>
        </w:tc>
        <w:tc>
          <w:tcPr>
            <w:tcW w:w="7371" w:type="dxa"/>
          </w:tcPr>
          <w:p w14:paraId="3D5D4B8B" w14:textId="2277BCD6" w:rsidR="008A1485" w:rsidRPr="006E79BE" w:rsidRDefault="008A1485" w:rsidP="00D62E24">
            <w:pPr>
              <w:rPr>
                <w:rFonts w:ascii="Arial" w:hAnsi="Arial" w:cs="Arial"/>
              </w:rPr>
            </w:pPr>
            <w:r w:rsidRPr="006E79BE">
              <w:rPr>
                <w:rFonts w:ascii="Arial" w:hAnsi="Arial" w:cs="Arial"/>
              </w:rPr>
              <w:t>The Ruth Gorse Academy</w:t>
            </w:r>
          </w:p>
        </w:tc>
      </w:tr>
      <w:tr w:rsidR="008A1485" w:rsidRPr="006E79BE" w14:paraId="58EFB614" w14:textId="77777777" w:rsidTr="00D62E24">
        <w:tc>
          <w:tcPr>
            <w:tcW w:w="2694" w:type="dxa"/>
          </w:tcPr>
          <w:p w14:paraId="778CC7A6" w14:textId="77777777" w:rsidR="008A1485" w:rsidRPr="006E79BE" w:rsidRDefault="008A1485" w:rsidP="00D62E24">
            <w:pPr>
              <w:rPr>
                <w:rFonts w:ascii="Arial" w:hAnsi="Arial" w:cs="Arial"/>
              </w:rPr>
            </w:pPr>
            <w:r w:rsidRPr="006E79BE">
              <w:rPr>
                <w:rFonts w:ascii="Arial" w:hAnsi="Arial" w:cs="Arial"/>
              </w:rPr>
              <w:t>Scale</w:t>
            </w:r>
          </w:p>
        </w:tc>
        <w:tc>
          <w:tcPr>
            <w:tcW w:w="7371" w:type="dxa"/>
          </w:tcPr>
          <w:p w14:paraId="6ED41327" w14:textId="77777777" w:rsidR="008A1485" w:rsidRPr="006E79BE" w:rsidRDefault="008A1485" w:rsidP="00D62E24">
            <w:pPr>
              <w:rPr>
                <w:rFonts w:ascii="Arial" w:hAnsi="Arial" w:cs="Arial"/>
              </w:rPr>
            </w:pPr>
            <w:r w:rsidRPr="006E79BE">
              <w:rPr>
                <w:rFonts w:ascii="Arial" w:hAnsi="Arial" w:cs="Arial"/>
              </w:rPr>
              <w:t>Leadership Point 11-15</w:t>
            </w:r>
          </w:p>
        </w:tc>
      </w:tr>
    </w:tbl>
    <w:p w14:paraId="7F29014B" w14:textId="77777777" w:rsidR="008A1485" w:rsidRPr="006E79BE" w:rsidRDefault="008A1485" w:rsidP="008A1485">
      <w:pPr>
        <w:jc w:val="both"/>
        <w:rPr>
          <w:rFonts w:ascii="Arial" w:hAnsi="Arial" w:cs="Arial"/>
        </w:rPr>
      </w:pPr>
    </w:p>
    <w:p w14:paraId="632386E4" w14:textId="77777777" w:rsidR="008A1485" w:rsidRPr="006E79BE" w:rsidRDefault="008A1485" w:rsidP="008A1485">
      <w:pPr>
        <w:tabs>
          <w:tab w:val="left" w:pos="1276"/>
        </w:tabs>
        <w:jc w:val="both"/>
        <w:rPr>
          <w:rFonts w:ascii="Arial" w:hAnsi="Arial" w:cs="Arial"/>
        </w:rPr>
      </w:pPr>
      <w:r w:rsidRPr="006E79BE">
        <w:rPr>
          <w:rFonts w:ascii="Arial" w:hAnsi="Arial" w:cs="Arial"/>
        </w:rPr>
        <w:t>This job description should be read alongside the range of duties of teachers set out in the annual School Teachers’ Pay and Conditions Document.</w:t>
      </w:r>
    </w:p>
    <w:p w14:paraId="64FAC15A" w14:textId="77777777" w:rsidR="008A1485" w:rsidRPr="006E79BE" w:rsidRDefault="008A1485" w:rsidP="008A1485">
      <w:pPr>
        <w:tabs>
          <w:tab w:val="left" w:pos="1276"/>
        </w:tabs>
        <w:jc w:val="both"/>
        <w:rPr>
          <w:rFonts w:ascii="Arial" w:hAnsi="Arial" w:cs="Arial"/>
        </w:rPr>
      </w:pPr>
    </w:p>
    <w:p w14:paraId="02D88273" w14:textId="77777777" w:rsidR="008A1485" w:rsidRPr="006E79BE" w:rsidRDefault="008A1485" w:rsidP="008A1485">
      <w:pPr>
        <w:tabs>
          <w:tab w:val="left" w:pos="1276"/>
        </w:tabs>
        <w:jc w:val="both"/>
        <w:rPr>
          <w:rFonts w:ascii="Arial" w:hAnsi="Arial" w:cs="Arial"/>
        </w:rPr>
      </w:pPr>
      <w:r w:rsidRPr="006E79BE">
        <w:rPr>
          <w:rFonts w:ascii="Arial" w:hAnsi="Arial" w:cs="Arial"/>
        </w:rPr>
        <w:t>Members of staff should at all times work within the framework provided by the Academy’s policy statements to fulfil the general aims and objectives of the Academy’s Development Plan.</w:t>
      </w:r>
    </w:p>
    <w:p w14:paraId="471126B5" w14:textId="77777777" w:rsidR="008A1485" w:rsidRPr="006E79BE" w:rsidRDefault="008A1485" w:rsidP="008A1485">
      <w:pPr>
        <w:tabs>
          <w:tab w:val="left" w:pos="1276"/>
        </w:tabs>
        <w:jc w:val="both"/>
        <w:rPr>
          <w:rFonts w:ascii="Arial" w:hAnsi="Arial" w:cs="Arial"/>
        </w:rPr>
      </w:pPr>
    </w:p>
    <w:p w14:paraId="7806B8AE" w14:textId="77777777" w:rsidR="008A1485" w:rsidRPr="006E79BE" w:rsidRDefault="008A1485" w:rsidP="008A1485">
      <w:pPr>
        <w:tabs>
          <w:tab w:val="left" w:pos="1276"/>
        </w:tabs>
        <w:jc w:val="both"/>
        <w:rPr>
          <w:rFonts w:ascii="Arial" w:hAnsi="Arial" w:cs="Arial"/>
        </w:rPr>
      </w:pPr>
      <w:r w:rsidRPr="006E79BE">
        <w:rPr>
          <w:rFonts w:ascii="Arial" w:hAnsi="Arial" w:cs="Arial"/>
        </w:rPr>
        <w:t>The specific responsibilities of the successful candidate will be determined by the Principal based upon appointment and will be based on the requirements of the academy and the successful candidates prior experience.</w:t>
      </w:r>
    </w:p>
    <w:p w14:paraId="34E7F4A1" w14:textId="77777777" w:rsidR="008A1485" w:rsidRPr="006E79BE" w:rsidRDefault="008A1485" w:rsidP="008A1485">
      <w:pPr>
        <w:tabs>
          <w:tab w:val="left" w:pos="1276"/>
        </w:tabs>
        <w:jc w:val="both"/>
        <w:rPr>
          <w:rFonts w:ascii="Arial" w:hAnsi="Arial" w:cs="Arial"/>
        </w:rPr>
      </w:pPr>
    </w:p>
    <w:p w14:paraId="41A0A36C" w14:textId="77777777" w:rsidR="008A1485" w:rsidRPr="006E79BE" w:rsidRDefault="008A1485" w:rsidP="008A1485">
      <w:pPr>
        <w:tabs>
          <w:tab w:val="left" w:pos="1276"/>
        </w:tabs>
        <w:jc w:val="both"/>
        <w:rPr>
          <w:rFonts w:ascii="Arial" w:hAnsi="Arial" w:cs="Arial"/>
          <w:b/>
        </w:rPr>
      </w:pPr>
      <w:r w:rsidRPr="006E79BE">
        <w:rPr>
          <w:rFonts w:ascii="Arial" w:hAnsi="Arial" w:cs="Arial"/>
          <w:b/>
        </w:rPr>
        <w:t>DEVELOPING PROFESSIONAL AND CONSTRUCTIVE RELATIONSHIPS</w:t>
      </w:r>
    </w:p>
    <w:p w14:paraId="4AAA4565" w14:textId="77777777" w:rsidR="008A1485" w:rsidRPr="006E79BE" w:rsidRDefault="008A1485" w:rsidP="008A1485">
      <w:pPr>
        <w:tabs>
          <w:tab w:val="left" w:pos="1276"/>
        </w:tabs>
        <w:ind w:left="720"/>
        <w:contextualSpacing/>
        <w:jc w:val="both"/>
        <w:rPr>
          <w:rFonts w:ascii="Arial" w:hAnsi="Arial" w:cs="Arial"/>
          <w:lang w:val="en-US"/>
        </w:rPr>
      </w:pPr>
    </w:p>
    <w:p w14:paraId="01350165"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69834107" w14:textId="77777777" w:rsidR="008A1485" w:rsidRPr="006E79BE" w:rsidRDefault="008A1485" w:rsidP="008A1485">
      <w:pPr>
        <w:tabs>
          <w:tab w:val="left" w:pos="1276"/>
        </w:tabs>
        <w:ind w:left="360"/>
        <w:contextualSpacing/>
        <w:jc w:val="both"/>
        <w:rPr>
          <w:rFonts w:ascii="Arial" w:hAnsi="Arial" w:cs="Arial"/>
          <w:lang w:val="en-US"/>
        </w:rPr>
      </w:pPr>
    </w:p>
    <w:p w14:paraId="6B62925E"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Communicate promptly and effectively with parents and carers, conveying timely and relevant information about attainment, objectives, progress and well-being.</w:t>
      </w:r>
    </w:p>
    <w:p w14:paraId="3F9609DF" w14:textId="77777777" w:rsidR="008A1485" w:rsidRPr="006E79BE" w:rsidRDefault="008A1485" w:rsidP="008A1485">
      <w:pPr>
        <w:tabs>
          <w:tab w:val="left" w:pos="1276"/>
        </w:tabs>
        <w:jc w:val="both"/>
        <w:rPr>
          <w:rFonts w:ascii="Arial" w:hAnsi="Arial" w:cs="Arial"/>
        </w:rPr>
      </w:pPr>
    </w:p>
    <w:p w14:paraId="7A05953D"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Have a commitment to collaboration and co-operative working.</w:t>
      </w:r>
    </w:p>
    <w:p w14:paraId="433B2E36" w14:textId="77777777" w:rsidR="008A1485" w:rsidRPr="006E79BE" w:rsidRDefault="008A1485" w:rsidP="008A1485">
      <w:pPr>
        <w:tabs>
          <w:tab w:val="left" w:pos="1276"/>
        </w:tabs>
        <w:jc w:val="both"/>
        <w:rPr>
          <w:rFonts w:ascii="Arial" w:hAnsi="Arial" w:cs="Arial"/>
        </w:rPr>
      </w:pPr>
    </w:p>
    <w:p w14:paraId="50689A91"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Work as a team member and identify opportunities for working with colleagues, managing their work where appropriate and sharing the development of effective practice with them.</w:t>
      </w:r>
    </w:p>
    <w:p w14:paraId="57FE9B6B" w14:textId="77777777" w:rsidR="008A1485" w:rsidRPr="006E79BE" w:rsidRDefault="008A1485" w:rsidP="008A1485">
      <w:pPr>
        <w:tabs>
          <w:tab w:val="left" w:pos="1276"/>
        </w:tabs>
        <w:jc w:val="both"/>
        <w:rPr>
          <w:rFonts w:ascii="Arial" w:hAnsi="Arial" w:cs="Arial"/>
        </w:rPr>
      </w:pPr>
    </w:p>
    <w:p w14:paraId="5D9D438B"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Promote the Academy vision and values and an ethos in which the highest achievements are expected from all members of the Academy community.</w:t>
      </w:r>
    </w:p>
    <w:p w14:paraId="75350602" w14:textId="77777777" w:rsidR="008A1485" w:rsidRPr="006E79BE" w:rsidRDefault="008A1485" w:rsidP="008A1485">
      <w:pPr>
        <w:tabs>
          <w:tab w:val="left" w:pos="1276"/>
        </w:tabs>
        <w:jc w:val="both"/>
        <w:rPr>
          <w:rFonts w:ascii="Arial" w:hAnsi="Arial" w:cs="Arial"/>
        </w:rPr>
      </w:pPr>
    </w:p>
    <w:p w14:paraId="0E3464C1"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Establish and develop effective team working practices.</w:t>
      </w:r>
    </w:p>
    <w:p w14:paraId="0B09F47E" w14:textId="77777777" w:rsidR="008A1485" w:rsidRPr="006E79BE" w:rsidRDefault="008A1485" w:rsidP="008A1485">
      <w:pPr>
        <w:tabs>
          <w:tab w:val="left" w:pos="1276"/>
        </w:tabs>
        <w:jc w:val="both"/>
        <w:rPr>
          <w:rFonts w:ascii="Arial" w:hAnsi="Arial" w:cs="Arial"/>
        </w:rPr>
      </w:pPr>
    </w:p>
    <w:p w14:paraId="17F537FA"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Develop rigorous procedures for monitoring the performance of all staff including setting objectives and individual personal development plans, including reference to the Trust’s staff appraisal policies.</w:t>
      </w:r>
    </w:p>
    <w:p w14:paraId="3571401F" w14:textId="77777777" w:rsidR="008A1485" w:rsidRPr="006E79BE" w:rsidRDefault="008A1485" w:rsidP="008A1485">
      <w:pPr>
        <w:tabs>
          <w:tab w:val="left" w:pos="1276"/>
        </w:tabs>
        <w:ind w:left="360"/>
        <w:contextualSpacing/>
        <w:jc w:val="both"/>
        <w:rPr>
          <w:rFonts w:ascii="Arial" w:hAnsi="Arial" w:cs="Arial"/>
          <w:lang w:val="en-US"/>
        </w:rPr>
      </w:pPr>
    </w:p>
    <w:p w14:paraId="54B5B7FB"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Ensure an aspirational and motivational culture is developed, sustained and celebrated.</w:t>
      </w:r>
    </w:p>
    <w:p w14:paraId="5A600667" w14:textId="77777777" w:rsidR="008A1485" w:rsidRPr="006E79BE" w:rsidRDefault="008A1485" w:rsidP="008A1485">
      <w:pPr>
        <w:tabs>
          <w:tab w:val="left" w:pos="1276"/>
        </w:tabs>
        <w:ind w:left="360"/>
        <w:contextualSpacing/>
        <w:jc w:val="both"/>
        <w:rPr>
          <w:rFonts w:ascii="Arial" w:hAnsi="Arial" w:cs="Arial"/>
          <w:lang w:val="en-US"/>
        </w:rPr>
      </w:pPr>
    </w:p>
    <w:p w14:paraId="30E27EAD"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Be able to prioritise, be efficient and meet deadlines.</w:t>
      </w:r>
    </w:p>
    <w:p w14:paraId="7C2283D7" w14:textId="77777777" w:rsidR="008A1485" w:rsidRPr="006E79BE" w:rsidRDefault="008A1485" w:rsidP="008A1485">
      <w:pPr>
        <w:tabs>
          <w:tab w:val="left" w:pos="1276"/>
        </w:tabs>
        <w:ind w:left="360"/>
        <w:contextualSpacing/>
        <w:jc w:val="both"/>
        <w:rPr>
          <w:rFonts w:ascii="Arial" w:hAnsi="Arial" w:cs="Arial"/>
          <w:lang w:val="en-US"/>
        </w:rPr>
      </w:pPr>
    </w:p>
    <w:p w14:paraId="5328DCDE"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Be an effective and clear line manager.</w:t>
      </w:r>
    </w:p>
    <w:p w14:paraId="61AE23F6" w14:textId="77777777" w:rsidR="008A1485" w:rsidRPr="006E79BE" w:rsidRDefault="008A1485" w:rsidP="008A1485">
      <w:pPr>
        <w:tabs>
          <w:tab w:val="left" w:pos="1276"/>
        </w:tabs>
        <w:jc w:val="both"/>
        <w:rPr>
          <w:rFonts w:ascii="Arial" w:hAnsi="Arial" w:cs="Arial"/>
          <w:b/>
        </w:rPr>
      </w:pPr>
    </w:p>
    <w:p w14:paraId="70A6831C" w14:textId="77777777" w:rsidR="008A1485" w:rsidRPr="006E79BE" w:rsidRDefault="008A1485" w:rsidP="008A1485">
      <w:pPr>
        <w:tabs>
          <w:tab w:val="left" w:pos="1276"/>
        </w:tabs>
        <w:jc w:val="both"/>
        <w:rPr>
          <w:rFonts w:ascii="Arial" w:hAnsi="Arial" w:cs="Arial"/>
          <w:b/>
        </w:rPr>
      </w:pPr>
    </w:p>
    <w:p w14:paraId="3F00B4D8" w14:textId="77777777" w:rsidR="008A1485" w:rsidRPr="006E79BE" w:rsidRDefault="008A1485" w:rsidP="008A1485">
      <w:pPr>
        <w:tabs>
          <w:tab w:val="left" w:pos="1276"/>
        </w:tabs>
        <w:jc w:val="both"/>
        <w:rPr>
          <w:rFonts w:ascii="Arial" w:hAnsi="Arial" w:cs="Arial"/>
        </w:rPr>
      </w:pPr>
      <w:r w:rsidRPr="006E79BE">
        <w:rPr>
          <w:rFonts w:ascii="Arial" w:hAnsi="Arial" w:cs="Arial"/>
          <w:b/>
        </w:rPr>
        <w:t>WORKING WITHIN THE LAW AND FRAMEWORKS</w:t>
      </w:r>
    </w:p>
    <w:p w14:paraId="19269D0F" w14:textId="77777777" w:rsidR="008A1485" w:rsidRPr="006E79BE" w:rsidRDefault="008A1485" w:rsidP="008A1485">
      <w:pPr>
        <w:tabs>
          <w:tab w:val="left" w:pos="1276"/>
        </w:tabs>
        <w:ind w:left="720"/>
        <w:contextualSpacing/>
        <w:jc w:val="both"/>
        <w:rPr>
          <w:rFonts w:ascii="Arial" w:hAnsi="Arial" w:cs="Arial"/>
          <w:lang w:val="en-US"/>
        </w:rPr>
      </w:pPr>
    </w:p>
    <w:p w14:paraId="79641313"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Maintain an up-to-date knowledge and understanding of the professional duties of teachers and the statutory framework within which they work.  Contribute to the development, implementation and evaluation of the policies and practice of their workplace, including those designed to promote equality of opportunity.</w:t>
      </w:r>
    </w:p>
    <w:p w14:paraId="0F3CBCD0" w14:textId="77777777" w:rsidR="008A1485" w:rsidRPr="006E79BE" w:rsidRDefault="008A1485" w:rsidP="008A1485">
      <w:pPr>
        <w:tabs>
          <w:tab w:val="left" w:pos="1276"/>
        </w:tabs>
        <w:jc w:val="both"/>
        <w:rPr>
          <w:rFonts w:ascii="Arial" w:hAnsi="Arial" w:cs="Arial"/>
        </w:rPr>
      </w:pPr>
    </w:p>
    <w:p w14:paraId="2824233F"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Know the current legal requirements, national policies and local guidance on the safeguarding and promotion of the well-being of children and young people.</w:t>
      </w:r>
    </w:p>
    <w:p w14:paraId="0D68FDC2" w14:textId="77777777" w:rsidR="008A1485" w:rsidRPr="006E79BE" w:rsidRDefault="008A1485" w:rsidP="008A1485">
      <w:pPr>
        <w:ind w:left="720"/>
        <w:contextualSpacing/>
        <w:jc w:val="both"/>
        <w:rPr>
          <w:rFonts w:ascii="Arial" w:hAnsi="Arial" w:cs="Arial"/>
          <w:lang w:val="en-US"/>
        </w:rPr>
      </w:pPr>
    </w:p>
    <w:p w14:paraId="0FDBB51A"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Know how to identify potential child abuse and follow safeguarding procedures.</w:t>
      </w:r>
    </w:p>
    <w:p w14:paraId="7ABF4DB4" w14:textId="77777777" w:rsidR="008A1485" w:rsidRPr="006E79BE" w:rsidRDefault="008A1485" w:rsidP="008A1485">
      <w:pPr>
        <w:tabs>
          <w:tab w:val="left" w:pos="1276"/>
        </w:tabs>
        <w:jc w:val="both"/>
        <w:rPr>
          <w:rFonts w:ascii="Arial" w:hAnsi="Arial" w:cs="Arial"/>
        </w:rPr>
      </w:pPr>
    </w:p>
    <w:p w14:paraId="1814F97D"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Know how to identify and support children and young people whose progress, development or well-being is affected by changes or difficulties in their personal circumstances, and when to refer them to colleagues for special support.</w:t>
      </w:r>
    </w:p>
    <w:p w14:paraId="77B3F711" w14:textId="77777777" w:rsidR="008A1485" w:rsidRPr="006E79BE" w:rsidRDefault="008A1485" w:rsidP="008A1485">
      <w:pPr>
        <w:tabs>
          <w:tab w:val="left" w:pos="1276"/>
        </w:tabs>
        <w:jc w:val="both"/>
        <w:rPr>
          <w:rFonts w:ascii="Arial" w:hAnsi="Arial" w:cs="Arial"/>
          <w:b/>
        </w:rPr>
      </w:pPr>
    </w:p>
    <w:p w14:paraId="4E1A2C07" w14:textId="77777777" w:rsidR="008A1485" w:rsidRPr="006E79BE" w:rsidRDefault="008A1485" w:rsidP="008A1485">
      <w:pPr>
        <w:tabs>
          <w:tab w:val="left" w:pos="1276"/>
        </w:tabs>
        <w:jc w:val="both"/>
        <w:rPr>
          <w:rFonts w:ascii="Arial" w:hAnsi="Arial" w:cs="Arial"/>
          <w:b/>
        </w:rPr>
      </w:pPr>
      <w:r w:rsidRPr="006E79BE">
        <w:rPr>
          <w:rFonts w:ascii="Arial" w:hAnsi="Arial" w:cs="Arial"/>
          <w:b/>
        </w:rPr>
        <w:t>DEVELOPING PRACTICE</w:t>
      </w:r>
    </w:p>
    <w:p w14:paraId="5D17F543" w14:textId="77777777" w:rsidR="008A1485" w:rsidRPr="006E79BE" w:rsidRDefault="008A1485" w:rsidP="008A1485">
      <w:pPr>
        <w:tabs>
          <w:tab w:val="left" w:pos="1276"/>
        </w:tabs>
        <w:jc w:val="both"/>
        <w:rPr>
          <w:rFonts w:ascii="Arial" w:hAnsi="Arial" w:cs="Arial"/>
          <w:b/>
        </w:rPr>
      </w:pPr>
    </w:p>
    <w:p w14:paraId="7B28FAAE"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Evaluate their performance and be committed to improving their practice through appropriate professional development (i.e. training, mentoring etc.)</w:t>
      </w:r>
    </w:p>
    <w:p w14:paraId="6E25E244" w14:textId="77777777" w:rsidR="008A1485" w:rsidRPr="006E79BE" w:rsidRDefault="008A1485" w:rsidP="008A1485">
      <w:pPr>
        <w:tabs>
          <w:tab w:val="left" w:pos="1276"/>
        </w:tabs>
        <w:ind w:left="360"/>
        <w:jc w:val="both"/>
        <w:rPr>
          <w:rFonts w:ascii="Arial" w:hAnsi="Arial" w:cs="Arial"/>
        </w:rPr>
      </w:pPr>
    </w:p>
    <w:p w14:paraId="3E662AB0"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Recognise the importance of self-evaluation in raising standards.</w:t>
      </w:r>
    </w:p>
    <w:p w14:paraId="70806FA3" w14:textId="77777777" w:rsidR="008A1485" w:rsidRPr="006E79BE" w:rsidRDefault="008A1485" w:rsidP="008A1485">
      <w:pPr>
        <w:tabs>
          <w:tab w:val="left" w:pos="1276"/>
        </w:tabs>
        <w:jc w:val="both"/>
        <w:rPr>
          <w:rFonts w:ascii="Arial" w:hAnsi="Arial" w:cs="Arial"/>
        </w:rPr>
      </w:pPr>
    </w:p>
    <w:p w14:paraId="0A47A7EB"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Have a creative and constructively critical approach towards innovation; being prepared to adapt their practice where benefits and improvements are identified.</w:t>
      </w:r>
    </w:p>
    <w:p w14:paraId="7A01A4D4" w14:textId="77777777" w:rsidR="008A1485" w:rsidRPr="006E79BE" w:rsidRDefault="008A1485" w:rsidP="008A1485">
      <w:pPr>
        <w:tabs>
          <w:tab w:val="left" w:pos="1276"/>
        </w:tabs>
        <w:jc w:val="both"/>
        <w:rPr>
          <w:rFonts w:ascii="Arial" w:hAnsi="Arial" w:cs="Arial"/>
        </w:rPr>
      </w:pPr>
    </w:p>
    <w:p w14:paraId="2C1D5DA4"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Review the effectiveness of their teaching and its impact on learners’ progress, attainment and well-being refining their approaches where necessary.</w:t>
      </w:r>
    </w:p>
    <w:p w14:paraId="7D9E2388" w14:textId="77777777" w:rsidR="008A1485" w:rsidRPr="006E79BE" w:rsidRDefault="008A1485" w:rsidP="008A1485">
      <w:pPr>
        <w:ind w:left="720"/>
        <w:contextualSpacing/>
        <w:jc w:val="both"/>
        <w:rPr>
          <w:rFonts w:ascii="Arial" w:hAnsi="Arial" w:cs="Arial"/>
          <w:lang w:val="en-US"/>
        </w:rPr>
      </w:pPr>
    </w:p>
    <w:p w14:paraId="36C61922"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Work effectively with the Principal and Executive Principal, the Chair of the Local Governing Body and the Local Governing Body itself to enable it to meet its responsibilities for securing effective teaching and learning and high standards of achievement, and for achieving efficiencies and value for money.</w:t>
      </w:r>
    </w:p>
    <w:p w14:paraId="68BF0996" w14:textId="77777777" w:rsidR="008A1485" w:rsidRPr="006E79BE" w:rsidRDefault="008A1485" w:rsidP="008A1485">
      <w:pPr>
        <w:ind w:left="720"/>
        <w:contextualSpacing/>
        <w:jc w:val="both"/>
        <w:rPr>
          <w:rFonts w:ascii="Arial" w:hAnsi="Arial" w:cs="Arial"/>
          <w:lang w:val="en-US"/>
        </w:rPr>
      </w:pPr>
    </w:p>
    <w:p w14:paraId="03DFB057"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Work closely with the Board of The GORSE Academies Trust, its other academies, strategic partners and stakeholders.</w:t>
      </w:r>
    </w:p>
    <w:p w14:paraId="377C9BD9" w14:textId="77777777" w:rsidR="008A1485" w:rsidRPr="006E79BE" w:rsidRDefault="008A1485" w:rsidP="008A1485">
      <w:pPr>
        <w:tabs>
          <w:tab w:val="left" w:pos="1276"/>
        </w:tabs>
        <w:jc w:val="both"/>
        <w:rPr>
          <w:rFonts w:ascii="Arial" w:hAnsi="Arial" w:cs="Arial"/>
        </w:rPr>
      </w:pPr>
    </w:p>
    <w:p w14:paraId="4273AE0C" w14:textId="77777777" w:rsidR="008A1485" w:rsidRPr="006E79BE" w:rsidRDefault="008A1485" w:rsidP="008A1485">
      <w:pPr>
        <w:tabs>
          <w:tab w:val="left" w:pos="1276"/>
        </w:tabs>
        <w:jc w:val="both"/>
        <w:rPr>
          <w:rFonts w:ascii="Arial" w:hAnsi="Arial" w:cs="Arial"/>
        </w:rPr>
      </w:pPr>
      <w:r w:rsidRPr="006E79BE">
        <w:rPr>
          <w:rFonts w:ascii="Arial" w:hAnsi="Arial" w:cs="Arial"/>
          <w:b/>
        </w:rPr>
        <w:t>PROFESSIONAL SKILLS</w:t>
      </w:r>
    </w:p>
    <w:p w14:paraId="6AE8D082" w14:textId="77777777" w:rsidR="008A1485" w:rsidRPr="006E79BE" w:rsidRDefault="008A1485" w:rsidP="008A1485">
      <w:pPr>
        <w:tabs>
          <w:tab w:val="left" w:pos="1276"/>
        </w:tabs>
        <w:jc w:val="both"/>
        <w:rPr>
          <w:rFonts w:ascii="Arial" w:hAnsi="Arial" w:cs="Arial"/>
        </w:rPr>
      </w:pPr>
    </w:p>
    <w:p w14:paraId="0093F661" w14:textId="77777777" w:rsidR="008A1485" w:rsidRPr="006E79BE" w:rsidRDefault="008A1485" w:rsidP="008A1485">
      <w:pPr>
        <w:numPr>
          <w:ilvl w:val="0"/>
          <w:numId w:val="21"/>
        </w:numPr>
        <w:spacing w:after="200" w:line="276" w:lineRule="auto"/>
        <w:contextualSpacing/>
        <w:jc w:val="both"/>
        <w:rPr>
          <w:rFonts w:ascii="Arial" w:eastAsia="Adobe Gothic Std B" w:hAnsi="Arial" w:cs="Arial"/>
          <w:b/>
          <w:lang w:val="en-US"/>
        </w:rPr>
      </w:pPr>
      <w:r w:rsidRPr="006E79BE">
        <w:rPr>
          <w:rFonts w:ascii="Arial" w:eastAsia="Adobe Gothic Std B" w:hAnsi="Arial" w:cs="Arial"/>
          <w:lang w:val="en-US"/>
        </w:rPr>
        <w:t>Promote and model inspirational teaching and learning around all subjects.</w:t>
      </w:r>
    </w:p>
    <w:p w14:paraId="475F9120"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eastAsia="Adobe Gothic Std B" w:hAnsi="Arial" w:cs="Arial"/>
        </w:rPr>
        <w:lastRenderedPageBreak/>
        <w:t>Manage pastoral care, student welfare, child protection and anti-bullying procedures effectively.</w:t>
      </w:r>
    </w:p>
    <w:p w14:paraId="384F40B5" w14:textId="77777777" w:rsidR="008A1485" w:rsidRPr="006E79BE" w:rsidRDefault="008A1485" w:rsidP="008A1485">
      <w:pPr>
        <w:tabs>
          <w:tab w:val="left" w:pos="1276"/>
        </w:tabs>
        <w:ind w:left="360"/>
        <w:jc w:val="both"/>
        <w:rPr>
          <w:rFonts w:ascii="Arial" w:hAnsi="Arial" w:cs="Arial"/>
        </w:rPr>
      </w:pPr>
    </w:p>
    <w:p w14:paraId="53723B04"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Plan for progression across the age and ability range they teach, designing effective learning sequences within lessons and across series of lessons informed by secure subject/curriculum knowledge.</w:t>
      </w:r>
    </w:p>
    <w:p w14:paraId="604EEB6F" w14:textId="77777777" w:rsidR="008A1485" w:rsidRPr="006E79BE" w:rsidRDefault="008A1485" w:rsidP="008A1485">
      <w:pPr>
        <w:tabs>
          <w:tab w:val="left" w:pos="1276"/>
        </w:tabs>
        <w:jc w:val="both"/>
        <w:rPr>
          <w:rFonts w:ascii="Arial" w:hAnsi="Arial" w:cs="Arial"/>
        </w:rPr>
      </w:pPr>
    </w:p>
    <w:p w14:paraId="4EAAD924"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Design opportunities for learners to develop their literacy, numeracy, ID and thinking and learning skills appropriate within their phase and context.</w:t>
      </w:r>
    </w:p>
    <w:p w14:paraId="0B590F6D" w14:textId="77777777" w:rsidR="008A1485" w:rsidRPr="006E79BE" w:rsidRDefault="008A1485" w:rsidP="008A1485">
      <w:pPr>
        <w:tabs>
          <w:tab w:val="left" w:pos="1276"/>
        </w:tabs>
        <w:jc w:val="both"/>
        <w:rPr>
          <w:rFonts w:ascii="Arial" w:hAnsi="Arial" w:cs="Arial"/>
        </w:rPr>
      </w:pPr>
    </w:p>
    <w:p w14:paraId="72B177CD"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 xml:space="preserve">Teach challenging, well-organised lessons and sequences of lessons across the age and ability range they teach in which they: </w:t>
      </w:r>
    </w:p>
    <w:p w14:paraId="1D4DDDF3" w14:textId="77777777" w:rsidR="008A1485" w:rsidRPr="006E79BE" w:rsidRDefault="008A1485" w:rsidP="008A1485">
      <w:pPr>
        <w:tabs>
          <w:tab w:val="left" w:pos="1276"/>
        </w:tabs>
        <w:jc w:val="both"/>
        <w:rPr>
          <w:rFonts w:ascii="Arial" w:hAnsi="Arial" w:cs="Arial"/>
        </w:rPr>
      </w:pPr>
    </w:p>
    <w:p w14:paraId="4F486B19" w14:textId="77777777" w:rsidR="008A1485" w:rsidRPr="006E79BE" w:rsidRDefault="008A1485" w:rsidP="008A1485">
      <w:pPr>
        <w:numPr>
          <w:ilvl w:val="0"/>
          <w:numId w:val="5"/>
        </w:numPr>
        <w:tabs>
          <w:tab w:val="left" w:pos="1276"/>
        </w:tabs>
        <w:contextualSpacing/>
        <w:jc w:val="both"/>
        <w:rPr>
          <w:rFonts w:ascii="Arial" w:hAnsi="Arial" w:cs="Arial"/>
          <w:lang w:val="en-US"/>
        </w:rPr>
      </w:pPr>
      <w:r w:rsidRPr="006E79BE">
        <w:rPr>
          <w:rFonts w:ascii="Arial" w:hAnsi="Arial" w:cs="Arial"/>
          <w:lang w:val="en-US"/>
        </w:rPr>
        <w:t>Use an appropriate range of teaching strategies and resources, including e-learning, which meet learners’ needs and take practical account of diversity and promote equality and inclusion.</w:t>
      </w:r>
    </w:p>
    <w:p w14:paraId="28418449" w14:textId="77777777" w:rsidR="008A1485" w:rsidRPr="006E79BE" w:rsidRDefault="008A1485" w:rsidP="008A1485">
      <w:pPr>
        <w:numPr>
          <w:ilvl w:val="0"/>
          <w:numId w:val="5"/>
        </w:numPr>
        <w:tabs>
          <w:tab w:val="left" w:pos="1276"/>
        </w:tabs>
        <w:contextualSpacing/>
        <w:jc w:val="both"/>
        <w:rPr>
          <w:rFonts w:ascii="Arial" w:hAnsi="Arial" w:cs="Arial"/>
          <w:lang w:val="en-US"/>
        </w:rPr>
      </w:pPr>
      <w:r w:rsidRPr="006E79BE">
        <w:rPr>
          <w:rFonts w:ascii="Arial" w:hAnsi="Arial" w:cs="Arial"/>
          <w:lang w:val="en-US"/>
        </w:rPr>
        <w:t>Build on the prior knowledge and attainment of those they teach in order that learners meet learning objectives and make sustained progress</w:t>
      </w:r>
    </w:p>
    <w:p w14:paraId="747CB511" w14:textId="77777777" w:rsidR="008A1485" w:rsidRPr="006E79BE" w:rsidRDefault="008A1485" w:rsidP="008A1485">
      <w:pPr>
        <w:tabs>
          <w:tab w:val="left" w:pos="1276"/>
        </w:tabs>
        <w:jc w:val="both"/>
        <w:rPr>
          <w:rFonts w:ascii="Arial" w:hAnsi="Arial" w:cs="Arial"/>
        </w:rPr>
      </w:pPr>
    </w:p>
    <w:p w14:paraId="6F3B3121" w14:textId="77777777" w:rsidR="008A1485" w:rsidRPr="006E79BE" w:rsidRDefault="008A1485" w:rsidP="008A1485">
      <w:pPr>
        <w:numPr>
          <w:ilvl w:val="0"/>
          <w:numId w:val="5"/>
        </w:numPr>
        <w:tabs>
          <w:tab w:val="left" w:pos="1276"/>
        </w:tabs>
        <w:contextualSpacing/>
        <w:jc w:val="both"/>
        <w:rPr>
          <w:rFonts w:ascii="Arial" w:hAnsi="Arial" w:cs="Arial"/>
          <w:lang w:val="en-US"/>
        </w:rPr>
      </w:pPr>
      <w:r w:rsidRPr="006E79BE">
        <w:rPr>
          <w:rFonts w:ascii="Arial" w:hAnsi="Arial" w:cs="Arial"/>
          <w:lang w:val="en-US"/>
        </w:rPr>
        <w:t>Develop concepts and processes which enable learners to apply new knowledge, understanding and skills.</w:t>
      </w:r>
    </w:p>
    <w:p w14:paraId="4CD8A4D1" w14:textId="77777777" w:rsidR="008A1485" w:rsidRPr="006E79BE" w:rsidRDefault="008A1485" w:rsidP="008A1485">
      <w:pPr>
        <w:tabs>
          <w:tab w:val="left" w:pos="1276"/>
        </w:tabs>
        <w:jc w:val="both"/>
        <w:rPr>
          <w:rFonts w:ascii="Arial" w:hAnsi="Arial" w:cs="Arial"/>
        </w:rPr>
      </w:pPr>
    </w:p>
    <w:p w14:paraId="2E37BA12" w14:textId="77777777" w:rsidR="008A1485" w:rsidRPr="006E79BE" w:rsidRDefault="008A1485" w:rsidP="008A1485">
      <w:pPr>
        <w:numPr>
          <w:ilvl w:val="0"/>
          <w:numId w:val="5"/>
        </w:numPr>
        <w:tabs>
          <w:tab w:val="left" w:pos="1276"/>
        </w:tabs>
        <w:contextualSpacing/>
        <w:jc w:val="both"/>
        <w:rPr>
          <w:rFonts w:ascii="Arial" w:hAnsi="Arial" w:cs="Arial"/>
          <w:lang w:val="en-US"/>
        </w:rPr>
      </w:pPr>
      <w:r w:rsidRPr="006E79BE">
        <w:rPr>
          <w:rFonts w:ascii="Arial" w:hAnsi="Arial" w:cs="Arial"/>
          <w:lang w:val="en-US"/>
        </w:rPr>
        <w:t>Adapt their language to suit the learners they teach, introducing new ideas and concepts clearly, and using explanations, questions, discussions and plenaries effectively.</w:t>
      </w:r>
    </w:p>
    <w:p w14:paraId="2AEA1DB5" w14:textId="77777777" w:rsidR="008A1485" w:rsidRPr="006E79BE" w:rsidRDefault="008A1485" w:rsidP="008A1485">
      <w:pPr>
        <w:tabs>
          <w:tab w:val="left" w:pos="1276"/>
        </w:tabs>
        <w:jc w:val="both"/>
        <w:rPr>
          <w:rFonts w:ascii="Arial" w:hAnsi="Arial" w:cs="Arial"/>
        </w:rPr>
      </w:pPr>
    </w:p>
    <w:p w14:paraId="72826212"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Teach engaging and motivating lessons informed by well-grounded expectations of learners and designed to raise levels of attainment.</w:t>
      </w:r>
    </w:p>
    <w:p w14:paraId="0EF94B05" w14:textId="77777777" w:rsidR="008A1485" w:rsidRPr="006E79BE" w:rsidRDefault="008A1485" w:rsidP="008A1485">
      <w:pPr>
        <w:tabs>
          <w:tab w:val="left" w:pos="1276"/>
        </w:tabs>
        <w:jc w:val="both"/>
        <w:rPr>
          <w:rFonts w:ascii="Arial" w:hAnsi="Arial" w:cs="Arial"/>
        </w:rPr>
      </w:pPr>
    </w:p>
    <w:p w14:paraId="0CBFC9AC"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Make effective use of an appropriate range of observation, assessment, monitoring and recording strategies as a basis for setting challenging learning objectives and monitoring learners’ progress and levels of attainment.</w:t>
      </w:r>
    </w:p>
    <w:p w14:paraId="34A89092" w14:textId="77777777" w:rsidR="008A1485" w:rsidRPr="006E79BE" w:rsidRDefault="008A1485" w:rsidP="008A1485">
      <w:pPr>
        <w:tabs>
          <w:tab w:val="left" w:pos="1276"/>
        </w:tabs>
        <w:jc w:val="both"/>
        <w:rPr>
          <w:rFonts w:ascii="Arial" w:hAnsi="Arial" w:cs="Arial"/>
        </w:rPr>
      </w:pPr>
    </w:p>
    <w:p w14:paraId="41BEF6A6"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Provide learners, colleagues, and carers with timely, accurate and constructive feedback on learners’ attainment, progress and areas of development.</w:t>
      </w:r>
    </w:p>
    <w:p w14:paraId="56090E54" w14:textId="77777777" w:rsidR="008A1485" w:rsidRPr="006E79BE" w:rsidRDefault="008A1485" w:rsidP="008A1485">
      <w:pPr>
        <w:tabs>
          <w:tab w:val="left" w:pos="1276"/>
        </w:tabs>
        <w:jc w:val="both"/>
        <w:rPr>
          <w:rFonts w:ascii="Arial" w:hAnsi="Arial" w:cs="Arial"/>
        </w:rPr>
      </w:pPr>
    </w:p>
    <w:p w14:paraId="3477860E" w14:textId="77777777" w:rsidR="008A1485" w:rsidRPr="006E79BE" w:rsidRDefault="008A1485" w:rsidP="008A1485">
      <w:pPr>
        <w:numPr>
          <w:ilvl w:val="0"/>
          <w:numId w:val="21"/>
        </w:numPr>
        <w:jc w:val="both"/>
        <w:rPr>
          <w:rFonts w:ascii="Arial" w:hAnsi="Arial" w:cs="Arial"/>
        </w:rPr>
      </w:pPr>
      <w:r w:rsidRPr="006E79BE">
        <w:rPr>
          <w:rFonts w:ascii="Arial" w:hAnsi="Arial" w:cs="Arial"/>
        </w:rPr>
        <w:t>Support and guide learners so that they can reflect on their learning, identify the progress they have made, set positive targets for improvement and become successful independent learners.</w:t>
      </w:r>
    </w:p>
    <w:p w14:paraId="685EA33F" w14:textId="77777777" w:rsidR="008A1485" w:rsidRPr="006E79BE" w:rsidRDefault="008A1485" w:rsidP="008A1485">
      <w:pPr>
        <w:jc w:val="both"/>
        <w:rPr>
          <w:rFonts w:ascii="Arial" w:hAnsi="Arial" w:cs="Arial"/>
        </w:rPr>
      </w:pPr>
    </w:p>
    <w:p w14:paraId="11A991C3" w14:textId="77777777" w:rsidR="008A1485" w:rsidRPr="006E79BE" w:rsidRDefault="008A1485" w:rsidP="008A1485">
      <w:pPr>
        <w:numPr>
          <w:ilvl w:val="0"/>
          <w:numId w:val="21"/>
        </w:numPr>
        <w:jc w:val="both"/>
        <w:rPr>
          <w:rFonts w:ascii="Arial" w:hAnsi="Arial" w:cs="Arial"/>
        </w:rPr>
      </w:pPr>
      <w:r w:rsidRPr="006E79BE">
        <w:rPr>
          <w:rFonts w:ascii="Arial" w:hAnsi="Arial" w:cs="Arial"/>
        </w:rPr>
        <w:t>Use assessment as part of their teaching to diagnose learners’ needs, set realistic and challenging targets for improvement and plan future teaching.</w:t>
      </w:r>
    </w:p>
    <w:p w14:paraId="3149B291" w14:textId="77777777" w:rsidR="008A1485" w:rsidRPr="006E79BE" w:rsidRDefault="008A1485" w:rsidP="008A1485">
      <w:pPr>
        <w:jc w:val="both"/>
        <w:rPr>
          <w:rFonts w:ascii="Arial" w:hAnsi="Arial" w:cs="Arial"/>
        </w:rPr>
      </w:pPr>
    </w:p>
    <w:p w14:paraId="73543E83" w14:textId="77777777" w:rsidR="008A1485" w:rsidRPr="006E79BE" w:rsidRDefault="008A1485" w:rsidP="008A1485">
      <w:pPr>
        <w:numPr>
          <w:ilvl w:val="0"/>
          <w:numId w:val="21"/>
        </w:numPr>
        <w:jc w:val="both"/>
        <w:rPr>
          <w:rFonts w:ascii="Arial" w:hAnsi="Arial" w:cs="Arial"/>
        </w:rPr>
      </w:pPr>
      <w:r w:rsidRPr="006E79BE">
        <w:rPr>
          <w:rFonts w:ascii="Arial" w:hAnsi="Arial" w:cs="Arial"/>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01EF1FA1" w14:textId="77777777" w:rsidR="008A1485" w:rsidRPr="006E79BE" w:rsidRDefault="008A1485" w:rsidP="008A1485">
      <w:pPr>
        <w:jc w:val="both"/>
        <w:rPr>
          <w:rFonts w:ascii="Arial" w:hAnsi="Arial" w:cs="Arial"/>
        </w:rPr>
      </w:pPr>
    </w:p>
    <w:p w14:paraId="4D9D16AA" w14:textId="77777777" w:rsidR="008A1485" w:rsidRPr="006E79BE" w:rsidRDefault="008A1485" w:rsidP="008A1485">
      <w:pPr>
        <w:numPr>
          <w:ilvl w:val="0"/>
          <w:numId w:val="21"/>
        </w:numPr>
        <w:jc w:val="both"/>
        <w:rPr>
          <w:rFonts w:ascii="Arial" w:hAnsi="Arial" w:cs="Arial"/>
        </w:rPr>
      </w:pPr>
      <w:r w:rsidRPr="006E79BE">
        <w:rPr>
          <w:rFonts w:ascii="Arial" w:hAnsi="Arial" w:cs="Arial"/>
        </w:rPr>
        <w:lastRenderedPageBreak/>
        <w:t>Manage learners’ behaviour constructively by establishing and maintaining a clear and positive framework for behaviour management, in line with the Academy’s Behaviour policy.</w:t>
      </w:r>
    </w:p>
    <w:p w14:paraId="1E7B53ED" w14:textId="77777777" w:rsidR="008A1485" w:rsidRPr="006E79BE" w:rsidRDefault="008A1485" w:rsidP="008A1485">
      <w:pPr>
        <w:jc w:val="both"/>
        <w:rPr>
          <w:rFonts w:ascii="Arial" w:hAnsi="Arial" w:cs="Arial"/>
        </w:rPr>
      </w:pPr>
    </w:p>
    <w:p w14:paraId="7C4F5F3F" w14:textId="77777777" w:rsidR="008A1485" w:rsidRPr="006E79BE" w:rsidRDefault="008A1485" w:rsidP="008A1485">
      <w:pPr>
        <w:numPr>
          <w:ilvl w:val="0"/>
          <w:numId w:val="21"/>
        </w:numPr>
        <w:jc w:val="both"/>
        <w:rPr>
          <w:rFonts w:ascii="Arial" w:hAnsi="Arial" w:cs="Arial"/>
        </w:rPr>
      </w:pPr>
      <w:r w:rsidRPr="006E79BE">
        <w:rPr>
          <w:rFonts w:ascii="Arial" w:hAnsi="Arial" w:cs="Arial"/>
        </w:rPr>
        <w:t>Promote learners’ self-control, independence and cooperation through developing their social, emotional and behavioural skills.</w:t>
      </w:r>
    </w:p>
    <w:p w14:paraId="0C05DDEA" w14:textId="77777777" w:rsidR="008A1485" w:rsidRPr="006E79BE" w:rsidRDefault="008A1485" w:rsidP="008A1485">
      <w:pPr>
        <w:jc w:val="both"/>
        <w:rPr>
          <w:rFonts w:ascii="Arial" w:hAnsi="Arial" w:cs="Arial"/>
        </w:rPr>
      </w:pPr>
    </w:p>
    <w:p w14:paraId="581F0E62" w14:textId="77777777" w:rsidR="008A1485" w:rsidRPr="006E79BE" w:rsidRDefault="008A1485" w:rsidP="008A1485">
      <w:pPr>
        <w:rPr>
          <w:rFonts w:ascii="Arial" w:hAnsi="Arial" w:cs="Arial"/>
          <w:b/>
        </w:rPr>
      </w:pPr>
      <w:r w:rsidRPr="006E79BE">
        <w:rPr>
          <w:rFonts w:ascii="Arial" w:hAnsi="Arial" w:cs="Arial"/>
          <w:b/>
        </w:rPr>
        <w:t>STRATEGIC DIRECTION AND DEVELOPMENT</w:t>
      </w:r>
    </w:p>
    <w:p w14:paraId="3A779E2B" w14:textId="77777777" w:rsidR="008A1485" w:rsidRPr="006E79BE" w:rsidRDefault="008A1485" w:rsidP="008A1485">
      <w:pPr>
        <w:numPr>
          <w:ilvl w:val="0"/>
          <w:numId w:val="31"/>
        </w:numPr>
        <w:spacing w:before="120" w:after="200" w:line="276" w:lineRule="auto"/>
        <w:ind w:left="357" w:hanging="357"/>
        <w:contextualSpacing/>
        <w:jc w:val="both"/>
        <w:rPr>
          <w:rFonts w:ascii="Arial" w:eastAsia="Adobe Gothic Std B" w:hAnsi="Arial" w:cs="Arial"/>
          <w:lang w:val="en-US"/>
        </w:rPr>
      </w:pPr>
      <w:r w:rsidRPr="006E79BE">
        <w:rPr>
          <w:rFonts w:ascii="Arial" w:eastAsia="Adobe Gothic Std B" w:hAnsi="Arial" w:cs="Arial"/>
          <w:lang w:val="en-US"/>
        </w:rPr>
        <w:t>Support the Principal in the communication of the vision, effective management and operational efficiency to fulfil the ethos of the Academy.</w:t>
      </w:r>
    </w:p>
    <w:p w14:paraId="19FBA5EC" w14:textId="77777777" w:rsidR="008A1485" w:rsidRPr="006E79BE" w:rsidRDefault="008A1485" w:rsidP="008A1485">
      <w:pPr>
        <w:spacing w:before="120" w:after="200" w:line="276" w:lineRule="auto"/>
        <w:ind w:left="357"/>
        <w:contextualSpacing/>
        <w:jc w:val="both"/>
        <w:rPr>
          <w:rFonts w:ascii="Arial" w:eastAsia="Adobe Gothic Std B" w:hAnsi="Arial" w:cs="Arial"/>
          <w:lang w:val="en-US"/>
        </w:rPr>
      </w:pPr>
    </w:p>
    <w:p w14:paraId="66192174" w14:textId="77777777" w:rsidR="008A1485" w:rsidRPr="006E79BE" w:rsidRDefault="008A1485" w:rsidP="008A1485">
      <w:pPr>
        <w:numPr>
          <w:ilvl w:val="0"/>
          <w:numId w:val="31"/>
        </w:numPr>
        <w:spacing w:after="200" w:line="276" w:lineRule="auto"/>
        <w:ind w:left="363"/>
        <w:contextualSpacing/>
        <w:jc w:val="both"/>
        <w:rPr>
          <w:rFonts w:ascii="Arial" w:eastAsia="Adobe Gothic Std B" w:hAnsi="Arial" w:cs="Arial"/>
          <w:lang w:val="en-US"/>
        </w:rPr>
      </w:pPr>
      <w:r w:rsidRPr="006E79BE">
        <w:rPr>
          <w:rFonts w:ascii="Arial" w:eastAsia="Adobe Gothic Std B" w:hAnsi="Arial" w:cs="Arial"/>
          <w:lang w:val="en-US"/>
        </w:rPr>
        <w:t>Lead on key specific areas of responsibility that ensure the realisation of an exceptional educational provision for all young people at the Academy.</w:t>
      </w:r>
    </w:p>
    <w:p w14:paraId="6D254D5C" w14:textId="77777777" w:rsidR="008A1485" w:rsidRPr="006E79BE" w:rsidRDefault="008A1485" w:rsidP="008A1485">
      <w:pPr>
        <w:ind w:left="363"/>
        <w:contextualSpacing/>
        <w:jc w:val="both"/>
        <w:rPr>
          <w:rFonts w:ascii="Arial" w:eastAsia="Adobe Gothic Std B" w:hAnsi="Arial" w:cs="Arial"/>
          <w:lang w:val="en-US"/>
        </w:rPr>
      </w:pPr>
    </w:p>
    <w:p w14:paraId="4B15A3AE" w14:textId="77777777" w:rsidR="008A1485" w:rsidRPr="006E79BE" w:rsidRDefault="008A1485" w:rsidP="008A1485">
      <w:pPr>
        <w:numPr>
          <w:ilvl w:val="0"/>
          <w:numId w:val="31"/>
        </w:numPr>
        <w:spacing w:after="200" w:line="276" w:lineRule="auto"/>
        <w:ind w:left="363"/>
        <w:contextualSpacing/>
        <w:jc w:val="both"/>
        <w:rPr>
          <w:rFonts w:ascii="Arial" w:eastAsia="Adobe Gothic Std B" w:hAnsi="Arial" w:cs="Arial"/>
          <w:lang w:val="en-US"/>
        </w:rPr>
      </w:pPr>
      <w:r w:rsidRPr="006E79BE">
        <w:rPr>
          <w:rFonts w:ascii="Arial" w:eastAsia="Adobe Gothic Std B" w:hAnsi="Arial" w:cs="Arial"/>
          <w:lang w:val="en-US"/>
        </w:rPr>
        <w:t>Work in conjunction with community, business and industry partners and other local community and educational organisations to develop reciprocal opportunities.</w:t>
      </w:r>
    </w:p>
    <w:p w14:paraId="18351B5C" w14:textId="77777777" w:rsidR="008A1485" w:rsidRPr="006E79BE" w:rsidRDefault="008A1485" w:rsidP="008A1485">
      <w:pPr>
        <w:spacing w:after="200" w:line="276" w:lineRule="auto"/>
        <w:jc w:val="both"/>
        <w:rPr>
          <w:rFonts w:ascii="Arial" w:hAnsi="Arial" w:cs="Arial"/>
          <w:b/>
        </w:rPr>
      </w:pPr>
    </w:p>
    <w:p w14:paraId="48676765" w14:textId="77777777" w:rsidR="008A1485" w:rsidRPr="006E79BE" w:rsidRDefault="008A1485" w:rsidP="008A1485">
      <w:pPr>
        <w:spacing w:after="200" w:line="276" w:lineRule="auto"/>
        <w:jc w:val="both"/>
        <w:rPr>
          <w:rFonts w:ascii="Arial" w:eastAsia="Adobe Gothic Std B" w:hAnsi="Arial" w:cs="Arial"/>
        </w:rPr>
      </w:pPr>
      <w:r w:rsidRPr="006E79BE">
        <w:rPr>
          <w:rFonts w:ascii="Arial" w:hAnsi="Arial" w:cs="Arial"/>
          <w:b/>
        </w:rPr>
        <w:t>PROFESSIONAL KNOWLEDGE AND UNDERSTANDING</w:t>
      </w:r>
    </w:p>
    <w:p w14:paraId="41F678C4"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t>Have a good, up-to-date working knowledge and understanding of a range of teaching and learning strategies and know how to use and adapt them, including how to personalise learning to provide opportunities for all learners to achieve their potential.</w:t>
      </w:r>
    </w:p>
    <w:p w14:paraId="2783C056" w14:textId="77777777" w:rsidR="008A1485" w:rsidRPr="006E79BE" w:rsidRDefault="008A1485" w:rsidP="008A1485">
      <w:pPr>
        <w:ind w:left="426" w:hanging="426"/>
        <w:jc w:val="both"/>
        <w:rPr>
          <w:rFonts w:ascii="Arial" w:hAnsi="Arial" w:cs="Arial"/>
        </w:rPr>
      </w:pPr>
    </w:p>
    <w:p w14:paraId="04766183"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t>Know the assessment requirements and arrangements for the subjects / curriculum areas they teach, including those relating to public examinations and qualifications.</w:t>
      </w:r>
    </w:p>
    <w:p w14:paraId="4C878FE4" w14:textId="77777777" w:rsidR="008A1485" w:rsidRPr="006E79BE" w:rsidRDefault="008A1485" w:rsidP="008A1485">
      <w:pPr>
        <w:ind w:left="426" w:hanging="426"/>
        <w:jc w:val="both"/>
        <w:rPr>
          <w:rFonts w:ascii="Arial" w:hAnsi="Arial" w:cs="Arial"/>
        </w:rPr>
      </w:pPr>
    </w:p>
    <w:p w14:paraId="07A80B9A"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t>Know a range of approaches to assessment, including the importance of formative assessment.</w:t>
      </w:r>
    </w:p>
    <w:p w14:paraId="54D1CA64" w14:textId="77777777" w:rsidR="008A1485" w:rsidRPr="006E79BE" w:rsidRDefault="008A1485" w:rsidP="008A1485">
      <w:pPr>
        <w:ind w:left="426" w:hanging="426"/>
        <w:jc w:val="both"/>
        <w:rPr>
          <w:rFonts w:ascii="Arial" w:hAnsi="Arial" w:cs="Arial"/>
        </w:rPr>
      </w:pPr>
    </w:p>
    <w:p w14:paraId="0F4E480E"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t>Know how to use local data to evaluate the effectiveness of their teaching, to monitor the progress of those they teach and to raise levels of attainment.</w:t>
      </w:r>
    </w:p>
    <w:p w14:paraId="492EFFE0" w14:textId="77777777" w:rsidR="008A1485" w:rsidRPr="006E79BE" w:rsidRDefault="008A1485" w:rsidP="008A1485">
      <w:pPr>
        <w:ind w:left="426" w:hanging="426"/>
        <w:jc w:val="both"/>
        <w:rPr>
          <w:rFonts w:ascii="Arial" w:hAnsi="Arial" w:cs="Arial"/>
        </w:rPr>
      </w:pPr>
    </w:p>
    <w:p w14:paraId="2B1B1675"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t>Have a secure knowledge and understanding of their subjects/curriculum areas and related pedagogy including: the contribution that their subjects/curriculum areas can make cross-curricular learning; and recent relevant developments.</w:t>
      </w:r>
    </w:p>
    <w:p w14:paraId="4939576D" w14:textId="77777777" w:rsidR="008A1485" w:rsidRPr="006E79BE" w:rsidRDefault="008A1485" w:rsidP="008A1485">
      <w:pPr>
        <w:ind w:left="426" w:hanging="426"/>
        <w:jc w:val="both"/>
        <w:rPr>
          <w:rFonts w:ascii="Arial" w:hAnsi="Arial" w:cs="Arial"/>
        </w:rPr>
      </w:pPr>
    </w:p>
    <w:p w14:paraId="37DBD108"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t>Know and understand the relevant statutory and non-statutory curricula and frameworks, including those provided through the National Strategies, for their subjects / curriculum areas and other relevant initiatives across the age and ability range they teach.</w:t>
      </w:r>
    </w:p>
    <w:p w14:paraId="06EEF0FC" w14:textId="77777777" w:rsidR="008A1485" w:rsidRPr="006E79BE" w:rsidRDefault="008A1485" w:rsidP="008A1485">
      <w:pPr>
        <w:ind w:left="426" w:hanging="426"/>
        <w:jc w:val="both"/>
        <w:rPr>
          <w:rFonts w:ascii="Arial" w:hAnsi="Arial" w:cs="Arial"/>
        </w:rPr>
      </w:pPr>
    </w:p>
    <w:p w14:paraId="179F9531"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t>Know how to use skills in literacy, numeracy and ICT to support their teaching and wider professional activities.</w:t>
      </w:r>
    </w:p>
    <w:p w14:paraId="602B41A1" w14:textId="77777777" w:rsidR="008A1485" w:rsidRPr="006E79BE" w:rsidRDefault="008A1485" w:rsidP="008A1485">
      <w:pPr>
        <w:ind w:left="426" w:hanging="426"/>
        <w:jc w:val="both"/>
        <w:rPr>
          <w:rFonts w:ascii="Arial" w:hAnsi="Arial" w:cs="Arial"/>
        </w:rPr>
      </w:pPr>
    </w:p>
    <w:p w14:paraId="7681AC9B" w14:textId="77777777" w:rsidR="008A1485" w:rsidRPr="006E79BE" w:rsidRDefault="008A1485" w:rsidP="008A1485">
      <w:pPr>
        <w:numPr>
          <w:ilvl w:val="0"/>
          <w:numId w:val="6"/>
        </w:numPr>
        <w:ind w:left="426" w:hanging="426"/>
        <w:contextualSpacing/>
        <w:jc w:val="both"/>
        <w:rPr>
          <w:rFonts w:ascii="Arial" w:hAnsi="Arial" w:cs="Arial"/>
          <w:lang w:val="en-US"/>
        </w:rPr>
      </w:pPr>
      <w:r w:rsidRPr="006E79BE">
        <w:rPr>
          <w:rFonts w:ascii="Arial" w:hAnsi="Arial" w:cs="Arial"/>
          <w:lang w:val="en-US"/>
        </w:rPr>
        <w:t>Understand how children and young people develop and how the progress, rate of development and well-being of learners are affected by a range of developmental, social, religious, ethnic, cultural and linguistic influences.</w:t>
      </w:r>
    </w:p>
    <w:p w14:paraId="67C79E75" w14:textId="77777777" w:rsidR="008A1485" w:rsidRPr="006E79BE" w:rsidRDefault="008A1485" w:rsidP="008A1485">
      <w:pPr>
        <w:ind w:left="426" w:hanging="426"/>
        <w:jc w:val="both"/>
        <w:rPr>
          <w:rFonts w:ascii="Arial" w:hAnsi="Arial" w:cs="Arial"/>
        </w:rPr>
      </w:pPr>
    </w:p>
    <w:p w14:paraId="7016DAEC" w14:textId="77777777" w:rsidR="008A1485" w:rsidRPr="006E79BE" w:rsidRDefault="008A1485" w:rsidP="008A1485">
      <w:pPr>
        <w:numPr>
          <w:ilvl w:val="0"/>
          <w:numId w:val="6"/>
        </w:numPr>
        <w:ind w:left="426" w:hanging="426"/>
        <w:contextualSpacing/>
        <w:jc w:val="both"/>
        <w:rPr>
          <w:rFonts w:ascii="Arial" w:hAnsi="Arial" w:cs="Arial"/>
          <w:lang w:val="en-US"/>
        </w:rPr>
      </w:pPr>
      <w:r w:rsidRPr="006E79BE">
        <w:rPr>
          <w:rFonts w:ascii="Arial" w:hAnsi="Arial" w:cs="Arial"/>
          <w:lang w:val="en-US"/>
        </w:rPr>
        <w:t>Know how to make effective personalised provision for those they teach and how to take practical account of diversity and promote equality and inclusion in their teaching.</w:t>
      </w:r>
    </w:p>
    <w:p w14:paraId="37D98992" w14:textId="77777777" w:rsidR="008A1485" w:rsidRPr="006E79BE" w:rsidRDefault="008A1485" w:rsidP="008A1485">
      <w:pPr>
        <w:ind w:left="426" w:hanging="426"/>
        <w:jc w:val="both"/>
        <w:rPr>
          <w:rFonts w:ascii="Arial" w:hAnsi="Arial" w:cs="Arial"/>
        </w:rPr>
      </w:pPr>
    </w:p>
    <w:p w14:paraId="2F7F6701" w14:textId="77777777" w:rsidR="008A1485" w:rsidRPr="006E79BE" w:rsidRDefault="008A1485" w:rsidP="008A1485">
      <w:pPr>
        <w:numPr>
          <w:ilvl w:val="0"/>
          <w:numId w:val="6"/>
        </w:numPr>
        <w:ind w:left="426" w:hanging="426"/>
        <w:contextualSpacing/>
        <w:jc w:val="both"/>
        <w:rPr>
          <w:rFonts w:ascii="Arial" w:hAnsi="Arial" w:cs="Arial"/>
          <w:lang w:val="en-US"/>
        </w:rPr>
      </w:pPr>
      <w:r w:rsidRPr="006E79BE">
        <w:rPr>
          <w:rFonts w:ascii="Arial" w:hAnsi="Arial" w:cs="Arial"/>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459F5759" w14:textId="77777777" w:rsidR="008A1485" w:rsidRPr="006E79BE" w:rsidRDefault="008A1485" w:rsidP="008A1485">
      <w:pPr>
        <w:ind w:left="426" w:hanging="426"/>
        <w:jc w:val="both"/>
        <w:rPr>
          <w:rFonts w:ascii="Arial" w:hAnsi="Arial" w:cs="Arial"/>
        </w:rPr>
      </w:pPr>
    </w:p>
    <w:p w14:paraId="0CE6BDD6" w14:textId="77777777" w:rsidR="008A1485" w:rsidRPr="006E79BE" w:rsidRDefault="008A1485" w:rsidP="008A1485">
      <w:pPr>
        <w:ind w:left="426" w:hanging="426"/>
        <w:jc w:val="both"/>
        <w:rPr>
          <w:rFonts w:ascii="Arial" w:hAnsi="Arial" w:cs="Arial"/>
          <w:b/>
        </w:rPr>
      </w:pPr>
      <w:r w:rsidRPr="006E79BE">
        <w:rPr>
          <w:rFonts w:ascii="Arial" w:hAnsi="Arial" w:cs="Arial"/>
          <w:b/>
        </w:rPr>
        <w:t>PERSONAL RESPONSIBILITIES</w:t>
      </w:r>
    </w:p>
    <w:p w14:paraId="0B0D7FAE" w14:textId="77777777" w:rsidR="008A1485" w:rsidRPr="006E79BE" w:rsidRDefault="008A1485" w:rsidP="008A1485">
      <w:pPr>
        <w:ind w:left="426" w:hanging="426"/>
        <w:jc w:val="both"/>
        <w:rPr>
          <w:rFonts w:ascii="Arial" w:hAnsi="Arial" w:cs="Arial"/>
          <w:b/>
        </w:rPr>
      </w:pPr>
    </w:p>
    <w:p w14:paraId="1FE7EDE3" w14:textId="77777777" w:rsidR="008A1485" w:rsidRPr="006E79BE" w:rsidRDefault="008A1485" w:rsidP="008A1485">
      <w:pPr>
        <w:numPr>
          <w:ilvl w:val="0"/>
          <w:numId w:val="7"/>
        </w:numPr>
        <w:ind w:left="426" w:hanging="426"/>
        <w:contextualSpacing/>
        <w:jc w:val="both"/>
        <w:rPr>
          <w:rFonts w:ascii="Arial" w:hAnsi="Arial" w:cs="Arial"/>
          <w:lang w:val="en-US"/>
        </w:rPr>
      </w:pPr>
      <w:r w:rsidRPr="006E79BE">
        <w:rPr>
          <w:rFonts w:ascii="Arial" w:hAnsi="Arial" w:cs="Arial"/>
          <w:lang w:val="en-US"/>
        </w:rPr>
        <w:t>Hold positive values and attitudes and adopt high standards of behaviour in their professional role.</w:t>
      </w:r>
    </w:p>
    <w:p w14:paraId="1F9DCF5F" w14:textId="77777777" w:rsidR="008A1485" w:rsidRPr="006E79BE" w:rsidRDefault="008A1485" w:rsidP="008A1485">
      <w:pPr>
        <w:ind w:left="426" w:hanging="426"/>
        <w:jc w:val="both"/>
        <w:rPr>
          <w:rFonts w:ascii="Arial" w:hAnsi="Arial" w:cs="Arial"/>
        </w:rPr>
      </w:pPr>
    </w:p>
    <w:p w14:paraId="042921F1" w14:textId="77777777" w:rsidR="008A1485" w:rsidRPr="006E79BE" w:rsidRDefault="008A1485" w:rsidP="008A1485">
      <w:pPr>
        <w:numPr>
          <w:ilvl w:val="0"/>
          <w:numId w:val="7"/>
        </w:numPr>
        <w:ind w:left="426" w:hanging="426"/>
        <w:contextualSpacing/>
        <w:jc w:val="both"/>
        <w:rPr>
          <w:rFonts w:ascii="Arial" w:hAnsi="Arial" w:cs="Arial"/>
          <w:lang w:val="en-US"/>
        </w:rPr>
      </w:pPr>
      <w:r w:rsidRPr="006E79BE">
        <w:rPr>
          <w:rFonts w:ascii="Arial" w:eastAsia="Adobe Gothic Std B" w:hAnsi="Arial" w:cs="Arial"/>
          <w:lang w:val="en-US"/>
        </w:rPr>
        <w:t>Drive up expectations and promote an aspirational culture</w:t>
      </w:r>
      <w:r w:rsidRPr="006E79BE">
        <w:rPr>
          <w:rFonts w:ascii="Arial" w:hAnsi="Arial" w:cs="Arial"/>
          <w:sz w:val="20"/>
          <w:lang w:val="en-US"/>
        </w:rPr>
        <w:t>.</w:t>
      </w:r>
    </w:p>
    <w:p w14:paraId="3907D765" w14:textId="77777777" w:rsidR="008A1485" w:rsidRPr="006E79BE" w:rsidRDefault="008A1485" w:rsidP="008A1485">
      <w:pPr>
        <w:ind w:left="720"/>
        <w:contextualSpacing/>
        <w:jc w:val="both"/>
        <w:rPr>
          <w:rFonts w:ascii="Arial" w:hAnsi="Arial" w:cs="Arial"/>
          <w:lang w:val="en-US"/>
        </w:rPr>
      </w:pPr>
    </w:p>
    <w:p w14:paraId="7CDF040C" w14:textId="77777777" w:rsidR="008A1485" w:rsidRPr="006E79BE" w:rsidRDefault="008A1485" w:rsidP="008A1485">
      <w:pPr>
        <w:numPr>
          <w:ilvl w:val="0"/>
          <w:numId w:val="7"/>
        </w:numPr>
        <w:ind w:left="426" w:hanging="426"/>
        <w:contextualSpacing/>
        <w:jc w:val="both"/>
        <w:rPr>
          <w:rFonts w:ascii="Arial" w:hAnsi="Arial" w:cs="Arial"/>
          <w:lang w:val="en-US"/>
        </w:rPr>
      </w:pPr>
      <w:r w:rsidRPr="006E79BE">
        <w:rPr>
          <w:rFonts w:ascii="Arial" w:hAnsi="Arial" w:cs="Arial"/>
          <w:lang w:val="en-US"/>
        </w:rPr>
        <w:t>To carry out the duties and responsibilities of the post, in accordance with the Academy’s Health and Safety Policy and relevant health and safety guidance and legislation.</w:t>
      </w:r>
    </w:p>
    <w:p w14:paraId="12AB2FB5" w14:textId="77777777" w:rsidR="008A1485" w:rsidRPr="006E79BE" w:rsidRDefault="008A1485" w:rsidP="008A1485">
      <w:pPr>
        <w:ind w:left="426" w:hanging="426"/>
        <w:jc w:val="both"/>
        <w:rPr>
          <w:rFonts w:ascii="Arial" w:hAnsi="Arial" w:cs="Arial"/>
        </w:rPr>
      </w:pPr>
    </w:p>
    <w:p w14:paraId="4C51E33B" w14:textId="77777777" w:rsidR="008A1485" w:rsidRPr="006E79BE" w:rsidRDefault="008A1485" w:rsidP="008A1485">
      <w:pPr>
        <w:numPr>
          <w:ilvl w:val="0"/>
          <w:numId w:val="7"/>
        </w:numPr>
        <w:ind w:left="426" w:hanging="426"/>
        <w:contextualSpacing/>
        <w:jc w:val="both"/>
        <w:rPr>
          <w:rFonts w:ascii="Arial" w:hAnsi="Arial" w:cs="Arial"/>
          <w:lang w:val="en-US"/>
        </w:rPr>
      </w:pPr>
      <w:r w:rsidRPr="006E79BE">
        <w:rPr>
          <w:rFonts w:ascii="Arial" w:hAnsi="Arial" w:cs="Arial"/>
          <w:lang w:val="en-US"/>
        </w:rPr>
        <w:t>To take responsibility for safeguarding and promoting the welfare of children.</w:t>
      </w:r>
    </w:p>
    <w:p w14:paraId="7C873C46" w14:textId="77777777" w:rsidR="008A1485" w:rsidRPr="006E79BE" w:rsidRDefault="008A1485" w:rsidP="008A1485">
      <w:pPr>
        <w:ind w:left="426" w:hanging="426"/>
        <w:jc w:val="both"/>
        <w:rPr>
          <w:rFonts w:ascii="Arial" w:hAnsi="Arial" w:cs="Arial"/>
        </w:rPr>
      </w:pPr>
    </w:p>
    <w:p w14:paraId="6B205492" w14:textId="77777777" w:rsidR="008A1485" w:rsidRPr="006E79BE" w:rsidRDefault="008A1485" w:rsidP="008A1485">
      <w:pPr>
        <w:numPr>
          <w:ilvl w:val="0"/>
          <w:numId w:val="7"/>
        </w:numPr>
        <w:ind w:left="426" w:hanging="426"/>
        <w:contextualSpacing/>
        <w:jc w:val="both"/>
        <w:rPr>
          <w:rFonts w:ascii="Arial" w:hAnsi="Arial" w:cs="Arial"/>
          <w:lang w:val="en-US"/>
        </w:rPr>
      </w:pPr>
      <w:r w:rsidRPr="006E79BE">
        <w:rPr>
          <w:rFonts w:ascii="Arial" w:hAnsi="Arial" w:cs="Arial"/>
          <w:lang w:val="en-US"/>
        </w:rPr>
        <w:t>To use information technology systems as required to carry out the duties of the post in the most efficient and effective manner.</w:t>
      </w:r>
    </w:p>
    <w:p w14:paraId="52594AB7" w14:textId="77777777" w:rsidR="008A1485" w:rsidRPr="006E79BE" w:rsidRDefault="008A1485" w:rsidP="008A1485">
      <w:pPr>
        <w:ind w:left="426" w:hanging="426"/>
        <w:jc w:val="both"/>
        <w:rPr>
          <w:rFonts w:ascii="Arial" w:hAnsi="Arial" w:cs="Arial"/>
        </w:rPr>
      </w:pPr>
    </w:p>
    <w:p w14:paraId="46943B0D" w14:textId="77777777" w:rsidR="008A1485" w:rsidRPr="006E79BE" w:rsidRDefault="008A1485" w:rsidP="008A1485">
      <w:pPr>
        <w:numPr>
          <w:ilvl w:val="0"/>
          <w:numId w:val="7"/>
        </w:numPr>
        <w:ind w:left="426" w:hanging="426"/>
        <w:contextualSpacing/>
        <w:jc w:val="both"/>
        <w:rPr>
          <w:rFonts w:ascii="Arial" w:hAnsi="Arial" w:cs="Arial"/>
          <w:lang w:val="en-US"/>
        </w:rPr>
      </w:pPr>
      <w:r w:rsidRPr="006E79BE">
        <w:rPr>
          <w:rFonts w:ascii="Arial" w:hAnsi="Arial" w:cs="Arial"/>
          <w:lang w:val="en-US"/>
        </w:rPr>
        <w:t>To undertake training and professional development as appropriate.</w:t>
      </w:r>
    </w:p>
    <w:p w14:paraId="3FAA4321" w14:textId="77777777" w:rsidR="008A1485" w:rsidRPr="006E79BE" w:rsidRDefault="008A1485" w:rsidP="008A1485">
      <w:pPr>
        <w:ind w:left="426" w:hanging="426"/>
        <w:jc w:val="both"/>
        <w:rPr>
          <w:rFonts w:ascii="Arial" w:hAnsi="Arial" w:cs="Arial"/>
        </w:rPr>
      </w:pPr>
    </w:p>
    <w:p w14:paraId="01DE27ED" w14:textId="77777777" w:rsidR="008A1485" w:rsidRPr="006E79BE" w:rsidRDefault="008A1485" w:rsidP="008A1485">
      <w:pPr>
        <w:jc w:val="both"/>
        <w:rPr>
          <w:rFonts w:ascii="Arial" w:hAnsi="Arial" w:cs="Arial"/>
          <w:lang w:val="en-US"/>
        </w:rPr>
      </w:pPr>
      <w:r w:rsidRPr="006E79BE">
        <w:rPr>
          <w:rFonts w:ascii="Arial" w:hAnsi="Arial" w:cs="Arial"/>
        </w:rPr>
        <w:t>To undertake other duties appropriate to the post that may reasonably be required from time</w:t>
      </w:r>
    </w:p>
    <w:p w14:paraId="42AE67E5" w14:textId="2CD03F67" w:rsidR="008A1485" w:rsidRPr="006E79BE" w:rsidRDefault="008A1485" w:rsidP="008A1485">
      <w:pPr>
        <w:jc w:val="both"/>
        <w:rPr>
          <w:rFonts w:ascii="Arial" w:hAnsi="Arial" w:cs="Arial"/>
        </w:rPr>
      </w:pPr>
    </w:p>
    <w:p w14:paraId="4C1D0B96" w14:textId="77777777" w:rsidR="00F52ABC" w:rsidRPr="006E79BE" w:rsidRDefault="00F52ABC" w:rsidP="008A1485">
      <w:pPr>
        <w:jc w:val="both"/>
        <w:rPr>
          <w:rFonts w:ascii="Arial" w:hAnsi="Arial" w:cs="Arial"/>
        </w:rPr>
      </w:pPr>
    </w:p>
    <w:p w14:paraId="431DB1CB" w14:textId="77777777" w:rsidR="008A1485" w:rsidRPr="006E79BE" w:rsidRDefault="008A1485" w:rsidP="008A1485">
      <w:pPr>
        <w:rPr>
          <w:rFonts w:ascii="Arial" w:eastAsia="Calibri" w:hAnsi="Arial" w:cs="Arial"/>
          <w:i/>
          <w:sz w:val="20"/>
          <w:szCs w:val="20"/>
        </w:rPr>
      </w:pPr>
      <w:r w:rsidRPr="006E79BE">
        <w:rPr>
          <w:rFonts w:ascii="Arial" w:eastAsia="Adobe Gothic Std B" w:hAnsi="Arial" w:cs="Arial"/>
          <w:sz w:val="20"/>
          <w:szCs w:val="20"/>
        </w:rPr>
        <w:t>The Ruth Gorse Academy</w:t>
      </w:r>
      <w:r w:rsidRPr="006E79BE">
        <w:rPr>
          <w:rFonts w:ascii="Arial" w:eastAsia="Calibri" w:hAnsi="Arial" w:cs="Arial"/>
          <w:i/>
          <w:sz w:val="20"/>
          <w:szCs w:val="20"/>
        </w:rPr>
        <w:t xml:space="preserve"> is committed to safeguarding and promoting the wellbeing of all children and we expect our staff and volunteers to share this commitment. The successful candidate will be subject to a Disclosure Barring Service Check. We promote diversity and aim to establish a workforce which reflects the population of Leeds.</w:t>
      </w:r>
    </w:p>
    <w:p w14:paraId="6DD769FC" w14:textId="4018C932" w:rsidR="001A3B0B" w:rsidRPr="001A3B0B" w:rsidRDefault="001A3B0B" w:rsidP="001A3B0B"/>
    <w:sectPr w:rsidR="001A3B0B" w:rsidRPr="001A3B0B" w:rsidSect="00B21DD8">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4E8F" w14:textId="77777777" w:rsidR="009B0D5F" w:rsidRDefault="009B0D5F" w:rsidP="00F40832">
      <w:r>
        <w:separator/>
      </w:r>
    </w:p>
  </w:endnote>
  <w:endnote w:type="continuationSeparator" w:id="0">
    <w:p w14:paraId="62A2C4C8" w14:textId="77777777" w:rsidR="009B0D5F" w:rsidRDefault="009B0D5F"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yriad Web Pro">
    <w:altName w:val="Times New Roman"/>
    <w:charset w:val="00"/>
    <w:family w:val="auto"/>
    <w:pitch w:val="variable"/>
    <w:sig w:usb0="00000001" w:usb1="5000204A" w:usb2="00000000" w:usb3="00000000" w:csb0="00000093"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EFDD" w14:textId="77777777" w:rsidR="007833DF" w:rsidRDefault="0078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C390" w14:textId="77777777" w:rsidR="00B21DD8" w:rsidRPr="0098087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7A1E3317" w14:textId="37271A0E" w:rsidR="00B21DD8" w:rsidRPr="00980879" w:rsidRDefault="00B21DD8" w:rsidP="00A10974">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980879">
      <w:rPr>
        <w:rFonts w:ascii="Arial" w:hAnsi="Arial" w:cs="Arial"/>
        <w:color w:val="808080" w:themeColor="background1" w:themeShade="80"/>
        <w:sz w:val="20"/>
        <w:szCs w:val="18"/>
        <w:shd w:val="clear" w:color="auto" w:fill="FFFFFF"/>
      </w:rPr>
      <w:fldChar w:fldCharType="begin"/>
    </w:r>
    <w:r w:rsidRPr="00980879">
      <w:rPr>
        <w:rFonts w:ascii="Arial" w:hAnsi="Arial" w:cs="Arial"/>
        <w:color w:val="808080" w:themeColor="background1" w:themeShade="80"/>
        <w:sz w:val="20"/>
        <w:szCs w:val="18"/>
        <w:shd w:val="clear" w:color="auto" w:fill="FFFFFF"/>
      </w:rPr>
      <w:instrText xml:space="preserve"> PAGE   \* MERGEFORMAT </w:instrText>
    </w:r>
    <w:r w:rsidRPr="00980879">
      <w:rPr>
        <w:rFonts w:ascii="Arial" w:hAnsi="Arial" w:cs="Arial"/>
        <w:color w:val="808080" w:themeColor="background1" w:themeShade="80"/>
        <w:sz w:val="20"/>
        <w:szCs w:val="18"/>
        <w:shd w:val="clear" w:color="auto" w:fill="FFFFFF"/>
      </w:rPr>
      <w:fldChar w:fldCharType="separate"/>
    </w:r>
    <w:r w:rsidR="006E79BE">
      <w:rPr>
        <w:rFonts w:ascii="Arial" w:hAnsi="Arial" w:cs="Arial"/>
        <w:noProof/>
        <w:color w:val="808080" w:themeColor="background1" w:themeShade="80"/>
        <w:sz w:val="20"/>
        <w:szCs w:val="18"/>
        <w:shd w:val="clear" w:color="auto" w:fill="FFFFFF"/>
      </w:rPr>
      <w:t>5</w:t>
    </w:r>
    <w:r w:rsidRPr="00980879">
      <w:rPr>
        <w:rFonts w:ascii="Arial" w:hAnsi="Arial" w:cs="Arial"/>
        <w:noProof/>
        <w:color w:val="808080" w:themeColor="background1" w:themeShade="80"/>
        <w:sz w:val="20"/>
        <w:szCs w:val="18"/>
        <w:shd w:val="clear" w:color="auto" w:fill="FFFFFF"/>
      </w:rPr>
      <w:fldChar w:fldCharType="end"/>
    </w:r>
  </w:p>
  <w:p w14:paraId="739AFA01" w14:textId="77777777" w:rsidR="000C2F4C" w:rsidRPr="00980879" w:rsidRDefault="000C2F4C" w:rsidP="000C2F4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980879">
      <w:rPr>
        <w:rFonts w:ascii="Arial" w:hAnsi="Arial" w:cs="Arial"/>
        <w:color w:val="808080" w:themeColor="background1" w:themeShade="80"/>
        <w:sz w:val="16"/>
        <w:szCs w:val="18"/>
        <w:shd w:val="clear" w:color="auto" w:fill="FFFFFF"/>
      </w:rPr>
      <w:t>Black Bull Street, Leeds, LS10 1HW</w:t>
    </w:r>
  </w:p>
  <w:p w14:paraId="1B75F3EC"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color w:val="808080" w:themeColor="background1" w:themeShade="80"/>
        <w:sz w:val="16"/>
        <w:szCs w:val="18"/>
        <w:shd w:val="clear" w:color="auto" w:fill="FFFFFF"/>
      </w:rPr>
      <w:t>T</w:t>
    </w:r>
    <w:r w:rsidRPr="00980879">
      <w:rPr>
        <w:rFonts w:ascii="Arial" w:hAnsi="Arial" w:cs="Arial"/>
        <w:color w:val="808080" w:themeColor="background1" w:themeShade="80"/>
        <w:sz w:val="16"/>
        <w:szCs w:val="18"/>
        <w:shd w:val="clear" w:color="auto" w:fill="FFFFFF"/>
      </w:rPr>
      <w:t xml:space="preserve"> 0113 253 1600</w:t>
    </w:r>
  </w:p>
  <w:p w14:paraId="171B6C72"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bCs/>
        <w:color w:val="808080" w:themeColor="background1" w:themeShade="80"/>
        <w:sz w:val="16"/>
        <w:szCs w:val="18"/>
        <w:shd w:val="clear" w:color="auto" w:fill="FFFFFF"/>
      </w:rPr>
      <w:t>E</w:t>
    </w:r>
    <w:r w:rsidRPr="00980879">
      <w:rPr>
        <w:rFonts w:ascii="Arial" w:hAnsi="Arial" w:cs="Arial"/>
        <w:bCs/>
        <w:color w:val="808080" w:themeColor="background1" w:themeShade="80"/>
        <w:sz w:val="16"/>
        <w:szCs w:val="18"/>
        <w:shd w:val="clear" w:color="auto" w:fill="FFFFFF"/>
      </w:rPr>
      <w:t xml:space="preserve"> info@ruthgorse.leeds.sch.uk  |  </w:t>
    </w:r>
    <w:r w:rsidRPr="00980879">
      <w:rPr>
        <w:rFonts w:ascii="Arial" w:hAnsi="Arial" w:cs="Arial"/>
        <w:b/>
        <w:bCs/>
        <w:color w:val="808080" w:themeColor="background1" w:themeShade="80"/>
        <w:sz w:val="16"/>
        <w:szCs w:val="18"/>
        <w:shd w:val="clear" w:color="auto" w:fill="FFFFFF"/>
      </w:rPr>
      <w:t>W</w:t>
    </w:r>
    <w:r w:rsidRPr="00980879">
      <w:rPr>
        <w:rFonts w:ascii="Arial" w:hAnsi="Arial" w:cs="Arial"/>
        <w:bCs/>
        <w:color w:val="808080" w:themeColor="background1" w:themeShade="80"/>
        <w:sz w:val="16"/>
        <w:szCs w:val="18"/>
        <w:shd w:val="clear" w:color="auto" w:fill="FFFFFF"/>
      </w:rPr>
      <w:t xml:space="preserve"> www. ruthgorse.leeds.sch.uk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9AA5"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73B278E4" w14:textId="77777777"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20D4B193" w14:textId="00B1CA23" w:rsidR="00E27C6B" w:rsidRDefault="00F70855"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bCs/>
        <w:noProof/>
        <w:position w:val="28"/>
        <w:sz w:val="16"/>
        <w:szCs w:val="18"/>
        <w:shd w:val="clear" w:color="auto" w:fill="FFFFFF"/>
        <w:lang w:eastAsia="en-GB"/>
      </w:rPr>
      <w:drawing>
        <wp:anchor distT="0" distB="0" distL="114300" distR="114300" simplePos="0" relativeHeight="251660288" behindDoc="0" locked="0" layoutInCell="1" allowOverlap="1" wp14:anchorId="2920E0DE" wp14:editId="7F13E7E4">
          <wp:simplePos x="0" y="0"/>
          <wp:positionH relativeFrom="column">
            <wp:posOffset>4315377</wp:posOffset>
          </wp:positionH>
          <wp:positionV relativeFrom="paragraph">
            <wp:posOffset>43263</wp:posOffset>
          </wp:positionV>
          <wp:extent cx="1377950" cy="723265"/>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cs-green-reversed.jpg"/>
                  <pic:cNvPicPr/>
                </pic:nvPicPr>
                <pic:blipFill>
                  <a:blip r:embed="rId1">
                    <a:extLst>
                      <a:ext uri="{28A0092B-C50C-407E-A947-70E740481C1C}">
                        <a14:useLocalDpi xmlns:a14="http://schemas.microsoft.com/office/drawing/2010/main" val="0"/>
                      </a:ext>
                    </a:extLst>
                  </a:blip>
                  <a:stretch>
                    <a:fillRect/>
                  </a:stretch>
                </pic:blipFill>
                <pic:spPr>
                  <a:xfrm>
                    <a:off x="0" y="0"/>
                    <a:ext cx="1377950" cy="723265"/>
                  </a:xfrm>
                  <a:prstGeom prst="rect">
                    <a:avLst/>
                  </a:prstGeom>
                </pic:spPr>
              </pic:pic>
            </a:graphicData>
          </a:graphic>
          <wp14:sizeRelH relativeFrom="page">
            <wp14:pctWidth>0</wp14:pctWidth>
          </wp14:sizeRelH>
          <wp14:sizeRelV relativeFrom="page">
            <wp14:pctHeight>0</wp14:pctHeight>
          </wp14:sizeRelV>
        </wp:anchor>
      </w:drawing>
    </w:r>
    <w:r w:rsidR="000D68BA">
      <w:rPr>
        <w:noProof/>
        <w:lang w:eastAsia="en-GB"/>
      </w:rPr>
      <w:drawing>
        <wp:anchor distT="0" distB="0" distL="114300" distR="114300" simplePos="0" relativeHeight="251659264" behindDoc="0" locked="0" layoutInCell="1" allowOverlap="1" wp14:anchorId="15CD79B1" wp14:editId="06C2464F">
          <wp:simplePos x="0" y="0"/>
          <wp:positionH relativeFrom="column">
            <wp:posOffset>5759450</wp:posOffset>
          </wp:positionH>
          <wp:positionV relativeFrom="paragraph">
            <wp:posOffset>43180</wp:posOffset>
          </wp:positionV>
          <wp:extent cx="720090" cy="720090"/>
          <wp:effectExtent l="0" t="0" r="3810" b="3810"/>
          <wp:wrapNone/>
          <wp:docPr id="4" name="Picture 4" descr="Ofsted_Outstanding_OP_Colour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_Outstanding_OP_Colour_2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0C2F4C">
      <w:rPr>
        <w:rFonts w:ascii="Arial" w:hAnsi="Arial" w:cs="Arial"/>
        <w:sz w:val="16"/>
        <w:szCs w:val="18"/>
        <w:shd w:val="clear" w:color="auto" w:fill="FFFFFF"/>
      </w:rPr>
      <w:t>Black Bull Street</w:t>
    </w:r>
    <w:r w:rsidR="00E27C6B" w:rsidRP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Leeds,</w:t>
    </w:r>
    <w:r w:rsidR="00E27C6B">
      <w:rPr>
        <w:rFonts w:ascii="Arial" w:hAnsi="Arial" w:cs="Arial"/>
        <w:sz w:val="16"/>
        <w:szCs w:val="18"/>
        <w:shd w:val="clear" w:color="auto" w:fill="FFFFFF"/>
      </w:rPr>
      <w:t xml:space="preserve"> LS1</w:t>
    </w:r>
    <w:r w:rsidR="000C2F4C">
      <w:rPr>
        <w:rFonts w:ascii="Arial" w:hAnsi="Arial" w:cs="Arial"/>
        <w:sz w:val="16"/>
        <w:szCs w:val="18"/>
        <w:shd w:val="clear" w:color="auto" w:fill="FFFFFF"/>
      </w:rPr>
      <w:t>0</w:t>
    </w:r>
    <w:r w:rsid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1HW</w:t>
    </w:r>
  </w:p>
  <w:p w14:paraId="1AAD19DD" w14:textId="76915870"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0C2F4C">
      <w:rPr>
        <w:rFonts w:ascii="Arial" w:hAnsi="Arial" w:cs="Arial"/>
        <w:sz w:val="16"/>
        <w:szCs w:val="18"/>
        <w:shd w:val="clear" w:color="auto" w:fill="FFFFFF"/>
      </w:rPr>
      <w:t>0113 253 1600</w:t>
    </w:r>
  </w:p>
  <w:p w14:paraId="7DC5F55E" w14:textId="2329B2CC"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E27C6B" w:rsidRPr="00E27C6B">
      <w:rPr>
        <w:rFonts w:ascii="Arial" w:hAnsi="Arial" w:cs="Arial"/>
        <w:bCs/>
        <w:sz w:val="16"/>
        <w:szCs w:val="18"/>
        <w:shd w:val="clear" w:color="auto" w:fill="FFFFFF"/>
      </w:rPr>
      <w:t>info@</w:t>
    </w:r>
    <w:r w:rsidR="000C2F4C">
      <w:rPr>
        <w:rFonts w:ascii="Arial" w:hAnsi="Arial" w:cs="Arial"/>
        <w:bCs/>
        <w:sz w:val="16"/>
        <w:szCs w:val="18"/>
        <w:shd w:val="clear" w:color="auto" w:fill="FFFFFF"/>
      </w:rPr>
      <w:t>ruthgorse.leeds.sch.</w:t>
    </w:r>
    <w:r w:rsidR="00E27C6B" w:rsidRPr="00E27C6B">
      <w:rPr>
        <w:rFonts w:ascii="Arial" w:hAnsi="Arial" w:cs="Arial"/>
        <w:bCs/>
        <w:sz w:val="16"/>
        <w:szCs w:val="18"/>
        <w:shd w:val="clear" w:color="auto" w:fill="FFFFFF"/>
      </w:rPr>
      <w:t>uk</w:t>
    </w:r>
  </w:p>
  <w:p w14:paraId="2E631F4B" w14:textId="77777777" w:rsidR="00A1253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r w:rsidR="001C3744" w:rsidRPr="001C3744">
      <w:rPr>
        <w:rFonts w:ascii="Arial" w:hAnsi="Arial" w:cs="Arial"/>
        <w:bCs/>
        <w:sz w:val="16"/>
        <w:szCs w:val="18"/>
        <w:shd w:val="clear" w:color="auto" w:fill="FFFFFF"/>
      </w:rPr>
      <w:t>www.ruthgorse.leeds.sch.uk</w:t>
    </w:r>
    <w:r w:rsidR="001C3744">
      <w:rPr>
        <w:rFonts w:ascii="Arial" w:hAnsi="Arial" w:cs="Arial"/>
        <w:bCs/>
        <w:sz w:val="16"/>
        <w:szCs w:val="18"/>
        <w:shd w:val="clear" w:color="auto" w:fill="FFFFFF"/>
      </w:rPr>
      <w:t xml:space="preserve"> </w:t>
    </w:r>
    <w:r w:rsidRPr="00390118">
      <w:rPr>
        <w:rFonts w:ascii="Arial" w:hAnsi="Arial" w:cs="Arial"/>
        <w:bCs/>
        <w:sz w:val="16"/>
        <w:szCs w:val="18"/>
        <w:shd w:val="clear" w:color="auto" w:fill="FFFFFF"/>
      </w:rPr>
      <w:tab/>
    </w:r>
  </w:p>
  <w:p w14:paraId="2BB45BBC" w14:textId="276C3B61" w:rsidR="004D3DD0" w:rsidRPr="00936849" w:rsidRDefault="00936849" w:rsidP="00297801">
    <w:pPr>
      <w:pStyle w:val="Footer"/>
      <w:tabs>
        <w:tab w:val="clear" w:pos="4513"/>
        <w:tab w:val="clear" w:pos="9026"/>
        <w:tab w:val="center" w:pos="5102"/>
      </w:tabs>
      <w:rPr>
        <w:rFonts w:ascii="Arial" w:hAnsi="Arial" w:cs="Arial"/>
        <w:bCs/>
        <w:position w:val="28"/>
        <w:sz w:val="16"/>
        <w:szCs w:val="18"/>
        <w:shd w:val="clear" w:color="auto" w:fill="FFFFFF"/>
      </w:rPr>
    </w:pPr>
    <w:r w:rsidRPr="00936849">
      <w:rPr>
        <w:rFonts w:ascii="Arial" w:hAnsi="Arial" w:cs="Arial"/>
        <w:b/>
        <w:bCs/>
        <w:sz w:val="16"/>
        <w:szCs w:val="18"/>
        <w:shd w:val="clear" w:color="auto" w:fill="FFFFFF"/>
      </w:rPr>
      <w:t xml:space="preserve"> </w:t>
    </w:r>
    <w:r w:rsidR="00297801">
      <w:rPr>
        <w:rFonts w:ascii="Arial" w:hAnsi="Arial" w:cs="Arial"/>
        <w:b/>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E022" w14:textId="77777777" w:rsidR="009B0D5F" w:rsidRDefault="009B0D5F" w:rsidP="00F40832">
      <w:r>
        <w:separator/>
      </w:r>
    </w:p>
  </w:footnote>
  <w:footnote w:type="continuationSeparator" w:id="0">
    <w:p w14:paraId="5B377C35" w14:textId="77777777" w:rsidR="009B0D5F" w:rsidRDefault="009B0D5F"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96BD" w14:textId="77777777" w:rsidR="007833DF" w:rsidRDefault="00783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27D5" w14:textId="77777777" w:rsidR="00D70B62" w:rsidRDefault="000D68BA">
    <w:pPr>
      <w:pStyle w:val="Header"/>
      <w:rPr>
        <w:rFonts w:ascii="Arial" w:hAnsi="Arial" w:cs="Arial"/>
        <w:sz w:val="16"/>
        <w:szCs w:val="16"/>
      </w:rPr>
    </w:pPr>
    <w:r>
      <w:rPr>
        <w:rFonts w:ascii="Arial" w:hAnsi="Arial" w:cs="Arial"/>
        <w:noProof/>
        <w:sz w:val="16"/>
        <w:szCs w:val="16"/>
        <w:lang w:eastAsia="en-GB"/>
      </w:rPr>
      <w:drawing>
        <wp:inline distT="0" distB="0" distL="0" distR="0" wp14:anchorId="27C5127E" wp14:editId="4E6336ED">
          <wp:extent cx="2085975" cy="790575"/>
          <wp:effectExtent l="0" t="0" r="9525" b="9525"/>
          <wp:docPr id="3" name="Picture 3" descr="TRG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G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p>
  <w:p w14:paraId="33E5EE6C" w14:textId="77777777" w:rsidR="003300B2" w:rsidRPr="00D70B62" w:rsidRDefault="003300B2">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5BC0" w14:textId="77777777" w:rsidR="00F40832" w:rsidRPr="001C3744" w:rsidRDefault="000D68BA" w:rsidP="00637F4E">
    <w:pPr>
      <w:pStyle w:val="Header"/>
      <w:tabs>
        <w:tab w:val="clear" w:pos="4513"/>
        <w:tab w:val="clear" w:pos="9026"/>
        <w:tab w:val="right" w:pos="10204"/>
      </w:tabs>
      <w:rPr>
        <w:u w:val="single"/>
      </w:rPr>
    </w:pPr>
    <w:r>
      <w:rPr>
        <w:noProof/>
        <w:lang w:eastAsia="en-GB"/>
      </w:rPr>
      <w:drawing>
        <wp:inline distT="0" distB="0" distL="0" distR="0" wp14:anchorId="4F3F030E" wp14:editId="3F650B93">
          <wp:extent cx="2085975" cy="790575"/>
          <wp:effectExtent l="0" t="0" r="9525" b="9525"/>
          <wp:docPr id="2" name="Picture 2" descr="TRG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GA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r w:rsidR="001C3744">
      <w:tab/>
    </w:r>
    <w:r w:rsidR="001C3744">
      <w:rPr>
        <w:noProof/>
        <w:lang w:eastAsia="en-GB"/>
      </w:rPr>
      <w:drawing>
        <wp:inline distT="0" distB="0" distL="0" distR="0" wp14:anchorId="2279D7ED" wp14:editId="375D6A8D">
          <wp:extent cx="1926590" cy="469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69265"/>
                  </a:xfrm>
                  <a:prstGeom prst="rect">
                    <a:avLst/>
                  </a:prstGeom>
                  <a:noFill/>
                </pic:spPr>
              </pic:pic>
            </a:graphicData>
          </a:graphic>
        </wp:inline>
      </w:drawing>
    </w:r>
  </w:p>
  <w:p w14:paraId="5D9EBB66" w14:textId="77777777" w:rsidR="006B3BBF" w:rsidRDefault="006B3BBF" w:rsidP="00E148BF">
    <w:pPr>
      <w:pStyle w:val="Header"/>
      <w:tabs>
        <w:tab w:val="clear" w:pos="4513"/>
        <w:tab w:val="clear" w:pos="9026"/>
        <w:tab w:val="right" w:pos="10204"/>
      </w:tabs>
      <w:rPr>
        <w:rFonts w:ascii="Arial" w:hAnsi="Arial" w:cs="Arial"/>
        <w:b/>
        <w:sz w:val="16"/>
      </w:rPr>
    </w:pPr>
  </w:p>
  <w:p w14:paraId="2D88326A" w14:textId="77777777" w:rsidR="000C2F4C" w:rsidRPr="001C3744" w:rsidRDefault="000C2F4C" w:rsidP="0093444C">
    <w:pPr>
      <w:pStyle w:val="Header"/>
      <w:tabs>
        <w:tab w:val="clear" w:pos="4513"/>
        <w:tab w:val="clear" w:pos="9026"/>
        <w:tab w:val="left" w:pos="7088"/>
        <w:tab w:val="right" w:pos="10204"/>
      </w:tabs>
    </w:pPr>
    <w:r>
      <w:rPr>
        <w:rFonts w:ascii="Arial" w:hAnsi="Arial" w:cs="Arial"/>
        <w:b/>
        <w:sz w:val="16"/>
      </w:rPr>
      <w:t>Executive Principal: Secondary Education</w:t>
    </w:r>
    <w:r>
      <w:rPr>
        <w:rFonts w:ascii="Arial" w:hAnsi="Arial" w:cs="Arial"/>
        <w:sz w:val="16"/>
      </w:rPr>
      <w:t>: Mrs L Griffiths BSc (Hons) NPQH</w:t>
    </w:r>
    <w:r w:rsidR="0093444C">
      <w:rPr>
        <w:rFonts w:ascii="Arial" w:hAnsi="Arial" w:cs="Arial"/>
        <w:sz w:val="16"/>
      </w:rPr>
      <w:tab/>
    </w:r>
    <w:r w:rsidR="001C3744" w:rsidRPr="001C3744">
      <w:rPr>
        <w:rFonts w:ascii="Arial" w:hAnsi="Arial" w:cs="Arial"/>
        <w:b/>
        <w:bCs/>
        <w:sz w:val="16"/>
        <w:szCs w:val="18"/>
        <w:shd w:val="clear" w:color="auto" w:fill="FFFFFF"/>
      </w:rPr>
      <w:t>Chief Executive Officer</w:t>
    </w:r>
    <w:r w:rsidR="001C3744" w:rsidRPr="001C3744">
      <w:rPr>
        <w:rFonts w:ascii="Arial" w:hAnsi="Arial" w:cs="Arial"/>
        <w:bCs/>
        <w:sz w:val="16"/>
        <w:szCs w:val="18"/>
        <w:shd w:val="clear" w:color="auto" w:fill="FFFFFF"/>
      </w:rPr>
      <w:t xml:space="preserve">: </w:t>
    </w:r>
  </w:p>
  <w:p w14:paraId="5D02D7BC" w14:textId="0A7FF16E" w:rsidR="0093444C" w:rsidRDefault="0093444C" w:rsidP="0093444C">
    <w:pPr>
      <w:tabs>
        <w:tab w:val="left" w:pos="7088"/>
      </w:tabs>
      <w:rPr>
        <w:sz w:val="18"/>
        <w:szCs w:val="18"/>
      </w:rPr>
    </w:pPr>
    <w:r w:rsidRPr="00D95785">
      <w:rPr>
        <w:b/>
        <w:sz w:val="18"/>
        <w:szCs w:val="18"/>
      </w:rPr>
      <w:t>Principal:</w:t>
    </w:r>
    <w:r w:rsidR="00CF7798">
      <w:rPr>
        <w:rFonts w:ascii="Arial" w:hAnsi="Arial" w:cs="Arial"/>
        <w:sz w:val="16"/>
        <w:szCs w:val="16"/>
      </w:rPr>
      <w:t xml:space="preserve"> Mr B Mallinson BA (Hons)</w:t>
    </w:r>
    <w:r>
      <w:rPr>
        <w:sz w:val="18"/>
        <w:szCs w:val="18"/>
      </w:rPr>
      <w:tab/>
    </w:r>
    <w:r w:rsidRPr="001C3744">
      <w:rPr>
        <w:rFonts w:ascii="Arial" w:hAnsi="Arial" w:cs="Arial"/>
        <w:bCs/>
        <w:sz w:val="16"/>
        <w:szCs w:val="18"/>
        <w:shd w:val="clear" w:color="auto" w:fill="FFFFFF"/>
      </w:rPr>
      <w:t>Sir John Townsley BA (Hons) NPQH</w:t>
    </w:r>
  </w:p>
  <w:p w14:paraId="511B2F39" w14:textId="67D4E0DA" w:rsidR="00492451" w:rsidRPr="0093444C" w:rsidRDefault="00492451" w:rsidP="00E148BF">
    <w:pPr>
      <w:pStyle w:val="Header"/>
      <w:tabs>
        <w:tab w:val="clear" w:pos="4513"/>
        <w:tab w:val="clear" w:pos="9026"/>
        <w:tab w:val="right" w:pos="10204"/>
      </w:tabs>
      <w:rPr>
        <w:rFonts w:ascii="Arial" w:hAnsi="Arial" w:cs="Arial"/>
        <w:sz w:val="16"/>
      </w:rPr>
    </w:pPr>
    <w:r w:rsidRPr="00B21DD8">
      <w:rPr>
        <w:rFonts w:ascii="Arial" w:hAnsi="Arial" w:cs="Arial"/>
        <w:b/>
        <w:sz w:val="16"/>
      </w:rPr>
      <w:t>Chair of Governors</w:t>
    </w:r>
    <w:r w:rsidRPr="00B21DD8">
      <w:rPr>
        <w:rFonts w:ascii="Arial" w:hAnsi="Arial" w:cs="Arial"/>
        <w:sz w:val="16"/>
      </w:rPr>
      <w:t xml:space="preserve">: </w:t>
    </w:r>
    <w:r w:rsidR="00F4157D">
      <w:rPr>
        <w:rFonts w:ascii="Arial" w:hAnsi="Arial" w:cs="Arial"/>
        <w:sz w:val="16"/>
      </w:rPr>
      <w:t>Mr S Hall</w:t>
    </w:r>
  </w:p>
  <w:p w14:paraId="1AEF7513"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6F6B2BCC"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B75E80"/>
    <w:multiLevelType w:val="hybridMultilevel"/>
    <w:tmpl w:val="FFFFFFFF"/>
    <w:lvl w:ilvl="0" w:tplc="5860C31A">
      <w:start w:val="1"/>
      <w:numFmt w:val="bullet"/>
      <w:lvlText w:val=""/>
      <w:lvlJc w:val="left"/>
      <w:pPr>
        <w:ind w:left="720" w:hanging="360"/>
      </w:pPr>
      <w:rPr>
        <w:rFonts w:ascii="Symbol" w:hAnsi="Symbol" w:hint="default"/>
      </w:rPr>
    </w:lvl>
    <w:lvl w:ilvl="1" w:tplc="582E3688">
      <w:start w:val="1"/>
      <w:numFmt w:val="bullet"/>
      <w:lvlText w:val="o"/>
      <w:lvlJc w:val="left"/>
      <w:pPr>
        <w:ind w:left="1440" w:hanging="360"/>
      </w:pPr>
      <w:rPr>
        <w:rFonts w:ascii="Courier New" w:hAnsi="Courier New" w:hint="default"/>
      </w:rPr>
    </w:lvl>
    <w:lvl w:ilvl="2" w:tplc="627A7672">
      <w:start w:val="1"/>
      <w:numFmt w:val="bullet"/>
      <w:lvlText w:val=""/>
      <w:lvlJc w:val="left"/>
      <w:pPr>
        <w:ind w:left="2160" w:hanging="360"/>
      </w:pPr>
      <w:rPr>
        <w:rFonts w:ascii="Wingdings" w:hAnsi="Wingdings" w:hint="default"/>
      </w:rPr>
    </w:lvl>
    <w:lvl w:ilvl="3" w:tplc="5CD005B0">
      <w:start w:val="1"/>
      <w:numFmt w:val="bullet"/>
      <w:lvlText w:val=""/>
      <w:lvlJc w:val="left"/>
      <w:pPr>
        <w:ind w:left="2880" w:hanging="360"/>
      </w:pPr>
      <w:rPr>
        <w:rFonts w:ascii="Symbol" w:hAnsi="Symbol" w:hint="default"/>
      </w:rPr>
    </w:lvl>
    <w:lvl w:ilvl="4" w:tplc="77B6DD9A">
      <w:start w:val="1"/>
      <w:numFmt w:val="bullet"/>
      <w:lvlText w:val="o"/>
      <w:lvlJc w:val="left"/>
      <w:pPr>
        <w:ind w:left="3600" w:hanging="360"/>
      </w:pPr>
      <w:rPr>
        <w:rFonts w:ascii="Courier New" w:hAnsi="Courier New" w:hint="default"/>
      </w:rPr>
    </w:lvl>
    <w:lvl w:ilvl="5" w:tplc="DDDE29C0">
      <w:start w:val="1"/>
      <w:numFmt w:val="bullet"/>
      <w:lvlText w:val=""/>
      <w:lvlJc w:val="left"/>
      <w:pPr>
        <w:ind w:left="4320" w:hanging="360"/>
      </w:pPr>
      <w:rPr>
        <w:rFonts w:ascii="Wingdings" w:hAnsi="Wingdings" w:hint="default"/>
      </w:rPr>
    </w:lvl>
    <w:lvl w:ilvl="6" w:tplc="FAA2BD4A">
      <w:start w:val="1"/>
      <w:numFmt w:val="bullet"/>
      <w:lvlText w:val=""/>
      <w:lvlJc w:val="left"/>
      <w:pPr>
        <w:ind w:left="5040" w:hanging="360"/>
      </w:pPr>
      <w:rPr>
        <w:rFonts w:ascii="Symbol" w:hAnsi="Symbol" w:hint="default"/>
      </w:rPr>
    </w:lvl>
    <w:lvl w:ilvl="7" w:tplc="36E69BEA">
      <w:start w:val="1"/>
      <w:numFmt w:val="bullet"/>
      <w:lvlText w:val="o"/>
      <w:lvlJc w:val="left"/>
      <w:pPr>
        <w:ind w:left="5760" w:hanging="360"/>
      </w:pPr>
      <w:rPr>
        <w:rFonts w:ascii="Courier New" w:hAnsi="Courier New" w:hint="default"/>
      </w:rPr>
    </w:lvl>
    <w:lvl w:ilvl="8" w:tplc="0A20C866">
      <w:start w:val="1"/>
      <w:numFmt w:val="bullet"/>
      <w:lvlText w:val=""/>
      <w:lvlJc w:val="left"/>
      <w:pPr>
        <w:ind w:left="6480" w:hanging="360"/>
      </w:pPr>
      <w:rPr>
        <w:rFonts w:ascii="Wingdings" w:hAnsi="Wingdings" w:hint="default"/>
      </w:rPr>
    </w:lvl>
  </w:abstractNum>
  <w:abstractNum w:abstractNumId="1" w15:restartNumberingAfterBreak="0">
    <w:nsid w:val="0622643B"/>
    <w:multiLevelType w:val="hybridMultilevel"/>
    <w:tmpl w:val="09AC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24842"/>
    <w:multiLevelType w:val="hybridMultilevel"/>
    <w:tmpl w:val="626AE3E6"/>
    <w:lvl w:ilvl="0" w:tplc="1C8C92DA">
      <w:start w:val="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D4475"/>
    <w:multiLevelType w:val="hybridMultilevel"/>
    <w:tmpl w:val="F794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1">
    <w:nsid w:val="22415398"/>
    <w:multiLevelType w:val="hybridMultilevel"/>
    <w:tmpl w:val="73B8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9818AB"/>
    <w:multiLevelType w:val="hybridMultilevel"/>
    <w:tmpl w:val="3BE4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EA0893"/>
    <w:multiLevelType w:val="hybridMultilevel"/>
    <w:tmpl w:val="2298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43F04"/>
    <w:multiLevelType w:val="hybridMultilevel"/>
    <w:tmpl w:val="4880A2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1">
    <w:nsid w:val="4848400C"/>
    <w:multiLevelType w:val="hybridMultilevel"/>
    <w:tmpl w:val="B9C2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A0AC2"/>
    <w:multiLevelType w:val="hybridMultilevel"/>
    <w:tmpl w:val="526432B0"/>
    <w:lvl w:ilvl="0" w:tplc="AB2AE74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C2078"/>
    <w:multiLevelType w:val="hybridMultilevel"/>
    <w:tmpl w:val="A9C8F9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A877C3"/>
    <w:multiLevelType w:val="hybridMultilevel"/>
    <w:tmpl w:val="3F40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1">
    <w:nsid w:val="553F2543"/>
    <w:multiLevelType w:val="hybridMultilevel"/>
    <w:tmpl w:val="89D8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D0EC9"/>
    <w:multiLevelType w:val="hybridMultilevel"/>
    <w:tmpl w:val="05060B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1">
    <w:nsid w:val="635335B1"/>
    <w:multiLevelType w:val="hybridMultilevel"/>
    <w:tmpl w:val="F336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8C5978"/>
    <w:multiLevelType w:val="hybridMultilevel"/>
    <w:tmpl w:val="A94C4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6"/>
  </w:num>
  <w:num w:numId="4">
    <w:abstractNumId w:val="10"/>
  </w:num>
  <w:num w:numId="5">
    <w:abstractNumId w:val="4"/>
  </w:num>
  <w:num w:numId="6">
    <w:abstractNumId w:val="25"/>
  </w:num>
  <w:num w:numId="7">
    <w:abstractNumId w:val="20"/>
  </w:num>
  <w:num w:numId="8">
    <w:abstractNumId w:val="26"/>
  </w:num>
  <w:num w:numId="9">
    <w:abstractNumId w:val="11"/>
  </w:num>
  <w:num w:numId="10">
    <w:abstractNumId w:val="7"/>
  </w:num>
  <w:num w:numId="11">
    <w:abstractNumId w:val="3"/>
  </w:num>
  <w:num w:numId="12">
    <w:abstractNumId w:val="17"/>
  </w:num>
  <w:num w:numId="13">
    <w:abstractNumId w:val="19"/>
  </w:num>
  <w:num w:numId="14">
    <w:abstractNumId w:val="14"/>
  </w:num>
  <w:num w:numId="15">
    <w:abstractNumId w:val="22"/>
  </w:num>
  <w:num w:numId="16">
    <w:abstractNumId w:val="8"/>
  </w:num>
  <w:num w:numId="17">
    <w:abstractNumId w:val="0"/>
  </w:num>
  <w:num w:numId="18">
    <w:abstractNumId w:val="5"/>
  </w:num>
  <w:num w:numId="19">
    <w:abstractNumId w:val="12"/>
  </w:num>
  <w:num w:numId="20">
    <w:abstractNumId w:val="18"/>
  </w:num>
  <w:num w:numId="21">
    <w:abstractNumId w:val="27"/>
  </w:num>
  <w:num w:numId="22">
    <w:abstractNumId w:val="4"/>
  </w:num>
  <w:num w:numId="23">
    <w:abstractNumId w:val="25"/>
  </w:num>
  <w:num w:numId="24">
    <w:abstractNumId w:val="20"/>
  </w:num>
  <w:num w:numId="25">
    <w:abstractNumId w:val="21"/>
  </w:num>
  <w:num w:numId="26">
    <w:abstractNumId w:val="6"/>
  </w:num>
  <w:num w:numId="27">
    <w:abstractNumId w:val="9"/>
  </w:num>
  <w:num w:numId="28">
    <w:abstractNumId w:val="23"/>
  </w:num>
  <w:num w:numId="29">
    <w:abstractNumId w:val="24"/>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66B5"/>
    <w:rsid w:val="00073802"/>
    <w:rsid w:val="000C2F4C"/>
    <w:rsid w:val="000D68BA"/>
    <w:rsid w:val="000F6A42"/>
    <w:rsid w:val="001101C4"/>
    <w:rsid w:val="00170E04"/>
    <w:rsid w:val="001976D2"/>
    <w:rsid w:val="001A3B0B"/>
    <w:rsid w:val="001C34D9"/>
    <w:rsid w:val="001C3744"/>
    <w:rsid w:val="0021121A"/>
    <w:rsid w:val="002144C0"/>
    <w:rsid w:val="0021542B"/>
    <w:rsid w:val="00224C47"/>
    <w:rsid w:val="00243C82"/>
    <w:rsid w:val="0026123C"/>
    <w:rsid w:val="0027333F"/>
    <w:rsid w:val="002863BA"/>
    <w:rsid w:val="00297801"/>
    <w:rsid w:val="002A609A"/>
    <w:rsid w:val="002A69BE"/>
    <w:rsid w:val="003300B2"/>
    <w:rsid w:val="00390118"/>
    <w:rsid w:val="00405D59"/>
    <w:rsid w:val="0042031E"/>
    <w:rsid w:val="00470A99"/>
    <w:rsid w:val="00492451"/>
    <w:rsid w:val="004B21EF"/>
    <w:rsid w:val="004D3DD0"/>
    <w:rsid w:val="004F5E96"/>
    <w:rsid w:val="0050357F"/>
    <w:rsid w:val="00514351"/>
    <w:rsid w:val="00530DC3"/>
    <w:rsid w:val="00554C37"/>
    <w:rsid w:val="00577DFC"/>
    <w:rsid w:val="0063368D"/>
    <w:rsid w:val="00637F4E"/>
    <w:rsid w:val="00653B61"/>
    <w:rsid w:val="00656C7E"/>
    <w:rsid w:val="006A37A4"/>
    <w:rsid w:val="006B3BBF"/>
    <w:rsid w:val="006E79BE"/>
    <w:rsid w:val="007030A4"/>
    <w:rsid w:val="00707032"/>
    <w:rsid w:val="007226EC"/>
    <w:rsid w:val="0072692E"/>
    <w:rsid w:val="00750714"/>
    <w:rsid w:val="00762A05"/>
    <w:rsid w:val="00777B9E"/>
    <w:rsid w:val="007833DF"/>
    <w:rsid w:val="007A6D8C"/>
    <w:rsid w:val="007C3AB2"/>
    <w:rsid w:val="007D310E"/>
    <w:rsid w:val="007D79C0"/>
    <w:rsid w:val="007E60D7"/>
    <w:rsid w:val="007F0803"/>
    <w:rsid w:val="00810566"/>
    <w:rsid w:val="0084240C"/>
    <w:rsid w:val="00867543"/>
    <w:rsid w:val="008745C3"/>
    <w:rsid w:val="008951B0"/>
    <w:rsid w:val="008A1485"/>
    <w:rsid w:val="008A6A3F"/>
    <w:rsid w:val="008B7F2D"/>
    <w:rsid w:val="008D2F06"/>
    <w:rsid w:val="009003C0"/>
    <w:rsid w:val="0093444C"/>
    <w:rsid w:val="00936849"/>
    <w:rsid w:val="00980879"/>
    <w:rsid w:val="009A664C"/>
    <w:rsid w:val="009B0D5F"/>
    <w:rsid w:val="009B4F59"/>
    <w:rsid w:val="009C069D"/>
    <w:rsid w:val="00A10974"/>
    <w:rsid w:val="00A12538"/>
    <w:rsid w:val="00A133A1"/>
    <w:rsid w:val="00A250AA"/>
    <w:rsid w:val="00A35A7B"/>
    <w:rsid w:val="00A73560"/>
    <w:rsid w:val="00AC7DD1"/>
    <w:rsid w:val="00AE1431"/>
    <w:rsid w:val="00B17A95"/>
    <w:rsid w:val="00B21DD8"/>
    <w:rsid w:val="00B55275"/>
    <w:rsid w:val="00B8360C"/>
    <w:rsid w:val="00BB3A04"/>
    <w:rsid w:val="00C545AC"/>
    <w:rsid w:val="00C95C14"/>
    <w:rsid w:val="00CA3215"/>
    <w:rsid w:val="00CF7798"/>
    <w:rsid w:val="00D70B62"/>
    <w:rsid w:val="00D76EE4"/>
    <w:rsid w:val="00D835C2"/>
    <w:rsid w:val="00D9069B"/>
    <w:rsid w:val="00DA2D38"/>
    <w:rsid w:val="00E148BF"/>
    <w:rsid w:val="00E27C6B"/>
    <w:rsid w:val="00E964E5"/>
    <w:rsid w:val="00EE3A25"/>
    <w:rsid w:val="00F40832"/>
    <w:rsid w:val="00F4157D"/>
    <w:rsid w:val="00F52ABC"/>
    <w:rsid w:val="00F70855"/>
    <w:rsid w:val="00FB1F5D"/>
    <w:rsid w:val="00FB3D69"/>
    <w:rsid w:val="00FC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B56BA07"/>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8BA"/>
    <w:pPr>
      <w:spacing w:after="0" w:line="240" w:lineRule="auto"/>
    </w:pPr>
    <w:rPr>
      <w:sz w:val="24"/>
      <w:szCs w:val="24"/>
    </w:rPr>
  </w:style>
  <w:style w:type="paragraph" w:styleId="Heading2">
    <w:name w:val="heading 2"/>
    <w:basedOn w:val="Normal"/>
    <w:next w:val="Normal"/>
    <w:link w:val="Heading2Char"/>
    <w:qFormat/>
    <w:rsid w:val="002863BA"/>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0832"/>
    <w:pPr>
      <w:tabs>
        <w:tab w:val="center" w:pos="4513"/>
        <w:tab w:val="right" w:pos="9026"/>
      </w:tabs>
    </w:pPr>
    <w:rPr>
      <w:sz w:val="22"/>
      <w:szCs w:val="22"/>
    </w:rPr>
  </w:style>
  <w:style w:type="character" w:customStyle="1" w:styleId="HeaderChar">
    <w:name w:val="Header Char"/>
    <w:basedOn w:val="DefaultParagraphFont"/>
    <w:link w:val="Header"/>
    <w:rsid w:val="00F40832"/>
  </w:style>
  <w:style w:type="paragraph" w:styleId="Footer">
    <w:name w:val="footer"/>
    <w:basedOn w:val="Normal"/>
    <w:link w:val="FooterChar"/>
    <w:uiPriority w:val="99"/>
    <w:unhideWhenUsed/>
    <w:rsid w:val="00F40832"/>
    <w:pPr>
      <w:tabs>
        <w:tab w:val="center" w:pos="4513"/>
        <w:tab w:val="right" w:pos="9026"/>
      </w:tabs>
    </w:pPr>
    <w:rPr>
      <w:sz w:val="22"/>
      <w:szCs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gmail-il">
    <w:name w:val="gmail-il"/>
    <w:basedOn w:val="DefaultParagraphFont"/>
    <w:rsid w:val="0042031E"/>
  </w:style>
  <w:style w:type="table" w:styleId="TableGrid">
    <w:name w:val="Table Grid"/>
    <w:basedOn w:val="TableNormal"/>
    <w:uiPriority w:val="59"/>
    <w:rsid w:val="00514351"/>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A37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2Char">
    <w:name w:val="Heading 2 Char"/>
    <w:basedOn w:val="DefaultParagraphFont"/>
    <w:link w:val="Heading2"/>
    <w:rsid w:val="002863BA"/>
    <w:rPr>
      <w:rFonts w:ascii="Arial" w:eastAsia="Times New Roman" w:hAnsi="Arial" w:cs="Arial"/>
      <w:b/>
      <w:bCs/>
      <w:i/>
      <w:iCs/>
      <w:sz w:val="28"/>
      <w:szCs w:val="28"/>
    </w:rPr>
  </w:style>
  <w:style w:type="paragraph" w:styleId="BodyText2">
    <w:name w:val="Body Text 2"/>
    <w:basedOn w:val="Normal"/>
    <w:link w:val="BodyText2Char"/>
    <w:rsid w:val="002863BA"/>
    <w:rPr>
      <w:rFonts w:ascii="Arial" w:eastAsia="Times New Roman" w:hAnsi="Arial" w:cs="Times New Roman"/>
      <w:sz w:val="18"/>
      <w:szCs w:val="20"/>
      <w:lang w:eastAsia="en-GB"/>
    </w:rPr>
  </w:style>
  <w:style w:type="character" w:customStyle="1" w:styleId="BodyText2Char">
    <w:name w:val="Body Text 2 Char"/>
    <w:basedOn w:val="DefaultParagraphFont"/>
    <w:link w:val="BodyText2"/>
    <w:rsid w:val="002863BA"/>
    <w:rPr>
      <w:rFonts w:ascii="Arial" w:eastAsia="Times New Roman" w:hAnsi="Arial" w:cs="Times New Roman"/>
      <w:sz w:val="18"/>
      <w:szCs w:val="20"/>
      <w:lang w:eastAsia="en-GB"/>
    </w:rPr>
  </w:style>
  <w:style w:type="paragraph" w:styleId="ListParagraph">
    <w:name w:val="List Paragraph"/>
    <w:basedOn w:val="Normal"/>
    <w:uiPriority w:val="34"/>
    <w:qFormat/>
    <w:rsid w:val="000F6A42"/>
    <w:pPr>
      <w:ind w:left="720"/>
      <w:contextualSpacing/>
      <w:jc w:val="both"/>
    </w:pPr>
    <w:rPr>
      <w:rFonts w:ascii="Arial" w:hAnsi="Arial"/>
      <w:szCs w:val="22"/>
      <w:lang w:val="en-US"/>
    </w:rPr>
  </w:style>
  <w:style w:type="paragraph" w:customStyle="1" w:styleId="SpecialistTechCollege">
    <w:name w:val="Specialist Tech College"/>
    <w:basedOn w:val="Normal"/>
    <w:rsid w:val="002A609A"/>
    <w:pPr>
      <w:jc w:val="center"/>
    </w:pPr>
    <w:rPr>
      <w:rFonts w:ascii="Myriad Web Pro" w:eastAsia="Times New Roman" w:hAnsi="Myriad Web Pro" w:cs="Times New Roman"/>
      <w:spacing w:val="19"/>
      <w:lang w:val="en-US" w:eastAsia="en-GB"/>
    </w:rPr>
  </w:style>
  <w:style w:type="paragraph" w:customStyle="1" w:styleId="Address">
    <w:name w:val="Address"/>
    <w:basedOn w:val="Footer"/>
    <w:rsid w:val="002A609A"/>
    <w:pPr>
      <w:tabs>
        <w:tab w:val="clear" w:pos="4513"/>
        <w:tab w:val="clear" w:pos="9026"/>
      </w:tabs>
      <w:jc w:val="center"/>
    </w:pPr>
    <w:rPr>
      <w:rFonts w:ascii="Myriad Web Pro" w:eastAsia="Times New Roman" w:hAnsi="Myriad Web Pro" w:cs="Times New Roman"/>
      <w:sz w:val="20"/>
      <w:szCs w:val="20"/>
      <w:lang w:val="en-US" w:eastAsia="en-GB"/>
    </w:rPr>
  </w:style>
  <w:style w:type="character" w:customStyle="1" w:styleId="markpoumkm3my">
    <w:name w:val="markpoumkm3my"/>
    <w:basedOn w:val="DefaultParagraphFont"/>
    <w:rsid w:val="00224C47"/>
  </w:style>
  <w:style w:type="character" w:customStyle="1" w:styleId="mark44zkizyo0">
    <w:name w:val="mark44zkizyo0"/>
    <w:basedOn w:val="DefaultParagraphFont"/>
    <w:rsid w:val="00224C47"/>
  </w:style>
  <w:style w:type="paragraph" w:customStyle="1" w:styleId="paragraph">
    <w:name w:val="paragraph"/>
    <w:basedOn w:val="Normal"/>
    <w:rsid w:val="002144C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144C0"/>
  </w:style>
  <w:style w:type="character" w:customStyle="1" w:styleId="eop">
    <w:name w:val="eop"/>
    <w:basedOn w:val="DefaultParagraphFont"/>
    <w:rsid w:val="002144C0"/>
  </w:style>
  <w:style w:type="table" w:customStyle="1" w:styleId="TableGrid1">
    <w:name w:val="Table Grid1"/>
    <w:basedOn w:val="TableNormal"/>
    <w:next w:val="TableGrid"/>
    <w:uiPriority w:val="59"/>
    <w:rsid w:val="008A1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969558689">
      <w:bodyDiv w:val="1"/>
      <w:marLeft w:val="0"/>
      <w:marRight w:val="0"/>
      <w:marTop w:val="0"/>
      <w:marBottom w:val="0"/>
      <w:divBdr>
        <w:top w:val="none" w:sz="0" w:space="0" w:color="auto"/>
        <w:left w:val="none" w:sz="0" w:space="0" w:color="auto"/>
        <w:bottom w:val="none" w:sz="0" w:space="0" w:color="auto"/>
        <w:right w:val="none" w:sz="0" w:space="0" w:color="auto"/>
      </w:divBdr>
    </w:div>
    <w:div w:id="1011227832">
      <w:bodyDiv w:val="1"/>
      <w:marLeft w:val="0"/>
      <w:marRight w:val="0"/>
      <w:marTop w:val="0"/>
      <w:marBottom w:val="0"/>
      <w:divBdr>
        <w:top w:val="none" w:sz="0" w:space="0" w:color="auto"/>
        <w:left w:val="none" w:sz="0" w:space="0" w:color="auto"/>
        <w:bottom w:val="none" w:sz="0" w:space="0" w:color="auto"/>
        <w:right w:val="none" w:sz="0" w:space="0" w:color="auto"/>
      </w:divBdr>
    </w:div>
    <w:div w:id="1279950038">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2e4d2c8f5fd13b9c1484c8cf5b9d0de0">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e1a9d422862d27b9faabb48c8b402c57"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02D8D1EF-4F1A-4F6D-80C7-948B1C120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00529-3395-458A-B575-8DF987F01A18}">
  <ds:schemaRefs>
    <ds:schemaRef ds:uri="http://schemas.microsoft.com/sharepoint/v3/contenttype/forms"/>
  </ds:schemaRefs>
</ds:datastoreItem>
</file>

<file path=customXml/itemProps3.xml><?xml version="1.0" encoding="utf-8"?>
<ds:datastoreItem xmlns:ds="http://schemas.openxmlformats.org/officeDocument/2006/customXml" ds:itemID="{CFD846AE-3AE9-4590-98CF-C1D3BBCBBD64}">
  <ds:schemaRefs>
    <ds:schemaRef ds:uri="e168b4e3-737f-4bcd-ab94-c7ad1aee72f1"/>
    <ds:schemaRef ds:uri="ebebbe82-c2a2-4530-a37e-828a2b0516ff"/>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Anna O'Beirne</cp:lastModifiedBy>
  <cp:revision>2</cp:revision>
  <cp:lastPrinted>2021-02-08T14:36:00Z</cp:lastPrinted>
  <dcterms:created xsi:type="dcterms:W3CDTF">2021-09-22T09:41:00Z</dcterms:created>
  <dcterms:modified xsi:type="dcterms:W3CDTF">2021-09-22T09:41:00Z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