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D50F1" w14:textId="77777777" w:rsidR="00C74A1C" w:rsidRPr="00447A31" w:rsidRDefault="00C74A1C" w:rsidP="00C74A1C">
      <w:pPr>
        <w:pStyle w:val="Title"/>
        <w:ind w:right="-37"/>
        <w:rPr>
          <w:rFonts w:cs="Arial"/>
          <w:sz w:val="22"/>
          <w:szCs w:val="22"/>
        </w:rPr>
      </w:pPr>
      <w:r w:rsidRPr="00447A31">
        <w:rPr>
          <w:rFonts w:cs="Arial"/>
          <w:sz w:val="22"/>
          <w:szCs w:val="22"/>
        </w:rPr>
        <w:t>SIR JOHN HUNT COMMUNITY SPORTS COLLEGE</w:t>
      </w:r>
    </w:p>
    <w:p w14:paraId="4846FB07" w14:textId="77777777" w:rsidR="00C74A1C" w:rsidRPr="00447A31" w:rsidRDefault="00C74A1C" w:rsidP="00C74A1C">
      <w:pPr>
        <w:ind w:right="-37"/>
        <w:jc w:val="both"/>
        <w:rPr>
          <w:rFonts w:cs="Arial"/>
          <w:b/>
          <w:sz w:val="22"/>
          <w:szCs w:val="22"/>
        </w:rPr>
      </w:pPr>
    </w:p>
    <w:p w14:paraId="66190E56" w14:textId="7F263756" w:rsidR="00C74A1C" w:rsidRPr="00447A31" w:rsidRDefault="00C74A1C" w:rsidP="00C74A1C">
      <w:pPr>
        <w:ind w:right="-37"/>
        <w:jc w:val="both"/>
        <w:rPr>
          <w:rFonts w:cs="Arial"/>
          <w:b/>
          <w:sz w:val="22"/>
          <w:szCs w:val="22"/>
        </w:rPr>
      </w:pPr>
      <w:r w:rsidRPr="00447A31">
        <w:rPr>
          <w:rFonts w:cs="Arial"/>
          <w:b/>
          <w:sz w:val="22"/>
          <w:szCs w:val="22"/>
        </w:rPr>
        <w:t>Post Title</w:t>
      </w:r>
      <w:r w:rsidRPr="00447A31">
        <w:rPr>
          <w:rFonts w:cs="Arial"/>
          <w:b/>
          <w:sz w:val="22"/>
          <w:szCs w:val="22"/>
        </w:rPr>
        <w:tab/>
      </w:r>
      <w:r w:rsidRPr="00447A31">
        <w:rPr>
          <w:rFonts w:cs="Arial"/>
          <w:b/>
          <w:sz w:val="22"/>
          <w:szCs w:val="22"/>
        </w:rPr>
        <w:tab/>
      </w:r>
      <w:r w:rsidRPr="00447A31">
        <w:rPr>
          <w:rFonts w:cs="Arial"/>
          <w:b/>
          <w:sz w:val="22"/>
          <w:szCs w:val="22"/>
        </w:rPr>
        <w:tab/>
        <w:t>:</w:t>
      </w:r>
      <w:r w:rsidRPr="00447A31">
        <w:rPr>
          <w:rFonts w:cs="Arial"/>
          <w:b/>
          <w:sz w:val="22"/>
          <w:szCs w:val="22"/>
        </w:rPr>
        <w:tab/>
      </w:r>
      <w:r w:rsidRPr="00447A31">
        <w:rPr>
          <w:rFonts w:cs="Arial"/>
          <w:sz w:val="22"/>
          <w:szCs w:val="22"/>
        </w:rPr>
        <w:t xml:space="preserve">Assistant Principal – </w:t>
      </w:r>
      <w:r w:rsidR="00521CE8">
        <w:rPr>
          <w:rFonts w:cs="Arial"/>
          <w:sz w:val="22"/>
          <w:szCs w:val="22"/>
        </w:rPr>
        <w:t>Raising Standards (KS4)</w:t>
      </w:r>
    </w:p>
    <w:p w14:paraId="6A47EE6E" w14:textId="28A934DF" w:rsidR="00C74A1C" w:rsidRPr="00447A31" w:rsidRDefault="00C74A1C" w:rsidP="00C74A1C">
      <w:pPr>
        <w:ind w:right="-37"/>
        <w:jc w:val="both"/>
        <w:rPr>
          <w:rFonts w:cs="Arial"/>
          <w:b/>
          <w:sz w:val="22"/>
          <w:szCs w:val="22"/>
        </w:rPr>
      </w:pPr>
      <w:r w:rsidRPr="00447A31">
        <w:rPr>
          <w:rFonts w:cs="Arial"/>
          <w:b/>
          <w:sz w:val="22"/>
          <w:szCs w:val="22"/>
        </w:rPr>
        <w:t>Post Grading</w:t>
      </w:r>
      <w:r w:rsidRPr="00447A31">
        <w:rPr>
          <w:rFonts w:cs="Arial"/>
          <w:b/>
          <w:sz w:val="22"/>
          <w:szCs w:val="22"/>
        </w:rPr>
        <w:tab/>
      </w:r>
      <w:r w:rsidRPr="00447A31">
        <w:rPr>
          <w:rFonts w:cs="Arial"/>
          <w:b/>
          <w:sz w:val="22"/>
          <w:szCs w:val="22"/>
        </w:rPr>
        <w:tab/>
      </w:r>
      <w:r w:rsidRPr="00447A31">
        <w:rPr>
          <w:rFonts w:cs="Arial"/>
          <w:b/>
          <w:sz w:val="22"/>
          <w:szCs w:val="22"/>
        </w:rPr>
        <w:tab/>
        <w:t>:</w:t>
      </w:r>
      <w:r w:rsidRPr="00447A31">
        <w:rPr>
          <w:rFonts w:cs="Arial"/>
          <w:b/>
          <w:sz w:val="22"/>
          <w:szCs w:val="22"/>
        </w:rPr>
        <w:tab/>
      </w:r>
    </w:p>
    <w:p w14:paraId="6492CF18" w14:textId="77777777" w:rsidR="00C74A1C" w:rsidRPr="00447A31" w:rsidRDefault="00C74A1C" w:rsidP="00C74A1C">
      <w:pPr>
        <w:ind w:right="-37"/>
        <w:jc w:val="both"/>
        <w:rPr>
          <w:rFonts w:cs="Arial"/>
          <w:b/>
          <w:sz w:val="22"/>
          <w:szCs w:val="22"/>
        </w:rPr>
      </w:pPr>
      <w:r w:rsidRPr="00447A31">
        <w:rPr>
          <w:rFonts w:cs="Arial"/>
          <w:b/>
          <w:sz w:val="22"/>
          <w:szCs w:val="22"/>
        </w:rPr>
        <w:t>Accountable to</w:t>
      </w:r>
      <w:r w:rsidRPr="00447A31">
        <w:rPr>
          <w:rFonts w:cs="Arial"/>
          <w:b/>
          <w:sz w:val="22"/>
          <w:szCs w:val="22"/>
        </w:rPr>
        <w:tab/>
      </w:r>
      <w:r w:rsidRPr="00447A31">
        <w:rPr>
          <w:rFonts w:cs="Arial"/>
          <w:b/>
          <w:sz w:val="22"/>
          <w:szCs w:val="22"/>
        </w:rPr>
        <w:tab/>
        <w:t xml:space="preserve">: </w:t>
      </w:r>
      <w:r w:rsidRPr="00447A31">
        <w:rPr>
          <w:rFonts w:cs="Arial"/>
          <w:b/>
          <w:sz w:val="22"/>
          <w:szCs w:val="22"/>
        </w:rPr>
        <w:tab/>
      </w:r>
      <w:r w:rsidRPr="00447A31">
        <w:rPr>
          <w:rFonts w:cs="Arial"/>
          <w:sz w:val="22"/>
          <w:szCs w:val="22"/>
        </w:rPr>
        <w:t>Principal</w:t>
      </w:r>
    </w:p>
    <w:p w14:paraId="6F1FC374" w14:textId="6E580629" w:rsidR="00C74A1C" w:rsidRPr="00447A31" w:rsidRDefault="00C74A1C" w:rsidP="00C74A1C">
      <w:pPr>
        <w:ind w:right="-37"/>
        <w:jc w:val="both"/>
        <w:rPr>
          <w:rFonts w:cs="Arial"/>
          <w:b/>
          <w:sz w:val="22"/>
          <w:szCs w:val="22"/>
        </w:rPr>
      </w:pPr>
      <w:r w:rsidRPr="00447A31">
        <w:rPr>
          <w:rFonts w:cs="Arial"/>
          <w:b/>
          <w:sz w:val="22"/>
          <w:szCs w:val="22"/>
        </w:rPr>
        <w:t>Post Holder</w:t>
      </w:r>
      <w:r w:rsidRPr="00447A31">
        <w:rPr>
          <w:rFonts w:cs="Arial"/>
          <w:b/>
          <w:sz w:val="22"/>
          <w:szCs w:val="22"/>
        </w:rPr>
        <w:tab/>
      </w:r>
      <w:r w:rsidRPr="00447A31">
        <w:rPr>
          <w:rFonts w:cs="Arial"/>
          <w:b/>
          <w:sz w:val="22"/>
          <w:szCs w:val="22"/>
        </w:rPr>
        <w:tab/>
      </w:r>
      <w:r w:rsidRPr="00447A31">
        <w:rPr>
          <w:rFonts w:cs="Arial"/>
          <w:b/>
          <w:sz w:val="22"/>
          <w:szCs w:val="22"/>
        </w:rPr>
        <w:tab/>
        <w:t>:</w:t>
      </w:r>
      <w:r w:rsidRPr="00447A31">
        <w:rPr>
          <w:rFonts w:cs="Arial"/>
          <w:b/>
          <w:sz w:val="22"/>
          <w:szCs w:val="22"/>
        </w:rPr>
        <w:tab/>
      </w:r>
    </w:p>
    <w:p w14:paraId="309A1D05" w14:textId="77777777" w:rsidR="00C74A1C" w:rsidRPr="00447A31" w:rsidRDefault="00C74A1C" w:rsidP="00C74A1C">
      <w:pPr>
        <w:ind w:right="-37"/>
        <w:jc w:val="both"/>
        <w:rPr>
          <w:rFonts w:cs="Arial"/>
          <w:b/>
          <w:sz w:val="22"/>
          <w:szCs w:val="22"/>
        </w:rPr>
      </w:pPr>
    </w:p>
    <w:p w14:paraId="2358279A" w14:textId="77777777" w:rsidR="00C74A1C" w:rsidRPr="00447A31" w:rsidRDefault="00C74A1C" w:rsidP="00C74A1C">
      <w:pPr>
        <w:pBdr>
          <w:top w:val="single" w:sz="12" w:space="1" w:color="auto"/>
        </w:pBdr>
        <w:ind w:right="-37"/>
        <w:jc w:val="both"/>
        <w:rPr>
          <w:rFonts w:cs="Arial"/>
          <w:b/>
          <w:sz w:val="22"/>
          <w:szCs w:val="22"/>
        </w:rPr>
      </w:pPr>
    </w:p>
    <w:p w14:paraId="7DAA5A89" w14:textId="582396E7" w:rsidR="00447A31" w:rsidRPr="00447A31" w:rsidRDefault="00447A31" w:rsidP="00447A31">
      <w:pPr>
        <w:pStyle w:val="NoSpacing"/>
        <w:rPr>
          <w:rFonts w:ascii="Arial" w:hAnsi="Arial" w:cs="Arial"/>
          <w:b/>
        </w:rPr>
      </w:pPr>
      <w:r w:rsidRPr="00447A31">
        <w:rPr>
          <w:rFonts w:ascii="Arial" w:hAnsi="Arial" w:cs="Arial"/>
          <w:b/>
        </w:rPr>
        <w:t xml:space="preserve">Key Purpose: </w:t>
      </w:r>
    </w:p>
    <w:p w14:paraId="6860F515" w14:textId="77777777" w:rsidR="00447A31" w:rsidRPr="00447A31" w:rsidRDefault="00447A31" w:rsidP="00447A31">
      <w:pPr>
        <w:pStyle w:val="NoSpacing"/>
        <w:rPr>
          <w:rFonts w:ascii="Arial" w:hAnsi="Arial" w:cs="Arial"/>
          <w:b/>
        </w:rPr>
      </w:pPr>
    </w:p>
    <w:p w14:paraId="0B603DDF" w14:textId="41F15485" w:rsidR="00447A31" w:rsidRPr="00447A31" w:rsidRDefault="00447A31" w:rsidP="00447A31">
      <w:pPr>
        <w:pStyle w:val="NoSpacing"/>
        <w:numPr>
          <w:ilvl w:val="0"/>
          <w:numId w:val="3"/>
        </w:numPr>
        <w:rPr>
          <w:rFonts w:ascii="Arial" w:hAnsi="Arial" w:cs="Arial"/>
        </w:rPr>
      </w:pPr>
      <w:r w:rsidRPr="00447A31">
        <w:rPr>
          <w:rFonts w:ascii="Arial" w:hAnsi="Arial" w:cs="Arial"/>
        </w:rPr>
        <w:t xml:space="preserve">Contribute to building a high performance leadership culture in the College </w:t>
      </w:r>
    </w:p>
    <w:p w14:paraId="0632507C" w14:textId="6AA7064F" w:rsidR="00447A31" w:rsidRPr="00447A31" w:rsidRDefault="00447A31" w:rsidP="00447A31">
      <w:pPr>
        <w:pStyle w:val="NoSpacing"/>
        <w:numPr>
          <w:ilvl w:val="0"/>
          <w:numId w:val="3"/>
        </w:numPr>
        <w:rPr>
          <w:rFonts w:ascii="Arial" w:hAnsi="Arial" w:cs="Arial"/>
        </w:rPr>
      </w:pPr>
      <w:r w:rsidRPr="00447A31">
        <w:rPr>
          <w:rFonts w:ascii="Arial" w:hAnsi="Arial" w:cs="Arial"/>
        </w:rPr>
        <w:t>Share responsibility for College policies, decision-making and strategic planning</w:t>
      </w:r>
    </w:p>
    <w:p w14:paraId="53464890" w14:textId="77777777" w:rsidR="00447A31" w:rsidRPr="00447A31" w:rsidRDefault="00447A31" w:rsidP="00447A31">
      <w:pPr>
        <w:pStyle w:val="NoSpacing"/>
        <w:numPr>
          <w:ilvl w:val="0"/>
          <w:numId w:val="3"/>
        </w:numPr>
        <w:rPr>
          <w:rFonts w:ascii="Arial" w:hAnsi="Arial" w:cs="Arial"/>
        </w:rPr>
      </w:pPr>
      <w:r w:rsidRPr="00447A31">
        <w:rPr>
          <w:rFonts w:ascii="Arial" w:hAnsi="Arial" w:cs="Arial"/>
        </w:rPr>
        <w:t>Develop an ethos of extremely high expectations of staff and students</w:t>
      </w:r>
    </w:p>
    <w:p w14:paraId="4A5A99E6" w14:textId="28C5020D" w:rsidR="00447A31" w:rsidRPr="00447A31" w:rsidRDefault="00447A31" w:rsidP="00447A31">
      <w:pPr>
        <w:pStyle w:val="NoSpacing"/>
        <w:numPr>
          <w:ilvl w:val="0"/>
          <w:numId w:val="3"/>
        </w:numPr>
        <w:rPr>
          <w:rFonts w:ascii="Arial" w:hAnsi="Arial" w:cs="Arial"/>
        </w:rPr>
      </w:pPr>
      <w:r w:rsidRPr="00447A31">
        <w:rPr>
          <w:rFonts w:ascii="Arial" w:hAnsi="Arial" w:cs="Arial"/>
        </w:rPr>
        <w:t>Take full accountability for key areas of the College’s work</w:t>
      </w:r>
    </w:p>
    <w:p w14:paraId="10CEE160" w14:textId="77777777" w:rsidR="00447A31" w:rsidRPr="00447A31" w:rsidRDefault="00447A31" w:rsidP="00447A31">
      <w:pPr>
        <w:pStyle w:val="NoSpacing"/>
        <w:numPr>
          <w:ilvl w:val="0"/>
          <w:numId w:val="3"/>
        </w:numPr>
        <w:rPr>
          <w:rFonts w:ascii="Arial" w:hAnsi="Arial" w:cs="Arial"/>
        </w:rPr>
      </w:pPr>
      <w:r w:rsidRPr="00447A31">
        <w:rPr>
          <w:rFonts w:ascii="Arial" w:hAnsi="Arial" w:cs="Arial"/>
        </w:rPr>
        <w:t>Manage staff and resources</w:t>
      </w:r>
    </w:p>
    <w:p w14:paraId="6BA8EB07" w14:textId="14F313FD" w:rsidR="00447A31" w:rsidRPr="00447A31" w:rsidRDefault="00447A31" w:rsidP="00447A31">
      <w:pPr>
        <w:pStyle w:val="NoSpacing"/>
        <w:numPr>
          <w:ilvl w:val="0"/>
          <w:numId w:val="3"/>
        </w:numPr>
        <w:rPr>
          <w:rFonts w:ascii="Arial" w:hAnsi="Arial" w:cs="Arial"/>
        </w:rPr>
      </w:pPr>
      <w:r w:rsidRPr="00447A31">
        <w:rPr>
          <w:rFonts w:ascii="Arial" w:hAnsi="Arial" w:cs="Arial"/>
        </w:rPr>
        <w:t>Monitor progress towards the achievement of the College’s aims and objectives</w:t>
      </w:r>
    </w:p>
    <w:p w14:paraId="4C5283F0" w14:textId="63D1A0CA" w:rsidR="00447A31" w:rsidRDefault="00447A31" w:rsidP="00447A31">
      <w:pPr>
        <w:pStyle w:val="NoSpacing"/>
        <w:numPr>
          <w:ilvl w:val="0"/>
          <w:numId w:val="3"/>
        </w:numPr>
        <w:rPr>
          <w:rFonts w:ascii="Arial" w:hAnsi="Arial" w:cs="Arial"/>
        </w:rPr>
      </w:pPr>
      <w:r w:rsidRPr="00447A31">
        <w:rPr>
          <w:rFonts w:ascii="Arial" w:hAnsi="Arial" w:cs="Arial"/>
        </w:rPr>
        <w:t>Be a highly visible presence around the College and model expectations of staff and students</w:t>
      </w:r>
    </w:p>
    <w:p w14:paraId="728EDC2A" w14:textId="3395B500" w:rsidR="008E1F76" w:rsidRPr="00447A31" w:rsidRDefault="008E1F76" w:rsidP="00447A31">
      <w:pPr>
        <w:pStyle w:val="NoSpacing"/>
        <w:numPr>
          <w:ilvl w:val="0"/>
          <w:numId w:val="3"/>
        </w:numPr>
        <w:rPr>
          <w:rFonts w:ascii="Arial" w:hAnsi="Arial" w:cs="Arial"/>
        </w:rPr>
      </w:pPr>
      <w:r>
        <w:rPr>
          <w:rFonts w:ascii="Arial" w:hAnsi="Arial" w:cs="Arial"/>
        </w:rPr>
        <w:t xml:space="preserve">Evaluate </w:t>
      </w:r>
      <w:r w:rsidR="00E61B21">
        <w:rPr>
          <w:rFonts w:ascii="Arial" w:hAnsi="Arial" w:cs="Arial"/>
        </w:rPr>
        <w:t>school performances and identify priorities</w:t>
      </w:r>
    </w:p>
    <w:p w14:paraId="29BB3E24" w14:textId="34E96A37" w:rsidR="00C74A1C" w:rsidRPr="00447A31" w:rsidRDefault="00C74A1C" w:rsidP="00447A31">
      <w:pPr>
        <w:pStyle w:val="NoSpacing"/>
        <w:rPr>
          <w:rFonts w:ascii="Arial" w:hAnsi="Arial" w:cs="Arial"/>
        </w:rPr>
      </w:pPr>
    </w:p>
    <w:p w14:paraId="265EFBE5" w14:textId="64BB8700" w:rsidR="00447A31" w:rsidRDefault="00447A31" w:rsidP="00447A31">
      <w:pPr>
        <w:pStyle w:val="NoSpacing"/>
        <w:rPr>
          <w:rFonts w:ascii="Arial" w:hAnsi="Arial" w:cs="Arial"/>
          <w:b/>
          <w:lang w:val="en-US"/>
        </w:rPr>
      </w:pPr>
      <w:r w:rsidRPr="00447A31">
        <w:rPr>
          <w:rFonts w:ascii="Arial" w:hAnsi="Arial" w:cs="Arial"/>
          <w:b/>
          <w:lang w:val="en-US"/>
        </w:rPr>
        <w:t>Leadership</w:t>
      </w:r>
      <w:r>
        <w:rPr>
          <w:rFonts w:ascii="Arial" w:hAnsi="Arial" w:cs="Arial"/>
          <w:b/>
          <w:lang w:val="en-US"/>
        </w:rPr>
        <w:t>:</w:t>
      </w:r>
    </w:p>
    <w:p w14:paraId="0936EC7C" w14:textId="77777777" w:rsidR="00447A31" w:rsidRPr="00447A31" w:rsidRDefault="00447A31" w:rsidP="00447A31">
      <w:pPr>
        <w:pStyle w:val="NoSpacing"/>
        <w:rPr>
          <w:rFonts w:ascii="Arial" w:hAnsi="Arial" w:cs="Arial"/>
          <w:b/>
          <w:lang w:val="en-US"/>
        </w:rPr>
      </w:pPr>
    </w:p>
    <w:p w14:paraId="24F2388A" w14:textId="77777777" w:rsidR="00447A31" w:rsidRPr="00447A31" w:rsidRDefault="00447A31" w:rsidP="00447A31">
      <w:pPr>
        <w:pStyle w:val="NoSpacing"/>
        <w:numPr>
          <w:ilvl w:val="0"/>
          <w:numId w:val="3"/>
        </w:numPr>
        <w:rPr>
          <w:rFonts w:ascii="Arial" w:hAnsi="Arial" w:cs="Arial"/>
        </w:rPr>
      </w:pPr>
      <w:r w:rsidRPr="00447A31">
        <w:rPr>
          <w:rFonts w:ascii="Arial" w:hAnsi="Arial" w:cs="Arial"/>
        </w:rPr>
        <w:t>Support the Principal in the day-to-day management of the College</w:t>
      </w:r>
    </w:p>
    <w:p w14:paraId="7B6FD062" w14:textId="77777777" w:rsidR="00447A31" w:rsidRPr="00447A31" w:rsidRDefault="00447A31" w:rsidP="00447A31">
      <w:pPr>
        <w:pStyle w:val="NoSpacing"/>
        <w:numPr>
          <w:ilvl w:val="0"/>
          <w:numId w:val="3"/>
        </w:numPr>
        <w:rPr>
          <w:rFonts w:ascii="Arial" w:hAnsi="Arial" w:cs="Arial"/>
        </w:rPr>
      </w:pPr>
      <w:r w:rsidRPr="00447A31">
        <w:rPr>
          <w:rFonts w:ascii="Arial" w:hAnsi="Arial" w:cs="Arial"/>
        </w:rPr>
        <w:t>Communicate the College’s vision compellingly and support the Principal’s strategic leadership</w:t>
      </w:r>
    </w:p>
    <w:p w14:paraId="0B9A4008" w14:textId="77777777" w:rsidR="00447A31" w:rsidRPr="00447A31" w:rsidRDefault="00447A31" w:rsidP="00447A31">
      <w:pPr>
        <w:pStyle w:val="NoSpacing"/>
        <w:numPr>
          <w:ilvl w:val="0"/>
          <w:numId w:val="3"/>
        </w:numPr>
        <w:rPr>
          <w:rFonts w:ascii="Arial" w:hAnsi="Arial" w:cs="Arial"/>
        </w:rPr>
      </w:pPr>
      <w:r w:rsidRPr="00447A31">
        <w:rPr>
          <w:rFonts w:ascii="Arial" w:hAnsi="Arial" w:cs="Arial"/>
        </w:rPr>
        <w:t>Lead by example, focusing on providing excellent education for all students</w:t>
      </w:r>
    </w:p>
    <w:p w14:paraId="37973345" w14:textId="77777777" w:rsidR="00447A31" w:rsidRPr="00447A31" w:rsidRDefault="00447A31" w:rsidP="00447A31">
      <w:pPr>
        <w:pStyle w:val="NoSpacing"/>
        <w:numPr>
          <w:ilvl w:val="0"/>
          <w:numId w:val="3"/>
        </w:numPr>
        <w:rPr>
          <w:rFonts w:ascii="Arial" w:hAnsi="Arial" w:cs="Arial"/>
        </w:rPr>
      </w:pPr>
      <w:r w:rsidRPr="00447A31">
        <w:rPr>
          <w:rFonts w:ascii="Arial" w:hAnsi="Arial" w:cs="Arial"/>
        </w:rPr>
        <w:t>Lead on particular whole-College strategies and policy areas</w:t>
      </w:r>
    </w:p>
    <w:p w14:paraId="3E96B908" w14:textId="77777777" w:rsidR="00447A31" w:rsidRPr="00447A31" w:rsidRDefault="00447A31" w:rsidP="00447A31">
      <w:pPr>
        <w:pStyle w:val="NoSpacing"/>
        <w:numPr>
          <w:ilvl w:val="0"/>
          <w:numId w:val="3"/>
        </w:numPr>
        <w:rPr>
          <w:rFonts w:ascii="Arial" w:hAnsi="Arial" w:cs="Arial"/>
        </w:rPr>
      </w:pPr>
      <w:r w:rsidRPr="00447A31">
        <w:rPr>
          <w:rFonts w:ascii="Arial" w:hAnsi="Arial" w:cs="Arial"/>
        </w:rPr>
        <w:t>Build positive relationships with members of the College community</w:t>
      </w:r>
    </w:p>
    <w:p w14:paraId="37452F04" w14:textId="4E70BF93" w:rsidR="00447A31" w:rsidRPr="00447A31" w:rsidRDefault="00447A31" w:rsidP="00447A31">
      <w:pPr>
        <w:pStyle w:val="NoSpacing"/>
        <w:numPr>
          <w:ilvl w:val="0"/>
          <w:numId w:val="3"/>
        </w:numPr>
        <w:rPr>
          <w:rFonts w:ascii="Arial" w:hAnsi="Arial" w:cs="Arial"/>
        </w:rPr>
      </w:pPr>
      <w:r w:rsidRPr="00447A31">
        <w:rPr>
          <w:rFonts w:ascii="Arial" w:hAnsi="Arial" w:cs="Arial"/>
        </w:rPr>
        <w:t>Keep up to date with developments in, and relating to, education</w:t>
      </w:r>
    </w:p>
    <w:p w14:paraId="56724C42" w14:textId="1B1B1097" w:rsidR="00447A31" w:rsidRDefault="00447A31" w:rsidP="00447A31">
      <w:pPr>
        <w:pStyle w:val="NoSpacing"/>
        <w:numPr>
          <w:ilvl w:val="0"/>
          <w:numId w:val="3"/>
        </w:numPr>
        <w:rPr>
          <w:rFonts w:ascii="Arial" w:hAnsi="Arial" w:cs="Arial"/>
        </w:rPr>
      </w:pPr>
      <w:r w:rsidRPr="00447A31">
        <w:rPr>
          <w:rFonts w:ascii="Arial" w:hAnsi="Arial" w:cs="Arial"/>
        </w:rPr>
        <w:t>Seek training and continuing professional development to meet own needs</w:t>
      </w:r>
    </w:p>
    <w:p w14:paraId="78582587" w14:textId="68A4A07B" w:rsidR="00447A31" w:rsidRDefault="00447A31" w:rsidP="00447A31">
      <w:pPr>
        <w:pStyle w:val="NoSpacing"/>
        <w:rPr>
          <w:rFonts w:ascii="Arial" w:hAnsi="Arial" w:cs="Arial"/>
        </w:rPr>
      </w:pPr>
    </w:p>
    <w:p w14:paraId="6757DFF9" w14:textId="534F6E60" w:rsidR="00447A31" w:rsidRPr="00447A31" w:rsidRDefault="00447A31" w:rsidP="00447A31">
      <w:pPr>
        <w:pStyle w:val="NoSpacing"/>
        <w:rPr>
          <w:rFonts w:ascii="Arial" w:hAnsi="Arial" w:cs="Arial"/>
          <w:b/>
          <w:lang w:val="en-US"/>
        </w:rPr>
      </w:pPr>
      <w:r w:rsidRPr="00447A31">
        <w:rPr>
          <w:rFonts w:ascii="Arial" w:hAnsi="Arial" w:cs="Arial"/>
          <w:b/>
          <w:lang w:val="en-US"/>
        </w:rPr>
        <w:t>Managing staff</w:t>
      </w:r>
      <w:r>
        <w:rPr>
          <w:rFonts w:ascii="Arial" w:hAnsi="Arial" w:cs="Arial"/>
          <w:b/>
          <w:lang w:val="en-US"/>
        </w:rPr>
        <w:t>:</w:t>
      </w:r>
    </w:p>
    <w:p w14:paraId="313839F6" w14:textId="77777777" w:rsidR="00447A31" w:rsidRPr="00447A31" w:rsidRDefault="00447A31" w:rsidP="00447A31">
      <w:pPr>
        <w:pStyle w:val="NoSpacing"/>
        <w:rPr>
          <w:rFonts w:ascii="Arial" w:hAnsi="Arial" w:cs="Arial"/>
          <w:lang w:val="en-US"/>
        </w:rPr>
      </w:pPr>
    </w:p>
    <w:p w14:paraId="5514586D" w14:textId="77777777" w:rsidR="00447A31" w:rsidRPr="00447A31" w:rsidRDefault="00447A31" w:rsidP="00447A31">
      <w:pPr>
        <w:pStyle w:val="NoSpacing"/>
        <w:numPr>
          <w:ilvl w:val="0"/>
          <w:numId w:val="3"/>
        </w:numPr>
        <w:rPr>
          <w:rFonts w:ascii="Arial" w:hAnsi="Arial" w:cs="Arial"/>
        </w:rPr>
      </w:pPr>
      <w:r w:rsidRPr="00447A31">
        <w:rPr>
          <w:rFonts w:ascii="Arial" w:hAnsi="Arial" w:cs="Arial"/>
        </w:rPr>
        <w:t xml:space="preserve">Assist with the selection and recruitment of new teaching staff </w:t>
      </w:r>
    </w:p>
    <w:p w14:paraId="08912112" w14:textId="77777777" w:rsidR="00447A31" w:rsidRPr="00447A31" w:rsidRDefault="00447A31" w:rsidP="00447A31">
      <w:pPr>
        <w:pStyle w:val="NoSpacing"/>
        <w:numPr>
          <w:ilvl w:val="0"/>
          <w:numId w:val="3"/>
        </w:numPr>
        <w:rPr>
          <w:rFonts w:ascii="Arial" w:hAnsi="Arial" w:cs="Arial"/>
        </w:rPr>
      </w:pPr>
      <w:r w:rsidRPr="00447A31">
        <w:rPr>
          <w:rFonts w:ascii="Arial" w:hAnsi="Arial" w:cs="Arial"/>
        </w:rPr>
        <w:t>Performance manage middle leaders and/or team leaders/leads, including carrying out appraisals, providing professional development opportunities, and holding staff to account to their performance</w:t>
      </w:r>
    </w:p>
    <w:p w14:paraId="0EAD7304" w14:textId="294A3C88" w:rsidR="00447A31" w:rsidRDefault="00447A31" w:rsidP="00447A31">
      <w:pPr>
        <w:pStyle w:val="NoSpacing"/>
        <w:numPr>
          <w:ilvl w:val="0"/>
          <w:numId w:val="3"/>
        </w:numPr>
        <w:rPr>
          <w:rFonts w:ascii="Arial" w:hAnsi="Arial" w:cs="Arial"/>
        </w:rPr>
      </w:pPr>
      <w:r w:rsidRPr="00447A31">
        <w:rPr>
          <w:rFonts w:ascii="Arial" w:hAnsi="Arial" w:cs="Arial"/>
        </w:rPr>
        <w:t>Challenge all underperformance of staff within the College</w:t>
      </w:r>
    </w:p>
    <w:p w14:paraId="52A65380" w14:textId="1D2EF376" w:rsidR="007A4680" w:rsidRDefault="007A4680" w:rsidP="00C97C8E">
      <w:pPr>
        <w:pStyle w:val="NoSpacing"/>
        <w:numPr>
          <w:ilvl w:val="0"/>
          <w:numId w:val="3"/>
        </w:numPr>
        <w:rPr>
          <w:rFonts w:ascii="Arial" w:hAnsi="Arial" w:cs="Arial"/>
        </w:rPr>
      </w:pPr>
      <w:r>
        <w:rPr>
          <w:rFonts w:ascii="Arial" w:hAnsi="Arial" w:cs="Arial"/>
        </w:rPr>
        <w:t>Line manage Curriculum Leader</w:t>
      </w:r>
    </w:p>
    <w:p w14:paraId="40223CB5" w14:textId="3C2AD7D1" w:rsidR="00C97C8E" w:rsidRDefault="00C97C8E" w:rsidP="00C97C8E">
      <w:pPr>
        <w:pStyle w:val="NoSpacing"/>
        <w:numPr>
          <w:ilvl w:val="0"/>
          <w:numId w:val="3"/>
        </w:numPr>
        <w:rPr>
          <w:rFonts w:ascii="Arial" w:hAnsi="Arial" w:cs="Arial"/>
        </w:rPr>
      </w:pPr>
      <w:r>
        <w:rPr>
          <w:rFonts w:ascii="Arial" w:hAnsi="Arial" w:cs="Arial"/>
        </w:rPr>
        <w:t>Line manage Exams Officer</w:t>
      </w:r>
    </w:p>
    <w:p w14:paraId="16AF805E" w14:textId="77777777" w:rsidR="002C6629" w:rsidRDefault="00C97C8E" w:rsidP="00C97C8E">
      <w:pPr>
        <w:pStyle w:val="NoSpacing"/>
        <w:numPr>
          <w:ilvl w:val="0"/>
          <w:numId w:val="3"/>
        </w:numPr>
        <w:rPr>
          <w:rFonts w:ascii="Arial" w:hAnsi="Arial" w:cs="Arial"/>
        </w:rPr>
      </w:pPr>
      <w:r>
        <w:rPr>
          <w:rFonts w:ascii="Arial" w:hAnsi="Arial" w:cs="Arial"/>
        </w:rPr>
        <w:t xml:space="preserve">Line manage KS4 Administrator </w:t>
      </w:r>
    </w:p>
    <w:p w14:paraId="7C7FB4BB" w14:textId="01F4DAB1" w:rsidR="00C97C8E" w:rsidRDefault="002C6629" w:rsidP="00C97C8E">
      <w:pPr>
        <w:pStyle w:val="NoSpacing"/>
        <w:numPr>
          <w:ilvl w:val="0"/>
          <w:numId w:val="3"/>
        </w:numPr>
        <w:rPr>
          <w:rFonts w:ascii="Arial" w:hAnsi="Arial" w:cs="Arial"/>
        </w:rPr>
      </w:pPr>
      <w:r>
        <w:rPr>
          <w:rFonts w:ascii="Arial" w:hAnsi="Arial" w:cs="Arial"/>
        </w:rPr>
        <w:t>O</w:t>
      </w:r>
      <w:r w:rsidR="00C97C8E">
        <w:rPr>
          <w:rFonts w:ascii="Arial" w:hAnsi="Arial" w:cs="Arial"/>
        </w:rPr>
        <w:t xml:space="preserve">versee the work of TLR </w:t>
      </w:r>
      <w:r>
        <w:rPr>
          <w:rFonts w:ascii="Arial" w:hAnsi="Arial" w:cs="Arial"/>
        </w:rPr>
        <w:t xml:space="preserve">holder </w:t>
      </w:r>
      <w:r w:rsidR="00C97C8E">
        <w:rPr>
          <w:rFonts w:ascii="Arial" w:hAnsi="Arial" w:cs="Arial"/>
        </w:rPr>
        <w:t>for RS</w:t>
      </w:r>
    </w:p>
    <w:p w14:paraId="63EE182C" w14:textId="77777777" w:rsidR="00C97C8E" w:rsidRDefault="00C97C8E" w:rsidP="00C97C8E">
      <w:pPr>
        <w:pStyle w:val="NoSpacing"/>
        <w:ind w:left="227"/>
        <w:rPr>
          <w:rFonts w:ascii="Arial" w:hAnsi="Arial" w:cs="Arial"/>
        </w:rPr>
      </w:pPr>
    </w:p>
    <w:p w14:paraId="2000F737" w14:textId="6018A93C" w:rsidR="00447A31" w:rsidRDefault="00447A31" w:rsidP="00447A31">
      <w:pPr>
        <w:pStyle w:val="NoSpacing"/>
        <w:rPr>
          <w:rFonts w:ascii="Arial" w:hAnsi="Arial" w:cs="Arial"/>
        </w:rPr>
      </w:pPr>
    </w:p>
    <w:p w14:paraId="7C87A05A" w14:textId="77777777" w:rsidR="00447A31" w:rsidRPr="00447A31" w:rsidRDefault="00447A31" w:rsidP="00447A31">
      <w:pPr>
        <w:pStyle w:val="NoSpacing"/>
        <w:rPr>
          <w:rFonts w:ascii="Arial" w:hAnsi="Arial" w:cs="Arial"/>
          <w:b/>
          <w:bCs/>
        </w:rPr>
      </w:pPr>
      <w:r w:rsidRPr="00447A31">
        <w:rPr>
          <w:rFonts w:ascii="Arial" w:hAnsi="Arial" w:cs="Arial"/>
          <w:b/>
          <w:bCs/>
        </w:rPr>
        <w:t>Specific role Responsibilities:</w:t>
      </w:r>
    </w:p>
    <w:p w14:paraId="7A1F9999" w14:textId="77777777" w:rsidR="00447A31" w:rsidRPr="00447A31" w:rsidRDefault="00447A31" w:rsidP="00447A31">
      <w:pPr>
        <w:pStyle w:val="NoSpacing"/>
        <w:rPr>
          <w:rFonts w:ascii="Arial" w:hAnsi="Arial" w:cs="Arial"/>
        </w:rPr>
      </w:pPr>
    </w:p>
    <w:p w14:paraId="61E7B33A" w14:textId="54192977" w:rsidR="00521CE8" w:rsidRPr="00521CE8" w:rsidRDefault="00521CE8" w:rsidP="00521CE8">
      <w:pPr>
        <w:pStyle w:val="NoSpacing"/>
        <w:numPr>
          <w:ilvl w:val="0"/>
          <w:numId w:val="4"/>
        </w:numPr>
        <w:rPr>
          <w:rFonts w:ascii="Arial" w:hAnsi="Arial" w:cs="Arial"/>
        </w:rPr>
      </w:pPr>
      <w:r w:rsidRPr="00521CE8">
        <w:rPr>
          <w:rFonts w:ascii="Arial" w:hAnsi="Arial" w:cs="Arial"/>
        </w:rPr>
        <w:t>Ensure that whole College performance targets are achieved, including vocational qualification outcomes</w:t>
      </w:r>
      <w:r w:rsidR="00C97C8E">
        <w:rPr>
          <w:rFonts w:ascii="Arial" w:hAnsi="Arial" w:cs="Arial"/>
        </w:rPr>
        <w:t xml:space="preserve"> at KS4</w:t>
      </w:r>
    </w:p>
    <w:p w14:paraId="10D39B21" w14:textId="77777777" w:rsidR="00521CE8" w:rsidRPr="00521CE8" w:rsidRDefault="00521CE8" w:rsidP="00521CE8">
      <w:pPr>
        <w:pStyle w:val="NoSpacing"/>
        <w:numPr>
          <w:ilvl w:val="0"/>
          <w:numId w:val="4"/>
        </w:numPr>
        <w:rPr>
          <w:rFonts w:ascii="Arial" w:hAnsi="Arial" w:cs="Arial"/>
        </w:rPr>
      </w:pPr>
      <w:r w:rsidRPr="00521CE8">
        <w:rPr>
          <w:rFonts w:ascii="Arial" w:hAnsi="Arial" w:cs="Arial"/>
        </w:rPr>
        <w:t xml:space="preserve">Creating a Winner’s Culture in Year 11 </w:t>
      </w:r>
    </w:p>
    <w:p w14:paraId="20F2F969" w14:textId="41FE5817" w:rsidR="00521CE8" w:rsidRPr="00521CE8" w:rsidRDefault="00521CE8" w:rsidP="00521CE8">
      <w:pPr>
        <w:pStyle w:val="NoSpacing"/>
        <w:numPr>
          <w:ilvl w:val="0"/>
          <w:numId w:val="4"/>
        </w:numPr>
        <w:rPr>
          <w:rFonts w:ascii="Arial" w:hAnsi="Arial" w:cs="Arial"/>
        </w:rPr>
      </w:pPr>
      <w:r w:rsidRPr="00521CE8">
        <w:rPr>
          <w:rFonts w:ascii="Arial" w:hAnsi="Arial" w:cs="Arial"/>
        </w:rPr>
        <w:t>Co-ordinate and quality assure additional study opportunities for students (Period 0/7/Champions hour/masterclasses) and the revision programme at KS4</w:t>
      </w:r>
    </w:p>
    <w:p w14:paraId="2457025E" w14:textId="04EBE022" w:rsidR="00521CE8" w:rsidRPr="00521CE8" w:rsidRDefault="00521CE8" w:rsidP="00521CE8">
      <w:pPr>
        <w:pStyle w:val="NoSpacing"/>
        <w:numPr>
          <w:ilvl w:val="0"/>
          <w:numId w:val="4"/>
        </w:numPr>
        <w:rPr>
          <w:rFonts w:ascii="Arial" w:hAnsi="Arial" w:cs="Arial"/>
        </w:rPr>
      </w:pPr>
      <w:r w:rsidRPr="00521CE8">
        <w:rPr>
          <w:rFonts w:ascii="Arial" w:hAnsi="Arial" w:cs="Arial"/>
        </w:rPr>
        <w:t>Regularly review key students and use resources available to motivate staff and students</w:t>
      </w:r>
    </w:p>
    <w:p w14:paraId="3902A618" w14:textId="4B141232" w:rsidR="00521CE8" w:rsidRDefault="00521CE8" w:rsidP="00521CE8">
      <w:pPr>
        <w:pStyle w:val="NoSpacing"/>
        <w:numPr>
          <w:ilvl w:val="0"/>
          <w:numId w:val="4"/>
        </w:numPr>
        <w:rPr>
          <w:rFonts w:ascii="Arial" w:hAnsi="Arial" w:cs="Arial"/>
        </w:rPr>
      </w:pPr>
      <w:r w:rsidRPr="00521CE8">
        <w:rPr>
          <w:rFonts w:ascii="Arial" w:hAnsi="Arial" w:cs="Arial"/>
        </w:rPr>
        <w:t>Regularly review student timetabled provision – reorganising teachers and groups where appropriate to ensure Y11 students are exposed to the best teaching</w:t>
      </w:r>
    </w:p>
    <w:p w14:paraId="33CBA10C" w14:textId="77777777" w:rsidR="00521CE8" w:rsidRPr="00521CE8" w:rsidRDefault="00521CE8" w:rsidP="00521CE8">
      <w:pPr>
        <w:pStyle w:val="NoSpacing"/>
        <w:numPr>
          <w:ilvl w:val="0"/>
          <w:numId w:val="4"/>
        </w:numPr>
        <w:rPr>
          <w:rFonts w:ascii="Arial" w:hAnsi="Arial" w:cs="Arial"/>
          <w:lang w:eastAsia="en-GB"/>
        </w:rPr>
      </w:pPr>
      <w:r w:rsidRPr="00521CE8">
        <w:rPr>
          <w:rFonts w:ascii="Arial" w:hAnsi="Arial" w:cs="Arial"/>
          <w:lang w:eastAsia="en-GB"/>
        </w:rPr>
        <w:t xml:space="preserve">Disseminate information to parents </w:t>
      </w:r>
    </w:p>
    <w:p w14:paraId="25EE1AE2" w14:textId="3B984A2C" w:rsidR="00521CE8" w:rsidRPr="00521CE8" w:rsidRDefault="00521CE8" w:rsidP="00521CE8">
      <w:pPr>
        <w:pStyle w:val="NoSpacing"/>
        <w:numPr>
          <w:ilvl w:val="0"/>
          <w:numId w:val="4"/>
        </w:numPr>
        <w:rPr>
          <w:rFonts w:ascii="Arial" w:hAnsi="Arial" w:cs="Arial"/>
          <w:lang w:eastAsia="en-GB"/>
        </w:rPr>
      </w:pPr>
      <w:r w:rsidRPr="00521CE8">
        <w:rPr>
          <w:rFonts w:ascii="Arial" w:hAnsi="Arial" w:cs="Arial"/>
          <w:lang w:eastAsia="en-GB"/>
        </w:rPr>
        <w:t xml:space="preserve">Organise KS4 </w:t>
      </w:r>
      <w:r w:rsidRPr="00521CE8">
        <w:rPr>
          <w:rFonts w:ascii="Arial" w:hAnsi="Arial" w:cs="Arial"/>
        </w:rPr>
        <w:t>Parent</w:t>
      </w:r>
      <w:r w:rsidR="00647AAA">
        <w:rPr>
          <w:rFonts w:ascii="Arial" w:hAnsi="Arial" w:cs="Arial"/>
        </w:rPr>
        <w:t xml:space="preserve"> </w:t>
      </w:r>
      <w:r w:rsidRPr="00521CE8">
        <w:rPr>
          <w:rFonts w:ascii="Arial" w:hAnsi="Arial" w:cs="Arial"/>
        </w:rPr>
        <w:t>Sessions</w:t>
      </w:r>
      <w:r w:rsidRPr="00521CE8">
        <w:rPr>
          <w:rFonts w:ascii="Arial" w:hAnsi="Arial" w:cs="Arial"/>
          <w:lang w:eastAsia="en-GB"/>
        </w:rPr>
        <w:t xml:space="preserve"> and co-ordinate parent’s meetings, meeting with parents where appropriate</w:t>
      </w:r>
    </w:p>
    <w:p w14:paraId="3A8A1B8E" w14:textId="23F7E26C" w:rsidR="00521CE8" w:rsidRDefault="00521CE8" w:rsidP="00521CE8">
      <w:pPr>
        <w:pStyle w:val="NoSpacing"/>
        <w:numPr>
          <w:ilvl w:val="0"/>
          <w:numId w:val="4"/>
        </w:numPr>
        <w:rPr>
          <w:rFonts w:ascii="Arial" w:hAnsi="Arial" w:cs="Arial"/>
          <w:lang w:eastAsia="en-GB"/>
        </w:rPr>
      </w:pPr>
      <w:r w:rsidRPr="00521CE8">
        <w:rPr>
          <w:rFonts w:ascii="Arial" w:hAnsi="Arial" w:cs="Arial"/>
          <w:lang w:eastAsia="en-GB"/>
        </w:rPr>
        <w:t>Train/support staff on effective intervention strategies and effective use of data</w:t>
      </w:r>
    </w:p>
    <w:p w14:paraId="3C29B482" w14:textId="357B8CBA" w:rsidR="00554211" w:rsidRPr="00521CE8" w:rsidRDefault="00F62F70" w:rsidP="00521CE8">
      <w:pPr>
        <w:pStyle w:val="NoSpacing"/>
        <w:numPr>
          <w:ilvl w:val="0"/>
          <w:numId w:val="4"/>
        </w:numPr>
        <w:rPr>
          <w:rFonts w:ascii="Arial" w:hAnsi="Arial" w:cs="Arial"/>
          <w:lang w:eastAsia="en-GB"/>
        </w:rPr>
      </w:pPr>
      <w:r>
        <w:rPr>
          <w:rFonts w:ascii="Arial" w:hAnsi="Arial" w:cs="Arial"/>
          <w:lang w:eastAsia="en-GB"/>
        </w:rPr>
        <w:lastRenderedPageBreak/>
        <w:t>Be responsible for impl</w:t>
      </w:r>
      <w:r w:rsidR="00CF0A1A">
        <w:rPr>
          <w:rFonts w:ascii="Arial" w:hAnsi="Arial" w:cs="Arial"/>
          <w:lang w:eastAsia="en-GB"/>
        </w:rPr>
        <w:t xml:space="preserve">ementation of high impact students and class/subject interventions and </w:t>
      </w:r>
      <w:r w:rsidR="002E0D0D">
        <w:rPr>
          <w:rFonts w:ascii="Arial" w:hAnsi="Arial" w:cs="Arial"/>
          <w:lang w:eastAsia="en-GB"/>
        </w:rPr>
        <w:t>review their impact</w:t>
      </w:r>
    </w:p>
    <w:p w14:paraId="5F4FED0D" w14:textId="333102AE" w:rsidR="00521CE8" w:rsidRPr="00521CE8" w:rsidRDefault="00521CE8" w:rsidP="00521CE8">
      <w:pPr>
        <w:pStyle w:val="NoSpacing"/>
        <w:numPr>
          <w:ilvl w:val="0"/>
          <w:numId w:val="4"/>
        </w:numPr>
        <w:rPr>
          <w:rFonts w:ascii="Arial" w:hAnsi="Arial" w:cs="Arial"/>
          <w:lang w:eastAsia="en-GB"/>
        </w:rPr>
      </w:pPr>
      <w:r w:rsidRPr="00521CE8">
        <w:rPr>
          <w:rFonts w:ascii="Arial" w:hAnsi="Arial" w:cs="Arial"/>
          <w:lang w:eastAsia="en-GB"/>
        </w:rPr>
        <w:t xml:space="preserve">Support departments in developing assessments </w:t>
      </w:r>
      <w:r w:rsidR="008669DD">
        <w:rPr>
          <w:rFonts w:ascii="Arial" w:hAnsi="Arial" w:cs="Arial"/>
          <w:lang w:eastAsia="en-GB"/>
        </w:rPr>
        <w:t>to lead</w:t>
      </w:r>
      <w:r w:rsidRPr="00521CE8">
        <w:rPr>
          <w:rFonts w:ascii="Arial" w:hAnsi="Arial" w:cs="Arial"/>
          <w:lang w:eastAsia="en-GB"/>
        </w:rPr>
        <w:t xml:space="preserve"> to maximum impact, ensuring progress checks are cumulative and staff understand level/grade boundaries and mark rigorously to assessment criteria</w:t>
      </w:r>
    </w:p>
    <w:p w14:paraId="1845FD18" w14:textId="77777777" w:rsidR="00521CE8" w:rsidRPr="00521CE8" w:rsidRDefault="00521CE8" w:rsidP="00521CE8">
      <w:pPr>
        <w:pStyle w:val="NoSpacing"/>
        <w:numPr>
          <w:ilvl w:val="0"/>
          <w:numId w:val="4"/>
        </w:numPr>
        <w:rPr>
          <w:rFonts w:ascii="Arial" w:hAnsi="Arial" w:cs="Arial"/>
          <w:lang w:eastAsia="en-GB"/>
        </w:rPr>
      </w:pPr>
      <w:r w:rsidRPr="00521CE8">
        <w:rPr>
          <w:rFonts w:ascii="Arial" w:hAnsi="Arial" w:cs="Arial"/>
          <w:lang w:eastAsia="en-GB"/>
        </w:rPr>
        <w:t xml:space="preserve">Oversight and co-ordination of students disapplied </w:t>
      </w:r>
    </w:p>
    <w:p w14:paraId="500B2E60" w14:textId="459C36C0" w:rsidR="00521CE8" w:rsidRPr="00521CE8" w:rsidRDefault="00521CE8" w:rsidP="00521CE8">
      <w:pPr>
        <w:pStyle w:val="NoSpacing"/>
        <w:numPr>
          <w:ilvl w:val="0"/>
          <w:numId w:val="4"/>
        </w:numPr>
        <w:rPr>
          <w:rFonts w:ascii="Arial" w:hAnsi="Arial" w:cs="Arial"/>
          <w:lang w:eastAsia="en-GB"/>
        </w:rPr>
      </w:pPr>
      <w:r w:rsidRPr="00521CE8">
        <w:rPr>
          <w:rFonts w:ascii="Arial" w:hAnsi="Arial" w:cs="Arial"/>
          <w:lang w:eastAsia="en-GB"/>
        </w:rPr>
        <w:t>Hold regular</w:t>
      </w:r>
      <w:r w:rsidR="008C14AD">
        <w:rPr>
          <w:rFonts w:ascii="Arial" w:hAnsi="Arial" w:cs="Arial"/>
          <w:lang w:eastAsia="en-GB"/>
        </w:rPr>
        <w:t xml:space="preserve"> Raising Standards</w:t>
      </w:r>
      <w:r w:rsidRPr="00521CE8">
        <w:rPr>
          <w:rFonts w:ascii="Arial" w:hAnsi="Arial" w:cs="Arial"/>
          <w:lang w:eastAsia="en-GB"/>
        </w:rPr>
        <w:t xml:space="preserve"> meetings with each Curriculum Leader to quality assure the curriculum, assessments and data analysis following</w:t>
      </w:r>
      <w:r w:rsidR="00171B15">
        <w:rPr>
          <w:rFonts w:ascii="Arial" w:hAnsi="Arial" w:cs="Arial"/>
          <w:lang w:eastAsia="en-GB"/>
        </w:rPr>
        <w:t xml:space="preserve"> mock exams</w:t>
      </w:r>
    </w:p>
    <w:p w14:paraId="57FEFC9A" w14:textId="2F9A1ACF" w:rsidR="00521CE8" w:rsidRPr="00521CE8" w:rsidRDefault="00521CE8" w:rsidP="00521CE8">
      <w:pPr>
        <w:pStyle w:val="NoSpacing"/>
        <w:numPr>
          <w:ilvl w:val="0"/>
          <w:numId w:val="4"/>
        </w:numPr>
        <w:rPr>
          <w:rFonts w:ascii="Arial" w:hAnsi="Arial" w:cs="Arial"/>
          <w:lang w:eastAsia="en-GB"/>
        </w:rPr>
      </w:pPr>
      <w:r w:rsidRPr="00521CE8">
        <w:rPr>
          <w:rFonts w:ascii="Arial" w:hAnsi="Arial" w:cs="Arial"/>
          <w:lang w:eastAsia="en-GB"/>
        </w:rPr>
        <w:t>Meet with Curriculum Leaders to agree targets, interventions and feedback on individual students who are key to overall achievement targets</w:t>
      </w:r>
    </w:p>
    <w:p w14:paraId="6C2D9714" w14:textId="56E57F43" w:rsidR="00521CE8" w:rsidRPr="00521CE8" w:rsidRDefault="00521CE8" w:rsidP="00521CE8">
      <w:pPr>
        <w:pStyle w:val="NoSpacing"/>
        <w:numPr>
          <w:ilvl w:val="0"/>
          <w:numId w:val="4"/>
        </w:numPr>
        <w:rPr>
          <w:rFonts w:ascii="Arial" w:hAnsi="Arial" w:cs="Arial"/>
          <w:lang w:eastAsia="en-GB"/>
        </w:rPr>
      </w:pPr>
      <w:r w:rsidRPr="00521CE8">
        <w:rPr>
          <w:rFonts w:ascii="Arial" w:hAnsi="Arial" w:cs="Arial"/>
          <w:lang w:eastAsia="en-GB"/>
        </w:rPr>
        <w:t xml:space="preserve">Ensuring via departments that students are fully prepared for their </w:t>
      </w:r>
      <w:r w:rsidR="002560DA">
        <w:rPr>
          <w:rFonts w:ascii="Arial" w:hAnsi="Arial" w:cs="Arial"/>
          <w:lang w:eastAsia="en-GB"/>
        </w:rPr>
        <w:t>mocks</w:t>
      </w:r>
    </w:p>
    <w:p w14:paraId="2C09D320" w14:textId="77777777" w:rsidR="00521CE8" w:rsidRPr="00521CE8" w:rsidRDefault="00521CE8" w:rsidP="00521CE8">
      <w:pPr>
        <w:pStyle w:val="NoSpacing"/>
        <w:numPr>
          <w:ilvl w:val="0"/>
          <w:numId w:val="4"/>
        </w:numPr>
        <w:rPr>
          <w:rFonts w:ascii="Arial" w:hAnsi="Arial" w:cs="Arial"/>
          <w:lang w:eastAsia="en-GB"/>
        </w:rPr>
      </w:pPr>
      <w:r w:rsidRPr="00521CE8">
        <w:rPr>
          <w:rFonts w:ascii="Arial" w:hAnsi="Arial" w:cs="Arial"/>
          <w:lang w:eastAsia="en-GB"/>
        </w:rPr>
        <w:t>Using assemblies to motivate students at KS4, incentivising their efforts and linking progress to hone performance</w:t>
      </w:r>
    </w:p>
    <w:p w14:paraId="0FF54C05" w14:textId="77777777" w:rsidR="00521CE8" w:rsidRPr="00521CE8" w:rsidRDefault="00521CE8" w:rsidP="00521CE8">
      <w:pPr>
        <w:pStyle w:val="NoSpacing"/>
        <w:numPr>
          <w:ilvl w:val="0"/>
          <w:numId w:val="4"/>
        </w:numPr>
        <w:rPr>
          <w:rFonts w:ascii="Arial" w:hAnsi="Arial" w:cs="Arial"/>
          <w:lang w:eastAsia="en-GB"/>
        </w:rPr>
      </w:pPr>
      <w:r w:rsidRPr="00521CE8">
        <w:rPr>
          <w:rFonts w:ascii="Arial" w:hAnsi="Arial" w:cs="Arial"/>
          <w:lang w:eastAsia="en-GB"/>
        </w:rPr>
        <w:t>Monitor very carefully ‘in house variation’ at curriculum area or class teacher level, working closely with both to identify blockages and interventions/support required. Implement and monitor for impact</w:t>
      </w:r>
    </w:p>
    <w:p w14:paraId="48E97B9A" w14:textId="60F7DA85" w:rsidR="00922CB6" w:rsidRPr="00922CB6" w:rsidRDefault="00922CB6" w:rsidP="00922CB6">
      <w:pPr>
        <w:pStyle w:val="NoSpacing"/>
        <w:numPr>
          <w:ilvl w:val="0"/>
          <w:numId w:val="4"/>
        </w:numPr>
        <w:rPr>
          <w:rFonts w:ascii="Arial" w:hAnsi="Arial" w:cs="Arial"/>
          <w:lang w:eastAsia="en-GB"/>
        </w:rPr>
      </w:pPr>
      <w:r w:rsidRPr="00922CB6">
        <w:rPr>
          <w:rFonts w:ascii="Arial" w:hAnsi="Arial" w:cs="Arial"/>
          <w:lang w:eastAsia="en-GB"/>
        </w:rPr>
        <w:t>Monitor and take action where group performance is below expectations. Liaise with Pastoral Leaders and SENCO to ensure all students make progress, reporting to SLT, the Governing Body and external agencies where required</w:t>
      </w:r>
    </w:p>
    <w:p w14:paraId="4037A780" w14:textId="77777777" w:rsidR="00922CB6" w:rsidRPr="00922CB6" w:rsidRDefault="00922CB6" w:rsidP="00922CB6">
      <w:pPr>
        <w:pStyle w:val="NoSpacing"/>
        <w:numPr>
          <w:ilvl w:val="0"/>
          <w:numId w:val="4"/>
        </w:numPr>
        <w:rPr>
          <w:rFonts w:ascii="Arial" w:hAnsi="Arial" w:cs="Arial"/>
          <w:lang w:eastAsia="en-GB"/>
        </w:rPr>
      </w:pPr>
      <w:r w:rsidRPr="00922CB6">
        <w:rPr>
          <w:rFonts w:ascii="Arial" w:hAnsi="Arial" w:cs="Arial"/>
          <w:lang w:eastAsia="en-GB"/>
        </w:rPr>
        <w:t xml:space="preserve">Lead on ensuring the KS4 option process is effective, with students guided towards appropriate, relevant course options and ensuring P8 compliance is achieved </w:t>
      </w:r>
    </w:p>
    <w:p w14:paraId="3221AA33" w14:textId="547F37F7" w:rsidR="00922CB6" w:rsidRPr="00922CB6" w:rsidRDefault="00922CB6" w:rsidP="00922CB6">
      <w:pPr>
        <w:pStyle w:val="NoSpacing"/>
        <w:numPr>
          <w:ilvl w:val="0"/>
          <w:numId w:val="4"/>
        </w:numPr>
        <w:rPr>
          <w:rFonts w:ascii="Arial" w:hAnsi="Arial" w:cs="Arial"/>
          <w:lang w:eastAsia="en-GB"/>
        </w:rPr>
      </w:pPr>
      <w:r w:rsidRPr="00922CB6">
        <w:rPr>
          <w:rFonts w:ascii="Arial" w:hAnsi="Arial" w:cs="Arial"/>
          <w:lang w:eastAsia="en-GB"/>
        </w:rPr>
        <w:t>Lead on the process of preparing students for their exams, including e</w:t>
      </w:r>
      <w:r w:rsidRPr="00922CB6">
        <w:rPr>
          <w:rFonts w:ascii="Arial" w:hAnsi="Arial" w:cs="Arial"/>
        </w:rPr>
        <w:t xml:space="preserve">xit timetables, </w:t>
      </w:r>
      <w:r w:rsidRPr="00922CB6">
        <w:rPr>
          <w:rFonts w:ascii="Arial" w:hAnsi="Arial" w:cs="Arial"/>
          <w:lang w:eastAsia="en-GB"/>
        </w:rPr>
        <w:t>revision techniques and materials, private study, use of assessment, filling knowledge gaps, revision guides</w:t>
      </w:r>
    </w:p>
    <w:p w14:paraId="508B320E" w14:textId="3FBCE496" w:rsidR="00922CB6" w:rsidRPr="00922CB6" w:rsidRDefault="00922CB6" w:rsidP="00922CB6">
      <w:pPr>
        <w:pStyle w:val="NoSpacing"/>
        <w:numPr>
          <w:ilvl w:val="0"/>
          <w:numId w:val="4"/>
        </w:numPr>
        <w:rPr>
          <w:rFonts w:ascii="Arial" w:hAnsi="Arial" w:cs="Arial"/>
          <w:lang w:eastAsia="en-GB"/>
        </w:rPr>
      </w:pPr>
      <w:r w:rsidRPr="00922CB6">
        <w:rPr>
          <w:rFonts w:ascii="Arial" w:eastAsiaTheme="minorEastAsia" w:hAnsi="Arial" w:cs="Arial"/>
          <w:szCs w:val="20"/>
        </w:rPr>
        <w:t>Plan</w:t>
      </w:r>
      <w:r w:rsidR="002E0D0D">
        <w:rPr>
          <w:rFonts w:ascii="Arial" w:eastAsiaTheme="minorEastAsia" w:hAnsi="Arial" w:cs="Arial"/>
          <w:szCs w:val="20"/>
        </w:rPr>
        <w:t>, attend</w:t>
      </w:r>
      <w:r w:rsidRPr="00922CB6">
        <w:rPr>
          <w:rFonts w:ascii="Arial" w:eastAsiaTheme="minorEastAsia" w:hAnsi="Arial" w:cs="Arial"/>
          <w:szCs w:val="20"/>
        </w:rPr>
        <w:t xml:space="preserve"> and oversee the GCSE Results Day</w:t>
      </w:r>
    </w:p>
    <w:p w14:paraId="070C2086" w14:textId="3D50187D" w:rsidR="00922CB6" w:rsidRPr="00922CB6" w:rsidRDefault="00922CB6" w:rsidP="00922CB6">
      <w:pPr>
        <w:pStyle w:val="NoSpacing"/>
        <w:numPr>
          <w:ilvl w:val="0"/>
          <w:numId w:val="4"/>
        </w:numPr>
        <w:rPr>
          <w:rFonts w:ascii="Arial" w:hAnsi="Arial" w:cs="Arial"/>
          <w:lang w:eastAsia="en-GB"/>
        </w:rPr>
      </w:pPr>
      <w:r w:rsidRPr="00922CB6">
        <w:rPr>
          <w:rFonts w:ascii="Arial" w:eastAsiaTheme="minorEastAsia" w:hAnsi="Arial" w:cs="Arial"/>
          <w:szCs w:val="20"/>
        </w:rPr>
        <w:t>Organise student conference</w:t>
      </w:r>
      <w:r w:rsidR="002560DA">
        <w:rPr>
          <w:rFonts w:ascii="Arial" w:eastAsiaTheme="minorEastAsia" w:hAnsi="Arial" w:cs="Arial"/>
          <w:szCs w:val="20"/>
        </w:rPr>
        <w:t>s</w:t>
      </w:r>
      <w:r w:rsidRPr="00922CB6">
        <w:rPr>
          <w:rFonts w:ascii="Arial" w:eastAsiaTheme="minorEastAsia" w:hAnsi="Arial" w:cs="Arial"/>
          <w:szCs w:val="20"/>
        </w:rPr>
        <w:t xml:space="preserve"> where appropriate as an extension or enhancement of the curriculum, or to deliver explicit knowledge or skills to support achievement or personal development</w:t>
      </w:r>
    </w:p>
    <w:p w14:paraId="77487B8F" w14:textId="29D1E9C8" w:rsidR="00922CB6" w:rsidRPr="00141952" w:rsidRDefault="00922CB6" w:rsidP="00922CB6">
      <w:pPr>
        <w:pStyle w:val="NoSpacing"/>
        <w:numPr>
          <w:ilvl w:val="0"/>
          <w:numId w:val="4"/>
        </w:numPr>
        <w:rPr>
          <w:rFonts w:ascii="Arial" w:hAnsi="Arial" w:cs="Arial"/>
          <w:lang w:eastAsia="en-GB"/>
        </w:rPr>
      </w:pPr>
      <w:r w:rsidRPr="00922CB6">
        <w:rPr>
          <w:rFonts w:ascii="Arial" w:eastAsiaTheme="minorEastAsia" w:hAnsi="Arial" w:cs="Arial"/>
          <w:szCs w:val="20"/>
        </w:rPr>
        <w:t xml:space="preserve">Ensure effective use of </w:t>
      </w:r>
      <w:r w:rsidR="00414BB8">
        <w:rPr>
          <w:rFonts w:ascii="Arial" w:eastAsiaTheme="minorEastAsia" w:hAnsi="Arial" w:cs="Arial"/>
          <w:szCs w:val="20"/>
        </w:rPr>
        <w:t>online platforms</w:t>
      </w:r>
      <w:r w:rsidRPr="00922CB6">
        <w:rPr>
          <w:rFonts w:ascii="Arial" w:eastAsiaTheme="minorEastAsia" w:hAnsi="Arial" w:cs="Arial"/>
          <w:szCs w:val="20"/>
        </w:rPr>
        <w:t xml:space="preserve"> to enable and improve learning for students</w:t>
      </w:r>
    </w:p>
    <w:p w14:paraId="621788DD" w14:textId="3B74186E" w:rsidR="00141952" w:rsidRPr="00853C88" w:rsidRDefault="00141952" w:rsidP="00922CB6">
      <w:pPr>
        <w:pStyle w:val="NoSpacing"/>
        <w:numPr>
          <w:ilvl w:val="0"/>
          <w:numId w:val="4"/>
        </w:numPr>
        <w:rPr>
          <w:rFonts w:ascii="Arial" w:hAnsi="Arial" w:cs="Arial"/>
          <w:lang w:eastAsia="en-GB"/>
        </w:rPr>
      </w:pPr>
      <w:r>
        <w:rPr>
          <w:rFonts w:ascii="Arial" w:eastAsiaTheme="minorEastAsia" w:hAnsi="Arial" w:cs="Arial"/>
          <w:szCs w:val="20"/>
        </w:rPr>
        <w:t xml:space="preserve">Support the departments in developing assessments and applying </w:t>
      </w:r>
      <w:r w:rsidR="00853C88">
        <w:rPr>
          <w:rFonts w:ascii="Arial" w:eastAsiaTheme="minorEastAsia" w:hAnsi="Arial" w:cs="Arial"/>
          <w:szCs w:val="20"/>
        </w:rPr>
        <w:t>the College Assessment and Feedback policy</w:t>
      </w:r>
    </w:p>
    <w:p w14:paraId="1B981FEA" w14:textId="24E80A5E" w:rsidR="00853C88" w:rsidRPr="002560DA" w:rsidRDefault="00853C88" w:rsidP="00922CB6">
      <w:pPr>
        <w:pStyle w:val="NoSpacing"/>
        <w:numPr>
          <w:ilvl w:val="0"/>
          <w:numId w:val="4"/>
        </w:numPr>
        <w:rPr>
          <w:rFonts w:ascii="Arial" w:hAnsi="Arial" w:cs="Arial"/>
          <w:lang w:eastAsia="en-GB"/>
        </w:rPr>
      </w:pPr>
      <w:r>
        <w:rPr>
          <w:rFonts w:ascii="Arial" w:eastAsiaTheme="minorEastAsia" w:hAnsi="Arial" w:cs="Arial"/>
          <w:szCs w:val="20"/>
        </w:rPr>
        <w:t>En</w:t>
      </w:r>
      <w:r w:rsidR="00FB384C">
        <w:rPr>
          <w:rFonts w:ascii="Arial" w:eastAsiaTheme="minorEastAsia" w:hAnsi="Arial" w:cs="Arial"/>
          <w:szCs w:val="20"/>
        </w:rPr>
        <w:t>courage departments to have exam markers and utilise this expertise in developing precision plan</w:t>
      </w:r>
      <w:r w:rsidR="00FA0DAE">
        <w:rPr>
          <w:rFonts w:ascii="Arial" w:eastAsiaTheme="minorEastAsia" w:hAnsi="Arial" w:cs="Arial"/>
          <w:szCs w:val="20"/>
        </w:rPr>
        <w:t>s</w:t>
      </w:r>
    </w:p>
    <w:p w14:paraId="51D2B2BC" w14:textId="342B3C1F" w:rsidR="002560DA" w:rsidRPr="00922CB6" w:rsidRDefault="004B7590" w:rsidP="00922CB6">
      <w:pPr>
        <w:pStyle w:val="NoSpacing"/>
        <w:numPr>
          <w:ilvl w:val="0"/>
          <w:numId w:val="4"/>
        </w:numPr>
        <w:rPr>
          <w:rFonts w:ascii="Arial" w:hAnsi="Arial" w:cs="Arial"/>
          <w:lang w:eastAsia="en-GB"/>
        </w:rPr>
      </w:pPr>
      <w:r>
        <w:rPr>
          <w:rFonts w:ascii="Arial" w:eastAsiaTheme="minorEastAsia" w:hAnsi="Arial" w:cs="Arial"/>
          <w:szCs w:val="20"/>
        </w:rPr>
        <w:t xml:space="preserve">Be an active member of GLT RS group and effectively implement strategies to raise </w:t>
      </w:r>
      <w:r w:rsidR="00961190">
        <w:rPr>
          <w:rFonts w:ascii="Arial" w:eastAsiaTheme="minorEastAsia" w:hAnsi="Arial" w:cs="Arial"/>
          <w:szCs w:val="20"/>
        </w:rPr>
        <w:t>student outcomes</w:t>
      </w:r>
    </w:p>
    <w:p w14:paraId="274D2775" w14:textId="77777777" w:rsidR="00521CE8" w:rsidRPr="00EE4DAC" w:rsidRDefault="00521CE8" w:rsidP="00EE4DAC">
      <w:pPr>
        <w:pStyle w:val="NoSpacing"/>
        <w:rPr>
          <w:rFonts w:ascii="Arial" w:hAnsi="Arial" w:cs="Arial"/>
        </w:rPr>
      </w:pPr>
    </w:p>
    <w:p w14:paraId="397A8EDF" w14:textId="42389909" w:rsidR="00C74A1C" w:rsidRPr="00447A31" w:rsidRDefault="00C74A1C" w:rsidP="00C74A1C">
      <w:pPr>
        <w:pStyle w:val="NoSpacing"/>
        <w:jc w:val="right"/>
        <w:rPr>
          <w:rFonts w:ascii="Arial" w:hAnsi="Arial" w:cs="Arial"/>
        </w:rPr>
      </w:pPr>
      <w:r w:rsidRPr="00447A31">
        <w:rPr>
          <w:rFonts w:ascii="Arial" w:hAnsi="Arial" w:cs="Arial"/>
        </w:rPr>
        <w:t>March 202</w:t>
      </w:r>
      <w:r w:rsidR="001C00DC">
        <w:rPr>
          <w:rFonts w:ascii="Arial" w:hAnsi="Arial" w:cs="Arial"/>
        </w:rPr>
        <w:t>4</w:t>
      </w:r>
    </w:p>
    <w:sectPr w:rsidR="00C74A1C" w:rsidRPr="00447A31" w:rsidSect="00D427BC">
      <w:footerReference w:type="default" r:id="rId10"/>
      <w:pgSz w:w="11906" w:h="16838"/>
      <w:pgMar w:top="851" w:right="1080" w:bottom="1276"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93143" w14:textId="77777777" w:rsidR="007C5700" w:rsidRDefault="007C5700" w:rsidP="00D427BC">
      <w:r>
        <w:separator/>
      </w:r>
    </w:p>
  </w:endnote>
  <w:endnote w:type="continuationSeparator" w:id="0">
    <w:p w14:paraId="1F3F68E4" w14:textId="77777777" w:rsidR="007C5700" w:rsidRDefault="007C5700" w:rsidP="00D42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2182156"/>
      <w:docPartObj>
        <w:docPartGallery w:val="Page Numbers (Bottom of Page)"/>
        <w:docPartUnique/>
      </w:docPartObj>
    </w:sdtPr>
    <w:sdtEndPr>
      <w:rPr>
        <w:noProof/>
      </w:rPr>
    </w:sdtEndPr>
    <w:sdtContent>
      <w:p w14:paraId="146DC0CF" w14:textId="483E96C7" w:rsidR="00D427BC" w:rsidRDefault="00D427B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921B20D" w14:textId="77777777" w:rsidR="00D427BC" w:rsidRDefault="00D427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9BF69" w14:textId="77777777" w:rsidR="007C5700" w:rsidRDefault="007C5700" w:rsidP="00D427BC">
      <w:r>
        <w:separator/>
      </w:r>
    </w:p>
  </w:footnote>
  <w:footnote w:type="continuationSeparator" w:id="0">
    <w:p w14:paraId="19DB5D72" w14:textId="77777777" w:rsidR="007C5700" w:rsidRDefault="007C5700" w:rsidP="00D427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7693F"/>
    <w:multiLevelType w:val="hybridMultilevel"/>
    <w:tmpl w:val="9B4646C0"/>
    <w:lvl w:ilvl="0" w:tplc="79261C18">
      <w:start w:val="1"/>
      <w:numFmt w:val="bullet"/>
      <w:lvlText w:val=""/>
      <w:lvlJc w:val="left"/>
      <w:pPr>
        <w:ind w:left="284" w:hanging="284"/>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6B5258D"/>
    <w:multiLevelType w:val="hybridMultilevel"/>
    <w:tmpl w:val="621EA478"/>
    <w:lvl w:ilvl="0" w:tplc="A704BB76">
      <w:start w:val="1"/>
      <w:numFmt w:val="bullet"/>
      <w:lvlText w:val=""/>
      <w:lvlJc w:val="left"/>
      <w:pPr>
        <w:ind w:left="284" w:hanging="284"/>
      </w:pPr>
      <w:rPr>
        <w:rFonts w:ascii="Wingdings" w:hAnsi="Wingdings" w:hint="default"/>
        <w:color w:val="auto"/>
      </w:rPr>
    </w:lvl>
    <w:lvl w:ilvl="1" w:tplc="08090003">
      <w:start w:val="1"/>
      <w:numFmt w:val="bullet"/>
      <w:lvlText w:val="o"/>
      <w:lvlJc w:val="left"/>
      <w:pPr>
        <w:ind w:left="785"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8D3D82"/>
    <w:multiLevelType w:val="singleLevel"/>
    <w:tmpl w:val="CCBE54DC"/>
    <w:lvl w:ilvl="0">
      <w:start w:val="2"/>
      <w:numFmt w:val="lowerLetter"/>
      <w:lvlText w:val="(%1)"/>
      <w:lvlJc w:val="left"/>
      <w:pPr>
        <w:tabs>
          <w:tab w:val="num" w:pos="1440"/>
        </w:tabs>
        <w:ind w:left="1440" w:hanging="720"/>
      </w:pPr>
      <w:rPr>
        <w:rFonts w:hint="default"/>
      </w:rPr>
    </w:lvl>
  </w:abstractNum>
  <w:abstractNum w:abstractNumId="3" w15:restartNumberingAfterBreak="0">
    <w:nsid w:val="4B2A5274"/>
    <w:multiLevelType w:val="singleLevel"/>
    <w:tmpl w:val="EC1801E0"/>
    <w:lvl w:ilvl="0">
      <w:start w:val="4"/>
      <w:numFmt w:val="decimal"/>
      <w:lvlText w:val="%1"/>
      <w:lvlJc w:val="left"/>
      <w:pPr>
        <w:tabs>
          <w:tab w:val="num" w:pos="720"/>
        </w:tabs>
        <w:ind w:left="720" w:hanging="720"/>
      </w:pPr>
      <w:rPr>
        <w:rFonts w:hint="default"/>
      </w:rPr>
    </w:lvl>
  </w:abstractNum>
  <w:abstractNum w:abstractNumId="4" w15:restartNumberingAfterBreak="0">
    <w:nsid w:val="76A14355"/>
    <w:multiLevelType w:val="hybridMultilevel"/>
    <w:tmpl w:val="BDF4B4AA"/>
    <w:lvl w:ilvl="0" w:tplc="D3B67AB0">
      <w:start w:val="1"/>
      <w:numFmt w:val="bullet"/>
      <w:lvlText w:val=""/>
      <w:lvlJc w:val="left"/>
      <w:pPr>
        <w:ind w:left="227" w:hanging="227"/>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501654344">
    <w:abstractNumId w:val="2"/>
  </w:num>
  <w:num w:numId="2" w16cid:durableId="1496844071">
    <w:abstractNumId w:val="3"/>
  </w:num>
  <w:num w:numId="3" w16cid:durableId="233127437">
    <w:abstractNumId w:val="4"/>
  </w:num>
  <w:num w:numId="4" w16cid:durableId="1297681855">
    <w:abstractNumId w:val="0"/>
  </w:num>
  <w:num w:numId="5" w16cid:durableId="9762975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A1C"/>
    <w:rsid w:val="00141952"/>
    <w:rsid w:val="00171B15"/>
    <w:rsid w:val="001C00DC"/>
    <w:rsid w:val="0024005A"/>
    <w:rsid w:val="002560DA"/>
    <w:rsid w:val="00273659"/>
    <w:rsid w:val="002C6629"/>
    <w:rsid w:val="002E0D0D"/>
    <w:rsid w:val="00374521"/>
    <w:rsid w:val="003E6D31"/>
    <w:rsid w:val="00414BB8"/>
    <w:rsid w:val="00447A31"/>
    <w:rsid w:val="004669A3"/>
    <w:rsid w:val="004B7590"/>
    <w:rsid w:val="00521CE8"/>
    <w:rsid w:val="00532853"/>
    <w:rsid w:val="00554211"/>
    <w:rsid w:val="00647AAA"/>
    <w:rsid w:val="007A4680"/>
    <w:rsid w:val="007C5700"/>
    <w:rsid w:val="0083784B"/>
    <w:rsid w:val="00853C88"/>
    <w:rsid w:val="008669DD"/>
    <w:rsid w:val="00867559"/>
    <w:rsid w:val="008C14AD"/>
    <w:rsid w:val="008E1F76"/>
    <w:rsid w:val="00922CB6"/>
    <w:rsid w:val="00961190"/>
    <w:rsid w:val="00A21F22"/>
    <w:rsid w:val="00A906EF"/>
    <w:rsid w:val="00B20E88"/>
    <w:rsid w:val="00B8469A"/>
    <w:rsid w:val="00C74A1C"/>
    <w:rsid w:val="00C74C85"/>
    <w:rsid w:val="00C97C8E"/>
    <w:rsid w:val="00CA08FE"/>
    <w:rsid w:val="00CF0A1A"/>
    <w:rsid w:val="00D162F7"/>
    <w:rsid w:val="00D222C1"/>
    <w:rsid w:val="00D427BC"/>
    <w:rsid w:val="00E61B21"/>
    <w:rsid w:val="00E6658C"/>
    <w:rsid w:val="00EE4D57"/>
    <w:rsid w:val="00EE4DAC"/>
    <w:rsid w:val="00F62F70"/>
    <w:rsid w:val="00FA0DAE"/>
    <w:rsid w:val="00FB38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35C6D"/>
  <w15:chartTrackingRefBased/>
  <w15:docId w15:val="{D0A1A2F5-B562-4A94-AAD9-C65AC0E9D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A1C"/>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4A1C"/>
    <w:pPr>
      <w:spacing w:after="0" w:line="240" w:lineRule="auto"/>
    </w:pPr>
  </w:style>
  <w:style w:type="paragraph" w:styleId="Title">
    <w:name w:val="Title"/>
    <w:basedOn w:val="Normal"/>
    <w:link w:val="TitleChar"/>
    <w:uiPriority w:val="10"/>
    <w:qFormat/>
    <w:rsid w:val="00C74A1C"/>
    <w:pPr>
      <w:pBdr>
        <w:bottom w:val="single" w:sz="12" w:space="1" w:color="auto"/>
      </w:pBdr>
      <w:ind w:right="461"/>
      <w:jc w:val="center"/>
    </w:pPr>
    <w:rPr>
      <w:b/>
      <w:sz w:val="20"/>
    </w:rPr>
  </w:style>
  <w:style w:type="character" w:customStyle="1" w:styleId="TitleChar">
    <w:name w:val="Title Char"/>
    <w:basedOn w:val="DefaultParagraphFont"/>
    <w:link w:val="Title"/>
    <w:uiPriority w:val="10"/>
    <w:rsid w:val="00C74A1C"/>
    <w:rPr>
      <w:rFonts w:ascii="Arial" w:eastAsia="Times New Roman" w:hAnsi="Arial" w:cs="Times New Roman"/>
      <w:b/>
      <w:sz w:val="20"/>
      <w:szCs w:val="20"/>
    </w:rPr>
  </w:style>
  <w:style w:type="table" w:styleId="TableGrid">
    <w:name w:val="Table Grid"/>
    <w:basedOn w:val="TableNormal"/>
    <w:uiPriority w:val="39"/>
    <w:rsid w:val="00447A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7A31"/>
    <w:pPr>
      <w:ind w:left="720"/>
    </w:pPr>
    <w:rPr>
      <w:rFonts w:ascii="Calibri" w:eastAsiaTheme="minorHAnsi" w:hAnsi="Calibri" w:cs="Calibri"/>
      <w:sz w:val="22"/>
      <w:szCs w:val="22"/>
    </w:rPr>
  </w:style>
  <w:style w:type="paragraph" w:styleId="Header">
    <w:name w:val="header"/>
    <w:basedOn w:val="Normal"/>
    <w:link w:val="HeaderChar"/>
    <w:uiPriority w:val="99"/>
    <w:unhideWhenUsed/>
    <w:rsid w:val="00D427BC"/>
    <w:pPr>
      <w:tabs>
        <w:tab w:val="center" w:pos="4513"/>
        <w:tab w:val="right" w:pos="9026"/>
      </w:tabs>
    </w:pPr>
  </w:style>
  <w:style w:type="character" w:customStyle="1" w:styleId="HeaderChar">
    <w:name w:val="Header Char"/>
    <w:basedOn w:val="DefaultParagraphFont"/>
    <w:link w:val="Header"/>
    <w:uiPriority w:val="99"/>
    <w:rsid w:val="00D427BC"/>
    <w:rPr>
      <w:rFonts w:ascii="Arial" w:eastAsia="Times New Roman" w:hAnsi="Arial" w:cs="Times New Roman"/>
      <w:sz w:val="24"/>
      <w:szCs w:val="20"/>
    </w:rPr>
  </w:style>
  <w:style w:type="paragraph" w:styleId="Footer">
    <w:name w:val="footer"/>
    <w:basedOn w:val="Normal"/>
    <w:link w:val="FooterChar"/>
    <w:uiPriority w:val="99"/>
    <w:unhideWhenUsed/>
    <w:rsid w:val="00D427BC"/>
    <w:pPr>
      <w:tabs>
        <w:tab w:val="center" w:pos="4513"/>
        <w:tab w:val="right" w:pos="9026"/>
      </w:tabs>
    </w:pPr>
  </w:style>
  <w:style w:type="character" w:customStyle="1" w:styleId="FooterChar">
    <w:name w:val="Footer Char"/>
    <w:basedOn w:val="DefaultParagraphFont"/>
    <w:link w:val="Footer"/>
    <w:uiPriority w:val="99"/>
    <w:rsid w:val="00D427BC"/>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569f8f9-c3ec-4247-a021-7115158a3054">
      <Terms xmlns="http://schemas.microsoft.com/office/infopath/2007/PartnerControls"/>
    </lcf76f155ced4ddcb4097134ff3c332f>
    <TaxCatchAll xmlns="9bd8195b-36ed-425e-bff1-2e176e4ef31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7576D20ECD8E9479DF363A58FB49E2D" ma:contentTypeVersion="12" ma:contentTypeDescription="Create a new document." ma:contentTypeScope="" ma:versionID="510bddfb913fdcbdf899e920641e3f24">
  <xsd:schema xmlns:xsd="http://www.w3.org/2001/XMLSchema" xmlns:xs="http://www.w3.org/2001/XMLSchema" xmlns:p="http://schemas.microsoft.com/office/2006/metadata/properties" xmlns:ns2="a569f8f9-c3ec-4247-a021-7115158a3054" xmlns:ns3="9bd8195b-36ed-425e-bff1-2e176e4ef31b" targetNamespace="http://schemas.microsoft.com/office/2006/metadata/properties" ma:root="true" ma:fieldsID="4cbd92e7adc018a2ea4789101ca0ebd0" ns2:_="" ns3:_="">
    <xsd:import namespace="a569f8f9-c3ec-4247-a021-7115158a3054"/>
    <xsd:import namespace="9bd8195b-36ed-425e-bff1-2e176e4ef31b"/>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69f8f9-c3ec-4247-a021-7115158a30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a3d9cc6-fb95-4a21-8d34-83680dc84788"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d8195b-36ed-425e-bff1-2e176e4ef31b"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046c9a10-f316-4143-bc18-eccf3adea24f}" ma:internalName="TaxCatchAll" ma:showField="CatchAllData" ma:web="9bd8195b-36ed-425e-bff1-2e176e4ef31b">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3213B2-7F08-4486-85AF-B15A21892CB0}">
  <ds:schemaRefs>
    <ds:schemaRef ds:uri="http://schemas.microsoft.com/sharepoint/v3/contenttype/forms"/>
  </ds:schemaRefs>
</ds:datastoreItem>
</file>

<file path=customXml/itemProps2.xml><?xml version="1.0" encoding="utf-8"?>
<ds:datastoreItem xmlns:ds="http://schemas.openxmlformats.org/officeDocument/2006/customXml" ds:itemID="{C29E0056-01FF-440D-8E54-FDB78AFE3E19}">
  <ds:schemaRefs>
    <ds:schemaRef ds:uri="http://schemas.microsoft.com/office/2006/metadata/properties"/>
    <ds:schemaRef ds:uri="http://schemas.microsoft.com/office/infopath/2007/PartnerControls"/>
    <ds:schemaRef ds:uri="a569f8f9-c3ec-4247-a021-7115158a3054"/>
    <ds:schemaRef ds:uri="9bd8195b-36ed-425e-bff1-2e176e4ef31b"/>
  </ds:schemaRefs>
</ds:datastoreItem>
</file>

<file path=customXml/itemProps3.xml><?xml version="1.0" encoding="utf-8"?>
<ds:datastoreItem xmlns:ds="http://schemas.openxmlformats.org/officeDocument/2006/customXml" ds:itemID="{E779B422-5808-4343-B0F6-653D3E46FE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69f8f9-c3ec-4247-a021-7115158a3054"/>
    <ds:schemaRef ds:uri="9bd8195b-36ed-425e-bff1-2e176e4ef3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711</Words>
  <Characters>4058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Lane</dc:creator>
  <cp:keywords/>
  <dc:description/>
  <cp:lastModifiedBy>T. Lane</cp:lastModifiedBy>
  <cp:revision>31</cp:revision>
  <cp:lastPrinted>2024-03-05T12:55:00Z</cp:lastPrinted>
  <dcterms:created xsi:type="dcterms:W3CDTF">2024-03-05T14:36:00Z</dcterms:created>
  <dcterms:modified xsi:type="dcterms:W3CDTF">2024-03-06T14:14:00Z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0x01010067576D20ECD8E9479DF363A58FB49E2D</vt:lpwstr>
  </property>
  <property fmtid="{D5CDD505-2E9C-101B-9397-08002B2CF9AE}" pid="3" name="Order">
    <vt:r8>459200</vt:r8>
  </property>
  <property fmtid="{D5CDD505-2E9C-101B-9397-08002B2CF9AE}" pid="4" name="MediaServiceImageTags">
    <vt:lpwstr/>
  </property>
</Properties>
</file>