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1A691666" w:rsidR="00440827" w:rsidRPr="00282DC3" w:rsidRDefault="00440827" w:rsidP="3947A7DA">
      <w:pPr>
        <w:spacing w:after="120"/>
        <w:jc w:val="center"/>
        <w:rPr>
          <w:b/>
          <w:bCs/>
        </w:rPr>
      </w:pPr>
    </w:p>
    <w:p w14:paraId="5FE928B3" w14:textId="77777777" w:rsidR="00440827" w:rsidRPr="00282DC3" w:rsidRDefault="00440827" w:rsidP="00440827">
      <w:pPr>
        <w:spacing w:after="120"/>
        <w:jc w:val="center"/>
        <w:rPr>
          <w:rFonts w:cstheme="minorHAnsi"/>
          <w:b/>
        </w:rPr>
      </w:pPr>
      <w:r w:rsidRPr="00282DC3">
        <w:rPr>
          <w:rFonts w:cstheme="minorHAnsi"/>
          <w:b/>
        </w:rPr>
        <w:t xml:space="preserve">Job </w:t>
      </w:r>
      <w:r w:rsidR="001B0587" w:rsidRPr="00282DC3">
        <w:rPr>
          <w:rFonts w:cstheme="minorHAnsi"/>
          <w:b/>
        </w:rPr>
        <w:t>Description</w:t>
      </w:r>
    </w:p>
    <w:p w14:paraId="240A495B" w14:textId="77777777" w:rsidR="00440827" w:rsidRPr="00282DC3" w:rsidRDefault="00440827" w:rsidP="00440827">
      <w:pPr>
        <w:spacing w:after="120"/>
        <w:rPr>
          <w:rFonts w:cstheme="minorHAnsi"/>
        </w:rPr>
      </w:pPr>
      <w:r w:rsidRPr="00282DC3">
        <w:rPr>
          <w:rFonts w:cstheme="minorHAnsi"/>
          <w:b/>
        </w:rPr>
        <w:t xml:space="preserve">Position: </w:t>
      </w:r>
      <w:r w:rsidR="00597DD8">
        <w:rPr>
          <w:rFonts w:cstheme="minorHAnsi"/>
          <w:b/>
        </w:rPr>
        <w:t>Assistant</w:t>
      </w:r>
      <w:r w:rsidR="00133C7F" w:rsidRPr="00282DC3">
        <w:rPr>
          <w:rFonts w:cstheme="minorHAnsi"/>
          <w:b/>
        </w:rPr>
        <w:t xml:space="preserve"> Principal </w:t>
      </w:r>
    </w:p>
    <w:p w14:paraId="7638A71D" w14:textId="77777777" w:rsidR="00873DFD" w:rsidRPr="00282DC3" w:rsidRDefault="00440827" w:rsidP="00440827">
      <w:pPr>
        <w:spacing w:after="120"/>
        <w:rPr>
          <w:rFonts w:cstheme="minorHAnsi"/>
        </w:rPr>
      </w:pPr>
      <w:r w:rsidRPr="00282DC3">
        <w:rPr>
          <w:rFonts w:cstheme="minorHAnsi"/>
          <w:b/>
        </w:rPr>
        <w:t xml:space="preserve">Responsible to: </w:t>
      </w:r>
      <w:r w:rsidR="007E76DF">
        <w:rPr>
          <w:rFonts w:cstheme="minorHAnsi"/>
          <w:b/>
        </w:rPr>
        <w:t xml:space="preserve">Principal </w:t>
      </w:r>
    </w:p>
    <w:p w14:paraId="0E459490" w14:textId="456FB5EA" w:rsidR="00440827" w:rsidRPr="00282DC3" w:rsidRDefault="00440827" w:rsidP="7862A210">
      <w:pPr>
        <w:spacing w:after="120"/>
        <w:rPr>
          <w:b/>
          <w:bCs/>
        </w:rPr>
      </w:pPr>
      <w:r w:rsidRPr="7862A210">
        <w:rPr>
          <w:b/>
          <w:bCs/>
        </w:rPr>
        <w:t xml:space="preserve">Responsible for: </w:t>
      </w:r>
    </w:p>
    <w:p w14:paraId="320E5B16" w14:textId="07120AAA" w:rsidR="00440827" w:rsidRPr="00282DC3" w:rsidRDefault="00440827" w:rsidP="7862A210">
      <w:pPr>
        <w:spacing w:after="120"/>
        <w:rPr>
          <w:b/>
          <w:bCs/>
        </w:rPr>
      </w:pPr>
      <w:r w:rsidRPr="7A277D86">
        <w:rPr>
          <w:b/>
          <w:bCs/>
        </w:rPr>
        <w:t>Grade: L3 - L8</w:t>
      </w:r>
    </w:p>
    <w:p w14:paraId="5DAB6C7B" w14:textId="77777777" w:rsidR="00512956" w:rsidRPr="00282DC3" w:rsidRDefault="00512956" w:rsidP="00282DC3">
      <w:pPr>
        <w:spacing w:after="0" w:line="20" w:lineRule="atLeast"/>
        <w:rPr>
          <w:rFonts w:cstheme="minorHAnsi"/>
        </w:rPr>
      </w:pPr>
    </w:p>
    <w:p w14:paraId="69987BD9" w14:textId="7D911DD8" w:rsidR="00B92465" w:rsidRPr="00B92465" w:rsidRDefault="00B92465" w:rsidP="54BA8181">
      <w:pPr>
        <w:spacing w:line="257" w:lineRule="auto"/>
      </w:pPr>
      <w:r w:rsidRPr="00B92465">
        <w:rPr>
          <w:bCs/>
          <w:shd w:val="clear" w:color="auto" w:fill="FFFFFF"/>
        </w:rPr>
        <w:t xml:space="preserve">The Cabot Learning Federation is a diverse Multi-Academy Trust (MAT) in the </w:t>
      </w:r>
      <w:proofErr w:type="gramStart"/>
      <w:r w:rsidRPr="00B92465">
        <w:rPr>
          <w:bCs/>
          <w:shd w:val="clear" w:color="auto" w:fill="FFFFFF"/>
        </w:rPr>
        <w:t>South West</w:t>
      </w:r>
      <w:proofErr w:type="gramEnd"/>
      <w:r w:rsidRPr="00B92465">
        <w:rPr>
          <w:bCs/>
          <w:shd w:val="clear" w:color="auto" w:fill="FFFFFF"/>
        </w:rPr>
        <w:t xml:space="preserve">. We currently sponsor eight secondary academies, nine primary academies, an all through provision, a studio school, a discrete Post 16 provision and an alternative provision which consists of one primary and three secondary phases. </w:t>
      </w:r>
      <w:r w:rsidRPr="00B92465">
        <w:rPr>
          <w:bCs/>
        </w:rPr>
        <w:t>CLF is an Equal Opportunity Employer. The trust is proud to serve a diverse student population and their communities. We actively encourage applications from underrepresented groups including ethnicity, gender, transgender, age, disability, sexual orientation or religion. We are proud to be part of a vibrant community and celebrate the richness of cultures, faiths and backgrounds of our students. We aim to develop a curriculum that is responsive to our pupils needs and reflects their diverse interests and backgrounds.</w:t>
      </w:r>
    </w:p>
    <w:p w14:paraId="6A05A809" w14:textId="77777777" w:rsidR="00CC3061" w:rsidRPr="00282DC3" w:rsidRDefault="00CC3061" w:rsidP="002B40C4">
      <w:pPr>
        <w:spacing w:after="0" w:line="240" w:lineRule="auto"/>
        <w:rPr>
          <w:rFonts w:eastAsia="Times New Roman" w:cstheme="minorHAnsi"/>
          <w:lang w:eastAsia="en-GB"/>
        </w:rPr>
      </w:pPr>
    </w:p>
    <w:p w14:paraId="7CEBFB92" w14:textId="77777777" w:rsidR="00D974BA" w:rsidRPr="00282DC3" w:rsidRDefault="00075968" w:rsidP="00440827">
      <w:pPr>
        <w:spacing w:after="120"/>
        <w:jc w:val="center"/>
        <w:rPr>
          <w:rFonts w:cstheme="minorHAnsi"/>
          <w:b/>
        </w:rPr>
      </w:pPr>
      <w:r w:rsidRPr="00282DC3">
        <w:rPr>
          <w:rFonts w:cstheme="minorHAnsi"/>
          <w:b/>
        </w:rPr>
        <w:t>Job S</w:t>
      </w:r>
      <w:r w:rsidR="00C11D7C" w:rsidRPr="00282DC3">
        <w:rPr>
          <w:rFonts w:cstheme="minorHAnsi"/>
          <w:b/>
        </w:rPr>
        <w:t>ummary</w:t>
      </w:r>
    </w:p>
    <w:p w14:paraId="478DC5FE" w14:textId="77777777" w:rsidR="00512956" w:rsidRPr="00597DD8" w:rsidRDefault="00597DD8" w:rsidP="00597DD8">
      <w:pPr>
        <w:autoSpaceDE w:val="0"/>
        <w:autoSpaceDN w:val="0"/>
        <w:adjustRightInd w:val="0"/>
        <w:spacing w:after="0" w:line="240" w:lineRule="auto"/>
        <w:rPr>
          <w:rFonts w:cstheme="minorHAnsi"/>
        </w:rPr>
      </w:pPr>
      <w:r w:rsidRPr="00597DD8">
        <w:rPr>
          <w:rFonts w:cstheme="minorHAnsi"/>
        </w:rPr>
        <w:t xml:space="preserve">This exciting opportunity offers the chance to undertake an Assistant Principal role within the Cabot Learning Federation. You will work positively with the Principal and Vice Principal to identify priorities and opportunities for academy improvement that support the achievement of outstanding outcomes. You will also lead on the delivery of one of an academy’s strategic aims and rigorously ensure that the academy’s systems are working smoothly and effectively on a </w:t>
      </w:r>
      <w:proofErr w:type="gramStart"/>
      <w:r w:rsidRPr="00597DD8">
        <w:rPr>
          <w:rFonts w:cstheme="minorHAnsi"/>
        </w:rPr>
        <w:t>day to day</w:t>
      </w:r>
      <w:proofErr w:type="gramEnd"/>
      <w:r w:rsidRPr="00597DD8">
        <w:rPr>
          <w:rFonts w:cstheme="minorHAnsi"/>
        </w:rPr>
        <w:t xml:space="preserve"> basis.</w:t>
      </w:r>
    </w:p>
    <w:p w14:paraId="47AB3A28" w14:textId="77777777" w:rsidR="00597DD8" w:rsidRPr="00597DD8" w:rsidRDefault="00597DD8" w:rsidP="00597DD8">
      <w:pPr>
        <w:autoSpaceDE w:val="0"/>
        <w:autoSpaceDN w:val="0"/>
        <w:adjustRightInd w:val="0"/>
        <w:spacing w:after="0" w:line="240" w:lineRule="auto"/>
        <w:rPr>
          <w:rFonts w:cstheme="minorHAnsi"/>
        </w:rPr>
      </w:pPr>
      <w:r w:rsidRPr="00597DD8">
        <w:rPr>
          <w:rFonts w:cstheme="minorHAnsi"/>
        </w:rPr>
        <w:t>You will be an inspiring leader who, through leading by example, will promote high expectations and support the delivery of high attainment for all students. You will be an effective team player who is dynamic, creative and able to play a significant role in the strategic direction and development of the academy.</w:t>
      </w:r>
    </w:p>
    <w:p w14:paraId="5A39BBE3" w14:textId="77777777" w:rsidR="005E15AA" w:rsidRPr="00282DC3" w:rsidRDefault="005E15AA" w:rsidP="000460D5">
      <w:pPr>
        <w:spacing w:after="120"/>
        <w:jc w:val="both"/>
        <w:rPr>
          <w:rFonts w:cstheme="minorHAnsi"/>
          <w:b/>
        </w:rPr>
      </w:pPr>
    </w:p>
    <w:p w14:paraId="443305DD" w14:textId="77777777" w:rsidR="00C11D7C" w:rsidRPr="00282DC3" w:rsidRDefault="00B362C5" w:rsidP="00440827">
      <w:pPr>
        <w:spacing w:after="120"/>
        <w:jc w:val="center"/>
        <w:rPr>
          <w:rFonts w:cstheme="minorHAnsi"/>
          <w:b/>
        </w:rPr>
      </w:pPr>
      <w:r w:rsidRPr="00282DC3">
        <w:rPr>
          <w:rFonts w:cstheme="minorHAnsi"/>
          <w:b/>
        </w:rPr>
        <w:t xml:space="preserve">Primary </w:t>
      </w:r>
      <w:r w:rsidR="00075968" w:rsidRPr="00282DC3">
        <w:rPr>
          <w:rFonts w:cstheme="minorHAnsi"/>
          <w:b/>
        </w:rPr>
        <w:t>D</w:t>
      </w:r>
      <w:r w:rsidR="00C11D7C" w:rsidRPr="00282DC3">
        <w:rPr>
          <w:rFonts w:cstheme="minorHAnsi"/>
          <w:b/>
        </w:rPr>
        <w:t>uties and Responsibilities</w:t>
      </w:r>
    </w:p>
    <w:p w14:paraId="3E512608" w14:textId="77777777" w:rsidR="00597DD8" w:rsidRPr="00597DD8" w:rsidRDefault="00597DD8" w:rsidP="00597DD8">
      <w:pPr>
        <w:autoSpaceDE w:val="0"/>
        <w:autoSpaceDN w:val="0"/>
        <w:adjustRightInd w:val="0"/>
        <w:spacing w:after="0" w:line="240" w:lineRule="auto"/>
        <w:rPr>
          <w:rFonts w:cstheme="minorHAnsi"/>
        </w:rPr>
      </w:pPr>
      <w:r w:rsidRPr="00597DD8">
        <w:rPr>
          <w:rFonts w:cstheme="minorHAnsi"/>
        </w:rPr>
        <w:t>Supporting the Academy’s overall development by:</w:t>
      </w:r>
    </w:p>
    <w:p w14:paraId="5CEBE458"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Leading on areas of the Academy Strategic Aims</w:t>
      </w:r>
    </w:p>
    <w:p w14:paraId="477AC0E3"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Rigorously ensuring all Academy systems are working smoothly and efficiently on a day-to-day basis</w:t>
      </w:r>
    </w:p>
    <w:p w14:paraId="62BE27A4"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Pr>
          <w:rFonts w:cstheme="minorHAnsi"/>
          <w:b/>
          <w:bCs/>
        </w:rPr>
        <w:t>I</w:t>
      </w:r>
      <w:r w:rsidRPr="00597DD8">
        <w:rPr>
          <w:rFonts w:cstheme="minorHAnsi"/>
        </w:rPr>
        <w:t>nspiring leadership ensuring a high quality of education and high standards of achievement for all students</w:t>
      </w:r>
    </w:p>
    <w:p w14:paraId="12F07B5B"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Providing strategic Academy leadership and translating planning into positive action and results</w:t>
      </w:r>
    </w:p>
    <w:p w14:paraId="186673FC"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Modelling professional behaviour, promoting high expectations, challenging peers, and being the lead professional</w:t>
      </w:r>
    </w:p>
    <w:p w14:paraId="03C8BBAC"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Increasing the standard of achievement of all students and ensuring student performance is at least in line with Academy and Trust targets</w:t>
      </w:r>
    </w:p>
    <w:p w14:paraId="5E6EE3B2"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Ensuring that the Academy site is maintained to the highest standards and secure developments that make efficient and effective use of the building and capital resources to deliver an outstanding education</w:t>
      </w:r>
    </w:p>
    <w:p w14:paraId="096BF26B" w14:textId="77777777" w:rsidR="00597DD8" w:rsidRPr="00597DD8"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rPr>
        <w:t>Supporting on HR matters such as conduct, capability and grievance</w:t>
      </w:r>
    </w:p>
    <w:p w14:paraId="7982E382" w14:textId="77777777" w:rsidR="00BB400E" w:rsidRDefault="00597DD8" w:rsidP="00597DD8">
      <w:pPr>
        <w:pStyle w:val="ListParagraph"/>
        <w:numPr>
          <w:ilvl w:val="0"/>
          <w:numId w:val="39"/>
        </w:numPr>
        <w:autoSpaceDE w:val="0"/>
        <w:autoSpaceDN w:val="0"/>
        <w:adjustRightInd w:val="0"/>
        <w:spacing w:after="0" w:line="240" w:lineRule="auto"/>
        <w:rPr>
          <w:rFonts w:cstheme="minorHAnsi"/>
        </w:rPr>
      </w:pPr>
      <w:r w:rsidRPr="00597DD8">
        <w:rPr>
          <w:rFonts w:cstheme="minorHAnsi"/>
          <w:bCs/>
        </w:rPr>
        <w:t>C</w:t>
      </w:r>
      <w:r w:rsidRPr="00597DD8">
        <w:rPr>
          <w:rFonts w:cstheme="minorHAnsi"/>
        </w:rPr>
        <w:t>arrying out such other duties as are required and as are commensurate with the grade of the post</w:t>
      </w:r>
    </w:p>
    <w:p w14:paraId="41C8F396" w14:textId="77777777" w:rsidR="00597DD8" w:rsidRDefault="00597DD8" w:rsidP="00597DD8">
      <w:pPr>
        <w:autoSpaceDE w:val="0"/>
        <w:autoSpaceDN w:val="0"/>
        <w:adjustRightInd w:val="0"/>
        <w:spacing w:after="0" w:line="240" w:lineRule="auto"/>
        <w:rPr>
          <w:rFonts w:cstheme="minorHAnsi"/>
        </w:rPr>
      </w:pPr>
    </w:p>
    <w:p w14:paraId="567B4451" w14:textId="77777777" w:rsidR="00597DD8" w:rsidRPr="00597DD8" w:rsidRDefault="00597DD8" w:rsidP="00597DD8">
      <w:pPr>
        <w:autoSpaceDE w:val="0"/>
        <w:autoSpaceDN w:val="0"/>
        <w:adjustRightInd w:val="0"/>
        <w:spacing w:after="0" w:line="240" w:lineRule="auto"/>
        <w:rPr>
          <w:rFonts w:cstheme="minorHAnsi"/>
        </w:rPr>
      </w:pPr>
      <w:r w:rsidRPr="00597DD8">
        <w:rPr>
          <w:rFonts w:cstheme="minorHAnsi"/>
        </w:rPr>
        <w:t>Leading Academy Improvement by:</w:t>
      </w:r>
    </w:p>
    <w:p w14:paraId="4E017093" w14:textId="77777777" w:rsidR="00597DD8" w:rsidRPr="00597DD8" w:rsidRDefault="00597DD8" w:rsidP="00597DD8">
      <w:pPr>
        <w:autoSpaceDE w:val="0"/>
        <w:autoSpaceDN w:val="0"/>
        <w:adjustRightInd w:val="0"/>
        <w:spacing w:after="0" w:line="240" w:lineRule="auto"/>
        <w:rPr>
          <w:rFonts w:cstheme="minorHAnsi"/>
        </w:rPr>
      </w:pPr>
      <w:r w:rsidRPr="00597DD8">
        <w:rPr>
          <w:rFonts w:cstheme="minorHAnsi"/>
        </w:rPr>
        <w:t xml:space="preserve">Working with the Principal and Vice Principal to identify priorities and opportunities for Academy improvement to achieve outstanding outcomes. These priorities will either have been identified by externally prescribed key performance indicators (DfE, Ofsted) or stream directly from the </w:t>
      </w:r>
      <w:proofErr w:type="gramStart"/>
      <w:r w:rsidRPr="00597DD8">
        <w:rPr>
          <w:rFonts w:cstheme="minorHAnsi"/>
        </w:rPr>
        <w:t>Principal</w:t>
      </w:r>
      <w:proofErr w:type="gramEnd"/>
      <w:r w:rsidRPr="00597DD8">
        <w:rPr>
          <w:rFonts w:cstheme="minorHAnsi"/>
        </w:rPr>
        <w:t>, such as:</w:t>
      </w:r>
    </w:p>
    <w:p w14:paraId="1DAAB0B5"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Academy wide Self-Evaluation and Improvement Planning</w:t>
      </w:r>
    </w:p>
    <w:p w14:paraId="416862C1"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Delivery of ‘Outstanding’ Teaching and Learning</w:t>
      </w:r>
    </w:p>
    <w:p w14:paraId="5F4878EB"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Delivery of ‘Outstanding’ Achievement</w:t>
      </w:r>
    </w:p>
    <w:p w14:paraId="60E45FD3"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lastRenderedPageBreak/>
        <w:t>Delivery of ‘Outstanding’ Culture and Ethos</w:t>
      </w:r>
    </w:p>
    <w:p w14:paraId="14BC7DBC"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Taking responsibility for academy wide behaviour</w:t>
      </w:r>
    </w:p>
    <w:p w14:paraId="74CE930F"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Performance Management</w:t>
      </w:r>
    </w:p>
    <w:p w14:paraId="5173B4E7"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Assessment and Curriculum development</w:t>
      </w:r>
    </w:p>
    <w:p w14:paraId="6A338877"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Managing performance and HR matters</w:t>
      </w:r>
    </w:p>
    <w:p w14:paraId="57A3C403"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Synergy of Academy wide systems</w:t>
      </w:r>
    </w:p>
    <w:p w14:paraId="5D81C57F"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Communication with parents</w:t>
      </w:r>
    </w:p>
    <w:p w14:paraId="053A9DC3"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Community and public relations</w:t>
      </w:r>
    </w:p>
    <w:p w14:paraId="2AE981E9"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Ensuring the site provides an outstanding learning environment through careful resource management</w:t>
      </w:r>
    </w:p>
    <w:p w14:paraId="372A849F" w14:textId="77777777" w:rsidR="00597DD8" w:rsidRPr="00597DD8" w:rsidRDefault="00597DD8" w:rsidP="00597DD8">
      <w:pPr>
        <w:pStyle w:val="ListParagraph"/>
        <w:numPr>
          <w:ilvl w:val="0"/>
          <w:numId w:val="40"/>
        </w:numPr>
        <w:autoSpaceDE w:val="0"/>
        <w:autoSpaceDN w:val="0"/>
        <w:adjustRightInd w:val="0"/>
        <w:spacing w:after="0" w:line="240" w:lineRule="auto"/>
        <w:rPr>
          <w:rFonts w:cstheme="minorHAnsi"/>
        </w:rPr>
      </w:pPr>
      <w:r w:rsidRPr="00597DD8">
        <w:rPr>
          <w:rFonts w:cstheme="minorHAnsi"/>
        </w:rPr>
        <w:t>Carrying out other duties as required and as commensurate with the post</w:t>
      </w:r>
    </w:p>
    <w:p w14:paraId="72A3D3EC" w14:textId="77777777" w:rsidR="00512956" w:rsidRDefault="00512956" w:rsidP="00BB400E">
      <w:pPr>
        <w:spacing w:after="0"/>
        <w:jc w:val="both"/>
        <w:rPr>
          <w:rFonts w:cstheme="minorHAnsi"/>
        </w:rPr>
      </w:pPr>
    </w:p>
    <w:p w14:paraId="0EE16542" w14:textId="77777777" w:rsidR="00597DD8" w:rsidRPr="00597DD8" w:rsidRDefault="00597DD8" w:rsidP="00597DD8">
      <w:pPr>
        <w:autoSpaceDE w:val="0"/>
        <w:autoSpaceDN w:val="0"/>
        <w:adjustRightInd w:val="0"/>
        <w:spacing w:after="0" w:line="240" w:lineRule="auto"/>
        <w:rPr>
          <w:rFonts w:cstheme="minorHAnsi"/>
          <w:b/>
          <w:bCs/>
        </w:rPr>
      </w:pPr>
      <w:r w:rsidRPr="00597DD8">
        <w:rPr>
          <w:rFonts w:cstheme="minorHAnsi"/>
          <w:b/>
          <w:bCs/>
        </w:rPr>
        <w:t>Areas of responsibility:</w:t>
      </w:r>
    </w:p>
    <w:p w14:paraId="54E7DD85" w14:textId="77777777" w:rsidR="00597DD8" w:rsidRPr="00597DD8" w:rsidRDefault="00597DD8" w:rsidP="00597DD8">
      <w:pPr>
        <w:pStyle w:val="ListParagraph"/>
        <w:numPr>
          <w:ilvl w:val="0"/>
          <w:numId w:val="44"/>
        </w:numPr>
        <w:autoSpaceDE w:val="0"/>
        <w:autoSpaceDN w:val="0"/>
        <w:adjustRightInd w:val="0"/>
        <w:spacing w:after="0" w:line="240" w:lineRule="auto"/>
        <w:rPr>
          <w:rFonts w:cstheme="minorHAnsi"/>
        </w:rPr>
      </w:pPr>
      <w:r w:rsidRPr="00597DD8">
        <w:rPr>
          <w:rFonts w:cstheme="minorHAnsi"/>
        </w:rPr>
        <w:t>The leadership of Academy Improvement</w:t>
      </w:r>
    </w:p>
    <w:p w14:paraId="5AB93F5E" w14:textId="77777777" w:rsidR="00597DD8" w:rsidRPr="00597DD8" w:rsidRDefault="00597DD8" w:rsidP="00597DD8">
      <w:pPr>
        <w:pStyle w:val="ListParagraph"/>
        <w:numPr>
          <w:ilvl w:val="0"/>
          <w:numId w:val="44"/>
        </w:numPr>
        <w:autoSpaceDE w:val="0"/>
        <w:autoSpaceDN w:val="0"/>
        <w:adjustRightInd w:val="0"/>
        <w:spacing w:after="0" w:line="240" w:lineRule="auto"/>
        <w:rPr>
          <w:rFonts w:cstheme="minorHAnsi"/>
        </w:rPr>
      </w:pPr>
      <w:r w:rsidRPr="00597DD8">
        <w:rPr>
          <w:rFonts w:cstheme="minorHAnsi"/>
        </w:rPr>
        <w:t>Ensuring the Academy is Ofsted ready</w:t>
      </w:r>
    </w:p>
    <w:p w14:paraId="059B521B" w14:textId="77777777" w:rsidR="00597DD8" w:rsidRPr="00597DD8" w:rsidRDefault="00597DD8" w:rsidP="00597DD8">
      <w:pPr>
        <w:pStyle w:val="ListParagraph"/>
        <w:numPr>
          <w:ilvl w:val="0"/>
          <w:numId w:val="44"/>
        </w:numPr>
        <w:autoSpaceDE w:val="0"/>
        <w:autoSpaceDN w:val="0"/>
        <w:adjustRightInd w:val="0"/>
        <w:spacing w:after="0" w:line="240" w:lineRule="auto"/>
        <w:rPr>
          <w:rFonts w:cstheme="minorHAnsi"/>
        </w:rPr>
      </w:pPr>
      <w:r w:rsidRPr="00597DD8">
        <w:rPr>
          <w:rFonts w:cstheme="minorHAnsi"/>
        </w:rPr>
        <w:t>Academy’s key targets</w:t>
      </w:r>
    </w:p>
    <w:p w14:paraId="141B91C7" w14:textId="1EE190D8" w:rsidR="00597DD8" w:rsidRPr="00597DD8" w:rsidRDefault="00597DD8" w:rsidP="76471D50">
      <w:pPr>
        <w:pStyle w:val="ListParagraph"/>
        <w:numPr>
          <w:ilvl w:val="0"/>
          <w:numId w:val="44"/>
        </w:numPr>
        <w:autoSpaceDE w:val="0"/>
        <w:autoSpaceDN w:val="0"/>
        <w:adjustRightInd w:val="0"/>
        <w:spacing w:after="0" w:line="240" w:lineRule="auto"/>
      </w:pPr>
      <w:r w:rsidRPr="76471D50">
        <w:t>Smooth running of the Academy day-to-day</w:t>
      </w:r>
    </w:p>
    <w:p w14:paraId="0D0B940D" w14:textId="77777777" w:rsidR="00597DD8" w:rsidRPr="00597DD8" w:rsidRDefault="00597DD8" w:rsidP="00597DD8">
      <w:pPr>
        <w:autoSpaceDE w:val="0"/>
        <w:autoSpaceDN w:val="0"/>
        <w:adjustRightInd w:val="0"/>
        <w:spacing w:after="0" w:line="240" w:lineRule="auto"/>
        <w:rPr>
          <w:rFonts w:cstheme="minorHAnsi"/>
        </w:rPr>
      </w:pPr>
    </w:p>
    <w:p w14:paraId="55877E28" w14:textId="77777777" w:rsidR="00597DD8" w:rsidRPr="00597DD8" w:rsidRDefault="00597DD8" w:rsidP="00597DD8">
      <w:pPr>
        <w:autoSpaceDE w:val="0"/>
        <w:autoSpaceDN w:val="0"/>
        <w:adjustRightInd w:val="0"/>
        <w:spacing w:after="0" w:line="240" w:lineRule="auto"/>
        <w:rPr>
          <w:rFonts w:cstheme="minorHAnsi"/>
          <w:b/>
          <w:bCs/>
        </w:rPr>
      </w:pPr>
      <w:r w:rsidRPr="00597DD8">
        <w:rPr>
          <w:rFonts w:cstheme="minorHAnsi"/>
          <w:b/>
          <w:bCs/>
        </w:rPr>
        <w:t>Leadership:</w:t>
      </w:r>
    </w:p>
    <w:p w14:paraId="219E621A" w14:textId="77777777" w:rsidR="00597DD8" w:rsidRPr="00597DD8" w:rsidRDefault="00597DD8" w:rsidP="00597DD8">
      <w:pPr>
        <w:pStyle w:val="ListParagraph"/>
        <w:numPr>
          <w:ilvl w:val="0"/>
          <w:numId w:val="43"/>
        </w:numPr>
        <w:autoSpaceDE w:val="0"/>
        <w:autoSpaceDN w:val="0"/>
        <w:adjustRightInd w:val="0"/>
        <w:spacing w:after="0" w:line="240" w:lineRule="auto"/>
        <w:rPr>
          <w:rFonts w:cstheme="minorHAnsi"/>
        </w:rPr>
      </w:pPr>
      <w:r w:rsidRPr="00597DD8">
        <w:rPr>
          <w:rFonts w:cstheme="minorHAnsi"/>
        </w:rPr>
        <w:t>Curriculum Leaders</w:t>
      </w:r>
    </w:p>
    <w:p w14:paraId="32D0FE84" w14:textId="77777777" w:rsidR="00597DD8" w:rsidRPr="00597DD8" w:rsidRDefault="00597DD8" w:rsidP="00597DD8">
      <w:pPr>
        <w:pStyle w:val="ListParagraph"/>
        <w:numPr>
          <w:ilvl w:val="0"/>
          <w:numId w:val="43"/>
        </w:numPr>
        <w:autoSpaceDE w:val="0"/>
        <w:autoSpaceDN w:val="0"/>
        <w:adjustRightInd w:val="0"/>
        <w:spacing w:after="0" w:line="240" w:lineRule="auto"/>
        <w:rPr>
          <w:rFonts w:cstheme="minorHAnsi"/>
        </w:rPr>
      </w:pPr>
      <w:r w:rsidRPr="00597DD8">
        <w:rPr>
          <w:rFonts w:cstheme="minorHAnsi"/>
        </w:rPr>
        <w:t>Year Group Leads</w:t>
      </w:r>
    </w:p>
    <w:p w14:paraId="0B689DAC" w14:textId="77777777" w:rsidR="00597DD8" w:rsidRPr="00597DD8" w:rsidRDefault="00597DD8" w:rsidP="00597DD8">
      <w:pPr>
        <w:pStyle w:val="ListParagraph"/>
        <w:numPr>
          <w:ilvl w:val="0"/>
          <w:numId w:val="43"/>
        </w:numPr>
        <w:autoSpaceDE w:val="0"/>
        <w:autoSpaceDN w:val="0"/>
        <w:adjustRightInd w:val="0"/>
        <w:spacing w:after="0" w:line="240" w:lineRule="auto"/>
        <w:rPr>
          <w:rFonts w:cstheme="minorHAnsi"/>
        </w:rPr>
      </w:pPr>
      <w:r w:rsidRPr="00597DD8">
        <w:rPr>
          <w:rFonts w:cstheme="minorHAnsi"/>
        </w:rPr>
        <w:t>Academy Staff</w:t>
      </w:r>
    </w:p>
    <w:p w14:paraId="0E27B00A" w14:textId="77777777" w:rsidR="00597DD8" w:rsidRPr="00597DD8" w:rsidRDefault="00597DD8" w:rsidP="00597DD8">
      <w:pPr>
        <w:autoSpaceDE w:val="0"/>
        <w:autoSpaceDN w:val="0"/>
        <w:adjustRightInd w:val="0"/>
        <w:spacing w:after="0" w:line="240" w:lineRule="auto"/>
        <w:rPr>
          <w:rFonts w:cstheme="minorHAnsi"/>
        </w:rPr>
      </w:pPr>
    </w:p>
    <w:p w14:paraId="5354E6DF" w14:textId="77777777" w:rsidR="00597DD8" w:rsidRPr="00597DD8" w:rsidRDefault="00597DD8" w:rsidP="00597DD8">
      <w:pPr>
        <w:autoSpaceDE w:val="0"/>
        <w:autoSpaceDN w:val="0"/>
        <w:adjustRightInd w:val="0"/>
        <w:spacing w:after="0" w:line="240" w:lineRule="auto"/>
        <w:rPr>
          <w:rFonts w:cstheme="minorHAnsi"/>
          <w:b/>
          <w:bCs/>
        </w:rPr>
      </w:pPr>
      <w:r w:rsidRPr="00597DD8">
        <w:rPr>
          <w:rFonts w:cstheme="minorHAnsi"/>
          <w:b/>
          <w:bCs/>
        </w:rPr>
        <w:t>Outward-facing role:</w:t>
      </w:r>
    </w:p>
    <w:p w14:paraId="31659A66" w14:textId="77777777" w:rsidR="00597DD8" w:rsidRPr="00597DD8" w:rsidRDefault="00597DD8" w:rsidP="00597DD8">
      <w:pPr>
        <w:pStyle w:val="ListParagraph"/>
        <w:numPr>
          <w:ilvl w:val="0"/>
          <w:numId w:val="42"/>
        </w:numPr>
        <w:autoSpaceDE w:val="0"/>
        <w:autoSpaceDN w:val="0"/>
        <w:adjustRightInd w:val="0"/>
        <w:spacing w:after="0" w:line="240" w:lineRule="auto"/>
        <w:rPr>
          <w:rFonts w:cstheme="minorHAnsi"/>
        </w:rPr>
      </w:pPr>
      <w:r w:rsidRPr="00597DD8">
        <w:rPr>
          <w:rFonts w:cstheme="minorHAnsi"/>
        </w:rPr>
        <w:t>Represents the Academy at Federation events and networks</w:t>
      </w:r>
    </w:p>
    <w:p w14:paraId="3379531E" w14:textId="77777777" w:rsidR="00597DD8" w:rsidRPr="00597DD8" w:rsidRDefault="00597DD8" w:rsidP="00597DD8">
      <w:pPr>
        <w:pStyle w:val="ListParagraph"/>
        <w:numPr>
          <w:ilvl w:val="0"/>
          <w:numId w:val="42"/>
        </w:numPr>
        <w:autoSpaceDE w:val="0"/>
        <w:autoSpaceDN w:val="0"/>
        <w:adjustRightInd w:val="0"/>
        <w:spacing w:after="0" w:line="240" w:lineRule="auto"/>
        <w:rPr>
          <w:rFonts w:cstheme="minorHAnsi"/>
        </w:rPr>
      </w:pPr>
      <w:r w:rsidRPr="00597DD8">
        <w:rPr>
          <w:rFonts w:cstheme="minorHAnsi"/>
        </w:rPr>
        <w:t>Represent the Federation at networks and strategic panels as appropriate.</w:t>
      </w:r>
    </w:p>
    <w:p w14:paraId="60061E4C" w14:textId="77777777" w:rsidR="00597DD8" w:rsidRPr="00597DD8" w:rsidRDefault="00597DD8" w:rsidP="00597DD8">
      <w:pPr>
        <w:autoSpaceDE w:val="0"/>
        <w:autoSpaceDN w:val="0"/>
        <w:adjustRightInd w:val="0"/>
        <w:spacing w:after="0" w:line="240" w:lineRule="auto"/>
        <w:rPr>
          <w:rFonts w:cstheme="minorHAnsi"/>
        </w:rPr>
      </w:pPr>
    </w:p>
    <w:p w14:paraId="5AF093F2" w14:textId="77777777" w:rsidR="00597DD8" w:rsidRPr="00597DD8" w:rsidRDefault="00597DD8" w:rsidP="00597DD8">
      <w:pPr>
        <w:autoSpaceDE w:val="0"/>
        <w:autoSpaceDN w:val="0"/>
        <w:adjustRightInd w:val="0"/>
        <w:spacing w:after="0" w:line="240" w:lineRule="auto"/>
        <w:rPr>
          <w:rFonts w:cstheme="minorHAnsi"/>
          <w:b/>
          <w:bCs/>
        </w:rPr>
      </w:pPr>
      <w:r w:rsidRPr="00597DD8">
        <w:rPr>
          <w:rFonts w:cstheme="minorHAnsi"/>
          <w:b/>
          <w:bCs/>
        </w:rPr>
        <w:t>Has awareness of:</w:t>
      </w:r>
    </w:p>
    <w:p w14:paraId="5C9DB747" w14:textId="77777777" w:rsidR="00597DD8" w:rsidRPr="00597DD8" w:rsidRDefault="00597DD8" w:rsidP="00597DD8">
      <w:pPr>
        <w:pStyle w:val="ListParagraph"/>
        <w:numPr>
          <w:ilvl w:val="0"/>
          <w:numId w:val="41"/>
        </w:numPr>
        <w:autoSpaceDE w:val="0"/>
        <w:autoSpaceDN w:val="0"/>
        <w:adjustRightInd w:val="0"/>
        <w:spacing w:after="0" w:line="240" w:lineRule="auto"/>
        <w:rPr>
          <w:rFonts w:cstheme="minorHAnsi"/>
        </w:rPr>
      </w:pPr>
      <w:r w:rsidRPr="00597DD8">
        <w:rPr>
          <w:rFonts w:cstheme="minorHAnsi"/>
        </w:rPr>
        <w:t>Contemporary effective school improvement strategies</w:t>
      </w:r>
    </w:p>
    <w:p w14:paraId="245A5F9A" w14:textId="77777777" w:rsidR="00597DD8" w:rsidRPr="00597DD8" w:rsidRDefault="00597DD8" w:rsidP="00597DD8">
      <w:pPr>
        <w:pStyle w:val="ListParagraph"/>
        <w:numPr>
          <w:ilvl w:val="0"/>
          <w:numId w:val="41"/>
        </w:numPr>
        <w:autoSpaceDE w:val="0"/>
        <w:autoSpaceDN w:val="0"/>
        <w:adjustRightInd w:val="0"/>
        <w:spacing w:after="0" w:line="240" w:lineRule="auto"/>
        <w:rPr>
          <w:rFonts w:cstheme="minorHAnsi"/>
        </w:rPr>
      </w:pPr>
      <w:r w:rsidRPr="00597DD8">
        <w:rPr>
          <w:rFonts w:cstheme="minorHAnsi"/>
        </w:rPr>
        <w:t>Current developments in the education sector</w:t>
      </w:r>
    </w:p>
    <w:p w14:paraId="43C456DD" w14:textId="77777777" w:rsidR="00597DD8" w:rsidRPr="00597DD8" w:rsidRDefault="00597DD8" w:rsidP="00597DD8">
      <w:pPr>
        <w:pStyle w:val="ListParagraph"/>
        <w:numPr>
          <w:ilvl w:val="0"/>
          <w:numId w:val="41"/>
        </w:numPr>
        <w:autoSpaceDE w:val="0"/>
        <w:autoSpaceDN w:val="0"/>
        <w:adjustRightInd w:val="0"/>
        <w:spacing w:after="0" w:line="240" w:lineRule="auto"/>
        <w:rPr>
          <w:rFonts w:cstheme="minorHAnsi"/>
        </w:rPr>
      </w:pPr>
      <w:r w:rsidRPr="00597DD8">
        <w:rPr>
          <w:rFonts w:cstheme="minorHAnsi"/>
        </w:rPr>
        <w:t>Changes to National performance measures</w:t>
      </w:r>
    </w:p>
    <w:p w14:paraId="0385D944" w14:textId="77777777" w:rsidR="00597DD8" w:rsidRPr="00597DD8" w:rsidRDefault="00597DD8" w:rsidP="00597DD8">
      <w:pPr>
        <w:pStyle w:val="ListParagraph"/>
        <w:numPr>
          <w:ilvl w:val="0"/>
          <w:numId w:val="41"/>
        </w:numPr>
        <w:autoSpaceDE w:val="0"/>
        <w:autoSpaceDN w:val="0"/>
        <w:adjustRightInd w:val="0"/>
        <w:spacing w:after="0" w:line="240" w:lineRule="auto"/>
        <w:rPr>
          <w:rFonts w:cstheme="minorHAnsi"/>
        </w:rPr>
      </w:pPr>
      <w:r w:rsidRPr="00597DD8">
        <w:rPr>
          <w:rFonts w:cstheme="minorHAnsi"/>
        </w:rPr>
        <w:t>Federation HR policies and relevant employment legislation</w:t>
      </w:r>
    </w:p>
    <w:p w14:paraId="44EAFD9C" w14:textId="77777777" w:rsidR="00597DD8" w:rsidRPr="00597DD8" w:rsidRDefault="00597DD8" w:rsidP="00597DD8">
      <w:pPr>
        <w:autoSpaceDE w:val="0"/>
        <w:autoSpaceDN w:val="0"/>
        <w:adjustRightInd w:val="0"/>
        <w:spacing w:after="0" w:line="240" w:lineRule="auto"/>
        <w:rPr>
          <w:rFonts w:cstheme="minorHAnsi"/>
        </w:rPr>
      </w:pPr>
    </w:p>
    <w:p w14:paraId="4B2CEE66" w14:textId="21DFB902" w:rsidR="00732C51" w:rsidRPr="00282DC3" w:rsidRDefault="7E078C23" w:rsidP="1468C202">
      <w:pPr>
        <w:jc w:val="center"/>
        <w:rPr>
          <w:rFonts w:ascii="Calibri" w:eastAsia="Calibri" w:hAnsi="Calibri" w:cs="Calibri"/>
          <w:color w:val="000000" w:themeColor="text1"/>
        </w:rPr>
      </w:pPr>
      <w:r w:rsidRPr="1468C202">
        <w:rPr>
          <w:rFonts w:ascii="Calibri" w:eastAsia="Calibri" w:hAnsi="Calibri" w:cs="Calibri"/>
          <w:b/>
          <w:bCs/>
          <w:color w:val="000000" w:themeColor="text1"/>
        </w:rPr>
        <w:t>Accountability</w:t>
      </w:r>
    </w:p>
    <w:p w14:paraId="08AD524B" w14:textId="33253641" w:rsidR="00732C51" w:rsidRPr="00282DC3" w:rsidRDefault="7E078C23" w:rsidP="1468C202">
      <w:pPr>
        <w:rPr>
          <w:rFonts w:ascii="Calibri" w:eastAsia="Calibri" w:hAnsi="Calibri" w:cs="Calibri"/>
          <w:color w:val="000000" w:themeColor="text1"/>
        </w:rPr>
      </w:pPr>
      <w:r w:rsidRPr="1468C202">
        <w:rPr>
          <w:rFonts w:ascii="Calibri" w:eastAsia="Calibri" w:hAnsi="Calibri" w:cs="Calibri"/>
          <w:color w:val="000000" w:themeColor="text1"/>
        </w:rPr>
        <w:t xml:space="preserve">You are accountable </w:t>
      </w:r>
      <w:proofErr w:type="gramStart"/>
      <w:r w:rsidRPr="1468C202">
        <w:rPr>
          <w:rFonts w:ascii="Calibri" w:eastAsia="Calibri" w:hAnsi="Calibri" w:cs="Calibri"/>
          <w:color w:val="000000" w:themeColor="text1"/>
        </w:rPr>
        <w:t>to, and</w:t>
      </w:r>
      <w:proofErr w:type="gramEnd"/>
      <w:r w:rsidRPr="1468C202">
        <w:rPr>
          <w:rFonts w:ascii="Calibri" w:eastAsia="Calibri" w:hAnsi="Calibri" w:cs="Calibri"/>
          <w:color w:val="000000" w:themeColor="text1"/>
        </w:rPr>
        <w:t xml:space="preserve"> will report to the Principal as appropriate. You are expected to set the highest personal standards of performance for yourself, and with the support of your line manager, you are responsible for ensuring your own learning and development by way of work-based and /or other methods of study. Success will be measured through: Performance achievement of individual targets within the annual Appraisal process. </w:t>
      </w:r>
    </w:p>
    <w:p w14:paraId="70E28B37" w14:textId="55A37F94" w:rsidR="00732C51" w:rsidRPr="00282DC3" w:rsidRDefault="7E078C23" w:rsidP="1468C202">
      <w:pPr>
        <w:spacing w:line="276" w:lineRule="auto"/>
        <w:jc w:val="center"/>
        <w:rPr>
          <w:rFonts w:ascii="Calibri" w:eastAsia="Calibri" w:hAnsi="Calibri" w:cs="Calibri"/>
          <w:color w:val="000000" w:themeColor="text1"/>
        </w:rPr>
      </w:pPr>
      <w:r w:rsidRPr="1468C202">
        <w:rPr>
          <w:rFonts w:ascii="Calibri" w:eastAsia="Calibri" w:hAnsi="Calibri" w:cs="Calibri"/>
          <w:b/>
          <w:bCs/>
          <w:color w:val="000000" w:themeColor="text1"/>
        </w:rPr>
        <w:t>General notes</w:t>
      </w:r>
    </w:p>
    <w:p w14:paraId="19F2ACA8" w14:textId="33E4DDDB" w:rsidR="00732C51" w:rsidRPr="00282DC3" w:rsidRDefault="7E078C23" w:rsidP="1468C202">
      <w:pPr>
        <w:spacing w:beforeAutospacing="1" w:afterAutospacing="1" w:line="240" w:lineRule="auto"/>
        <w:rPr>
          <w:rFonts w:ascii="Calibri" w:eastAsia="Calibri" w:hAnsi="Calibri" w:cs="Calibri"/>
          <w:color w:val="000000" w:themeColor="text1"/>
        </w:rPr>
      </w:pPr>
      <w:r w:rsidRPr="1468C202">
        <w:rPr>
          <w:rFonts w:ascii="Calibri" w:eastAsia="Calibri" w:hAnsi="Calibri" w:cs="Calibri"/>
          <w:color w:val="000000" w:themeColor="text1"/>
        </w:rPr>
        <w:t xml:space="preserve">This Academy is committed to safeguarding and promoting the welfare of children and young people and expects all staff to share this commitment and individually take responsibility for doing so. Your role will play a significate part in the monitoring of highlighted students as part of the safeguarding process. An enhanced DBS disclosure is required by all staff. </w:t>
      </w:r>
      <w:r w:rsidRPr="1468C202">
        <w:rPr>
          <w:rStyle w:val="eop"/>
          <w:rFonts w:ascii="Calibri" w:eastAsia="Calibri" w:hAnsi="Calibri" w:cs="Calibri"/>
          <w:color w:val="201F1E"/>
        </w:rPr>
        <w:t xml:space="preserve">This role involves regular access to children, therefore is in regulated activity. </w:t>
      </w:r>
      <w:r w:rsidRPr="1468C202">
        <w:rPr>
          <w:rStyle w:val="eop"/>
          <w:rFonts w:ascii="Calibri" w:eastAsia="Calibri" w:hAnsi="Calibri" w:cs="Calibri"/>
          <w:color w:val="000000" w:themeColor="text1"/>
        </w:rPr>
        <w:t>Details of our Child Protection &amp; Safeguarding Policy can be found here</w:t>
      </w:r>
      <w:r w:rsidRPr="1468C202">
        <w:rPr>
          <w:rFonts w:ascii="Calibri" w:eastAsia="Calibri" w:hAnsi="Calibri" w:cs="Calibri"/>
          <w:i/>
          <w:iCs/>
          <w:color w:val="000000" w:themeColor="text1"/>
        </w:rPr>
        <w:t xml:space="preserve"> &gt; </w:t>
      </w:r>
      <w:hyperlink r:id="rId11">
        <w:r w:rsidRPr="1468C202">
          <w:rPr>
            <w:rStyle w:val="Hyperlink"/>
            <w:rFonts w:ascii="Calibri" w:eastAsia="Calibri" w:hAnsi="Calibri" w:cs="Calibri"/>
            <w:i/>
            <w:iCs/>
          </w:rPr>
          <w:t>https://clf.uk/governance/policies/</w:t>
        </w:r>
      </w:hyperlink>
      <w:r w:rsidRPr="1468C202">
        <w:rPr>
          <w:rFonts w:ascii="Calibri" w:eastAsia="Calibri" w:hAnsi="Calibri" w:cs="Calibri"/>
          <w:i/>
          <w:iCs/>
          <w:color w:val="000000" w:themeColor="text1"/>
        </w:rPr>
        <w:t>”</w:t>
      </w:r>
    </w:p>
    <w:p w14:paraId="3656B9AB" w14:textId="023B01FE" w:rsidR="00732C51" w:rsidRPr="00282DC3" w:rsidRDefault="00732C51" w:rsidP="1468C202">
      <w:pPr>
        <w:spacing w:after="0"/>
        <w:jc w:val="center"/>
        <w:rPr>
          <w:b/>
          <w:bCs/>
        </w:rPr>
      </w:pPr>
    </w:p>
    <w:p w14:paraId="76C88FF7" w14:textId="77777777" w:rsidR="00F51612" w:rsidRPr="00282DC3" w:rsidRDefault="00F51612" w:rsidP="00440827">
      <w:pPr>
        <w:pStyle w:val="ListParagraph"/>
        <w:spacing w:after="120"/>
        <w:ind w:left="0"/>
        <w:jc w:val="center"/>
        <w:rPr>
          <w:rFonts w:cstheme="minorHAnsi"/>
          <w:b/>
        </w:rPr>
      </w:pPr>
      <w:r w:rsidRPr="00282DC3">
        <w:rPr>
          <w:rFonts w:cstheme="minorHAnsi"/>
          <w:b/>
        </w:rPr>
        <w:t>General Expectations</w:t>
      </w:r>
    </w:p>
    <w:p w14:paraId="45FB0818" w14:textId="24EE24CC" w:rsidR="00A355AD" w:rsidRPr="00282DC3" w:rsidRDefault="006F6805" w:rsidP="1468C202">
      <w:pPr>
        <w:spacing w:after="120" w:line="312" w:lineRule="atLeast"/>
        <w:jc w:val="both"/>
        <w:rPr>
          <w:b/>
          <w:bCs/>
          <w:lang w:eastAsia="en-GB"/>
        </w:rPr>
      </w:pPr>
      <w:r w:rsidRPr="1468C202">
        <w:rPr>
          <w:b/>
          <w:bCs/>
        </w:rPr>
        <w:t xml:space="preserve">Behaviour Expectations </w:t>
      </w:r>
    </w:p>
    <w:p w14:paraId="563C4F0B" w14:textId="3D2B12B0" w:rsidR="47A4D449" w:rsidRDefault="47A4D449" w:rsidP="1468C202">
      <w:pPr>
        <w:pStyle w:val="NoSpacing"/>
        <w:numPr>
          <w:ilvl w:val="0"/>
          <w:numId w:val="1"/>
        </w:numPr>
        <w:rPr>
          <w:rFonts w:eastAsiaTheme="minorEastAsia"/>
        </w:rPr>
      </w:pPr>
      <w:r w:rsidRPr="1468C202">
        <w:lastRenderedPageBreak/>
        <w:t xml:space="preserve">Maintain </w:t>
      </w:r>
      <w:r w:rsidRPr="1468C202">
        <w:rPr>
          <w:b/>
          <w:bCs/>
        </w:rPr>
        <w:t>High expectations</w:t>
      </w:r>
      <w:r w:rsidRPr="1468C202">
        <w:t xml:space="preserve"> in all we do, ambitious for ourselves, our communities, and our environment. </w:t>
      </w:r>
    </w:p>
    <w:p w14:paraId="6CA7E198" w14:textId="340E7118" w:rsidR="47A4D449" w:rsidRDefault="47A4D449" w:rsidP="1468C202">
      <w:pPr>
        <w:pStyle w:val="NoSpacing"/>
        <w:numPr>
          <w:ilvl w:val="0"/>
          <w:numId w:val="1"/>
        </w:numPr>
        <w:rPr>
          <w:rFonts w:eastAsiaTheme="minorEastAsia"/>
        </w:rPr>
      </w:pPr>
      <w:r w:rsidRPr="1468C202">
        <w:t xml:space="preserve">Create </w:t>
      </w:r>
      <w:r w:rsidRPr="1468C202">
        <w:rPr>
          <w:b/>
          <w:bCs/>
        </w:rPr>
        <w:t>Equity</w:t>
      </w:r>
      <w:r w:rsidRPr="1468C202">
        <w:t xml:space="preserve"> of opportunity, promoting inclusion, removing disadvantage and rejecting discrimination.</w:t>
      </w:r>
    </w:p>
    <w:p w14:paraId="767593FC" w14:textId="3C4F6F72" w:rsidR="47A4D449" w:rsidRDefault="47A4D449" w:rsidP="1468C202">
      <w:pPr>
        <w:pStyle w:val="NoSpacing"/>
        <w:numPr>
          <w:ilvl w:val="0"/>
          <w:numId w:val="1"/>
        </w:numPr>
        <w:rPr>
          <w:rFonts w:eastAsiaTheme="minorEastAsia"/>
        </w:rPr>
      </w:pPr>
      <w:r w:rsidRPr="1468C202">
        <w:t xml:space="preserve">Champion the success and life chances of </w:t>
      </w:r>
      <w:r w:rsidRPr="1468C202">
        <w:rPr>
          <w:b/>
          <w:bCs/>
        </w:rPr>
        <w:t>All children.</w:t>
      </w:r>
    </w:p>
    <w:p w14:paraId="22CE1875" w14:textId="7E2CDDFC" w:rsidR="47A4D449" w:rsidRDefault="47A4D449" w:rsidP="1468C202">
      <w:pPr>
        <w:pStyle w:val="NoSpacing"/>
        <w:numPr>
          <w:ilvl w:val="0"/>
          <w:numId w:val="1"/>
        </w:numPr>
        <w:rPr>
          <w:rFonts w:eastAsiaTheme="minorEastAsia"/>
        </w:rPr>
      </w:pPr>
      <w:r w:rsidRPr="1468C202">
        <w:t xml:space="preserve">Furnish pupils and staff with the </w:t>
      </w:r>
      <w:r w:rsidRPr="1468C202">
        <w:rPr>
          <w:b/>
          <w:bCs/>
        </w:rPr>
        <w:t>Resilience</w:t>
      </w:r>
      <w:r w:rsidRPr="1468C202">
        <w:t xml:space="preserve"> to succeed as lifelong learners. </w:t>
      </w:r>
    </w:p>
    <w:p w14:paraId="571C7803" w14:textId="0690C00B" w:rsidR="47A4D449" w:rsidRDefault="47A4D449" w:rsidP="1468C202">
      <w:pPr>
        <w:pStyle w:val="NoSpacing"/>
        <w:numPr>
          <w:ilvl w:val="0"/>
          <w:numId w:val="1"/>
        </w:numPr>
        <w:rPr>
          <w:rFonts w:eastAsiaTheme="minorEastAsia"/>
        </w:rPr>
      </w:pPr>
      <w:r w:rsidRPr="1468C202">
        <w:t xml:space="preserve">Harness our </w:t>
      </w:r>
      <w:r w:rsidRPr="1468C202">
        <w:rPr>
          <w:b/>
          <w:bCs/>
        </w:rPr>
        <w:t>Togetherness</w:t>
      </w:r>
      <w:r w:rsidRPr="1468C202">
        <w:t xml:space="preserve"> to achieve more, collaborating proactively in the seamless unity.</w:t>
      </w:r>
    </w:p>
    <w:p w14:paraId="7B14CC97" w14:textId="6B440AC2" w:rsidR="1468C202" w:rsidRDefault="1468C202" w:rsidP="1468C202">
      <w:pPr>
        <w:pStyle w:val="NoSpacing"/>
      </w:pPr>
    </w:p>
    <w:p w14:paraId="4C191A70" w14:textId="77777777" w:rsidR="00DB61DF" w:rsidRPr="00282DC3" w:rsidRDefault="004A0946" w:rsidP="004A0946">
      <w:pPr>
        <w:shd w:val="clear" w:color="auto" w:fill="FFFFFF"/>
        <w:spacing w:after="120" w:line="312" w:lineRule="atLeast"/>
        <w:jc w:val="both"/>
        <w:rPr>
          <w:rFonts w:eastAsia="Times New Roman" w:cstheme="minorHAnsi"/>
          <w:b/>
          <w:lang w:eastAsia="en-GB"/>
        </w:rPr>
      </w:pPr>
      <w:r w:rsidRPr="00282DC3">
        <w:rPr>
          <w:rFonts w:eastAsia="Times New Roman" w:cstheme="minorHAnsi"/>
          <w:b/>
          <w:lang w:eastAsia="en-GB"/>
        </w:rPr>
        <w:t>Expectations of Jobholder</w:t>
      </w:r>
    </w:p>
    <w:p w14:paraId="2C43DC5E" w14:textId="77777777" w:rsidR="00E359E3" w:rsidRPr="00282DC3" w:rsidRDefault="00E359E3" w:rsidP="00E359E3">
      <w:pPr>
        <w:pStyle w:val="ListParagraph"/>
        <w:numPr>
          <w:ilvl w:val="0"/>
          <w:numId w:val="13"/>
        </w:numPr>
        <w:shd w:val="clear" w:color="auto" w:fill="FFFFFF"/>
        <w:spacing w:after="0" w:line="312" w:lineRule="atLeast"/>
        <w:jc w:val="both"/>
        <w:rPr>
          <w:rFonts w:eastAsia="Times New Roman" w:cstheme="minorHAnsi"/>
          <w:lang w:eastAsia="en-GB"/>
        </w:rPr>
      </w:pPr>
      <w:r w:rsidRPr="00282DC3">
        <w:rPr>
          <w:rFonts w:eastAsia="Times New Roman" w:cstheme="minorHAnsi"/>
          <w:lang w:eastAsia="en-GB"/>
        </w:rPr>
        <w:t xml:space="preserve">Be aware of and comply with CLF policies as set out in the CLF Employment Manual as well as individual academy policies and procedures. </w:t>
      </w:r>
    </w:p>
    <w:p w14:paraId="66DDF7B2" w14:textId="77777777" w:rsidR="00E359E3" w:rsidRPr="00282DC3" w:rsidRDefault="00E359E3" w:rsidP="00E359E3">
      <w:pPr>
        <w:pStyle w:val="ListParagraph"/>
        <w:numPr>
          <w:ilvl w:val="0"/>
          <w:numId w:val="13"/>
        </w:numPr>
        <w:shd w:val="clear" w:color="auto" w:fill="FFFFFF"/>
        <w:spacing w:after="0" w:line="312" w:lineRule="atLeast"/>
        <w:jc w:val="both"/>
        <w:rPr>
          <w:rFonts w:eastAsia="Times New Roman" w:cstheme="minorHAnsi"/>
          <w:lang w:eastAsia="en-GB"/>
        </w:rPr>
      </w:pPr>
      <w:r w:rsidRPr="00282DC3">
        <w:rPr>
          <w:rFonts w:cstheme="minorHAnsi"/>
        </w:rPr>
        <w:t>Be committed to safeguarding and promoting the welfare of children and young people.</w:t>
      </w:r>
    </w:p>
    <w:p w14:paraId="16373364" w14:textId="77777777" w:rsidR="00E359E3" w:rsidRPr="00282DC3" w:rsidRDefault="00E359E3" w:rsidP="00E359E3">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Ensure that the equal opportunities policy is adhered to and promoted in all aspects of the post holder’s work.</w:t>
      </w:r>
    </w:p>
    <w:p w14:paraId="7F424BCF" w14:textId="77777777" w:rsidR="00C3791B" w:rsidRPr="00282DC3" w:rsidRDefault="00E359E3" w:rsidP="00BB400E">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Ensure effective quality control and continuous improvement in all aspects of the work and responsibilities attached to this post.</w:t>
      </w:r>
    </w:p>
    <w:p w14:paraId="5EDA7640" w14:textId="77777777" w:rsidR="00E359E3" w:rsidRPr="00282DC3" w:rsidRDefault="00E359E3" w:rsidP="00E359E3">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Demonstrate professionalism towards sensitive and confidential information and adhere to data protection legislation.</w:t>
      </w:r>
    </w:p>
    <w:p w14:paraId="04401190" w14:textId="77777777" w:rsidR="00E359E3" w:rsidRPr="00282DC3" w:rsidRDefault="00E359E3" w:rsidP="00E359E3">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Comply with and promote Health and Safety policies and procedures and to undertake recommended Health and Safety training as and when necessary.</w:t>
      </w:r>
    </w:p>
    <w:p w14:paraId="0BC4CD54" w14:textId="77777777" w:rsidR="006F1A6B" w:rsidRPr="00282DC3" w:rsidRDefault="006F1A6B" w:rsidP="006F1A6B">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Commit to professional self-development, such as through participation in inset training and professional services network as necessary for the successful carrying out of the job.</w:t>
      </w:r>
    </w:p>
    <w:p w14:paraId="71092825" w14:textId="77777777" w:rsidR="00E359E3" w:rsidRPr="00282DC3" w:rsidRDefault="00E359E3" w:rsidP="00E359E3">
      <w:pPr>
        <w:pStyle w:val="p12"/>
        <w:numPr>
          <w:ilvl w:val="0"/>
          <w:numId w:val="10"/>
        </w:numPr>
        <w:tabs>
          <w:tab w:val="left" w:pos="760"/>
        </w:tabs>
        <w:spacing w:line="240" w:lineRule="auto"/>
        <w:jc w:val="both"/>
        <w:rPr>
          <w:rFonts w:asciiTheme="minorHAnsi" w:hAnsiTheme="minorHAnsi" w:cstheme="minorHAnsi"/>
          <w:snapToGrid/>
          <w:sz w:val="22"/>
          <w:szCs w:val="22"/>
          <w:lang w:val="en-US" w:eastAsia="en-GB"/>
        </w:rPr>
      </w:pPr>
      <w:r w:rsidRPr="00282DC3">
        <w:rPr>
          <w:rFonts w:asciiTheme="minorHAnsi" w:hAnsiTheme="minorHAnsi" w:cstheme="minorHAnsi"/>
          <w:snapToGrid/>
          <w:sz w:val="22"/>
          <w:szCs w:val="22"/>
          <w:lang w:val="en-US" w:eastAsia="en-GB"/>
        </w:rPr>
        <w:t>Undertake such other duties as are commensurate with the grade of the post.</w:t>
      </w:r>
    </w:p>
    <w:p w14:paraId="049F31CB" w14:textId="77777777" w:rsidR="00BB400E" w:rsidRPr="00282DC3" w:rsidRDefault="00BB400E" w:rsidP="009A332D">
      <w:pPr>
        <w:pStyle w:val="p12"/>
        <w:tabs>
          <w:tab w:val="left" w:pos="760"/>
        </w:tabs>
        <w:spacing w:line="240" w:lineRule="auto"/>
        <w:ind w:firstLine="0"/>
        <w:jc w:val="both"/>
        <w:rPr>
          <w:rFonts w:asciiTheme="minorHAnsi" w:hAnsiTheme="minorHAnsi" w:cstheme="minorHAnsi"/>
          <w:snapToGrid/>
          <w:sz w:val="22"/>
          <w:szCs w:val="22"/>
          <w:lang w:val="en-US" w:eastAsia="en-GB"/>
        </w:rPr>
      </w:pPr>
    </w:p>
    <w:p w14:paraId="53128261" w14:textId="77777777" w:rsidR="004A0946" w:rsidRDefault="004A0946" w:rsidP="002A37A8">
      <w:pPr>
        <w:pStyle w:val="p12"/>
        <w:tabs>
          <w:tab w:val="left" w:pos="760"/>
        </w:tabs>
        <w:spacing w:line="240" w:lineRule="auto"/>
        <w:jc w:val="both"/>
        <w:rPr>
          <w:rFonts w:asciiTheme="minorHAnsi" w:hAnsiTheme="minorHAnsi" w:cstheme="minorHAnsi"/>
          <w:snapToGrid/>
          <w:sz w:val="22"/>
          <w:szCs w:val="22"/>
          <w:lang w:val="en-US" w:eastAsia="en-GB"/>
        </w:rPr>
      </w:pPr>
    </w:p>
    <w:p w14:paraId="62486C05" w14:textId="77777777" w:rsidR="00512956" w:rsidRPr="00282DC3" w:rsidRDefault="00512956" w:rsidP="002A37A8">
      <w:pPr>
        <w:pStyle w:val="p12"/>
        <w:tabs>
          <w:tab w:val="left" w:pos="760"/>
        </w:tabs>
        <w:spacing w:line="240" w:lineRule="auto"/>
        <w:jc w:val="both"/>
        <w:rPr>
          <w:rFonts w:asciiTheme="minorHAnsi" w:hAnsiTheme="minorHAnsi" w:cstheme="minorHAnsi"/>
          <w:snapToGrid/>
          <w:sz w:val="22"/>
          <w:szCs w:val="22"/>
          <w:lang w:val="en-US" w:eastAsia="en-GB"/>
        </w:rPr>
      </w:pPr>
    </w:p>
    <w:p w14:paraId="31259628" w14:textId="77777777" w:rsidR="00512956" w:rsidRPr="00282DC3" w:rsidRDefault="004A0946" w:rsidP="004C3BA7">
      <w:pPr>
        <w:spacing w:after="120"/>
        <w:jc w:val="both"/>
        <w:rPr>
          <w:rFonts w:eastAsia="Calibri" w:cstheme="minorHAnsi"/>
        </w:rPr>
      </w:pPr>
      <w:r w:rsidRPr="00282DC3">
        <w:rPr>
          <w:rFonts w:eastAsia="Calibri" w:cstheme="minorHAnsi"/>
        </w:rPr>
        <w:t xml:space="preserve">NB:  This job description is designed to outline a range of main duties that may be encountered.  It is not designed to be an exhaustive list of tasks and can be varied in consultation with the post holder </w:t>
      </w:r>
      <w:proofErr w:type="gramStart"/>
      <w:r w:rsidRPr="00282DC3">
        <w:rPr>
          <w:rFonts w:eastAsia="Calibri" w:cstheme="minorHAnsi"/>
        </w:rPr>
        <w:t>in order to</w:t>
      </w:r>
      <w:proofErr w:type="gramEnd"/>
      <w:r w:rsidRPr="00282DC3">
        <w:rPr>
          <w:rFonts w:eastAsia="Calibri" w:cstheme="minorHAnsi"/>
        </w:rPr>
        <w:t xml:space="preserve"> reflect changes in the job or the organisation.</w:t>
      </w:r>
    </w:p>
    <w:p w14:paraId="2C2E3E04" w14:textId="77777777" w:rsidR="00C11D7C" w:rsidRPr="00282DC3" w:rsidRDefault="004A0946" w:rsidP="002A37A8">
      <w:pPr>
        <w:spacing w:after="120"/>
        <w:jc w:val="both"/>
        <w:rPr>
          <w:rFonts w:eastAsia="Calibri" w:cstheme="minorHAnsi"/>
          <w:b/>
        </w:rPr>
      </w:pPr>
      <w:r w:rsidRPr="00282DC3">
        <w:rPr>
          <w:rFonts w:eastAsia="Calibri" w:cstheme="minorHAnsi"/>
          <w:b/>
        </w:rPr>
        <w:t>Signed:</w:t>
      </w:r>
      <w:r w:rsidR="000460D5" w:rsidRPr="00282DC3">
        <w:rPr>
          <w:rFonts w:eastAsia="Calibri" w:cstheme="minorHAnsi"/>
          <w:b/>
        </w:rPr>
        <w:t xml:space="preserve">                                                </w:t>
      </w:r>
      <w:r w:rsidR="00075968" w:rsidRPr="00282DC3">
        <w:rPr>
          <w:rFonts w:eastAsia="Calibri" w:cstheme="minorHAnsi"/>
          <w:b/>
        </w:rPr>
        <w:t xml:space="preserve">                             </w:t>
      </w:r>
      <w:r w:rsidRPr="00282DC3">
        <w:rPr>
          <w:rFonts w:eastAsia="Calibri" w:cstheme="minorHAnsi"/>
          <w:b/>
        </w:rPr>
        <w:t>Name:</w:t>
      </w:r>
      <w:r w:rsidR="00075968" w:rsidRPr="00282DC3">
        <w:rPr>
          <w:rFonts w:eastAsia="Calibri" w:cstheme="minorHAnsi"/>
          <w:b/>
        </w:rPr>
        <w:tab/>
      </w:r>
      <w:r w:rsidR="00075968" w:rsidRPr="00282DC3">
        <w:rPr>
          <w:rFonts w:eastAsia="Calibri" w:cstheme="minorHAnsi"/>
          <w:b/>
        </w:rPr>
        <w:tab/>
      </w:r>
      <w:r w:rsidR="00075968" w:rsidRPr="00282DC3">
        <w:rPr>
          <w:rFonts w:eastAsia="Calibri" w:cstheme="minorHAnsi"/>
          <w:b/>
        </w:rPr>
        <w:tab/>
      </w:r>
      <w:r w:rsidR="00075968" w:rsidRPr="00282DC3">
        <w:rPr>
          <w:rFonts w:eastAsia="Calibri" w:cstheme="minorHAnsi"/>
          <w:b/>
        </w:rPr>
        <w:tab/>
      </w:r>
      <w:r w:rsidR="00F51612" w:rsidRPr="00282DC3">
        <w:rPr>
          <w:rFonts w:eastAsia="Calibri" w:cstheme="minorHAnsi"/>
          <w:b/>
        </w:rPr>
        <w:t>Date</w:t>
      </w:r>
      <w:r w:rsidRPr="00282DC3">
        <w:rPr>
          <w:rFonts w:eastAsia="Calibri" w:cstheme="minorHAnsi"/>
          <w:b/>
        </w:rPr>
        <w:t>:</w:t>
      </w:r>
    </w:p>
    <w:sectPr w:rsidR="00C11D7C" w:rsidRPr="00282DC3" w:rsidSect="002A37A8">
      <w:headerReference w:type="default" r:id="rId12"/>
      <w:footerReference w:type="default" r:id="rId13"/>
      <w:pgSz w:w="11906" w:h="16838"/>
      <w:pgMar w:top="680" w:right="964" w:bottom="680" w:left="96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70356" w14:textId="77777777" w:rsidR="00625844" w:rsidRDefault="00625844" w:rsidP="00FE2A03">
      <w:pPr>
        <w:spacing w:after="0" w:line="240" w:lineRule="auto"/>
      </w:pPr>
      <w:r>
        <w:separator/>
      </w:r>
    </w:p>
  </w:endnote>
  <w:endnote w:type="continuationSeparator" w:id="0">
    <w:p w14:paraId="2AB1ECE5" w14:textId="77777777" w:rsidR="00625844" w:rsidRDefault="00625844" w:rsidP="00FE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034898"/>
      <w:docPartObj>
        <w:docPartGallery w:val="Page Numbers (Bottom of Page)"/>
        <w:docPartUnique/>
      </w:docPartObj>
    </w:sdtPr>
    <w:sdtContent>
      <w:sdt>
        <w:sdtPr>
          <w:id w:val="-709114311"/>
          <w:docPartObj>
            <w:docPartGallery w:val="Page Numbers (Top of Page)"/>
            <w:docPartUnique/>
          </w:docPartObj>
        </w:sdtPr>
        <w:sdtContent>
          <w:p w14:paraId="566D9DE0" w14:textId="6ACEA3A3" w:rsidR="00597DD8" w:rsidRDefault="00597DD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47D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7D64">
              <w:rPr>
                <w:b/>
                <w:bCs/>
                <w:noProof/>
              </w:rPr>
              <w:t>1</w:t>
            </w:r>
            <w:r>
              <w:rPr>
                <w:b/>
                <w:bCs/>
                <w:sz w:val="24"/>
                <w:szCs w:val="24"/>
              </w:rPr>
              <w:fldChar w:fldCharType="end"/>
            </w:r>
          </w:p>
        </w:sdtContent>
      </w:sdt>
    </w:sdtContent>
  </w:sdt>
  <w:p w14:paraId="3CF2D8B6" w14:textId="77777777" w:rsidR="00597DD8" w:rsidRDefault="00597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0556" w14:textId="77777777" w:rsidR="00625844" w:rsidRDefault="00625844" w:rsidP="00FE2A03">
      <w:pPr>
        <w:spacing w:after="0" w:line="240" w:lineRule="auto"/>
      </w:pPr>
      <w:r>
        <w:separator/>
      </w:r>
    </w:p>
  </w:footnote>
  <w:footnote w:type="continuationSeparator" w:id="0">
    <w:p w14:paraId="291F5017" w14:textId="77777777" w:rsidR="00625844" w:rsidRDefault="00625844" w:rsidP="00FE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B100F" w14:textId="77777777" w:rsidR="00597DD8" w:rsidRPr="005C24F7" w:rsidRDefault="00597DD8" w:rsidP="00334E1F">
    <w:pPr>
      <w:spacing w:after="120"/>
      <w:ind w:left="-567"/>
      <w:rPr>
        <w:b/>
        <w:sz w:val="34"/>
        <w:szCs w:val="34"/>
      </w:rPr>
    </w:pPr>
    <w:r w:rsidRPr="005C24F7">
      <w:rPr>
        <w:noProof/>
        <w:sz w:val="34"/>
        <w:szCs w:val="34"/>
        <w:lang w:eastAsia="en-GB"/>
      </w:rPr>
      <w:drawing>
        <wp:anchor distT="0" distB="0" distL="114300" distR="114300" simplePos="0" relativeHeight="251657216" behindDoc="0" locked="0" layoutInCell="1" allowOverlap="1" wp14:anchorId="3C7A41C9" wp14:editId="393A9EED">
          <wp:simplePos x="0" y="0"/>
          <wp:positionH relativeFrom="margin">
            <wp:align>right</wp:align>
          </wp:positionH>
          <wp:positionV relativeFrom="topMargin">
            <wp:posOffset>73660</wp:posOffset>
          </wp:positionV>
          <wp:extent cx="1490345" cy="790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F_colour_PD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345" cy="790575"/>
                  </a:xfrm>
                  <a:prstGeom prst="rect">
                    <a:avLst/>
                  </a:prstGeom>
                </pic:spPr>
              </pic:pic>
            </a:graphicData>
          </a:graphic>
          <wp14:sizeRelH relativeFrom="margin">
            <wp14:pctWidth>0</wp14:pctWidth>
          </wp14:sizeRelH>
          <wp14:sizeRelV relativeFrom="margin">
            <wp14:pctHeight>0</wp14:pctHeight>
          </wp14:sizeRelV>
        </wp:anchor>
      </w:drawing>
    </w:r>
  </w:p>
  <w:p w14:paraId="4101652C" w14:textId="77777777" w:rsidR="00597DD8" w:rsidRDefault="00597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31D"/>
    <w:multiLevelType w:val="hybridMultilevel"/>
    <w:tmpl w:val="C50A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D604F"/>
    <w:multiLevelType w:val="hybridMultilevel"/>
    <w:tmpl w:val="212C158A"/>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 w15:restartNumberingAfterBreak="0">
    <w:nsid w:val="08C77281"/>
    <w:multiLevelType w:val="multilevel"/>
    <w:tmpl w:val="3868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159F9"/>
    <w:multiLevelType w:val="hybridMultilevel"/>
    <w:tmpl w:val="D2349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B08BA"/>
    <w:multiLevelType w:val="hybridMultilevel"/>
    <w:tmpl w:val="B40C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B24C3"/>
    <w:multiLevelType w:val="hybridMultilevel"/>
    <w:tmpl w:val="0DE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6608A"/>
    <w:multiLevelType w:val="hybridMultilevel"/>
    <w:tmpl w:val="D57C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42D63"/>
    <w:multiLevelType w:val="multilevel"/>
    <w:tmpl w:val="CEA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B2AB8"/>
    <w:multiLevelType w:val="hybridMultilevel"/>
    <w:tmpl w:val="FB18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02915"/>
    <w:multiLevelType w:val="hybridMultilevel"/>
    <w:tmpl w:val="7FF09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F5BCF"/>
    <w:multiLevelType w:val="hybridMultilevel"/>
    <w:tmpl w:val="AD0C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34B00"/>
    <w:multiLevelType w:val="hybridMultilevel"/>
    <w:tmpl w:val="F118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227C2"/>
    <w:multiLevelType w:val="hybridMultilevel"/>
    <w:tmpl w:val="715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D02D9"/>
    <w:multiLevelType w:val="hybridMultilevel"/>
    <w:tmpl w:val="D43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B3F42"/>
    <w:multiLevelType w:val="hybridMultilevel"/>
    <w:tmpl w:val="013EF84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5" w15:restartNumberingAfterBreak="0">
    <w:nsid w:val="2EA705B1"/>
    <w:multiLevelType w:val="hybridMultilevel"/>
    <w:tmpl w:val="16DA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35CF6"/>
    <w:multiLevelType w:val="hybridMultilevel"/>
    <w:tmpl w:val="1F68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157F3"/>
    <w:multiLevelType w:val="hybridMultilevel"/>
    <w:tmpl w:val="99E6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6C2B44"/>
    <w:multiLevelType w:val="hybridMultilevel"/>
    <w:tmpl w:val="F8487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C3700D"/>
    <w:multiLevelType w:val="multilevel"/>
    <w:tmpl w:val="DE3A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10DC8"/>
    <w:multiLevelType w:val="hybridMultilevel"/>
    <w:tmpl w:val="C082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853E0"/>
    <w:multiLevelType w:val="hybridMultilevel"/>
    <w:tmpl w:val="232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0793D"/>
    <w:multiLevelType w:val="hybridMultilevel"/>
    <w:tmpl w:val="EF9A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122814"/>
    <w:multiLevelType w:val="hybridMultilevel"/>
    <w:tmpl w:val="634CE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157E26"/>
    <w:multiLevelType w:val="hybridMultilevel"/>
    <w:tmpl w:val="B002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34F79"/>
    <w:multiLevelType w:val="multilevel"/>
    <w:tmpl w:val="2AD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DD1E3E"/>
    <w:multiLevelType w:val="hybridMultilevel"/>
    <w:tmpl w:val="A3428E50"/>
    <w:lvl w:ilvl="0" w:tplc="1054CF4C">
      <w:start w:val="1"/>
      <w:numFmt w:val="bullet"/>
      <w:lvlText w:val=""/>
      <w:lvlJc w:val="left"/>
      <w:pPr>
        <w:ind w:left="720" w:hanging="360"/>
      </w:pPr>
      <w:rPr>
        <w:rFonts w:ascii="Symbol" w:hAnsi="Symbol" w:hint="default"/>
      </w:rPr>
    </w:lvl>
    <w:lvl w:ilvl="1" w:tplc="19EAB012">
      <w:start w:val="1"/>
      <w:numFmt w:val="bullet"/>
      <w:lvlText w:val="o"/>
      <w:lvlJc w:val="left"/>
      <w:pPr>
        <w:ind w:left="1440" w:hanging="360"/>
      </w:pPr>
      <w:rPr>
        <w:rFonts w:ascii="Courier New" w:hAnsi="Courier New" w:hint="default"/>
      </w:rPr>
    </w:lvl>
    <w:lvl w:ilvl="2" w:tplc="170A324C">
      <w:start w:val="1"/>
      <w:numFmt w:val="bullet"/>
      <w:lvlText w:val=""/>
      <w:lvlJc w:val="left"/>
      <w:pPr>
        <w:ind w:left="2160" w:hanging="360"/>
      </w:pPr>
      <w:rPr>
        <w:rFonts w:ascii="Wingdings" w:hAnsi="Wingdings" w:hint="default"/>
      </w:rPr>
    </w:lvl>
    <w:lvl w:ilvl="3" w:tplc="E6DC17CC">
      <w:start w:val="1"/>
      <w:numFmt w:val="bullet"/>
      <w:lvlText w:val=""/>
      <w:lvlJc w:val="left"/>
      <w:pPr>
        <w:ind w:left="2880" w:hanging="360"/>
      </w:pPr>
      <w:rPr>
        <w:rFonts w:ascii="Symbol" w:hAnsi="Symbol" w:hint="default"/>
      </w:rPr>
    </w:lvl>
    <w:lvl w:ilvl="4" w:tplc="3048C0F6">
      <w:start w:val="1"/>
      <w:numFmt w:val="bullet"/>
      <w:lvlText w:val="o"/>
      <w:lvlJc w:val="left"/>
      <w:pPr>
        <w:ind w:left="3600" w:hanging="360"/>
      </w:pPr>
      <w:rPr>
        <w:rFonts w:ascii="Courier New" w:hAnsi="Courier New" w:hint="default"/>
      </w:rPr>
    </w:lvl>
    <w:lvl w:ilvl="5" w:tplc="566E50BC">
      <w:start w:val="1"/>
      <w:numFmt w:val="bullet"/>
      <w:lvlText w:val=""/>
      <w:lvlJc w:val="left"/>
      <w:pPr>
        <w:ind w:left="4320" w:hanging="360"/>
      </w:pPr>
      <w:rPr>
        <w:rFonts w:ascii="Wingdings" w:hAnsi="Wingdings" w:hint="default"/>
      </w:rPr>
    </w:lvl>
    <w:lvl w:ilvl="6" w:tplc="B1F6DA96">
      <w:start w:val="1"/>
      <w:numFmt w:val="bullet"/>
      <w:lvlText w:val=""/>
      <w:lvlJc w:val="left"/>
      <w:pPr>
        <w:ind w:left="5040" w:hanging="360"/>
      </w:pPr>
      <w:rPr>
        <w:rFonts w:ascii="Symbol" w:hAnsi="Symbol" w:hint="default"/>
      </w:rPr>
    </w:lvl>
    <w:lvl w:ilvl="7" w:tplc="3C2E4216">
      <w:start w:val="1"/>
      <w:numFmt w:val="bullet"/>
      <w:lvlText w:val="o"/>
      <w:lvlJc w:val="left"/>
      <w:pPr>
        <w:ind w:left="5760" w:hanging="360"/>
      </w:pPr>
      <w:rPr>
        <w:rFonts w:ascii="Courier New" w:hAnsi="Courier New" w:hint="default"/>
      </w:rPr>
    </w:lvl>
    <w:lvl w:ilvl="8" w:tplc="94C28002">
      <w:start w:val="1"/>
      <w:numFmt w:val="bullet"/>
      <w:lvlText w:val=""/>
      <w:lvlJc w:val="left"/>
      <w:pPr>
        <w:ind w:left="6480" w:hanging="360"/>
      </w:pPr>
      <w:rPr>
        <w:rFonts w:ascii="Wingdings" w:hAnsi="Wingdings" w:hint="default"/>
      </w:rPr>
    </w:lvl>
  </w:abstractNum>
  <w:abstractNum w:abstractNumId="27" w15:restartNumberingAfterBreak="0">
    <w:nsid w:val="50505BCC"/>
    <w:multiLevelType w:val="hybridMultilevel"/>
    <w:tmpl w:val="E34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268CA"/>
    <w:multiLevelType w:val="hybridMultilevel"/>
    <w:tmpl w:val="D0144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732788"/>
    <w:multiLevelType w:val="hybridMultilevel"/>
    <w:tmpl w:val="A628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2D66D"/>
    <w:multiLevelType w:val="hybridMultilevel"/>
    <w:tmpl w:val="B134C6FA"/>
    <w:lvl w:ilvl="0" w:tplc="D76832BC">
      <w:start w:val="1"/>
      <w:numFmt w:val="bullet"/>
      <w:lvlText w:val="·"/>
      <w:lvlJc w:val="left"/>
      <w:pPr>
        <w:ind w:left="720" w:hanging="360"/>
      </w:pPr>
      <w:rPr>
        <w:rFonts w:ascii="Symbol" w:hAnsi="Symbol" w:hint="default"/>
      </w:rPr>
    </w:lvl>
    <w:lvl w:ilvl="1" w:tplc="A9387488">
      <w:start w:val="1"/>
      <w:numFmt w:val="bullet"/>
      <w:lvlText w:val="o"/>
      <w:lvlJc w:val="left"/>
      <w:pPr>
        <w:ind w:left="1440" w:hanging="360"/>
      </w:pPr>
      <w:rPr>
        <w:rFonts w:ascii="Courier New" w:hAnsi="Courier New" w:hint="default"/>
      </w:rPr>
    </w:lvl>
    <w:lvl w:ilvl="2" w:tplc="E45419A6">
      <w:start w:val="1"/>
      <w:numFmt w:val="bullet"/>
      <w:lvlText w:val=""/>
      <w:lvlJc w:val="left"/>
      <w:pPr>
        <w:ind w:left="2160" w:hanging="360"/>
      </w:pPr>
      <w:rPr>
        <w:rFonts w:ascii="Wingdings" w:hAnsi="Wingdings" w:hint="default"/>
      </w:rPr>
    </w:lvl>
    <w:lvl w:ilvl="3" w:tplc="7D14DA54">
      <w:start w:val="1"/>
      <w:numFmt w:val="bullet"/>
      <w:lvlText w:val=""/>
      <w:lvlJc w:val="left"/>
      <w:pPr>
        <w:ind w:left="2880" w:hanging="360"/>
      </w:pPr>
      <w:rPr>
        <w:rFonts w:ascii="Symbol" w:hAnsi="Symbol" w:hint="default"/>
      </w:rPr>
    </w:lvl>
    <w:lvl w:ilvl="4" w:tplc="81B6BB02">
      <w:start w:val="1"/>
      <w:numFmt w:val="bullet"/>
      <w:lvlText w:val="o"/>
      <w:lvlJc w:val="left"/>
      <w:pPr>
        <w:ind w:left="3600" w:hanging="360"/>
      </w:pPr>
      <w:rPr>
        <w:rFonts w:ascii="Courier New" w:hAnsi="Courier New" w:hint="default"/>
      </w:rPr>
    </w:lvl>
    <w:lvl w:ilvl="5" w:tplc="BB9E190A">
      <w:start w:val="1"/>
      <w:numFmt w:val="bullet"/>
      <w:lvlText w:val=""/>
      <w:lvlJc w:val="left"/>
      <w:pPr>
        <w:ind w:left="4320" w:hanging="360"/>
      </w:pPr>
      <w:rPr>
        <w:rFonts w:ascii="Wingdings" w:hAnsi="Wingdings" w:hint="default"/>
      </w:rPr>
    </w:lvl>
    <w:lvl w:ilvl="6" w:tplc="0DE2D426">
      <w:start w:val="1"/>
      <w:numFmt w:val="bullet"/>
      <w:lvlText w:val=""/>
      <w:lvlJc w:val="left"/>
      <w:pPr>
        <w:ind w:left="5040" w:hanging="360"/>
      </w:pPr>
      <w:rPr>
        <w:rFonts w:ascii="Symbol" w:hAnsi="Symbol" w:hint="default"/>
      </w:rPr>
    </w:lvl>
    <w:lvl w:ilvl="7" w:tplc="444464DA">
      <w:start w:val="1"/>
      <w:numFmt w:val="bullet"/>
      <w:lvlText w:val="o"/>
      <w:lvlJc w:val="left"/>
      <w:pPr>
        <w:ind w:left="5760" w:hanging="360"/>
      </w:pPr>
      <w:rPr>
        <w:rFonts w:ascii="Courier New" w:hAnsi="Courier New" w:hint="default"/>
      </w:rPr>
    </w:lvl>
    <w:lvl w:ilvl="8" w:tplc="9A2E4EC6">
      <w:start w:val="1"/>
      <w:numFmt w:val="bullet"/>
      <w:lvlText w:val=""/>
      <w:lvlJc w:val="left"/>
      <w:pPr>
        <w:ind w:left="6480" w:hanging="360"/>
      </w:pPr>
      <w:rPr>
        <w:rFonts w:ascii="Wingdings" w:hAnsi="Wingdings" w:hint="default"/>
      </w:rPr>
    </w:lvl>
  </w:abstractNum>
  <w:abstractNum w:abstractNumId="31" w15:restartNumberingAfterBreak="0">
    <w:nsid w:val="594027A9"/>
    <w:multiLevelType w:val="hybridMultilevel"/>
    <w:tmpl w:val="E608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27AA3"/>
    <w:multiLevelType w:val="hybridMultilevel"/>
    <w:tmpl w:val="1D8C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C41EC"/>
    <w:multiLevelType w:val="hybridMultilevel"/>
    <w:tmpl w:val="63A6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D307C"/>
    <w:multiLevelType w:val="hybridMultilevel"/>
    <w:tmpl w:val="8946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04537"/>
    <w:multiLevelType w:val="hybridMultilevel"/>
    <w:tmpl w:val="8C5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55956"/>
    <w:multiLevelType w:val="multilevel"/>
    <w:tmpl w:val="0744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FA6826"/>
    <w:multiLevelType w:val="hybridMultilevel"/>
    <w:tmpl w:val="B010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E02DF"/>
    <w:multiLevelType w:val="multilevel"/>
    <w:tmpl w:val="950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52774E"/>
    <w:multiLevelType w:val="hybridMultilevel"/>
    <w:tmpl w:val="86062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2669E4"/>
    <w:multiLevelType w:val="hybridMultilevel"/>
    <w:tmpl w:val="28F4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656CC"/>
    <w:multiLevelType w:val="hybridMultilevel"/>
    <w:tmpl w:val="22603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CF4C7B"/>
    <w:multiLevelType w:val="multilevel"/>
    <w:tmpl w:val="90F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D56C6C"/>
    <w:multiLevelType w:val="multilevel"/>
    <w:tmpl w:val="8A682E20"/>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num w:numId="1" w16cid:durableId="1829057647">
    <w:abstractNumId w:val="26"/>
  </w:num>
  <w:num w:numId="2" w16cid:durableId="759449077">
    <w:abstractNumId w:val="30"/>
  </w:num>
  <w:num w:numId="3" w16cid:durableId="781998482">
    <w:abstractNumId w:val="34"/>
  </w:num>
  <w:num w:numId="4" w16cid:durableId="473529858">
    <w:abstractNumId w:val="31"/>
  </w:num>
  <w:num w:numId="5" w16cid:durableId="1605648645">
    <w:abstractNumId w:val="32"/>
  </w:num>
  <w:num w:numId="6" w16cid:durableId="1842349628">
    <w:abstractNumId w:val="5"/>
  </w:num>
  <w:num w:numId="7" w16cid:durableId="1711103713">
    <w:abstractNumId w:val="35"/>
  </w:num>
  <w:num w:numId="8" w16cid:durableId="937641157">
    <w:abstractNumId w:val="43"/>
  </w:num>
  <w:num w:numId="9" w16cid:durableId="1661272615">
    <w:abstractNumId w:val="40"/>
  </w:num>
  <w:num w:numId="10" w16cid:durableId="1548681839">
    <w:abstractNumId w:val="37"/>
  </w:num>
  <w:num w:numId="11" w16cid:durableId="554317309">
    <w:abstractNumId w:val="1"/>
  </w:num>
  <w:num w:numId="12" w16cid:durableId="851913573">
    <w:abstractNumId w:val="14"/>
  </w:num>
  <w:num w:numId="13" w16cid:durableId="1922524382">
    <w:abstractNumId w:val="8"/>
  </w:num>
  <w:num w:numId="14" w16cid:durableId="1918782771">
    <w:abstractNumId w:val="29"/>
  </w:num>
  <w:num w:numId="15" w16cid:durableId="1613394975">
    <w:abstractNumId w:val="20"/>
  </w:num>
  <w:num w:numId="16" w16cid:durableId="1613437556">
    <w:abstractNumId w:val="4"/>
  </w:num>
  <w:num w:numId="17" w16cid:durableId="663969239">
    <w:abstractNumId w:val="21"/>
  </w:num>
  <w:num w:numId="18" w16cid:durableId="865094336">
    <w:abstractNumId w:val="0"/>
  </w:num>
  <w:num w:numId="19" w16cid:durableId="1117869531">
    <w:abstractNumId w:val="15"/>
  </w:num>
  <w:num w:numId="20" w16cid:durableId="527257344">
    <w:abstractNumId w:val="27"/>
  </w:num>
  <w:num w:numId="21" w16cid:durableId="476338853">
    <w:abstractNumId w:val="13"/>
  </w:num>
  <w:num w:numId="22" w16cid:durableId="1296596416">
    <w:abstractNumId w:val="12"/>
  </w:num>
  <w:num w:numId="23" w16cid:durableId="1523935060">
    <w:abstractNumId w:val="6"/>
  </w:num>
  <w:num w:numId="24" w16cid:durableId="387723472">
    <w:abstractNumId w:val="16"/>
  </w:num>
  <w:num w:numId="25" w16cid:durableId="843595471">
    <w:abstractNumId w:val="7"/>
  </w:num>
  <w:num w:numId="26" w16cid:durableId="653727650">
    <w:abstractNumId w:val="2"/>
  </w:num>
  <w:num w:numId="27" w16cid:durableId="391080823">
    <w:abstractNumId w:val="25"/>
  </w:num>
  <w:num w:numId="28" w16cid:durableId="2047292545">
    <w:abstractNumId w:val="19"/>
  </w:num>
  <w:num w:numId="29" w16cid:durableId="2016179463">
    <w:abstractNumId w:val="42"/>
  </w:num>
  <w:num w:numId="30" w16cid:durableId="1260521936">
    <w:abstractNumId w:val="38"/>
  </w:num>
  <w:num w:numId="31" w16cid:durableId="72362522">
    <w:abstractNumId w:val="36"/>
  </w:num>
  <w:num w:numId="32" w16cid:durableId="1289245073">
    <w:abstractNumId w:val="18"/>
  </w:num>
  <w:num w:numId="33" w16cid:durableId="1401101337">
    <w:abstractNumId w:val="41"/>
  </w:num>
  <w:num w:numId="34" w16cid:durableId="1473867852">
    <w:abstractNumId w:val="10"/>
  </w:num>
  <w:num w:numId="35" w16cid:durableId="390735230">
    <w:abstractNumId w:val="23"/>
  </w:num>
  <w:num w:numId="36" w16cid:durableId="1214777618">
    <w:abstractNumId w:val="24"/>
  </w:num>
  <w:num w:numId="37" w16cid:durableId="718746641">
    <w:abstractNumId w:val="33"/>
  </w:num>
  <w:num w:numId="38" w16cid:durableId="2026129905">
    <w:abstractNumId w:val="11"/>
  </w:num>
  <w:num w:numId="39" w16cid:durableId="782918720">
    <w:abstractNumId w:val="17"/>
  </w:num>
  <w:num w:numId="40" w16cid:durableId="387532052">
    <w:abstractNumId w:val="9"/>
  </w:num>
  <w:num w:numId="41" w16cid:durableId="1722250285">
    <w:abstractNumId w:val="28"/>
  </w:num>
  <w:num w:numId="42" w16cid:durableId="848065837">
    <w:abstractNumId w:val="3"/>
  </w:num>
  <w:num w:numId="43" w16cid:durableId="447743914">
    <w:abstractNumId w:val="22"/>
  </w:num>
  <w:num w:numId="44" w16cid:durableId="9986541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7C"/>
    <w:rsid w:val="00020A10"/>
    <w:rsid w:val="00020B64"/>
    <w:rsid w:val="0003427A"/>
    <w:rsid w:val="000460D5"/>
    <w:rsid w:val="00047D64"/>
    <w:rsid w:val="00075968"/>
    <w:rsid w:val="0007747B"/>
    <w:rsid w:val="00097AB5"/>
    <w:rsid w:val="000A6BA6"/>
    <w:rsid w:val="00116ADC"/>
    <w:rsid w:val="0012754C"/>
    <w:rsid w:val="00130EE6"/>
    <w:rsid w:val="00133C7F"/>
    <w:rsid w:val="00133F0E"/>
    <w:rsid w:val="00147E84"/>
    <w:rsid w:val="001854FB"/>
    <w:rsid w:val="001B0587"/>
    <w:rsid w:val="001B324B"/>
    <w:rsid w:val="001C3A95"/>
    <w:rsid w:val="001D403E"/>
    <w:rsid w:val="001F0389"/>
    <w:rsid w:val="001F0A9E"/>
    <w:rsid w:val="001F5438"/>
    <w:rsid w:val="00252CC2"/>
    <w:rsid w:val="00282DC3"/>
    <w:rsid w:val="002877A9"/>
    <w:rsid w:val="002A37A8"/>
    <w:rsid w:val="002B1F7D"/>
    <w:rsid w:val="002B40C4"/>
    <w:rsid w:val="002B5EB4"/>
    <w:rsid w:val="002E3A71"/>
    <w:rsid w:val="002F3365"/>
    <w:rsid w:val="00334E1F"/>
    <w:rsid w:val="00377490"/>
    <w:rsid w:val="00380064"/>
    <w:rsid w:val="00395664"/>
    <w:rsid w:val="003D15BB"/>
    <w:rsid w:val="003D39D6"/>
    <w:rsid w:val="00425F9C"/>
    <w:rsid w:val="00440827"/>
    <w:rsid w:val="00465A39"/>
    <w:rsid w:val="0047016E"/>
    <w:rsid w:val="00470D2B"/>
    <w:rsid w:val="00480AB1"/>
    <w:rsid w:val="004A0946"/>
    <w:rsid w:val="004A7407"/>
    <w:rsid w:val="004C3BA7"/>
    <w:rsid w:val="004D0C17"/>
    <w:rsid w:val="004E3798"/>
    <w:rsid w:val="00512956"/>
    <w:rsid w:val="00525D62"/>
    <w:rsid w:val="00553DA6"/>
    <w:rsid w:val="00594167"/>
    <w:rsid w:val="00597DD8"/>
    <w:rsid w:val="005B42DD"/>
    <w:rsid w:val="005B546A"/>
    <w:rsid w:val="005B5FA6"/>
    <w:rsid w:val="005C0663"/>
    <w:rsid w:val="005C24F7"/>
    <w:rsid w:val="005E15AA"/>
    <w:rsid w:val="005E6C9F"/>
    <w:rsid w:val="00603588"/>
    <w:rsid w:val="00625844"/>
    <w:rsid w:val="0065541B"/>
    <w:rsid w:val="00693EDA"/>
    <w:rsid w:val="006A1D1F"/>
    <w:rsid w:val="006B0B6E"/>
    <w:rsid w:val="006F1A6B"/>
    <w:rsid w:val="006F6805"/>
    <w:rsid w:val="007033D7"/>
    <w:rsid w:val="00732C51"/>
    <w:rsid w:val="00742287"/>
    <w:rsid w:val="007602E3"/>
    <w:rsid w:val="00781D42"/>
    <w:rsid w:val="00787077"/>
    <w:rsid w:val="007E76DF"/>
    <w:rsid w:val="008166D7"/>
    <w:rsid w:val="00823CDB"/>
    <w:rsid w:val="008665D8"/>
    <w:rsid w:val="00873DFD"/>
    <w:rsid w:val="00874182"/>
    <w:rsid w:val="00916C5D"/>
    <w:rsid w:val="00947FF3"/>
    <w:rsid w:val="00992120"/>
    <w:rsid w:val="00995138"/>
    <w:rsid w:val="009A332D"/>
    <w:rsid w:val="009B10D5"/>
    <w:rsid w:val="009F04F0"/>
    <w:rsid w:val="00A024AE"/>
    <w:rsid w:val="00A355AD"/>
    <w:rsid w:val="00A3622A"/>
    <w:rsid w:val="00A37229"/>
    <w:rsid w:val="00AA6285"/>
    <w:rsid w:val="00AB27B7"/>
    <w:rsid w:val="00AB71CD"/>
    <w:rsid w:val="00AC44EA"/>
    <w:rsid w:val="00AD09B8"/>
    <w:rsid w:val="00AF4325"/>
    <w:rsid w:val="00B021E7"/>
    <w:rsid w:val="00B3556C"/>
    <w:rsid w:val="00B362C5"/>
    <w:rsid w:val="00B51FD1"/>
    <w:rsid w:val="00B558A3"/>
    <w:rsid w:val="00B63D13"/>
    <w:rsid w:val="00B848A0"/>
    <w:rsid w:val="00B92465"/>
    <w:rsid w:val="00BB2346"/>
    <w:rsid w:val="00BB400E"/>
    <w:rsid w:val="00BD2E0E"/>
    <w:rsid w:val="00C05EB7"/>
    <w:rsid w:val="00C11D7C"/>
    <w:rsid w:val="00C3791B"/>
    <w:rsid w:val="00CC3061"/>
    <w:rsid w:val="00D67E76"/>
    <w:rsid w:val="00D80F62"/>
    <w:rsid w:val="00D974BA"/>
    <w:rsid w:val="00DB61DF"/>
    <w:rsid w:val="00E359E3"/>
    <w:rsid w:val="00E462DE"/>
    <w:rsid w:val="00E54CC0"/>
    <w:rsid w:val="00ED03B5"/>
    <w:rsid w:val="00F03398"/>
    <w:rsid w:val="00F30BD5"/>
    <w:rsid w:val="00F51612"/>
    <w:rsid w:val="00FD2A56"/>
    <w:rsid w:val="00FE2A03"/>
    <w:rsid w:val="1468C202"/>
    <w:rsid w:val="1EF38D2A"/>
    <w:rsid w:val="23F87B0E"/>
    <w:rsid w:val="2C5CF5CF"/>
    <w:rsid w:val="3947A7DA"/>
    <w:rsid w:val="47A4D449"/>
    <w:rsid w:val="54BA8181"/>
    <w:rsid w:val="67BD9CCF"/>
    <w:rsid w:val="76471D50"/>
    <w:rsid w:val="7862A210"/>
    <w:rsid w:val="7A277D86"/>
    <w:rsid w:val="7E078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BDFE"/>
  <w15:docId w15:val="{A56DEB35-7E52-4A90-B705-9404B6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3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D7C"/>
    <w:pPr>
      <w:ind w:left="720"/>
      <w:contextualSpacing/>
    </w:pPr>
  </w:style>
  <w:style w:type="paragraph" w:styleId="BalloonText">
    <w:name w:val="Balloon Text"/>
    <w:basedOn w:val="Normal"/>
    <w:link w:val="BalloonTextChar"/>
    <w:uiPriority w:val="99"/>
    <w:semiHidden/>
    <w:unhideWhenUsed/>
    <w:rsid w:val="0099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20"/>
    <w:rPr>
      <w:rFonts w:ascii="Segoe UI" w:hAnsi="Segoe UI" w:cs="Segoe UI"/>
      <w:sz w:val="18"/>
      <w:szCs w:val="18"/>
    </w:rPr>
  </w:style>
  <w:style w:type="paragraph" w:styleId="Header">
    <w:name w:val="header"/>
    <w:basedOn w:val="Normal"/>
    <w:link w:val="HeaderChar"/>
    <w:uiPriority w:val="99"/>
    <w:unhideWhenUsed/>
    <w:rsid w:val="00FE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A03"/>
  </w:style>
  <w:style w:type="paragraph" w:styleId="Footer">
    <w:name w:val="footer"/>
    <w:basedOn w:val="Normal"/>
    <w:link w:val="FooterChar"/>
    <w:uiPriority w:val="99"/>
    <w:unhideWhenUsed/>
    <w:rsid w:val="00FE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A03"/>
  </w:style>
  <w:style w:type="paragraph" w:customStyle="1" w:styleId="p12">
    <w:name w:val="p12"/>
    <w:basedOn w:val="Normal"/>
    <w:rsid w:val="004A0946"/>
    <w:pPr>
      <w:widowControl w:val="0"/>
      <w:spacing w:after="0" w:line="280" w:lineRule="atLeast"/>
      <w:ind w:left="720" w:hanging="720"/>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2F3365"/>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2F33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3365"/>
  </w:style>
  <w:style w:type="character" w:customStyle="1" w:styleId="eop">
    <w:name w:val="eop"/>
    <w:basedOn w:val="DefaultParagraphFont"/>
    <w:rsid w:val="002F3365"/>
  </w:style>
  <w:style w:type="character" w:customStyle="1" w:styleId="spellingerror">
    <w:name w:val="spellingerror"/>
    <w:basedOn w:val="DefaultParagraphFont"/>
    <w:rsid w:val="002877A9"/>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434999">
      <w:bodyDiv w:val="1"/>
      <w:marLeft w:val="0"/>
      <w:marRight w:val="0"/>
      <w:marTop w:val="0"/>
      <w:marBottom w:val="0"/>
      <w:divBdr>
        <w:top w:val="none" w:sz="0" w:space="0" w:color="auto"/>
        <w:left w:val="none" w:sz="0" w:space="0" w:color="auto"/>
        <w:bottom w:val="none" w:sz="0" w:space="0" w:color="auto"/>
        <w:right w:val="none" w:sz="0" w:space="0" w:color="auto"/>
      </w:divBdr>
      <w:divsChild>
        <w:div w:id="2098482977">
          <w:marLeft w:val="0"/>
          <w:marRight w:val="0"/>
          <w:marTop w:val="0"/>
          <w:marBottom w:val="0"/>
          <w:divBdr>
            <w:top w:val="none" w:sz="0" w:space="0" w:color="auto"/>
            <w:left w:val="none" w:sz="0" w:space="0" w:color="auto"/>
            <w:bottom w:val="none" w:sz="0" w:space="0" w:color="auto"/>
            <w:right w:val="none" w:sz="0" w:space="0" w:color="auto"/>
          </w:divBdr>
        </w:div>
        <w:div w:id="1223753993">
          <w:marLeft w:val="0"/>
          <w:marRight w:val="0"/>
          <w:marTop w:val="0"/>
          <w:marBottom w:val="0"/>
          <w:divBdr>
            <w:top w:val="none" w:sz="0" w:space="0" w:color="auto"/>
            <w:left w:val="none" w:sz="0" w:space="0" w:color="auto"/>
            <w:bottom w:val="none" w:sz="0" w:space="0" w:color="auto"/>
            <w:right w:val="none" w:sz="0" w:space="0" w:color="auto"/>
          </w:divBdr>
        </w:div>
      </w:divsChild>
    </w:div>
    <w:div w:id="1387946768">
      <w:bodyDiv w:val="1"/>
      <w:marLeft w:val="0"/>
      <w:marRight w:val="0"/>
      <w:marTop w:val="0"/>
      <w:marBottom w:val="0"/>
      <w:divBdr>
        <w:top w:val="none" w:sz="0" w:space="0" w:color="auto"/>
        <w:left w:val="none" w:sz="0" w:space="0" w:color="auto"/>
        <w:bottom w:val="none" w:sz="0" w:space="0" w:color="auto"/>
        <w:right w:val="none" w:sz="0" w:space="0" w:color="auto"/>
      </w:divBdr>
      <w:divsChild>
        <w:div w:id="785848859">
          <w:marLeft w:val="0"/>
          <w:marRight w:val="0"/>
          <w:marTop w:val="0"/>
          <w:marBottom w:val="0"/>
          <w:divBdr>
            <w:top w:val="none" w:sz="0" w:space="0" w:color="auto"/>
            <w:left w:val="none" w:sz="0" w:space="0" w:color="auto"/>
            <w:bottom w:val="none" w:sz="0" w:space="0" w:color="auto"/>
            <w:right w:val="none" w:sz="0" w:space="0" w:color="auto"/>
          </w:divBdr>
          <w:divsChild>
            <w:div w:id="221478445">
              <w:marLeft w:val="0"/>
              <w:marRight w:val="0"/>
              <w:marTop w:val="0"/>
              <w:marBottom w:val="0"/>
              <w:divBdr>
                <w:top w:val="none" w:sz="0" w:space="0" w:color="auto"/>
                <w:left w:val="none" w:sz="0" w:space="0" w:color="auto"/>
                <w:bottom w:val="none" w:sz="0" w:space="0" w:color="auto"/>
                <w:right w:val="none" w:sz="0" w:space="0" w:color="auto"/>
              </w:divBdr>
            </w:div>
          </w:divsChild>
        </w:div>
        <w:div w:id="355816626">
          <w:marLeft w:val="0"/>
          <w:marRight w:val="0"/>
          <w:marTop w:val="0"/>
          <w:marBottom w:val="0"/>
          <w:divBdr>
            <w:top w:val="none" w:sz="0" w:space="0" w:color="auto"/>
            <w:left w:val="none" w:sz="0" w:space="0" w:color="auto"/>
            <w:bottom w:val="none" w:sz="0" w:space="0" w:color="auto"/>
            <w:right w:val="none" w:sz="0" w:space="0" w:color="auto"/>
          </w:divBdr>
          <w:divsChild>
            <w:div w:id="411321009">
              <w:marLeft w:val="0"/>
              <w:marRight w:val="0"/>
              <w:marTop w:val="0"/>
              <w:marBottom w:val="0"/>
              <w:divBdr>
                <w:top w:val="none" w:sz="0" w:space="0" w:color="auto"/>
                <w:left w:val="none" w:sz="0" w:space="0" w:color="auto"/>
                <w:bottom w:val="none" w:sz="0" w:space="0" w:color="auto"/>
                <w:right w:val="none" w:sz="0" w:space="0" w:color="auto"/>
              </w:divBdr>
            </w:div>
          </w:divsChild>
        </w:div>
        <w:div w:id="488055077">
          <w:marLeft w:val="0"/>
          <w:marRight w:val="0"/>
          <w:marTop w:val="0"/>
          <w:marBottom w:val="0"/>
          <w:divBdr>
            <w:top w:val="none" w:sz="0" w:space="0" w:color="auto"/>
            <w:left w:val="none" w:sz="0" w:space="0" w:color="auto"/>
            <w:bottom w:val="none" w:sz="0" w:space="0" w:color="auto"/>
            <w:right w:val="none" w:sz="0" w:space="0" w:color="auto"/>
          </w:divBdr>
          <w:divsChild>
            <w:div w:id="1081220569">
              <w:marLeft w:val="360"/>
              <w:marRight w:val="0"/>
              <w:marTop w:val="0"/>
              <w:marBottom w:val="0"/>
              <w:divBdr>
                <w:top w:val="none" w:sz="0" w:space="0" w:color="auto"/>
                <w:left w:val="none" w:sz="0" w:space="0" w:color="auto"/>
                <w:bottom w:val="none" w:sz="0" w:space="0" w:color="auto"/>
                <w:right w:val="none" w:sz="0" w:space="0" w:color="auto"/>
              </w:divBdr>
            </w:div>
          </w:divsChild>
        </w:div>
        <w:div w:id="565919411">
          <w:marLeft w:val="0"/>
          <w:marRight w:val="0"/>
          <w:marTop w:val="0"/>
          <w:marBottom w:val="0"/>
          <w:divBdr>
            <w:top w:val="none" w:sz="0" w:space="0" w:color="auto"/>
            <w:left w:val="none" w:sz="0" w:space="0" w:color="auto"/>
            <w:bottom w:val="none" w:sz="0" w:space="0" w:color="auto"/>
            <w:right w:val="none" w:sz="0" w:space="0" w:color="auto"/>
          </w:divBdr>
          <w:divsChild>
            <w:div w:id="135072836">
              <w:marLeft w:val="360"/>
              <w:marRight w:val="0"/>
              <w:marTop w:val="0"/>
              <w:marBottom w:val="0"/>
              <w:divBdr>
                <w:top w:val="none" w:sz="0" w:space="0" w:color="auto"/>
                <w:left w:val="none" w:sz="0" w:space="0" w:color="auto"/>
                <w:bottom w:val="none" w:sz="0" w:space="0" w:color="auto"/>
                <w:right w:val="none" w:sz="0" w:space="0" w:color="auto"/>
              </w:divBdr>
            </w:div>
          </w:divsChild>
        </w:div>
        <w:div w:id="424302453">
          <w:marLeft w:val="0"/>
          <w:marRight w:val="0"/>
          <w:marTop w:val="0"/>
          <w:marBottom w:val="0"/>
          <w:divBdr>
            <w:top w:val="none" w:sz="0" w:space="0" w:color="auto"/>
            <w:left w:val="none" w:sz="0" w:space="0" w:color="auto"/>
            <w:bottom w:val="none" w:sz="0" w:space="0" w:color="auto"/>
            <w:right w:val="none" w:sz="0" w:space="0" w:color="auto"/>
          </w:divBdr>
          <w:divsChild>
            <w:div w:id="1626156960">
              <w:marLeft w:val="360"/>
              <w:marRight w:val="0"/>
              <w:marTop w:val="0"/>
              <w:marBottom w:val="0"/>
              <w:divBdr>
                <w:top w:val="none" w:sz="0" w:space="0" w:color="auto"/>
                <w:left w:val="none" w:sz="0" w:space="0" w:color="auto"/>
                <w:bottom w:val="none" w:sz="0" w:space="0" w:color="auto"/>
                <w:right w:val="none" w:sz="0" w:space="0" w:color="auto"/>
              </w:divBdr>
            </w:div>
          </w:divsChild>
        </w:div>
        <w:div w:id="1630431120">
          <w:marLeft w:val="0"/>
          <w:marRight w:val="0"/>
          <w:marTop w:val="0"/>
          <w:marBottom w:val="0"/>
          <w:divBdr>
            <w:top w:val="none" w:sz="0" w:space="0" w:color="auto"/>
            <w:left w:val="none" w:sz="0" w:space="0" w:color="auto"/>
            <w:bottom w:val="none" w:sz="0" w:space="0" w:color="auto"/>
            <w:right w:val="none" w:sz="0" w:space="0" w:color="auto"/>
          </w:divBdr>
          <w:divsChild>
            <w:div w:id="1057555125">
              <w:marLeft w:val="360"/>
              <w:marRight w:val="0"/>
              <w:marTop w:val="0"/>
              <w:marBottom w:val="0"/>
              <w:divBdr>
                <w:top w:val="none" w:sz="0" w:space="0" w:color="auto"/>
                <w:left w:val="none" w:sz="0" w:space="0" w:color="auto"/>
                <w:bottom w:val="none" w:sz="0" w:space="0" w:color="auto"/>
                <w:right w:val="none" w:sz="0" w:space="0" w:color="auto"/>
              </w:divBdr>
            </w:div>
          </w:divsChild>
        </w:div>
        <w:div w:id="1993870845">
          <w:marLeft w:val="0"/>
          <w:marRight w:val="0"/>
          <w:marTop w:val="0"/>
          <w:marBottom w:val="0"/>
          <w:divBdr>
            <w:top w:val="none" w:sz="0" w:space="0" w:color="auto"/>
            <w:left w:val="none" w:sz="0" w:space="0" w:color="auto"/>
            <w:bottom w:val="none" w:sz="0" w:space="0" w:color="auto"/>
            <w:right w:val="none" w:sz="0" w:space="0" w:color="auto"/>
          </w:divBdr>
          <w:divsChild>
            <w:div w:id="418260294">
              <w:marLeft w:val="360"/>
              <w:marRight w:val="0"/>
              <w:marTop w:val="0"/>
              <w:marBottom w:val="0"/>
              <w:divBdr>
                <w:top w:val="none" w:sz="0" w:space="0" w:color="auto"/>
                <w:left w:val="none" w:sz="0" w:space="0" w:color="auto"/>
                <w:bottom w:val="none" w:sz="0" w:space="0" w:color="auto"/>
                <w:right w:val="none" w:sz="0" w:space="0" w:color="auto"/>
              </w:divBdr>
            </w:div>
          </w:divsChild>
        </w:div>
        <w:div w:id="1252160285">
          <w:marLeft w:val="0"/>
          <w:marRight w:val="0"/>
          <w:marTop w:val="0"/>
          <w:marBottom w:val="0"/>
          <w:divBdr>
            <w:top w:val="none" w:sz="0" w:space="0" w:color="auto"/>
            <w:left w:val="none" w:sz="0" w:space="0" w:color="auto"/>
            <w:bottom w:val="none" w:sz="0" w:space="0" w:color="auto"/>
            <w:right w:val="none" w:sz="0" w:space="0" w:color="auto"/>
          </w:divBdr>
          <w:divsChild>
            <w:div w:id="966086797">
              <w:marLeft w:val="360"/>
              <w:marRight w:val="0"/>
              <w:marTop w:val="0"/>
              <w:marBottom w:val="0"/>
              <w:divBdr>
                <w:top w:val="none" w:sz="0" w:space="0" w:color="auto"/>
                <w:left w:val="none" w:sz="0" w:space="0" w:color="auto"/>
                <w:bottom w:val="none" w:sz="0" w:space="0" w:color="auto"/>
                <w:right w:val="none" w:sz="0" w:space="0" w:color="auto"/>
              </w:divBdr>
            </w:div>
          </w:divsChild>
        </w:div>
        <w:div w:id="1860897491">
          <w:marLeft w:val="0"/>
          <w:marRight w:val="0"/>
          <w:marTop w:val="0"/>
          <w:marBottom w:val="0"/>
          <w:divBdr>
            <w:top w:val="none" w:sz="0" w:space="0" w:color="auto"/>
            <w:left w:val="none" w:sz="0" w:space="0" w:color="auto"/>
            <w:bottom w:val="none" w:sz="0" w:space="0" w:color="auto"/>
            <w:right w:val="none" w:sz="0" w:space="0" w:color="auto"/>
          </w:divBdr>
          <w:divsChild>
            <w:div w:id="1405565375">
              <w:marLeft w:val="360"/>
              <w:marRight w:val="0"/>
              <w:marTop w:val="0"/>
              <w:marBottom w:val="0"/>
              <w:divBdr>
                <w:top w:val="none" w:sz="0" w:space="0" w:color="auto"/>
                <w:left w:val="none" w:sz="0" w:space="0" w:color="auto"/>
                <w:bottom w:val="none" w:sz="0" w:space="0" w:color="auto"/>
                <w:right w:val="none" w:sz="0" w:space="0" w:color="auto"/>
              </w:divBdr>
            </w:div>
          </w:divsChild>
        </w:div>
        <w:div w:id="991758065">
          <w:marLeft w:val="0"/>
          <w:marRight w:val="0"/>
          <w:marTop w:val="0"/>
          <w:marBottom w:val="0"/>
          <w:divBdr>
            <w:top w:val="none" w:sz="0" w:space="0" w:color="auto"/>
            <w:left w:val="none" w:sz="0" w:space="0" w:color="auto"/>
            <w:bottom w:val="none" w:sz="0" w:space="0" w:color="auto"/>
            <w:right w:val="none" w:sz="0" w:space="0" w:color="auto"/>
          </w:divBdr>
          <w:divsChild>
            <w:div w:id="10930122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02476292">
      <w:bodyDiv w:val="1"/>
      <w:marLeft w:val="0"/>
      <w:marRight w:val="0"/>
      <w:marTop w:val="0"/>
      <w:marBottom w:val="0"/>
      <w:divBdr>
        <w:top w:val="none" w:sz="0" w:space="0" w:color="auto"/>
        <w:left w:val="none" w:sz="0" w:space="0" w:color="auto"/>
        <w:bottom w:val="none" w:sz="0" w:space="0" w:color="auto"/>
        <w:right w:val="none" w:sz="0" w:space="0" w:color="auto"/>
      </w:divBdr>
    </w:div>
    <w:div w:id="1932078309">
      <w:bodyDiv w:val="1"/>
      <w:marLeft w:val="0"/>
      <w:marRight w:val="0"/>
      <w:marTop w:val="0"/>
      <w:marBottom w:val="0"/>
      <w:divBdr>
        <w:top w:val="none" w:sz="0" w:space="0" w:color="auto"/>
        <w:left w:val="none" w:sz="0" w:space="0" w:color="auto"/>
        <w:bottom w:val="none" w:sz="0" w:space="0" w:color="auto"/>
        <w:right w:val="none" w:sz="0" w:space="0" w:color="auto"/>
      </w:divBdr>
      <w:divsChild>
        <w:div w:id="85272118">
          <w:marLeft w:val="0"/>
          <w:marRight w:val="0"/>
          <w:marTop w:val="0"/>
          <w:marBottom w:val="0"/>
          <w:divBdr>
            <w:top w:val="none" w:sz="0" w:space="0" w:color="auto"/>
            <w:left w:val="none" w:sz="0" w:space="0" w:color="auto"/>
            <w:bottom w:val="none" w:sz="0" w:space="0" w:color="auto"/>
            <w:right w:val="none" w:sz="0" w:space="0" w:color="auto"/>
          </w:divBdr>
          <w:divsChild>
            <w:div w:id="1592394259">
              <w:marLeft w:val="0"/>
              <w:marRight w:val="0"/>
              <w:marTop w:val="0"/>
              <w:marBottom w:val="0"/>
              <w:divBdr>
                <w:top w:val="none" w:sz="0" w:space="0" w:color="auto"/>
                <w:left w:val="none" w:sz="0" w:space="0" w:color="auto"/>
                <w:bottom w:val="none" w:sz="0" w:space="0" w:color="auto"/>
                <w:right w:val="none" w:sz="0" w:space="0" w:color="auto"/>
              </w:divBdr>
            </w:div>
            <w:div w:id="590945">
              <w:marLeft w:val="0"/>
              <w:marRight w:val="0"/>
              <w:marTop w:val="0"/>
              <w:marBottom w:val="0"/>
              <w:divBdr>
                <w:top w:val="none" w:sz="0" w:space="0" w:color="auto"/>
                <w:left w:val="none" w:sz="0" w:space="0" w:color="auto"/>
                <w:bottom w:val="none" w:sz="0" w:space="0" w:color="auto"/>
                <w:right w:val="none" w:sz="0" w:space="0" w:color="auto"/>
              </w:divBdr>
            </w:div>
          </w:divsChild>
        </w:div>
        <w:div w:id="221255633">
          <w:marLeft w:val="0"/>
          <w:marRight w:val="0"/>
          <w:marTop w:val="0"/>
          <w:marBottom w:val="0"/>
          <w:divBdr>
            <w:top w:val="none" w:sz="0" w:space="0" w:color="auto"/>
            <w:left w:val="none" w:sz="0" w:space="0" w:color="auto"/>
            <w:bottom w:val="none" w:sz="0" w:space="0" w:color="auto"/>
            <w:right w:val="none" w:sz="0" w:space="0" w:color="auto"/>
          </w:divBdr>
          <w:divsChild>
            <w:div w:id="1519538652">
              <w:marLeft w:val="0"/>
              <w:marRight w:val="0"/>
              <w:marTop w:val="0"/>
              <w:marBottom w:val="0"/>
              <w:divBdr>
                <w:top w:val="none" w:sz="0" w:space="0" w:color="auto"/>
                <w:left w:val="none" w:sz="0" w:space="0" w:color="auto"/>
                <w:bottom w:val="none" w:sz="0" w:space="0" w:color="auto"/>
                <w:right w:val="none" w:sz="0" w:space="0" w:color="auto"/>
              </w:divBdr>
            </w:div>
            <w:div w:id="57755683">
              <w:marLeft w:val="0"/>
              <w:marRight w:val="0"/>
              <w:marTop w:val="0"/>
              <w:marBottom w:val="0"/>
              <w:divBdr>
                <w:top w:val="none" w:sz="0" w:space="0" w:color="auto"/>
                <w:left w:val="none" w:sz="0" w:space="0" w:color="auto"/>
                <w:bottom w:val="none" w:sz="0" w:space="0" w:color="auto"/>
                <w:right w:val="none" w:sz="0" w:space="0" w:color="auto"/>
              </w:divBdr>
            </w:div>
          </w:divsChild>
        </w:div>
        <w:div w:id="300423988">
          <w:marLeft w:val="0"/>
          <w:marRight w:val="0"/>
          <w:marTop w:val="0"/>
          <w:marBottom w:val="0"/>
          <w:divBdr>
            <w:top w:val="none" w:sz="0" w:space="0" w:color="auto"/>
            <w:left w:val="none" w:sz="0" w:space="0" w:color="auto"/>
            <w:bottom w:val="none" w:sz="0" w:space="0" w:color="auto"/>
            <w:right w:val="none" w:sz="0" w:space="0" w:color="auto"/>
          </w:divBdr>
          <w:divsChild>
            <w:div w:id="1112869720">
              <w:marLeft w:val="0"/>
              <w:marRight w:val="0"/>
              <w:marTop w:val="0"/>
              <w:marBottom w:val="0"/>
              <w:divBdr>
                <w:top w:val="none" w:sz="0" w:space="0" w:color="auto"/>
                <w:left w:val="none" w:sz="0" w:space="0" w:color="auto"/>
                <w:bottom w:val="none" w:sz="0" w:space="0" w:color="auto"/>
                <w:right w:val="none" w:sz="0" w:space="0" w:color="auto"/>
              </w:divBdr>
            </w:div>
            <w:div w:id="67852314">
              <w:marLeft w:val="0"/>
              <w:marRight w:val="0"/>
              <w:marTop w:val="0"/>
              <w:marBottom w:val="0"/>
              <w:divBdr>
                <w:top w:val="none" w:sz="0" w:space="0" w:color="auto"/>
                <w:left w:val="none" w:sz="0" w:space="0" w:color="auto"/>
                <w:bottom w:val="none" w:sz="0" w:space="0" w:color="auto"/>
                <w:right w:val="none" w:sz="0" w:space="0" w:color="auto"/>
              </w:divBdr>
            </w:div>
          </w:divsChild>
        </w:div>
        <w:div w:id="1375959452">
          <w:marLeft w:val="0"/>
          <w:marRight w:val="0"/>
          <w:marTop w:val="0"/>
          <w:marBottom w:val="0"/>
          <w:divBdr>
            <w:top w:val="none" w:sz="0" w:space="0" w:color="auto"/>
            <w:left w:val="none" w:sz="0" w:space="0" w:color="auto"/>
            <w:bottom w:val="none" w:sz="0" w:space="0" w:color="auto"/>
            <w:right w:val="none" w:sz="0" w:space="0" w:color="auto"/>
          </w:divBdr>
          <w:divsChild>
            <w:div w:id="456024557">
              <w:marLeft w:val="0"/>
              <w:marRight w:val="0"/>
              <w:marTop w:val="0"/>
              <w:marBottom w:val="0"/>
              <w:divBdr>
                <w:top w:val="none" w:sz="0" w:space="0" w:color="auto"/>
                <w:left w:val="none" w:sz="0" w:space="0" w:color="auto"/>
                <w:bottom w:val="none" w:sz="0" w:space="0" w:color="auto"/>
                <w:right w:val="none" w:sz="0" w:space="0" w:color="auto"/>
              </w:divBdr>
            </w:div>
            <w:div w:id="1665207170">
              <w:marLeft w:val="0"/>
              <w:marRight w:val="0"/>
              <w:marTop w:val="0"/>
              <w:marBottom w:val="0"/>
              <w:divBdr>
                <w:top w:val="none" w:sz="0" w:space="0" w:color="auto"/>
                <w:left w:val="none" w:sz="0" w:space="0" w:color="auto"/>
                <w:bottom w:val="none" w:sz="0" w:space="0" w:color="auto"/>
                <w:right w:val="none" w:sz="0" w:space="0" w:color="auto"/>
              </w:divBdr>
            </w:div>
            <w:div w:id="331219487">
              <w:marLeft w:val="0"/>
              <w:marRight w:val="0"/>
              <w:marTop w:val="0"/>
              <w:marBottom w:val="0"/>
              <w:divBdr>
                <w:top w:val="none" w:sz="0" w:space="0" w:color="auto"/>
                <w:left w:val="none" w:sz="0" w:space="0" w:color="auto"/>
                <w:bottom w:val="none" w:sz="0" w:space="0" w:color="auto"/>
                <w:right w:val="none" w:sz="0" w:space="0" w:color="auto"/>
              </w:divBdr>
            </w:div>
            <w:div w:id="634146680">
              <w:marLeft w:val="0"/>
              <w:marRight w:val="0"/>
              <w:marTop w:val="0"/>
              <w:marBottom w:val="0"/>
              <w:divBdr>
                <w:top w:val="none" w:sz="0" w:space="0" w:color="auto"/>
                <w:left w:val="none" w:sz="0" w:space="0" w:color="auto"/>
                <w:bottom w:val="none" w:sz="0" w:space="0" w:color="auto"/>
                <w:right w:val="none" w:sz="0" w:space="0" w:color="auto"/>
              </w:divBdr>
            </w:div>
          </w:divsChild>
        </w:div>
        <w:div w:id="729037339">
          <w:marLeft w:val="0"/>
          <w:marRight w:val="0"/>
          <w:marTop w:val="0"/>
          <w:marBottom w:val="0"/>
          <w:divBdr>
            <w:top w:val="none" w:sz="0" w:space="0" w:color="auto"/>
            <w:left w:val="none" w:sz="0" w:space="0" w:color="auto"/>
            <w:bottom w:val="none" w:sz="0" w:space="0" w:color="auto"/>
            <w:right w:val="none" w:sz="0" w:space="0" w:color="auto"/>
          </w:divBdr>
          <w:divsChild>
            <w:div w:id="931864960">
              <w:marLeft w:val="0"/>
              <w:marRight w:val="0"/>
              <w:marTop w:val="0"/>
              <w:marBottom w:val="0"/>
              <w:divBdr>
                <w:top w:val="none" w:sz="0" w:space="0" w:color="auto"/>
                <w:left w:val="none" w:sz="0" w:space="0" w:color="auto"/>
                <w:bottom w:val="none" w:sz="0" w:space="0" w:color="auto"/>
                <w:right w:val="none" w:sz="0" w:space="0" w:color="auto"/>
              </w:divBdr>
            </w:div>
          </w:divsChild>
        </w:div>
        <w:div w:id="872573716">
          <w:marLeft w:val="0"/>
          <w:marRight w:val="0"/>
          <w:marTop w:val="0"/>
          <w:marBottom w:val="0"/>
          <w:divBdr>
            <w:top w:val="none" w:sz="0" w:space="0" w:color="auto"/>
            <w:left w:val="none" w:sz="0" w:space="0" w:color="auto"/>
            <w:bottom w:val="none" w:sz="0" w:space="0" w:color="auto"/>
            <w:right w:val="none" w:sz="0" w:space="0" w:color="auto"/>
          </w:divBdr>
          <w:divsChild>
            <w:div w:id="1192960952">
              <w:marLeft w:val="0"/>
              <w:marRight w:val="0"/>
              <w:marTop w:val="0"/>
              <w:marBottom w:val="0"/>
              <w:divBdr>
                <w:top w:val="none" w:sz="0" w:space="0" w:color="auto"/>
                <w:left w:val="none" w:sz="0" w:space="0" w:color="auto"/>
                <w:bottom w:val="none" w:sz="0" w:space="0" w:color="auto"/>
                <w:right w:val="none" w:sz="0" w:space="0" w:color="auto"/>
              </w:divBdr>
            </w:div>
            <w:div w:id="1235625502">
              <w:marLeft w:val="0"/>
              <w:marRight w:val="0"/>
              <w:marTop w:val="0"/>
              <w:marBottom w:val="0"/>
              <w:divBdr>
                <w:top w:val="none" w:sz="0" w:space="0" w:color="auto"/>
                <w:left w:val="none" w:sz="0" w:space="0" w:color="auto"/>
                <w:bottom w:val="none" w:sz="0" w:space="0" w:color="auto"/>
                <w:right w:val="none" w:sz="0" w:space="0" w:color="auto"/>
              </w:divBdr>
            </w:div>
            <w:div w:id="1650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f.uk/governance/poli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0c02151-585a-4dff-8150-34450117649b">
      <UserInfo>
        <DisplayName>Stacey Teague - CLF Central</DisplayName>
        <AccountId>25371</AccountId>
        <AccountType/>
      </UserInfo>
    </SharedWithUsers>
    <TaxCatchAll xmlns="60c02151-585a-4dff-8150-34450117649b" xsi:nil="true"/>
    <lcf76f155ced4ddcb4097134ff3c332f xmlns="cd8009d6-b37a-41c2-b1e9-d803a3804640">
      <Terms xmlns="http://schemas.microsoft.com/office/infopath/2007/PartnerControls"/>
    </lcf76f155ced4ddcb4097134ff3c332f>
    <CCTVPolicy xmlns="cd8009d6-b37a-41c2-b1e9-d803a3804640">
      <Url xsi:nil="true"/>
      <Description xsi:nil="true"/>
    </CCTVPolic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9031EB756823408931B46186DA4A9B" ma:contentTypeVersion="21" ma:contentTypeDescription="Create a new document." ma:contentTypeScope="" ma:versionID="2c76bf6243d199e6b72dcdd438576336">
  <xsd:schema xmlns:xsd="http://www.w3.org/2001/XMLSchema" xmlns:xs="http://www.w3.org/2001/XMLSchema" xmlns:p="http://schemas.microsoft.com/office/2006/metadata/properties" xmlns:ns2="60c02151-585a-4dff-8150-34450117649b" xmlns:ns3="cd8009d6-b37a-41c2-b1e9-d803a3804640" targetNamespace="http://schemas.microsoft.com/office/2006/metadata/properties" ma:root="true" ma:fieldsID="4799bd7e8e3e0bdffd197c1eacc28aba" ns2:_="" ns3:_="">
    <xsd:import namespace="60c02151-585a-4dff-8150-34450117649b"/>
    <xsd:import namespace="cd8009d6-b37a-41c2-b1e9-d803a3804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CCTVPolic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02151-585a-4dff-8150-344501176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6312ca3-4fe4-4723-a535-d313b6249e19}" ma:internalName="TaxCatchAll" ma:showField="CatchAllData" ma:web="60c02151-585a-4dff-8150-344501176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009d6-b37a-41c2-b1e9-d803a380464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CTVPolicy" ma:index="25" nillable="true" ma:displayName="CCTV Policy" ma:description="Current version of the CCTV policy within the Employment Manual. " ma:format="Hyperlink" ma:internalName="CCTVPolicy">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B56D2-D8C2-4423-888F-7225F20F0C2A}">
  <ds:schemaRefs>
    <ds:schemaRef ds:uri="http://schemas.openxmlformats.org/officeDocument/2006/bibliography"/>
  </ds:schemaRefs>
</ds:datastoreItem>
</file>

<file path=customXml/itemProps2.xml><?xml version="1.0" encoding="utf-8"?>
<ds:datastoreItem xmlns:ds="http://schemas.openxmlformats.org/officeDocument/2006/customXml" ds:itemID="{F0D335D6-04ED-4119-8532-51C5E414AF86}">
  <ds:schemaRefs>
    <ds:schemaRef ds:uri="http://schemas.microsoft.com/office/2006/metadata/properties"/>
    <ds:schemaRef ds:uri="http://schemas.microsoft.com/office/infopath/2007/PartnerControls"/>
    <ds:schemaRef ds:uri="60c02151-585a-4dff-8150-34450117649b"/>
    <ds:schemaRef ds:uri="cd8009d6-b37a-41c2-b1e9-d803a3804640"/>
  </ds:schemaRefs>
</ds:datastoreItem>
</file>

<file path=customXml/itemProps3.xml><?xml version="1.0" encoding="utf-8"?>
<ds:datastoreItem xmlns:ds="http://schemas.openxmlformats.org/officeDocument/2006/customXml" ds:itemID="{D07F1497-3388-4CF4-A6D6-F222D2C06477}">
  <ds:schemaRefs>
    <ds:schemaRef ds:uri="http://schemas.microsoft.com/sharepoint/v3/contenttype/forms"/>
  </ds:schemaRefs>
</ds:datastoreItem>
</file>

<file path=customXml/itemProps4.xml><?xml version="1.0" encoding="utf-8"?>
<ds:datastoreItem xmlns:ds="http://schemas.openxmlformats.org/officeDocument/2006/customXml" ds:itemID="{932B1C84-39B4-4F50-A831-49C43949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02151-585a-4dff-8150-34450117649b"/>
    <ds:schemaRef ds:uri="cd8009d6-b37a-41c2-b1e9-d803a3804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Company>CLF</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Receptionist</dc:title>
  <dc:subject/>
  <dc:creator>Katharine Alcock</dc:creator>
  <cp:keywords/>
  <dc:description/>
  <cp:lastModifiedBy>Rachel Mylrea - CLF Central</cp:lastModifiedBy>
  <cp:revision>17</cp:revision>
  <cp:lastPrinted>2018-09-24T13:39:00Z</cp:lastPrinted>
  <dcterms:created xsi:type="dcterms:W3CDTF">2019-01-17T15:07:00Z</dcterms:created>
  <dcterms:modified xsi:type="dcterms:W3CDTF">2024-11-12T10:35:00Z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0x010100F29031EB756823408931B46186DA4A9B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