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6BE8" w14:textId="5A55C797" w:rsidR="001B25E9" w:rsidRDefault="001B25E9" w:rsidP="001B25E9">
      <w:pPr>
        <w:rPr>
          <w:rFonts w:cs="Tahoma"/>
          <w:b/>
          <w:color w:val="00B0F0"/>
          <w:sz w:val="20"/>
          <w:szCs w:val="20"/>
        </w:rPr>
      </w:pPr>
      <w:r>
        <w:rPr>
          <w:rFonts w:cs="Tahoma"/>
          <w:b/>
          <w:sz w:val="20"/>
          <w:szCs w:val="20"/>
        </w:rPr>
        <w:t xml:space="preserve">Position: </w:t>
      </w:r>
      <w:r>
        <w:rPr>
          <w:rFonts w:cs="Tahoma"/>
          <w:b/>
          <w:sz w:val="20"/>
          <w:szCs w:val="20"/>
        </w:rPr>
        <w:tab/>
      </w:r>
      <w:r>
        <w:rPr>
          <w:rFonts w:cs="Tahoma"/>
          <w:b/>
          <w:sz w:val="20"/>
          <w:szCs w:val="20"/>
        </w:rPr>
        <w:tab/>
      </w:r>
      <w:r w:rsidR="003A3263">
        <w:rPr>
          <w:rFonts w:cs="Tahoma"/>
          <w:bCs/>
          <w:sz w:val="20"/>
          <w:szCs w:val="20"/>
        </w:rPr>
        <w:t>Assistant School Resource Manager</w:t>
      </w:r>
    </w:p>
    <w:p w14:paraId="7C938F79" w14:textId="25540EC6" w:rsidR="001B25E9" w:rsidRDefault="001B25E9" w:rsidP="00E859AE">
      <w:pPr>
        <w:rPr>
          <w:sz w:val="20"/>
          <w:szCs w:val="20"/>
        </w:rPr>
      </w:pPr>
      <w:r>
        <w:rPr>
          <w:rFonts w:cs="Tahoma"/>
          <w:b/>
          <w:sz w:val="20"/>
          <w:szCs w:val="20"/>
        </w:rPr>
        <w:t>Hours and Salary:</w:t>
      </w:r>
      <w:r>
        <w:rPr>
          <w:rFonts w:cs="Tahoma"/>
          <w:sz w:val="20"/>
          <w:szCs w:val="20"/>
        </w:rPr>
        <w:t xml:space="preserve"> </w:t>
      </w:r>
      <w:r>
        <w:rPr>
          <w:rFonts w:cs="Tahoma"/>
          <w:sz w:val="20"/>
          <w:szCs w:val="20"/>
        </w:rPr>
        <w:tab/>
        <w:t xml:space="preserve">37 Hours Per Week respectively – Term Time </w:t>
      </w:r>
      <w:r w:rsidR="00E57B3D">
        <w:rPr>
          <w:rFonts w:cs="Tahoma"/>
          <w:sz w:val="20"/>
          <w:szCs w:val="20"/>
        </w:rPr>
        <w:t>+ 10 days</w:t>
      </w:r>
      <w:r>
        <w:rPr>
          <w:rFonts w:cs="Tahoma"/>
          <w:sz w:val="20"/>
          <w:szCs w:val="20"/>
        </w:rPr>
        <w:t xml:space="preserve"> </w:t>
      </w:r>
      <w:r>
        <w:rPr>
          <w:rFonts w:cs="Tahoma"/>
          <w:sz w:val="20"/>
          <w:szCs w:val="20"/>
        </w:rPr>
        <w:tab/>
      </w:r>
      <w:r>
        <w:rPr>
          <w:rFonts w:cs="Tahoma"/>
          <w:sz w:val="20"/>
          <w:szCs w:val="20"/>
        </w:rPr>
        <w:tab/>
      </w:r>
      <w:r>
        <w:rPr>
          <w:rFonts w:cs="Tahoma"/>
          <w:sz w:val="20"/>
          <w:szCs w:val="20"/>
        </w:rPr>
        <w:tab/>
      </w:r>
      <w:r>
        <w:rPr>
          <w:rFonts w:cs="Tahoma"/>
          <w:sz w:val="20"/>
          <w:szCs w:val="20"/>
        </w:rPr>
        <w:tab/>
      </w:r>
      <w:r w:rsidR="00E57B3D">
        <w:rPr>
          <w:rFonts w:cs="Tahoma"/>
          <w:sz w:val="20"/>
          <w:szCs w:val="20"/>
        </w:rPr>
        <w:tab/>
      </w:r>
      <w:r w:rsidR="00E57B3D">
        <w:rPr>
          <w:rFonts w:cs="Tahoma"/>
          <w:sz w:val="20"/>
          <w:szCs w:val="20"/>
        </w:rPr>
        <w:tab/>
      </w:r>
      <w:r w:rsidR="00250F33">
        <w:rPr>
          <w:sz w:val="20"/>
          <w:szCs w:val="20"/>
        </w:rPr>
        <w:t xml:space="preserve">NJC scale point </w:t>
      </w:r>
      <w:r w:rsidR="003A3263">
        <w:rPr>
          <w:sz w:val="20"/>
          <w:szCs w:val="20"/>
        </w:rPr>
        <w:t>12 – 17</w:t>
      </w:r>
    </w:p>
    <w:p w14:paraId="4F06E852" w14:textId="0B60762D" w:rsidR="003A3263" w:rsidRPr="003A3263" w:rsidRDefault="003A3263" w:rsidP="00E859AE">
      <w:pPr>
        <w:rPr>
          <w:rFonts w:cs="Tahoma"/>
          <w:sz w:val="20"/>
          <w:szCs w:val="20"/>
        </w:rPr>
      </w:pPr>
      <w:r>
        <w:rPr>
          <w:sz w:val="20"/>
          <w:szCs w:val="20"/>
        </w:rPr>
        <w:tab/>
      </w:r>
      <w:r>
        <w:rPr>
          <w:sz w:val="20"/>
          <w:szCs w:val="20"/>
        </w:rPr>
        <w:tab/>
      </w:r>
      <w:r>
        <w:rPr>
          <w:sz w:val="20"/>
          <w:szCs w:val="20"/>
        </w:rPr>
        <w:tab/>
      </w:r>
      <w:r w:rsidRPr="003A3263">
        <w:rPr>
          <w:rFonts w:cs="Tahoma"/>
          <w:sz w:val="20"/>
          <w:szCs w:val="20"/>
        </w:rPr>
        <w:t>Actual Salary: £25</w:t>
      </w:r>
      <w:r w:rsidR="00E57B3D">
        <w:rPr>
          <w:rFonts w:cs="Tahoma"/>
          <w:sz w:val="20"/>
          <w:szCs w:val="20"/>
        </w:rPr>
        <w:t>,848</w:t>
      </w:r>
      <w:r w:rsidRPr="003A3263">
        <w:rPr>
          <w:rFonts w:cs="Tahoma"/>
          <w:sz w:val="20"/>
          <w:szCs w:val="20"/>
        </w:rPr>
        <w:t xml:space="preserve"> – £</w:t>
      </w:r>
      <w:r w:rsidR="00E57B3D">
        <w:rPr>
          <w:rFonts w:cs="Tahoma"/>
          <w:sz w:val="20"/>
          <w:szCs w:val="20"/>
        </w:rPr>
        <w:t>28,039</w:t>
      </w:r>
    </w:p>
    <w:p w14:paraId="18E1E1AD" w14:textId="57DDB82E" w:rsidR="003A3263" w:rsidRDefault="003A3263" w:rsidP="00E859AE">
      <w:pPr>
        <w:rPr>
          <w:rFonts w:cs="Tahoma"/>
          <w:sz w:val="20"/>
          <w:szCs w:val="20"/>
        </w:rPr>
      </w:pPr>
      <w:r w:rsidRPr="003A3263">
        <w:rPr>
          <w:rFonts w:cs="Tahoma"/>
          <w:sz w:val="20"/>
          <w:szCs w:val="20"/>
        </w:rPr>
        <w:t xml:space="preserve">                            </w:t>
      </w:r>
      <w:r>
        <w:rPr>
          <w:rFonts w:cs="Tahoma"/>
          <w:sz w:val="20"/>
          <w:szCs w:val="20"/>
        </w:rPr>
        <w:tab/>
      </w:r>
      <w:r w:rsidRPr="003A3263">
        <w:rPr>
          <w:rFonts w:cs="Tahoma"/>
          <w:sz w:val="20"/>
          <w:szCs w:val="20"/>
        </w:rPr>
        <w:t>FTE salary £28,598 - £31,022</w:t>
      </w:r>
      <w:r>
        <w:rPr>
          <w:rFonts w:cs="Tahoma"/>
          <w:sz w:val="20"/>
          <w:szCs w:val="20"/>
        </w:rPr>
        <w:tab/>
      </w:r>
      <w:r>
        <w:rPr>
          <w:rFonts w:cs="Tahoma"/>
          <w:sz w:val="20"/>
          <w:szCs w:val="20"/>
        </w:rPr>
        <w:tab/>
      </w:r>
      <w:r>
        <w:rPr>
          <w:rFonts w:cs="Tahoma"/>
          <w:sz w:val="20"/>
          <w:szCs w:val="20"/>
        </w:rPr>
        <w:tab/>
      </w:r>
    </w:p>
    <w:p w14:paraId="43F42040" w14:textId="230A30FB" w:rsidR="001B25E9" w:rsidRDefault="001B25E9" w:rsidP="001B25E9">
      <w:pPr>
        <w:rPr>
          <w:rFonts w:cs="Tahoma"/>
          <w:b/>
          <w:sz w:val="20"/>
          <w:szCs w:val="20"/>
        </w:rPr>
      </w:pPr>
      <w:r>
        <w:rPr>
          <w:rFonts w:cs="Tahoma"/>
          <w:b/>
          <w:sz w:val="20"/>
          <w:szCs w:val="20"/>
        </w:rPr>
        <w:t xml:space="preserve">School and Location: </w:t>
      </w:r>
      <w:r>
        <w:rPr>
          <w:rFonts w:cs="Tahoma"/>
          <w:b/>
          <w:sz w:val="20"/>
          <w:szCs w:val="20"/>
        </w:rPr>
        <w:tab/>
      </w:r>
      <w:r w:rsidR="003A3263">
        <w:rPr>
          <w:rFonts w:cs="Tahoma"/>
          <w:sz w:val="20"/>
          <w:szCs w:val="20"/>
        </w:rPr>
        <w:t>Forest View School, Estate Road, Rotherham. S62 7JD</w:t>
      </w:r>
    </w:p>
    <w:p w14:paraId="07860481" w14:textId="6E7F8FB1" w:rsidR="001B25E9" w:rsidRDefault="001B25E9" w:rsidP="001B25E9">
      <w:pPr>
        <w:rPr>
          <w:rFonts w:cs="Tahoma"/>
          <w:b/>
          <w:sz w:val="20"/>
          <w:szCs w:val="20"/>
        </w:rPr>
      </w:pPr>
      <w:r>
        <w:rPr>
          <w:rFonts w:cs="Tahoma"/>
          <w:b/>
          <w:sz w:val="20"/>
          <w:szCs w:val="20"/>
        </w:rPr>
        <w:t xml:space="preserve">Contract type: </w:t>
      </w:r>
      <w:r>
        <w:rPr>
          <w:rFonts w:cs="Tahoma"/>
          <w:b/>
          <w:sz w:val="20"/>
          <w:szCs w:val="20"/>
        </w:rPr>
        <w:tab/>
      </w:r>
      <w:r w:rsidR="003A3263">
        <w:rPr>
          <w:rFonts w:cs="Tahoma"/>
          <w:sz w:val="20"/>
          <w:szCs w:val="20"/>
        </w:rPr>
        <w:t>Permanent</w:t>
      </w:r>
      <w:r>
        <w:rPr>
          <w:rFonts w:cs="Tahoma"/>
          <w:b/>
          <w:sz w:val="20"/>
          <w:szCs w:val="20"/>
        </w:rPr>
        <w:t xml:space="preserve"> </w:t>
      </w:r>
    </w:p>
    <w:p w14:paraId="3B6786C1" w14:textId="77777777" w:rsidR="001B25E9" w:rsidRDefault="001B25E9" w:rsidP="001B25E9">
      <w:pPr>
        <w:rPr>
          <w:rFonts w:cs="Tahoma"/>
          <w:sz w:val="20"/>
          <w:szCs w:val="20"/>
        </w:rPr>
      </w:pPr>
      <w:r>
        <w:rPr>
          <w:rFonts w:cs="Tahoma"/>
          <w:b/>
          <w:sz w:val="20"/>
          <w:szCs w:val="20"/>
        </w:rPr>
        <w:t>Closing date:</w:t>
      </w:r>
      <w:r>
        <w:rPr>
          <w:rFonts w:cs="Tahoma"/>
          <w:b/>
          <w:sz w:val="20"/>
          <w:szCs w:val="20"/>
        </w:rPr>
        <w:tab/>
      </w:r>
      <w:r>
        <w:rPr>
          <w:rFonts w:cs="Tahoma"/>
          <w:b/>
          <w:sz w:val="20"/>
          <w:szCs w:val="20"/>
        </w:rPr>
        <w:tab/>
      </w:r>
      <w:r>
        <w:rPr>
          <w:rFonts w:cs="Tahoma"/>
          <w:sz w:val="20"/>
          <w:szCs w:val="20"/>
        </w:rPr>
        <w:t>9am Tuesday 9</w:t>
      </w:r>
      <w:r>
        <w:rPr>
          <w:rFonts w:cs="Tahoma"/>
          <w:sz w:val="20"/>
          <w:szCs w:val="20"/>
          <w:vertAlign w:val="superscript"/>
        </w:rPr>
        <w:t>th</w:t>
      </w:r>
      <w:r>
        <w:rPr>
          <w:rFonts w:cs="Tahoma"/>
          <w:sz w:val="20"/>
          <w:szCs w:val="20"/>
        </w:rPr>
        <w:t xml:space="preserve"> December 2025</w:t>
      </w:r>
    </w:p>
    <w:p w14:paraId="0DA9754E" w14:textId="77777777" w:rsidR="001B25E9" w:rsidRDefault="001B25E9" w:rsidP="001B25E9">
      <w:pPr>
        <w:rPr>
          <w:rFonts w:cs="Tahoma"/>
          <w:sz w:val="20"/>
          <w:szCs w:val="20"/>
        </w:rPr>
      </w:pPr>
      <w:r>
        <w:rPr>
          <w:rFonts w:cs="Tahoma"/>
          <w:b/>
          <w:sz w:val="20"/>
          <w:szCs w:val="20"/>
        </w:rPr>
        <w:t xml:space="preserve">Shortlisting date: </w:t>
      </w:r>
      <w:r>
        <w:rPr>
          <w:rFonts w:cs="Tahoma"/>
          <w:b/>
          <w:sz w:val="20"/>
          <w:szCs w:val="20"/>
        </w:rPr>
        <w:tab/>
      </w:r>
      <w:r>
        <w:rPr>
          <w:rFonts w:cs="Tahoma"/>
          <w:sz w:val="20"/>
          <w:szCs w:val="20"/>
        </w:rPr>
        <w:t>9am Tuesday 9</w:t>
      </w:r>
      <w:r>
        <w:rPr>
          <w:rFonts w:cs="Tahoma"/>
          <w:sz w:val="20"/>
          <w:szCs w:val="20"/>
          <w:vertAlign w:val="superscript"/>
        </w:rPr>
        <w:t>th</w:t>
      </w:r>
      <w:r>
        <w:rPr>
          <w:rFonts w:cs="Tahoma"/>
          <w:sz w:val="20"/>
          <w:szCs w:val="20"/>
        </w:rPr>
        <w:t xml:space="preserve"> December 2025</w:t>
      </w:r>
    </w:p>
    <w:p w14:paraId="3905E6FC" w14:textId="528EE3D0" w:rsidR="001B25E9" w:rsidRDefault="001B25E9" w:rsidP="001B25E9">
      <w:pPr>
        <w:rPr>
          <w:rFonts w:cs="Tahoma"/>
          <w:sz w:val="20"/>
          <w:szCs w:val="20"/>
        </w:rPr>
      </w:pPr>
      <w:r>
        <w:rPr>
          <w:rFonts w:cs="Tahoma"/>
          <w:b/>
          <w:sz w:val="20"/>
          <w:szCs w:val="20"/>
        </w:rPr>
        <w:t xml:space="preserve">Interview date: </w:t>
      </w:r>
      <w:r>
        <w:rPr>
          <w:rFonts w:cs="Tahoma"/>
          <w:b/>
          <w:sz w:val="20"/>
          <w:szCs w:val="20"/>
        </w:rPr>
        <w:tab/>
      </w:r>
      <w:r w:rsidR="00E859AE">
        <w:rPr>
          <w:rFonts w:cs="Tahoma"/>
          <w:sz w:val="20"/>
          <w:szCs w:val="20"/>
        </w:rPr>
        <w:t>Tuesday</w:t>
      </w:r>
      <w:r>
        <w:rPr>
          <w:rFonts w:cs="Tahoma"/>
          <w:sz w:val="20"/>
          <w:szCs w:val="20"/>
        </w:rPr>
        <w:t xml:space="preserve"> 1</w:t>
      </w:r>
      <w:r w:rsidR="00E859AE">
        <w:rPr>
          <w:rFonts w:cs="Tahoma"/>
          <w:sz w:val="20"/>
          <w:szCs w:val="20"/>
        </w:rPr>
        <w:t>6</w:t>
      </w:r>
      <w:r>
        <w:rPr>
          <w:rFonts w:cs="Tahoma"/>
          <w:sz w:val="20"/>
          <w:szCs w:val="20"/>
          <w:vertAlign w:val="superscript"/>
        </w:rPr>
        <w:t>th</w:t>
      </w:r>
      <w:r>
        <w:rPr>
          <w:rFonts w:cs="Tahoma"/>
          <w:sz w:val="20"/>
          <w:szCs w:val="20"/>
        </w:rPr>
        <w:t xml:space="preserve"> December 2025</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684347DE" w14:textId="77777777" w:rsidR="001B25E9" w:rsidRPr="001B25E9" w:rsidRDefault="001B25E9" w:rsidP="001B25E9">
      <w:pPr>
        <w:spacing w:before="100" w:beforeAutospacing="1" w:after="100" w:afterAutospacing="1" w:line="240" w:lineRule="auto"/>
        <w:rPr>
          <w:rFonts w:cs="Tahoma"/>
          <w:color w:val="000000"/>
          <w:sz w:val="20"/>
          <w:szCs w:val="20"/>
          <w:shd w:val="clear" w:color="auto" w:fill="FFFFFF"/>
        </w:rPr>
      </w:pPr>
      <w:r w:rsidRPr="001B25E9">
        <w:rPr>
          <w:rFonts w:cs="Tahoma"/>
          <w:color w:val="000000"/>
          <w:sz w:val="20"/>
          <w:szCs w:val="20"/>
          <w:shd w:val="clear" w:color="auto" w:fill="FFFFFF"/>
        </w:rPr>
        <w:t>Hilltop School is a designated SLD (severe learning disability) school situated in two sites: Hilltop in Maltby and forest view site Rawmarsh, Rotherham.</w:t>
      </w:r>
    </w:p>
    <w:p w14:paraId="7828F480" w14:textId="77777777" w:rsidR="001B25E9" w:rsidRPr="001B25E9" w:rsidRDefault="001B25E9" w:rsidP="001B25E9">
      <w:pPr>
        <w:spacing w:before="100" w:beforeAutospacing="1" w:after="100" w:afterAutospacing="1" w:line="240" w:lineRule="auto"/>
        <w:rPr>
          <w:rFonts w:eastAsia="Times New Roman" w:cs="Tahoma"/>
          <w:color w:val="000000"/>
          <w:sz w:val="20"/>
          <w:szCs w:val="20"/>
          <w:lang w:eastAsia="en-GB"/>
        </w:rPr>
      </w:pPr>
      <w:r w:rsidRPr="001B25E9">
        <w:rPr>
          <w:rFonts w:eastAsia="Times New Roman" w:cs="Tahoma"/>
          <w:color w:val="000000"/>
          <w:sz w:val="20"/>
          <w:szCs w:val="20"/>
          <w:lang w:eastAsia="en-GB"/>
        </w:rPr>
        <w:t>We are a through school meaning we accept some students on a part time basis from the age of 2 in our Early Years class at Hilltop Maltby, up to our oldest students in our Post 16 Department at Forest View in Rawmarsh, who leave us aged 19 in Year 14.</w:t>
      </w:r>
    </w:p>
    <w:p w14:paraId="5638BF12" w14:textId="77777777" w:rsidR="001B25E9" w:rsidRPr="001B25E9" w:rsidRDefault="001B25E9" w:rsidP="001B25E9">
      <w:pPr>
        <w:spacing w:before="100" w:beforeAutospacing="1" w:after="100" w:afterAutospacing="1" w:line="240" w:lineRule="auto"/>
        <w:rPr>
          <w:rFonts w:eastAsia="Times New Roman" w:cs="Tahoma"/>
          <w:color w:val="000000"/>
          <w:sz w:val="20"/>
          <w:szCs w:val="20"/>
          <w:lang w:eastAsia="en-GB"/>
        </w:rPr>
      </w:pPr>
      <w:r w:rsidRPr="001B25E9">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5A06F705" w14:textId="77777777" w:rsidR="001B25E9" w:rsidRPr="001B25E9" w:rsidRDefault="001B25E9" w:rsidP="001B25E9">
      <w:pPr>
        <w:spacing w:before="100" w:beforeAutospacing="1" w:after="100" w:afterAutospacing="1" w:line="240" w:lineRule="auto"/>
        <w:rPr>
          <w:rFonts w:eastAsia="Times New Roman" w:cs="Tahoma"/>
          <w:color w:val="000000"/>
          <w:sz w:val="20"/>
          <w:szCs w:val="20"/>
          <w:lang w:eastAsia="en-GB"/>
        </w:rPr>
      </w:pPr>
      <w:r w:rsidRPr="001B25E9">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lastRenderedPageBreak/>
        <w:t>Our Opportunity</w:t>
      </w:r>
    </w:p>
    <w:p w14:paraId="6F4F9E77" w14:textId="77777777" w:rsidR="00E859AE" w:rsidRPr="00E859AE" w:rsidRDefault="00ED41E7" w:rsidP="00E859AE">
      <w:pPr>
        <w:spacing w:before="100" w:beforeAutospacing="1" w:after="100" w:afterAutospacing="1" w:line="240" w:lineRule="auto"/>
        <w:rPr>
          <w:rFonts w:cs="Tahoma"/>
          <w:color w:val="000000"/>
          <w:sz w:val="20"/>
          <w:szCs w:val="20"/>
        </w:rPr>
      </w:pPr>
      <w:r w:rsidRPr="00E859AE">
        <w:rPr>
          <w:rFonts w:cs="Tahoma"/>
          <w:color w:val="000000"/>
          <w:sz w:val="20"/>
          <w:szCs w:val="20"/>
        </w:rPr>
        <w:t xml:space="preserve">We are seeking to appoint a highly motivated, enthusiastic, hardworking and flexible </w:t>
      </w:r>
      <w:r w:rsidR="001B25E9" w:rsidRPr="00E859AE">
        <w:rPr>
          <w:rFonts w:cs="Tahoma"/>
          <w:color w:val="000000"/>
          <w:sz w:val="20"/>
          <w:szCs w:val="20"/>
        </w:rPr>
        <w:t xml:space="preserve">Administration </w:t>
      </w:r>
      <w:r w:rsidR="00E859AE" w:rsidRPr="00E859AE">
        <w:rPr>
          <w:rFonts w:cs="Tahoma"/>
          <w:color w:val="000000"/>
          <w:sz w:val="20"/>
          <w:szCs w:val="20"/>
        </w:rPr>
        <w:t>We are offering an exciting opportunity for a motivated and capable individual to join our team as an Assistant School Resource Manager (ASRM). This pivotal role supports the delivery of operational and business services within the school, helping to ensure the smooth and effective running of key functions such as:</w:t>
      </w:r>
    </w:p>
    <w:p w14:paraId="5C7F330A"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Finance</w:t>
      </w:r>
    </w:p>
    <w:p w14:paraId="16D5F18F"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Procurement</w:t>
      </w:r>
    </w:p>
    <w:p w14:paraId="28A0B625"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HR processes</w:t>
      </w:r>
    </w:p>
    <w:p w14:paraId="38786FF3"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Estates compliance</w:t>
      </w:r>
    </w:p>
    <w:p w14:paraId="7F6B9431"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Administration</w:t>
      </w:r>
    </w:p>
    <w:p w14:paraId="5D21109D"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Marketing</w:t>
      </w:r>
    </w:p>
    <w:p w14:paraId="588737C4" w14:textId="77777777" w:rsidR="00E859AE" w:rsidRPr="00E859AE" w:rsidRDefault="00E859AE" w:rsidP="00E859AE">
      <w:pPr>
        <w:numPr>
          <w:ilvl w:val="0"/>
          <w:numId w:val="24"/>
        </w:numPr>
        <w:spacing w:before="100" w:beforeAutospacing="1" w:after="100" w:afterAutospacing="1" w:line="240" w:lineRule="auto"/>
        <w:rPr>
          <w:rFonts w:cs="Tahoma"/>
          <w:color w:val="000000"/>
          <w:sz w:val="20"/>
          <w:szCs w:val="20"/>
        </w:rPr>
      </w:pPr>
      <w:r w:rsidRPr="00E859AE">
        <w:rPr>
          <w:rFonts w:cs="Tahoma"/>
          <w:color w:val="000000"/>
          <w:sz w:val="20"/>
          <w:szCs w:val="20"/>
        </w:rPr>
        <w:t>Information governance</w:t>
      </w:r>
    </w:p>
    <w:p w14:paraId="56734726" w14:textId="77777777" w:rsidR="00E859AE" w:rsidRPr="00E859AE" w:rsidRDefault="00E859AE" w:rsidP="00E859AE">
      <w:pPr>
        <w:spacing w:before="100" w:beforeAutospacing="1" w:after="100" w:afterAutospacing="1" w:line="240" w:lineRule="auto"/>
        <w:rPr>
          <w:rFonts w:cs="Tahoma"/>
          <w:color w:val="000000"/>
          <w:sz w:val="20"/>
          <w:szCs w:val="20"/>
        </w:rPr>
      </w:pPr>
      <w:r w:rsidRPr="00E859AE">
        <w:rPr>
          <w:rFonts w:cs="Tahoma"/>
          <w:color w:val="000000"/>
          <w:sz w:val="20"/>
          <w:szCs w:val="20"/>
        </w:rPr>
        <w:t>As ASRM, you will take on delegated leadership responsibilities across specific operational areas, contributing to strategic planning, coordination, and service delivery. You’ll lead day-to-day operations, manage staff, and oversee systems to ensure they run efficiently and in alignment with Trust standards.</w:t>
      </w:r>
    </w:p>
    <w:p w14:paraId="1F7D5AB1" w14:textId="77777777" w:rsidR="00E859AE" w:rsidRPr="00E859AE" w:rsidRDefault="00E859AE" w:rsidP="00E859AE">
      <w:pPr>
        <w:spacing w:before="100" w:beforeAutospacing="1" w:after="100" w:afterAutospacing="1" w:line="240" w:lineRule="auto"/>
        <w:rPr>
          <w:rFonts w:cs="Tahoma"/>
          <w:color w:val="000000"/>
          <w:sz w:val="20"/>
          <w:szCs w:val="20"/>
        </w:rPr>
      </w:pPr>
      <w:r w:rsidRPr="00E859AE">
        <w:rPr>
          <w:rFonts w:cs="Tahoma"/>
          <w:color w:val="000000"/>
          <w:sz w:val="20"/>
          <w:szCs w:val="20"/>
        </w:rPr>
        <w:t>This is a fantastic opportunity for someone who thrives in a dynamic environment, enjoys problem-solving, and is passionate about supporting educational excellence through strong operational leadership.</w:t>
      </w:r>
    </w:p>
    <w:p w14:paraId="270D02A2" w14:textId="77777777" w:rsidR="00E859AE" w:rsidRPr="00E859AE" w:rsidRDefault="00E859AE" w:rsidP="00E859AE">
      <w:pPr>
        <w:pStyle w:val="Default"/>
        <w:rPr>
          <w:sz w:val="20"/>
          <w:szCs w:val="20"/>
        </w:rPr>
      </w:pPr>
      <w:r w:rsidRPr="00E859AE">
        <w:rPr>
          <w:sz w:val="20"/>
          <w:szCs w:val="20"/>
        </w:rPr>
        <w:t>You will be working as part of a departmental team and will be expected to lead a team of teaching assistants. Staff at Hilltop go the extra mile, is that you? You, will be part of a highly committed staff team who are motivated every day by improving the life chances of our children and young people so that they can be the best that they can be.</w:t>
      </w:r>
    </w:p>
    <w:p w14:paraId="58F8C106" w14:textId="62A85848" w:rsidR="003A3263" w:rsidRPr="00C44617" w:rsidRDefault="003A3263" w:rsidP="000156A0">
      <w:pPr>
        <w:pStyle w:val="NormalWeb"/>
        <w:jc w:val="both"/>
        <w:rPr>
          <w:rFonts w:ascii="Tahoma" w:hAnsi="Tahoma" w:cs="Tahoma"/>
          <w:color w:val="000000"/>
          <w:sz w:val="20"/>
          <w:szCs w:val="20"/>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4B0DC4C9" w:rsidR="00E17679" w:rsidRPr="00C44617" w:rsidRDefault="00E17679" w:rsidP="000156A0">
      <w:pPr>
        <w:pStyle w:val="Default"/>
        <w:jc w:val="both"/>
        <w:rPr>
          <w:sz w:val="20"/>
          <w:szCs w:val="20"/>
        </w:rPr>
      </w:pPr>
      <w:r w:rsidRPr="00C44617">
        <w:rPr>
          <w:sz w:val="20"/>
          <w:szCs w:val="20"/>
        </w:rPr>
        <w:t>Completed applications to be sent to</w:t>
      </w:r>
      <w:r w:rsidRPr="00E859AE">
        <w:rPr>
          <w:sz w:val="20"/>
          <w:szCs w:val="20"/>
        </w:rPr>
        <w:t xml:space="preserve"> </w:t>
      </w:r>
      <w:hyperlink r:id="rId13" w:history="1">
        <w:r w:rsidR="001B25E9" w:rsidRPr="00E859AE">
          <w:rPr>
            <w:rStyle w:val="Hyperlink"/>
            <w:sz w:val="20"/>
            <w:szCs w:val="20"/>
          </w:rPr>
          <w:t>Hilltop.applications@nexusmat.org</w:t>
        </w:r>
      </w:hyperlink>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7C535360" w:rsidR="009036E3" w:rsidRPr="00C44617" w:rsidRDefault="00D11C19" w:rsidP="000156A0">
      <w:pPr>
        <w:pStyle w:val="Default"/>
        <w:jc w:val="both"/>
        <w:rPr>
          <w:sz w:val="20"/>
          <w:szCs w:val="20"/>
        </w:rPr>
      </w:pPr>
      <w:r w:rsidRPr="001B25E9">
        <w:rPr>
          <w:sz w:val="20"/>
          <w:szCs w:val="20"/>
        </w:rPr>
        <w:t>For an informal and confidential conversation about the role, please contact</w:t>
      </w:r>
      <w:r w:rsidR="001B25E9" w:rsidRPr="001B25E9">
        <w:rPr>
          <w:sz w:val="20"/>
          <w:szCs w:val="20"/>
        </w:rPr>
        <w:t xml:space="preserve"> Richard Bone </w:t>
      </w:r>
      <w:hyperlink r:id="rId14" w:history="1">
        <w:r w:rsidR="001B25E9" w:rsidRPr="001B25E9">
          <w:rPr>
            <w:rStyle w:val="Hyperlink"/>
            <w:sz w:val="20"/>
            <w:szCs w:val="20"/>
          </w:rPr>
          <w:t>rbone@nexusmat.org</w:t>
        </w:r>
      </w:hyperlink>
      <w:r w:rsidR="001B25E9" w:rsidRPr="001B25E9">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7DF707D5"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5" w:history="1">
        <w:r w:rsidR="001B25E9" w:rsidRPr="00E859AE">
          <w:rPr>
            <w:rStyle w:val="Hyperlink"/>
            <w:spacing w:val="-5"/>
            <w:sz w:val="20"/>
            <w:szCs w:val="20"/>
          </w:rPr>
          <w:t>https://www.nexusmat.org/careers</w:t>
        </w:r>
      </w:hyperlink>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23B5" w14:textId="77777777" w:rsidR="002E00BC" w:rsidRDefault="002E00BC" w:rsidP="004339D2">
      <w:pPr>
        <w:spacing w:after="0" w:line="240" w:lineRule="auto"/>
      </w:pPr>
      <w:r>
        <w:separator/>
      </w:r>
    </w:p>
  </w:endnote>
  <w:endnote w:type="continuationSeparator" w:id="0">
    <w:p w14:paraId="2BD815D3" w14:textId="77777777" w:rsidR="002E00BC" w:rsidRDefault="002E00BC"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7589" w14:textId="77777777" w:rsidR="002E00BC" w:rsidRDefault="002E00BC" w:rsidP="004339D2">
      <w:pPr>
        <w:spacing w:after="0" w:line="240" w:lineRule="auto"/>
      </w:pPr>
      <w:r>
        <w:separator/>
      </w:r>
    </w:p>
  </w:footnote>
  <w:footnote w:type="continuationSeparator" w:id="0">
    <w:p w14:paraId="47320B14" w14:textId="77777777" w:rsidR="002E00BC" w:rsidRDefault="002E00BC"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3CCCE09" w:rsidR="000C2A65" w:rsidRDefault="001B25E9" w:rsidP="000C2A65">
    <w:pPr>
      <w:pStyle w:val="Header"/>
      <w:jc w:val="right"/>
    </w:pPr>
    <w:r>
      <w:rPr>
        <w:noProof/>
      </w:rPr>
      <w:drawing>
        <wp:anchor distT="0" distB="0" distL="114300" distR="114300" simplePos="0" relativeHeight="251659264" behindDoc="0" locked="0" layoutInCell="1" allowOverlap="1" wp14:anchorId="13093339" wp14:editId="3EAF3AFF">
          <wp:simplePos x="0" y="0"/>
          <wp:positionH relativeFrom="column">
            <wp:posOffset>-47625</wp:posOffset>
          </wp:positionH>
          <wp:positionV relativeFrom="paragraph">
            <wp:posOffset>7620</wp:posOffset>
          </wp:positionV>
          <wp:extent cx="1020445" cy="643890"/>
          <wp:effectExtent l="0" t="0" r="8255" b="381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956EC6C" w:rsidR="00CB1642" w:rsidRDefault="00CB1642">
    <w:pPr>
      <w:pStyle w:val="Header"/>
    </w:pPr>
  </w:p>
  <w:p w14:paraId="063AA7B7" w14:textId="63770DB8" w:rsidR="00CB1642" w:rsidRDefault="00CB1642">
    <w:pPr>
      <w:pStyle w:val="Header"/>
    </w:pPr>
  </w:p>
  <w:p w14:paraId="695637D0" w14:textId="2BA81CF3" w:rsidR="001B25E9" w:rsidRDefault="001B25E9">
    <w:pPr>
      <w:pStyle w:val="Header"/>
    </w:pPr>
  </w:p>
  <w:p w14:paraId="6B6B6FD0" w14:textId="77777777" w:rsidR="001B25E9" w:rsidRDefault="001B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410939"/>
    <w:multiLevelType w:val="multilevel"/>
    <w:tmpl w:val="ECC0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5"/>
  </w:num>
  <w:num w:numId="7">
    <w:abstractNumId w:val="12"/>
  </w:num>
  <w:num w:numId="8">
    <w:abstractNumId w:val="18"/>
  </w:num>
  <w:num w:numId="9">
    <w:abstractNumId w:val="13"/>
  </w:num>
  <w:num w:numId="10">
    <w:abstractNumId w:val="9"/>
  </w:num>
  <w:num w:numId="11">
    <w:abstractNumId w:val="10"/>
  </w:num>
  <w:num w:numId="12">
    <w:abstractNumId w:val="21"/>
  </w:num>
  <w:num w:numId="13">
    <w:abstractNumId w:val="3"/>
  </w:num>
  <w:num w:numId="14">
    <w:abstractNumId w:val="11"/>
  </w:num>
  <w:num w:numId="15">
    <w:abstractNumId w:val="7"/>
  </w:num>
  <w:num w:numId="16">
    <w:abstractNumId w:val="14"/>
  </w:num>
  <w:num w:numId="17">
    <w:abstractNumId w:val="22"/>
  </w:num>
  <w:num w:numId="18">
    <w:abstractNumId w:val="6"/>
  </w:num>
  <w:num w:numId="19">
    <w:abstractNumId w:val="17"/>
  </w:num>
  <w:num w:numId="20">
    <w:abstractNumId w:val="2"/>
  </w:num>
  <w:num w:numId="21">
    <w:abstractNumId w:val="23"/>
  </w:num>
  <w:num w:numId="22">
    <w:abstractNumId w:val="2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1B25E9"/>
    <w:rsid w:val="002045D9"/>
    <w:rsid w:val="002128F4"/>
    <w:rsid w:val="002177CF"/>
    <w:rsid w:val="0022323C"/>
    <w:rsid w:val="00250F33"/>
    <w:rsid w:val="00287C17"/>
    <w:rsid w:val="002C5853"/>
    <w:rsid w:val="002E00BC"/>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A3263"/>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940E5"/>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E6B05"/>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57B3D"/>
    <w:rsid w:val="00E74A2B"/>
    <w:rsid w:val="00E81D24"/>
    <w:rsid w:val="00E85513"/>
    <w:rsid w:val="00E859AE"/>
    <w:rsid w:val="00E86FD5"/>
    <w:rsid w:val="00E919B7"/>
    <w:rsid w:val="00E96D9B"/>
    <w:rsid w:val="00EB79D2"/>
    <w:rsid w:val="00ED41E7"/>
    <w:rsid w:val="00ED5CEF"/>
    <w:rsid w:val="00ED66FF"/>
    <w:rsid w:val="00EF537A"/>
    <w:rsid w:val="00EF7AD3"/>
    <w:rsid w:val="00F20B73"/>
    <w:rsid w:val="00F21ECB"/>
    <w:rsid w:val="00F2658E"/>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7296">
      <w:bodyDiv w:val="1"/>
      <w:marLeft w:val="0"/>
      <w:marRight w:val="0"/>
      <w:marTop w:val="0"/>
      <w:marBottom w:val="0"/>
      <w:divBdr>
        <w:top w:val="none" w:sz="0" w:space="0" w:color="auto"/>
        <w:left w:val="none" w:sz="0" w:space="0" w:color="auto"/>
        <w:bottom w:val="none" w:sz="0" w:space="0" w:color="auto"/>
        <w:right w:val="none" w:sz="0" w:space="0" w:color="auto"/>
      </w:divBdr>
    </w:div>
    <w:div w:id="577516016">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76387-0426-4F65-8714-EFF0BC721E5F}">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18</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5</cp:revision>
  <cp:lastPrinted>2021-06-03T08:15:00Z</cp:lastPrinted>
  <dcterms:created xsi:type="dcterms:W3CDTF">2025-11-11T10:10:00Z</dcterms:created>
  <dcterms:modified xsi:type="dcterms:W3CDTF">2025-11-12T11:43:00Z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