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B9ED" w14:textId="77777777" w:rsidR="005365B2" w:rsidRDefault="005365B2">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pPr w:leftFromText="180" w:rightFromText="180" w:vertAnchor="page" w:horzAnchor="margin" w:tblpXSpec="center" w:tblpY="3016"/>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066"/>
        <w:gridCol w:w="1055"/>
      </w:tblGrid>
      <w:tr w:rsidR="005365B2" w14:paraId="520E0AE6" w14:textId="77777777">
        <w:trPr>
          <w:trHeight w:val="416"/>
        </w:trPr>
        <w:tc>
          <w:tcPr>
            <w:tcW w:w="10054" w:type="dxa"/>
            <w:gridSpan w:val="3"/>
            <w:shd w:val="clear" w:color="auto" w:fill="2F5496"/>
          </w:tcPr>
          <w:p w14:paraId="3354AA17" w14:textId="01E205EE" w:rsidR="005365B2" w:rsidRDefault="00CB35A4">
            <w:pPr>
              <w:spacing w:line="240" w:lineRule="auto"/>
              <w:ind w:left="1" w:hanging="3"/>
              <w:textDirection w:val="lrTb"/>
              <w:rPr>
                <w:b/>
              </w:rPr>
            </w:pPr>
            <w:r>
              <w:rPr>
                <w:b/>
                <w:color w:val="FFFFFF"/>
                <w:sz w:val="28"/>
                <w:szCs w:val="28"/>
              </w:rPr>
              <w:t xml:space="preserve">Person Specification – </w:t>
            </w:r>
            <w:r w:rsidR="005C7C9C">
              <w:rPr>
                <w:b/>
                <w:color w:val="FFFFFF"/>
                <w:sz w:val="28"/>
                <w:szCs w:val="28"/>
              </w:rPr>
              <w:t>Assistant SENDCo (HLTA)</w:t>
            </w:r>
          </w:p>
        </w:tc>
      </w:tr>
      <w:tr w:rsidR="005365B2" w14:paraId="3121DF27" w14:textId="77777777">
        <w:trPr>
          <w:trHeight w:val="392"/>
        </w:trPr>
        <w:tc>
          <w:tcPr>
            <w:tcW w:w="7933" w:type="dxa"/>
            <w:shd w:val="clear" w:color="auto" w:fill="D9E2F3"/>
          </w:tcPr>
          <w:p w14:paraId="7FC4EB86" w14:textId="77777777" w:rsidR="005365B2" w:rsidRDefault="00CB35A4">
            <w:pPr>
              <w:spacing w:line="240" w:lineRule="auto"/>
              <w:ind w:left="0" w:hanging="2"/>
              <w:textDirection w:val="lrTb"/>
              <w:rPr>
                <w:b/>
              </w:rPr>
            </w:pPr>
            <w:r>
              <w:rPr>
                <w:b/>
              </w:rPr>
              <w:t>Qualifications</w:t>
            </w:r>
          </w:p>
        </w:tc>
        <w:tc>
          <w:tcPr>
            <w:tcW w:w="1066" w:type="dxa"/>
          </w:tcPr>
          <w:p w14:paraId="408C68F1" w14:textId="77777777" w:rsidR="005365B2" w:rsidRDefault="00CB35A4">
            <w:pPr>
              <w:spacing w:line="240" w:lineRule="auto"/>
              <w:ind w:left="0" w:hanging="2"/>
              <w:textDirection w:val="lrTb"/>
            </w:pPr>
            <w:r>
              <w:t>Essential</w:t>
            </w:r>
          </w:p>
        </w:tc>
        <w:tc>
          <w:tcPr>
            <w:tcW w:w="1055" w:type="dxa"/>
          </w:tcPr>
          <w:p w14:paraId="65A2C9BA" w14:textId="77777777" w:rsidR="005365B2" w:rsidRDefault="00CB35A4">
            <w:pPr>
              <w:spacing w:line="240" w:lineRule="auto"/>
              <w:ind w:left="0" w:hanging="2"/>
              <w:textDirection w:val="lrTb"/>
            </w:pPr>
            <w:r>
              <w:t>Desirable</w:t>
            </w:r>
          </w:p>
        </w:tc>
      </w:tr>
      <w:tr w:rsidR="005365B2" w14:paraId="7AB26569" w14:textId="77777777">
        <w:trPr>
          <w:trHeight w:val="392"/>
        </w:trPr>
        <w:tc>
          <w:tcPr>
            <w:tcW w:w="7933" w:type="dxa"/>
          </w:tcPr>
          <w:p w14:paraId="7B7ABB4C" w14:textId="20E48784" w:rsidR="005365B2" w:rsidRDefault="008017B0" w:rsidP="008017B0">
            <w:pPr>
              <w:spacing w:line="240" w:lineRule="auto"/>
              <w:ind w:leftChars="0" w:firstLineChars="0" w:firstLine="0"/>
              <w:textDirection w:val="lrTb"/>
            </w:pPr>
            <w:r>
              <w:t>NVQ Level 3 or equivalent qualification or experience</w:t>
            </w:r>
          </w:p>
        </w:tc>
        <w:tc>
          <w:tcPr>
            <w:tcW w:w="1066" w:type="dxa"/>
          </w:tcPr>
          <w:p w14:paraId="2E705489" w14:textId="77777777" w:rsidR="005365B2" w:rsidRDefault="00CB35A4">
            <w:pPr>
              <w:spacing w:line="240" w:lineRule="auto"/>
              <w:ind w:left="0" w:hanging="2"/>
              <w:textDirection w:val="lrTb"/>
            </w:pPr>
            <w:r>
              <w:t>X</w:t>
            </w:r>
          </w:p>
        </w:tc>
        <w:tc>
          <w:tcPr>
            <w:tcW w:w="1055" w:type="dxa"/>
          </w:tcPr>
          <w:p w14:paraId="2667E469" w14:textId="77777777" w:rsidR="005365B2" w:rsidRDefault="005365B2">
            <w:pPr>
              <w:spacing w:line="240" w:lineRule="auto"/>
              <w:ind w:left="0" w:hanging="2"/>
              <w:textDirection w:val="lrTb"/>
            </w:pPr>
          </w:p>
        </w:tc>
      </w:tr>
      <w:tr w:rsidR="005365B2" w14:paraId="4C1451D0" w14:textId="77777777">
        <w:trPr>
          <w:trHeight w:val="392"/>
        </w:trPr>
        <w:tc>
          <w:tcPr>
            <w:tcW w:w="7933" w:type="dxa"/>
          </w:tcPr>
          <w:p w14:paraId="28E9621C" w14:textId="77777777" w:rsidR="005365B2" w:rsidRDefault="00CB35A4">
            <w:pPr>
              <w:spacing w:line="240" w:lineRule="auto"/>
              <w:ind w:left="0" w:hanging="2"/>
              <w:textDirection w:val="lrTb"/>
            </w:pPr>
            <w:r>
              <w:t>Evidence of completing relevant training in previous positions held</w:t>
            </w:r>
          </w:p>
        </w:tc>
        <w:tc>
          <w:tcPr>
            <w:tcW w:w="1066" w:type="dxa"/>
          </w:tcPr>
          <w:p w14:paraId="1C65947B" w14:textId="5A289E75" w:rsidR="005365B2" w:rsidRDefault="005365B2">
            <w:pPr>
              <w:spacing w:line="240" w:lineRule="auto"/>
              <w:ind w:left="0" w:hanging="2"/>
              <w:textDirection w:val="lrTb"/>
            </w:pPr>
          </w:p>
        </w:tc>
        <w:tc>
          <w:tcPr>
            <w:tcW w:w="1055" w:type="dxa"/>
          </w:tcPr>
          <w:p w14:paraId="7FFDF105" w14:textId="6353D1DB" w:rsidR="005365B2" w:rsidRDefault="00BD51D7">
            <w:pPr>
              <w:spacing w:line="240" w:lineRule="auto"/>
              <w:ind w:left="0" w:hanging="2"/>
              <w:textDirection w:val="lrTb"/>
            </w:pPr>
            <w:r>
              <w:t>X</w:t>
            </w:r>
          </w:p>
        </w:tc>
      </w:tr>
      <w:tr w:rsidR="005365B2" w14:paraId="2E865A9A" w14:textId="77777777">
        <w:trPr>
          <w:trHeight w:val="399"/>
        </w:trPr>
        <w:tc>
          <w:tcPr>
            <w:tcW w:w="7933" w:type="dxa"/>
          </w:tcPr>
          <w:p w14:paraId="42938249" w14:textId="7EDE718D" w:rsidR="005365B2" w:rsidRDefault="00CB35A4">
            <w:pPr>
              <w:spacing w:line="240" w:lineRule="auto"/>
              <w:ind w:left="0" w:hanging="2"/>
              <w:textDirection w:val="lrTb"/>
            </w:pPr>
            <w:r>
              <w:t>Specific qualifications related to S</w:t>
            </w:r>
            <w:r w:rsidR="005C7C9C">
              <w:t>pecial Educational Needs</w:t>
            </w:r>
          </w:p>
        </w:tc>
        <w:tc>
          <w:tcPr>
            <w:tcW w:w="1066" w:type="dxa"/>
          </w:tcPr>
          <w:p w14:paraId="2FFA0FAD" w14:textId="77777777" w:rsidR="005365B2" w:rsidRDefault="005365B2">
            <w:pPr>
              <w:spacing w:line="240" w:lineRule="auto"/>
              <w:ind w:left="0" w:hanging="2"/>
              <w:textDirection w:val="lrTb"/>
            </w:pPr>
          </w:p>
        </w:tc>
        <w:tc>
          <w:tcPr>
            <w:tcW w:w="1055" w:type="dxa"/>
          </w:tcPr>
          <w:p w14:paraId="27381B91" w14:textId="77777777" w:rsidR="005365B2" w:rsidRDefault="00CB35A4">
            <w:pPr>
              <w:spacing w:line="240" w:lineRule="auto"/>
              <w:ind w:left="0" w:hanging="2"/>
              <w:textDirection w:val="lrTb"/>
            </w:pPr>
            <w:r>
              <w:t>X</w:t>
            </w:r>
          </w:p>
        </w:tc>
      </w:tr>
      <w:tr w:rsidR="005365B2" w14:paraId="2BD74C4C" w14:textId="77777777">
        <w:trPr>
          <w:trHeight w:val="392"/>
        </w:trPr>
        <w:tc>
          <w:tcPr>
            <w:tcW w:w="7933" w:type="dxa"/>
            <w:shd w:val="clear" w:color="auto" w:fill="D9E2F3"/>
          </w:tcPr>
          <w:p w14:paraId="734E8003" w14:textId="77777777" w:rsidR="005365B2" w:rsidRDefault="00CB35A4">
            <w:pPr>
              <w:spacing w:line="240" w:lineRule="auto"/>
              <w:ind w:left="0" w:hanging="2"/>
              <w:textDirection w:val="lrTb"/>
              <w:rPr>
                <w:b/>
              </w:rPr>
            </w:pPr>
            <w:r>
              <w:rPr>
                <w:b/>
              </w:rPr>
              <w:t>Experience and Knowledge</w:t>
            </w:r>
          </w:p>
        </w:tc>
        <w:tc>
          <w:tcPr>
            <w:tcW w:w="1066" w:type="dxa"/>
          </w:tcPr>
          <w:p w14:paraId="2591EA87" w14:textId="77777777" w:rsidR="005365B2" w:rsidRDefault="005365B2">
            <w:pPr>
              <w:spacing w:line="240" w:lineRule="auto"/>
              <w:ind w:left="0" w:hanging="2"/>
              <w:textDirection w:val="lrTb"/>
            </w:pPr>
          </w:p>
        </w:tc>
        <w:tc>
          <w:tcPr>
            <w:tcW w:w="1055" w:type="dxa"/>
          </w:tcPr>
          <w:p w14:paraId="69DF0532" w14:textId="77777777" w:rsidR="005365B2" w:rsidRDefault="005365B2">
            <w:pPr>
              <w:spacing w:line="240" w:lineRule="auto"/>
              <w:ind w:left="0" w:hanging="2"/>
              <w:textDirection w:val="lrTb"/>
            </w:pPr>
          </w:p>
        </w:tc>
      </w:tr>
      <w:tr w:rsidR="005365B2" w14:paraId="67086E4F" w14:textId="77777777">
        <w:trPr>
          <w:trHeight w:val="392"/>
        </w:trPr>
        <w:tc>
          <w:tcPr>
            <w:tcW w:w="7933" w:type="dxa"/>
          </w:tcPr>
          <w:p w14:paraId="7D96C01F" w14:textId="344A1644" w:rsidR="005365B2" w:rsidRDefault="00CB35A4">
            <w:pPr>
              <w:spacing w:line="240" w:lineRule="auto"/>
              <w:ind w:left="0" w:hanging="2"/>
              <w:textDirection w:val="lrTb"/>
            </w:pPr>
            <w:r>
              <w:t>Experience of</w:t>
            </w:r>
            <w:r w:rsidR="00BD51D7">
              <w:t xml:space="preserve"> working within teams to raise outcomes for children</w:t>
            </w:r>
            <w:r>
              <w:t xml:space="preserve"> </w:t>
            </w:r>
          </w:p>
        </w:tc>
        <w:tc>
          <w:tcPr>
            <w:tcW w:w="1066" w:type="dxa"/>
          </w:tcPr>
          <w:p w14:paraId="1B554E2A" w14:textId="77777777" w:rsidR="005365B2" w:rsidRDefault="00CB35A4">
            <w:pPr>
              <w:spacing w:line="240" w:lineRule="auto"/>
              <w:ind w:left="0" w:hanging="2"/>
              <w:textDirection w:val="lrTb"/>
            </w:pPr>
            <w:r>
              <w:t>X</w:t>
            </w:r>
          </w:p>
        </w:tc>
        <w:tc>
          <w:tcPr>
            <w:tcW w:w="1055" w:type="dxa"/>
          </w:tcPr>
          <w:p w14:paraId="32A46020" w14:textId="77777777" w:rsidR="005365B2" w:rsidRDefault="005365B2">
            <w:pPr>
              <w:spacing w:line="240" w:lineRule="auto"/>
              <w:ind w:left="0" w:hanging="2"/>
              <w:textDirection w:val="lrTb"/>
            </w:pPr>
          </w:p>
        </w:tc>
      </w:tr>
      <w:tr w:rsidR="005365B2" w14:paraId="3E3830D5" w14:textId="77777777">
        <w:trPr>
          <w:trHeight w:val="371"/>
        </w:trPr>
        <w:tc>
          <w:tcPr>
            <w:tcW w:w="7933" w:type="dxa"/>
          </w:tcPr>
          <w:p w14:paraId="497CBFDD" w14:textId="77BE9FF7" w:rsidR="005365B2" w:rsidRDefault="00BD51D7">
            <w:pPr>
              <w:spacing w:line="240" w:lineRule="auto"/>
              <w:ind w:left="0" w:hanging="2"/>
              <w:textDirection w:val="lrTb"/>
            </w:pPr>
            <w:r>
              <w:t>K</w:t>
            </w:r>
            <w:r w:rsidR="00CB35A4">
              <w:t>nowledge of the current primary National Curriculum and the ability to effectively deliver it</w:t>
            </w:r>
            <w:r>
              <w:t>.</w:t>
            </w:r>
          </w:p>
        </w:tc>
        <w:tc>
          <w:tcPr>
            <w:tcW w:w="1066" w:type="dxa"/>
          </w:tcPr>
          <w:p w14:paraId="51D96217" w14:textId="77777777" w:rsidR="005365B2" w:rsidRDefault="00CB35A4">
            <w:pPr>
              <w:spacing w:line="240" w:lineRule="auto"/>
              <w:ind w:left="0" w:hanging="2"/>
              <w:textDirection w:val="lrTb"/>
            </w:pPr>
            <w:r>
              <w:t>X</w:t>
            </w:r>
          </w:p>
        </w:tc>
        <w:tc>
          <w:tcPr>
            <w:tcW w:w="1055" w:type="dxa"/>
          </w:tcPr>
          <w:p w14:paraId="1B950046" w14:textId="77777777" w:rsidR="005365B2" w:rsidRDefault="005365B2">
            <w:pPr>
              <w:spacing w:line="240" w:lineRule="auto"/>
              <w:ind w:left="0" w:hanging="2"/>
              <w:textDirection w:val="lrTb"/>
            </w:pPr>
          </w:p>
        </w:tc>
      </w:tr>
      <w:tr w:rsidR="005365B2" w14:paraId="5240BCBC" w14:textId="77777777">
        <w:trPr>
          <w:trHeight w:val="392"/>
        </w:trPr>
        <w:tc>
          <w:tcPr>
            <w:tcW w:w="7933" w:type="dxa"/>
          </w:tcPr>
          <w:p w14:paraId="0CB62616" w14:textId="77777777" w:rsidR="005365B2" w:rsidRDefault="00CB35A4">
            <w:pPr>
              <w:spacing w:line="240" w:lineRule="auto"/>
              <w:ind w:left="0" w:hanging="2"/>
              <w:textDirection w:val="lrTb"/>
            </w:pPr>
            <w:r>
              <w:t>Knowledge and experience of safeguarding policies and procedures</w:t>
            </w:r>
          </w:p>
        </w:tc>
        <w:tc>
          <w:tcPr>
            <w:tcW w:w="1066" w:type="dxa"/>
          </w:tcPr>
          <w:p w14:paraId="42DFD124" w14:textId="77777777" w:rsidR="005365B2" w:rsidRDefault="00CB35A4">
            <w:pPr>
              <w:spacing w:line="240" w:lineRule="auto"/>
              <w:ind w:left="0" w:hanging="2"/>
              <w:textDirection w:val="lrTb"/>
            </w:pPr>
            <w:r>
              <w:t>X</w:t>
            </w:r>
          </w:p>
        </w:tc>
        <w:tc>
          <w:tcPr>
            <w:tcW w:w="1055" w:type="dxa"/>
          </w:tcPr>
          <w:p w14:paraId="1F671FEE" w14:textId="77777777" w:rsidR="005365B2" w:rsidRDefault="005365B2">
            <w:pPr>
              <w:spacing w:line="240" w:lineRule="auto"/>
              <w:ind w:left="0" w:hanging="2"/>
              <w:textDirection w:val="lrTb"/>
            </w:pPr>
          </w:p>
        </w:tc>
      </w:tr>
      <w:tr w:rsidR="00783F78" w14:paraId="79436310" w14:textId="77777777">
        <w:trPr>
          <w:trHeight w:val="392"/>
        </w:trPr>
        <w:tc>
          <w:tcPr>
            <w:tcW w:w="7933" w:type="dxa"/>
          </w:tcPr>
          <w:p w14:paraId="551DBBAB" w14:textId="77777777" w:rsidR="00783F78" w:rsidRDefault="00783F78">
            <w:pPr>
              <w:spacing w:line="240" w:lineRule="auto"/>
              <w:ind w:left="0" w:hanging="2"/>
              <w:textDirection w:val="lrTb"/>
            </w:pPr>
          </w:p>
        </w:tc>
        <w:tc>
          <w:tcPr>
            <w:tcW w:w="1066" w:type="dxa"/>
          </w:tcPr>
          <w:p w14:paraId="70B58249" w14:textId="77777777" w:rsidR="00783F78" w:rsidRDefault="00783F78">
            <w:pPr>
              <w:spacing w:line="240" w:lineRule="auto"/>
              <w:ind w:left="0" w:hanging="2"/>
              <w:textDirection w:val="lrTb"/>
            </w:pPr>
          </w:p>
        </w:tc>
        <w:tc>
          <w:tcPr>
            <w:tcW w:w="1055" w:type="dxa"/>
          </w:tcPr>
          <w:p w14:paraId="7E540B53" w14:textId="77777777" w:rsidR="00783F78" w:rsidRDefault="00783F78">
            <w:pPr>
              <w:spacing w:line="240" w:lineRule="auto"/>
              <w:ind w:left="0" w:hanging="2"/>
              <w:textDirection w:val="lrTb"/>
            </w:pPr>
          </w:p>
        </w:tc>
      </w:tr>
      <w:tr w:rsidR="00BD51D7" w14:paraId="78F06088" w14:textId="77777777">
        <w:trPr>
          <w:trHeight w:val="371"/>
        </w:trPr>
        <w:tc>
          <w:tcPr>
            <w:tcW w:w="7933" w:type="dxa"/>
          </w:tcPr>
          <w:p w14:paraId="189558E2" w14:textId="0933B3EE" w:rsidR="00BD51D7" w:rsidRDefault="00BD51D7" w:rsidP="00BD51D7">
            <w:pPr>
              <w:spacing w:line="240" w:lineRule="auto"/>
              <w:ind w:left="0" w:hanging="2"/>
              <w:textDirection w:val="lrTb"/>
            </w:pPr>
            <w:r>
              <w:t>Experience of building and maintaining effective relationships with all stakeholders, including colleagues, parents/</w:t>
            </w:r>
            <w:proofErr w:type="spellStart"/>
            <w:r>
              <w:t>carers</w:t>
            </w:r>
            <w:proofErr w:type="spellEnd"/>
            <w:r>
              <w:t xml:space="preserve">, health professionals and The Local Authority </w:t>
            </w:r>
          </w:p>
        </w:tc>
        <w:tc>
          <w:tcPr>
            <w:tcW w:w="1066" w:type="dxa"/>
          </w:tcPr>
          <w:p w14:paraId="347F8EC0" w14:textId="77777777" w:rsidR="00BD51D7" w:rsidRDefault="00BD51D7" w:rsidP="00BD51D7">
            <w:pPr>
              <w:spacing w:line="240" w:lineRule="auto"/>
              <w:ind w:left="0" w:hanging="2"/>
              <w:textDirection w:val="lrTb"/>
            </w:pPr>
            <w:r>
              <w:t>X</w:t>
            </w:r>
          </w:p>
        </w:tc>
        <w:tc>
          <w:tcPr>
            <w:tcW w:w="1055" w:type="dxa"/>
          </w:tcPr>
          <w:p w14:paraId="1C941B84" w14:textId="77777777" w:rsidR="00BD51D7" w:rsidRDefault="00BD51D7" w:rsidP="00BD51D7">
            <w:pPr>
              <w:spacing w:line="240" w:lineRule="auto"/>
              <w:ind w:left="0" w:hanging="2"/>
              <w:textDirection w:val="lrTb"/>
            </w:pPr>
          </w:p>
        </w:tc>
      </w:tr>
      <w:tr w:rsidR="00BD51D7" w14:paraId="70D1EC3F" w14:textId="77777777">
        <w:trPr>
          <w:trHeight w:val="392"/>
        </w:trPr>
        <w:tc>
          <w:tcPr>
            <w:tcW w:w="7933" w:type="dxa"/>
          </w:tcPr>
          <w:p w14:paraId="38B4297C" w14:textId="7BE8697C" w:rsidR="00BD51D7" w:rsidRDefault="00BD51D7" w:rsidP="00BD51D7">
            <w:pPr>
              <w:spacing w:line="240" w:lineRule="auto"/>
              <w:ind w:left="0" w:hanging="2"/>
              <w:textDirection w:val="lrTb"/>
            </w:pPr>
            <w:r>
              <w:t>Ability to confidently use technology</w:t>
            </w:r>
          </w:p>
        </w:tc>
        <w:tc>
          <w:tcPr>
            <w:tcW w:w="1066" w:type="dxa"/>
          </w:tcPr>
          <w:p w14:paraId="72A8390F" w14:textId="3613E7DA" w:rsidR="00BD51D7" w:rsidRDefault="00BD51D7" w:rsidP="00BD51D7">
            <w:pPr>
              <w:spacing w:line="240" w:lineRule="auto"/>
              <w:ind w:left="0" w:hanging="2"/>
              <w:textDirection w:val="lrTb"/>
            </w:pPr>
            <w:r>
              <w:t>X</w:t>
            </w:r>
          </w:p>
        </w:tc>
        <w:tc>
          <w:tcPr>
            <w:tcW w:w="1055" w:type="dxa"/>
          </w:tcPr>
          <w:p w14:paraId="3AA1EB70" w14:textId="38E14B56" w:rsidR="00BD51D7" w:rsidRDefault="00BD51D7" w:rsidP="00BD51D7">
            <w:pPr>
              <w:spacing w:line="240" w:lineRule="auto"/>
              <w:ind w:left="0" w:hanging="2"/>
              <w:textDirection w:val="lrTb"/>
            </w:pPr>
          </w:p>
        </w:tc>
      </w:tr>
      <w:tr w:rsidR="00E86E4B" w14:paraId="79063F7E" w14:textId="77777777">
        <w:trPr>
          <w:trHeight w:val="392"/>
        </w:trPr>
        <w:tc>
          <w:tcPr>
            <w:tcW w:w="7933" w:type="dxa"/>
          </w:tcPr>
          <w:p w14:paraId="2FA8370E" w14:textId="6F3382EC" w:rsidR="00E86E4B" w:rsidRDefault="00E86E4B" w:rsidP="00BD51D7">
            <w:pPr>
              <w:spacing w:line="240" w:lineRule="auto"/>
              <w:ind w:left="0" w:hanging="2"/>
              <w:textDirection w:val="lrTb"/>
            </w:pPr>
            <w:r>
              <w:t>Ability to keep and maintain accurate records</w:t>
            </w:r>
          </w:p>
        </w:tc>
        <w:tc>
          <w:tcPr>
            <w:tcW w:w="1066" w:type="dxa"/>
          </w:tcPr>
          <w:p w14:paraId="6354E4AB" w14:textId="77777777" w:rsidR="00E86E4B" w:rsidRDefault="00E86E4B" w:rsidP="00BD51D7">
            <w:pPr>
              <w:spacing w:line="240" w:lineRule="auto"/>
              <w:ind w:left="0" w:hanging="2"/>
              <w:textDirection w:val="lrTb"/>
            </w:pPr>
          </w:p>
        </w:tc>
        <w:tc>
          <w:tcPr>
            <w:tcW w:w="1055" w:type="dxa"/>
          </w:tcPr>
          <w:p w14:paraId="4AD56EBE" w14:textId="77777777" w:rsidR="00E86E4B" w:rsidRDefault="00E86E4B" w:rsidP="00BD51D7">
            <w:pPr>
              <w:spacing w:line="240" w:lineRule="auto"/>
              <w:ind w:left="0" w:hanging="2"/>
              <w:textDirection w:val="lrTb"/>
            </w:pPr>
          </w:p>
        </w:tc>
      </w:tr>
      <w:tr w:rsidR="00BD51D7" w14:paraId="58E2C5E6" w14:textId="77777777">
        <w:trPr>
          <w:trHeight w:val="392"/>
        </w:trPr>
        <w:tc>
          <w:tcPr>
            <w:tcW w:w="7933" w:type="dxa"/>
          </w:tcPr>
          <w:p w14:paraId="40610E72" w14:textId="60556215" w:rsidR="00BD51D7" w:rsidRDefault="00BD51D7" w:rsidP="00BD51D7">
            <w:pPr>
              <w:spacing w:line="240" w:lineRule="auto"/>
              <w:ind w:left="0" w:hanging="2"/>
              <w:textDirection w:val="lrTb"/>
            </w:pPr>
            <w:r>
              <w:t>Experience of working with pupils with Education, Health and Care Plans</w:t>
            </w:r>
          </w:p>
        </w:tc>
        <w:tc>
          <w:tcPr>
            <w:tcW w:w="1066" w:type="dxa"/>
          </w:tcPr>
          <w:p w14:paraId="6673F212" w14:textId="55A757A0" w:rsidR="00BD51D7" w:rsidRDefault="00BD51D7" w:rsidP="00BD51D7">
            <w:pPr>
              <w:spacing w:line="240" w:lineRule="auto"/>
              <w:ind w:left="0" w:hanging="2"/>
              <w:textDirection w:val="lrTb"/>
            </w:pPr>
          </w:p>
        </w:tc>
        <w:tc>
          <w:tcPr>
            <w:tcW w:w="1055" w:type="dxa"/>
          </w:tcPr>
          <w:p w14:paraId="091A8165" w14:textId="0FD97B08" w:rsidR="00BD51D7" w:rsidRDefault="00E86E4B" w:rsidP="00BD51D7">
            <w:pPr>
              <w:spacing w:line="240" w:lineRule="auto"/>
              <w:ind w:left="0" w:hanging="2"/>
              <w:textDirection w:val="lrTb"/>
            </w:pPr>
            <w:r>
              <w:t>X</w:t>
            </w:r>
          </w:p>
        </w:tc>
      </w:tr>
      <w:tr w:rsidR="00E86E4B" w14:paraId="16A17307" w14:textId="77777777">
        <w:trPr>
          <w:trHeight w:val="392"/>
        </w:trPr>
        <w:tc>
          <w:tcPr>
            <w:tcW w:w="7933" w:type="dxa"/>
          </w:tcPr>
          <w:p w14:paraId="3CE8AFA0" w14:textId="0565DD75" w:rsidR="00E86E4B" w:rsidRDefault="00E86E4B" w:rsidP="00BD51D7">
            <w:pPr>
              <w:spacing w:line="240" w:lineRule="auto"/>
              <w:ind w:left="0" w:hanging="2"/>
              <w:textDirection w:val="lrTb"/>
            </w:pPr>
            <w:r>
              <w:t>Knowledge of the different profiles of SEND, how they impact pupils in school and strategies to support pupils with SEND</w:t>
            </w:r>
          </w:p>
        </w:tc>
        <w:tc>
          <w:tcPr>
            <w:tcW w:w="1066" w:type="dxa"/>
          </w:tcPr>
          <w:p w14:paraId="45A66205" w14:textId="43560269" w:rsidR="00E86E4B" w:rsidRDefault="00E86E4B" w:rsidP="00BD51D7">
            <w:pPr>
              <w:spacing w:line="240" w:lineRule="auto"/>
              <w:ind w:left="0" w:hanging="2"/>
              <w:textDirection w:val="lrTb"/>
            </w:pPr>
          </w:p>
        </w:tc>
        <w:tc>
          <w:tcPr>
            <w:tcW w:w="1055" w:type="dxa"/>
          </w:tcPr>
          <w:p w14:paraId="1B0B2BF1" w14:textId="25519695" w:rsidR="00E86E4B" w:rsidRDefault="00E86E4B" w:rsidP="00BD51D7">
            <w:pPr>
              <w:spacing w:line="240" w:lineRule="auto"/>
              <w:ind w:left="0" w:hanging="2"/>
              <w:textDirection w:val="lrTb"/>
            </w:pPr>
            <w:r>
              <w:t>X</w:t>
            </w:r>
          </w:p>
        </w:tc>
      </w:tr>
      <w:tr w:rsidR="00BD51D7" w14:paraId="6371340D" w14:textId="77777777">
        <w:trPr>
          <w:trHeight w:val="392"/>
        </w:trPr>
        <w:tc>
          <w:tcPr>
            <w:tcW w:w="7933" w:type="dxa"/>
          </w:tcPr>
          <w:p w14:paraId="0ECEE9F7" w14:textId="7B48F431" w:rsidR="00BD51D7" w:rsidRDefault="00BD51D7" w:rsidP="00BD51D7">
            <w:pPr>
              <w:spacing w:line="240" w:lineRule="auto"/>
              <w:ind w:left="0" w:hanging="2"/>
              <w:textDirection w:val="lrTb"/>
            </w:pPr>
            <w:r>
              <w:t xml:space="preserve">Experience of teaching pupils with a range of SEND needs and challenging </w:t>
            </w:r>
            <w:proofErr w:type="spellStart"/>
            <w:r>
              <w:t>behaviours</w:t>
            </w:r>
            <w:proofErr w:type="spellEnd"/>
          </w:p>
        </w:tc>
        <w:tc>
          <w:tcPr>
            <w:tcW w:w="1066" w:type="dxa"/>
          </w:tcPr>
          <w:p w14:paraId="32F2614D" w14:textId="38CCFD21" w:rsidR="00BD51D7" w:rsidRDefault="00BD51D7" w:rsidP="00BD51D7">
            <w:pPr>
              <w:spacing w:line="240" w:lineRule="auto"/>
              <w:ind w:left="0" w:hanging="2"/>
              <w:textDirection w:val="lrTb"/>
            </w:pPr>
          </w:p>
        </w:tc>
        <w:tc>
          <w:tcPr>
            <w:tcW w:w="1055" w:type="dxa"/>
          </w:tcPr>
          <w:p w14:paraId="178BA622" w14:textId="2B17A23F" w:rsidR="00BD51D7" w:rsidRDefault="00BD51D7" w:rsidP="00BD51D7">
            <w:pPr>
              <w:spacing w:line="240" w:lineRule="auto"/>
              <w:ind w:left="0" w:hanging="2"/>
              <w:textDirection w:val="lrTb"/>
            </w:pPr>
            <w:r>
              <w:t>X</w:t>
            </w:r>
          </w:p>
        </w:tc>
      </w:tr>
      <w:tr w:rsidR="00BD51D7" w14:paraId="657523EC" w14:textId="77777777">
        <w:trPr>
          <w:trHeight w:val="392"/>
        </w:trPr>
        <w:tc>
          <w:tcPr>
            <w:tcW w:w="7933" w:type="dxa"/>
          </w:tcPr>
          <w:p w14:paraId="08E6BE6D" w14:textId="7BB7B174" w:rsidR="00BD51D7" w:rsidRDefault="00BD51D7" w:rsidP="00BD51D7">
            <w:pPr>
              <w:spacing w:line="240" w:lineRule="auto"/>
              <w:ind w:left="0" w:hanging="2"/>
              <w:textDirection w:val="lrTb"/>
            </w:pPr>
            <w:r>
              <w:t>Experience of liaising successfully with external agencies and professionals, for example Educational Psychologists</w:t>
            </w:r>
          </w:p>
        </w:tc>
        <w:tc>
          <w:tcPr>
            <w:tcW w:w="1066" w:type="dxa"/>
          </w:tcPr>
          <w:p w14:paraId="17241E10" w14:textId="511F9844" w:rsidR="00BD51D7" w:rsidRDefault="00BD51D7" w:rsidP="00BD51D7">
            <w:pPr>
              <w:spacing w:line="240" w:lineRule="auto"/>
              <w:ind w:left="0" w:hanging="2"/>
              <w:textDirection w:val="lrTb"/>
            </w:pPr>
          </w:p>
        </w:tc>
        <w:tc>
          <w:tcPr>
            <w:tcW w:w="1055" w:type="dxa"/>
          </w:tcPr>
          <w:p w14:paraId="5FA203B5" w14:textId="44213C8C" w:rsidR="00BD51D7" w:rsidRDefault="00BD51D7" w:rsidP="00BD51D7">
            <w:pPr>
              <w:spacing w:line="240" w:lineRule="auto"/>
              <w:ind w:left="0" w:hanging="2"/>
              <w:textDirection w:val="lrTb"/>
            </w:pPr>
            <w:r>
              <w:t>X</w:t>
            </w:r>
          </w:p>
        </w:tc>
      </w:tr>
      <w:tr w:rsidR="00BD51D7" w14:paraId="530F9A20" w14:textId="77777777">
        <w:trPr>
          <w:trHeight w:val="371"/>
        </w:trPr>
        <w:tc>
          <w:tcPr>
            <w:tcW w:w="7933" w:type="dxa"/>
            <w:shd w:val="clear" w:color="auto" w:fill="D9E2F3"/>
          </w:tcPr>
          <w:p w14:paraId="6CCF8322" w14:textId="77777777" w:rsidR="00BD51D7" w:rsidRDefault="00BD51D7" w:rsidP="00BD51D7">
            <w:pPr>
              <w:spacing w:line="240" w:lineRule="auto"/>
              <w:ind w:left="0" w:hanging="2"/>
              <w:textDirection w:val="lrTb"/>
              <w:rPr>
                <w:b/>
              </w:rPr>
            </w:pPr>
            <w:r>
              <w:rPr>
                <w:b/>
              </w:rPr>
              <w:t>Qualities</w:t>
            </w:r>
          </w:p>
        </w:tc>
        <w:tc>
          <w:tcPr>
            <w:tcW w:w="1066" w:type="dxa"/>
          </w:tcPr>
          <w:p w14:paraId="6FE68F8F" w14:textId="77777777" w:rsidR="00BD51D7" w:rsidRDefault="00BD51D7" w:rsidP="00BD51D7">
            <w:pPr>
              <w:spacing w:line="240" w:lineRule="auto"/>
              <w:ind w:left="0" w:hanging="2"/>
              <w:textDirection w:val="lrTb"/>
            </w:pPr>
          </w:p>
        </w:tc>
        <w:tc>
          <w:tcPr>
            <w:tcW w:w="1055" w:type="dxa"/>
          </w:tcPr>
          <w:p w14:paraId="7B1E437A" w14:textId="77777777" w:rsidR="00BD51D7" w:rsidRDefault="00BD51D7" w:rsidP="00BD51D7">
            <w:pPr>
              <w:spacing w:line="240" w:lineRule="auto"/>
              <w:ind w:left="0" w:hanging="2"/>
              <w:textDirection w:val="lrTb"/>
            </w:pPr>
          </w:p>
        </w:tc>
      </w:tr>
      <w:tr w:rsidR="00BD51D7" w14:paraId="231432BC" w14:textId="77777777">
        <w:trPr>
          <w:trHeight w:val="392"/>
        </w:trPr>
        <w:tc>
          <w:tcPr>
            <w:tcW w:w="7933" w:type="dxa"/>
          </w:tcPr>
          <w:p w14:paraId="1898B2BE" w14:textId="4B747AAF" w:rsidR="00BD51D7" w:rsidRDefault="00BD51D7" w:rsidP="00BD51D7">
            <w:pPr>
              <w:spacing w:line="240" w:lineRule="auto"/>
              <w:ind w:left="0" w:hanging="2"/>
              <w:textDirection w:val="lrTb"/>
            </w:pPr>
            <w:r>
              <w:t xml:space="preserve">The desire to want to be a highly effective </w:t>
            </w:r>
            <w:r w:rsidR="00E86E4B">
              <w:t xml:space="preserve">SEND practitioner </w:t>
            </w:r>
          </w:p>
        </w:tc>
        <w:tc>
          <w:tcPr>
            <w:tcW w:w="1066" w:type="dxa"/>
          </w:tcPr>
          <w:p w14:paraId="350DD2D4" w14:textId="77777777" w:rsidR="00BD51D7" w:rsidRDefault="00BD51D7" w:rsidP="00BD51D7">
            <w:pPr>
              <w:spacing w:line="240" w:lineRule="auto"/>
              <w:ind w:left="0" w:hanging="2"/>
              <w:textDirection w:val="lrTb"/>
            </w:pPr>
            <w:r>
              <w:t>X</w:t>
            </w:r>
          </w:p>
        </w:tc>
        <w:tc>
          <w:tcPr>
            <w:tcW w:w="1055" w:type="dxa"/>
          </w:tcPr>
          <w:p w14:paraId="6E5DE482" w14:textId="77777777" w:rsidR="00BD51D7" w:rsidRDefault="00BD51D7" w:rsidP="00BD51D7">
            <w:pPr>
              <w:spacing w:line="240" w:lineRule="auto"/>
              <w:ind w:left="0" w:hanging="2"/>
              <w:textDirection w:val="lrTb"/>
            </w:pPr>
          </w:p>
        </w:tc>
      </w:tr>
      <w:tr w:rsidR="00BD51D7" w14:paraId="79FC332D" w14:textId="77777777">
        <w:trPr>
          <w:trHeight w:val="392"/>
        </w:trPr>
        <w:tc>
          <w:tcPr>
            <w:tcW w:w="7933" w:type="dxa"/>
          </w:tcPr>
          <w:p w14:paraId="58EB122A" w14:textId="77777777" w:rsidR="00BD51D7" w:rsidRDefault="00BD51D7" w:rsidP="00BD51D7">
            <w:pPr>
              <w:spacing w:line="240" w:lineRule="auto"/>
              <w:ind w:left="0" w:hanging="2"/>
              <w:textDirection w:val="lrTb"/>
            </w:pPr>
            <w:r>
              <w:t>The ambition to be part of our trail-blazing school community</w:t>
            </w:r>
          </w:p>
        </w:tc>
        <w:tc>
          <w:tcPr>
            <w:tcW w:w="1066" w:type="dxa"/>
          </w:tcPr>
          <w:p w14:paraId="4D24B41E" w14:textId="77777777" w:rsidR="00BD51D7" w:rsidRDefault="00BD51D7" w:rsidP="00BD51D7">
            <w:pPr>
              <w:spacing w:line="240" w:lineRule="auto"/>
              <w:ind w:left="0" w:hanging="2"/>
              <w:textDirection w:val="lrTb"/>
            </w:pPr>
            <w:r>
              <w:t>X</w:t>
            </w:r>
          </w:p>
        </w:tc>
        <w:tc>
          <w:tcPr>
            <w:tcW w:w="1055" w:type="dxa"/>
          </w:tcPr>
          <w:p w14:paraId="141EBB18" w14:textId="77777777" w:rsidR="00BD51D7" w:rsidRDefault="00BD51D7" w:rsidP="00BD51D7">
            <w:pPr>
              <w:spacing w:line="240" w:lineRule="auto"/>
              <w:ind w:left="0" w:hanging="2"/>
              <w:textDirection w:val="lrTb"/>
            </w:pPr>
          </w:p>
        </w:tc>
      </w:tr>
      <w:tr w:rsidR="00BD51D7" w14:paraId="0B5E25EE" w14:textId="77777777">
        <w:trPr>
          <w:trHeight w:val="371"/>
        </w:trPr>
        <w:tc>
          <w:tcPr>
            <w:tcW w:w="7933" w:type="dxa"/>
          </w:tcPr>
          <w:p w14:paraId="5B442CAC" w14:textId="77777777" w:rsidR="00BD51D7" w:rsidRDefault="00BD51D7" w:rsidP="00BD51D7">
            <w:pPr>
              <w:spacing w:line="240" w:lineRule="auto"/>
              <w:ind w:left="0" w:hanging="2"/>
              <w:textDirection w:val="lrTb"/>
            </w:pPr>
            <w:r>
              <w:t xml:space="preserve">Resilience, commitment and a continuous positive attitude </w:t>
            </w:r>
          </w:p>
        </w:tc>
        <w:tc>
          <w:tcPr>
            <w:tcW w:w="1066" w:type="dxa"/>
          </w:tcPr>
          <w:p w14:paraId="6172AEE7" w14:textId="77777777" w:rsidR="00BD51D7" w:rsidRDefault="00BD51D7" w:rsidP="00BD51D7">
            <w:pPr>
              <w:spacing w:line="240" w:lineRule="auto"/>
              <w:ind w:left="0" w:hanging="2"/>
              <w:textDirection w:val="lrTb"/>
            </w:pPr>
            <w:r>
              <w:t>X</w:t>
            </w:r>
          </w:p>
        </w:tc>
        <w:tc>
          <w:tcPr>
            <w:tcW w:w="1055" w:type="dxa"/>
          </w:tcPr>
          <w:p w14:paraId="07ACCDC1" w14:textId="77777777" w:rsidR="00BD51D7" w:rsidRDefault="00BD51D7" w:rsidP="00BD51D7">
            <w:pPr>
              <w:spacing w:line="240" w:lineRule="auto"/>
              <w:ind w:left="0" w:hanging="2"/>
              <w:textDirection w:val="lrTb"/>
            </w:pPr>
          </w:p>
        </w:tc>
      </w:tr>
      <w:tr w:rsidR="00BD51D7" w14:paraId="6640E2A8" w14:textId="77777777">
        <w:trPr>
          <w:trHeight w:val="371"/>
        </w:trPr>
        <w:tc>
          <w:tcPr>
            <w:tcW w:w="7933" w:type="dxa"/>
          </w:tcPr>
          <w:p w14:paraId="35E1D382" w14:textId="77777777" w:rsidR="00BD51D7" w:rsidRDefault="00BD51D7" w:rsidP="00BD51D7">
            <w:pPr>
              <w:spacing w:line="240" w:lineRule="auto"/>
              <w:ind w:left="0" w:hanging="2"/>
              <w:textDirection w:val="lrTb"/>
            </w:pPr>
            <w:r>
              <w:t>High standards of professionalism, both in verbal and written communication</w:t>
            </w:r>
          </w:p>
        </w:tc>
        <w:tc>
          <w:tcPr>
            <w:tcW w:w="1066" w:type="dxa"/>
          </w:tcPr>
          <w:p w14:paraId="337BF6F9" w14:textId="77777777" w:rsidR="00BD51D7" w:rsidRDefault="00BD51D7" w:rsidP="00BD51D7">
            <w:pPr>
              <w:spacing w:line="240" w:lineRule="auto"/>
              <w:ind w:left="0" w:hanging="2"/>
              <w:textDirection w:val="lrTb"/>
            </w:pPr>
            <w:r>
              <w:t>X</w:t>
            </w:r>
          </w:p>
        </w:tc>
        <w:tc>
          <w:tcPr>
            <w:tcW w:w="1055" w:type="dxa"/>
          </w:tcPr>
          <w:p w14:paraId="35BE72A5" w14:textId="77777777" w:rsidR="00BD51D7" w:rsidRDefault="00BD51D7" w:rsidP="00BD51D7">
            <w:pPr>
              <w:spacing w:line="240" w:lineRule="auto"/>
              <w:ind w:left="0" w:hanging="2"/>
              <w:textDirection w:val="lrTb"/>
            </w:pPr>
          </w:p>
        </w:tc>
      </w:tr>
      <w:tr w:rsidR="00BD51D7" w14:paraId="3F0E6B8E" w14:textId="77777777">
        <w:trPr>
          <w:trHeight w:val="371"/>
        </w:trPr>
        <w:tc>
          <w:tcPr>
            <w:tcW w:w="7933" w:type="dxa"/>
          </w:tcPr>
          <w:p w14:paraId="62442224" w14:textId="77777777" w:rsidR="00BD51D7" w:rsidRDefault="00BD51D7" w:rsidP="00BD51D7">
            <w:pPr>
              <w:spacing w:line="240" w:lineRule="auto"/>
              <w:ind w:left="0" w:hanging="2"/>
              <w:textDirection w:val="lrTb"/>
            </w:pPr>
            <w:r>
              <w:t xml:space="preserve">Adaptive and flexible to support </w:t>
            </w:r>
            <w:proofErr w:type="gramStart"/>
            <w:r>
              <w:t>students</w:t>
            </w:r>
            <w:proofErr w:type="gramEnd"/>
            <w:r>
              <w:t xml:space="preserve"> strengths and meet varied needs </w:t>
            </w:r>
          </w:p>
        </w:tc>
        <w:tc>
          <w:tcPr>
            <w:tcW w:w="1066" w:type="dxa"/>
          </w:tcPr>
          <w:p w14:paraId="6ADEBA7C" w14:textId="77777777" w:rsidR="00BD51D7" w:rsidRDefault="00BD51D7" w:rsidP="00BD51D7">
            <w:pPr>
              <w:spacing w:line="240" w:lineRule="auto"/>
              <w:ind w:left="0" w:hanging="2"/>
              <w:textDirection w:val="lrTb"/>
            </w:pPr>
            <w:r>
              <w:t>X</w:t>
            </w:r>
          </w:p>
        </w:tc>
        <w:tc>
          <w:tcPr>
            <w:tcW w:w="1055" w:type="dxa"/>
          </w:tcPr>
          <w:p w14:paraId="7DA5071A" w14:textId="77777777" w:rsidR="00BD51D7" w:rsidRDefault="00BD51D7" w:rsidP="00BD51D7">
            <w:pPr>
              <w:spacing w:line="240" w:lineRule="auto"/>
              <w:ind w:left="0" w:hanging="2"/>
              <w:textDirection w:val="lrTb"/>
            </w:pPr>
          </w:p>
        </w:tc>
      </w:tr>
      <w:tr w:rsidR="00BD51D7" w14:paraId="22C42B56" w14:textId="77777777">
        <w:trPr>
          <w:trHeight w:val="371"/>
        </w:trPr>
        <w:tc>
          <w:tcPr>
            <w:tcW w:w="7933" w:type="dxa"/>
          </w:tcPr>
          <w:p w14:paraId="2740EAD9" w14:textId="6D5FCA29" w:rsidR="00BD51D7" w:rsidRDefault="00BD51D7" w:rsidP="00BD51D7">
            <w:pPr>
              <w:spacing w:line="240" w:lineRule="auto"/>
              <w:ind w:left="0" w:hanging="2"/>
              <w:textDirection w:val="lrTb"/>
            </w:pPr>
            <w:r>
              <w:t xml:space="preserve">Ability to engage, motivate, challenge and inspire students </w:t>
            </w:r>
            <w:r w:rsidR="004D2960">
              <w:t>and staff</w:t>
            </w:r>
          </w:p>
        </w:tc>
        <w:tc>
          <w:tcPr>
            <w:tcW w:w="1066" w:type="dxa"/>
          </w:tcPr>
          <w:p w14:paraId="007E4C85" w14:textId="77777777" w:rsidR="00BD51D7" w:rsidRDefault="00BD51D7" w:rsidP="00BD51D7">
            <w:pPr>
              <w:spacing w:line="240" w:lineRule="auto"/>
              <w:ind w:left="0" w:hanging="2"/>
              <w:textDirection w:val="lrTb"/>
            </w:pPr>
            <w:r>
              <w:t>X</w:t>
            </w:r>
          </w:p>
        </w:tc>
        <w:tc>
          <w:tcPr>
            <w:tcW w:w="1055" w:type="dxa"/>
          </w:tcPr>
          <w:p w14:paraId="084A3AF3" w14:textId="77777777" w:rsidR="00BD51D7" w:rsidRDefault="00BD51D7" w:rsidP="00BD51D7">
            <w:pPr>
              <w:spacing w:line="240" w:lineRule="auto"/>
              <w:ind w:left="0" w:hanging="2"/>
              <w:textDirection w:val="lrTb"/>
            </w:pPr>
          </w:p>
        </w:tc>
      </w:tr>
      <w:tr w:rsidR="00BD51D7" w14:paraId="1584F6D6" w14:textId="77777777">
        <w:trPr>
          <w:trHeight w:val="371"/>
        </w:trPr>
        <w:tc>
          <w:tcPr>
            <w:tcW w:w="7933" w:type="dxa"/>
          </w:tcPr>
          <w:p w14:paraId="5ABF43EA" w14:textId="6A94CFBB" w:rsidR="00BD51D7" w:rsidRDefault="00BD51D7" w:rsidP="00BD51D7">
            <w:pPr>
              <w:spacing w:line="240" w:lineRule="auto"/>
              <w:ind w:left="0" w:hanging="2"/>
              <w:textDirection w:val="lrTb"/>
            </w:pPr>
            <w:r>
              <w:t>Ability to consistently demonstrate a calm, relational, child-</w:t>
            </w:r>
            <w:r w:rsidR="00E86E4B">
              <w:t>centered</w:t>
            </w:r>
            <w:r>
              <w:t xml:space="preserve"> approach when supporting a dysregulated pupil  </w:t>
            </w:r>
          </w:p>
        </w:tc>
        <w:tc>
          <w:tcPr>
            <w:tcW w:w="1066" w:type="dxa"/>
          </w:tcPr>
          <w:p w14:paraId="769D5D01" w14:textId="77777777" w:rsidR="00BD51D7" w:rsidRDefault="00BD51D7" w:rsidP="00BD51D7">
            <w:pPr>
              <w:spacing w:line="240" w:lineRule="auto"/>
              <w:ind w:left="0" w:hanging="2"/>
              <w:textDirection w:val="lrTb"/>
            </w:pPr>
            <w:r>
              <w:t>X</w:t>
            </w:r>
          </w:p>
        </w:tc>
        <w:tc>
          <w:tcPr>
            <w:tcW w:w="1055" w:type="dxa"/>
          </w:tcPr>
          <w:p w14:paraId="0E05F497" w14:textId="77777777" w:rsidR="00BD51D7" w:rsidRDefault="00BD51D7" w:rsidP="00BD51D7">
            <w:pPr>
              <w:spacing w:line="240" w:lineRule="auto"/>
              <w:ind w:left="0" w:hanging="2"/>
              <w:textDirection w:val="lrTb"/>
            </w:pPr>
          </w:p>
        </w:tc>
      </w:tr>
    </w:tbl>
    <w:p w14:paraId="28FE2924" w14:textId="4E8B1695" w:rsidR="005365B2" w:rsidRDefault="005365B2">
      <w:pPr>
        <w:spacing w:after="160" w:line="259" w:lineRule="auto"/>
        <w:ind w:left="0" w:hanging="2"/>
        <w:rPr>
          <w:rFonts w:ascii="Calibri" w:eastAsia="Calibri" w:hAnsi="Calibri" w:cs="Calibri"/>
          <w:sz w:val="22"/>
          <w:szCs w:val="22"/>
        </w:rPr>
      </w:pPr>
      <w:bookmarkStart w:id="0" w:name="_heading=h.gjdgxs" w:colFirst="0" w:colLast="0"/>
      <w:bookmarkEnd w:id="0"/>
    </w:p>
    <w:p w14:paraId="48EE2633" w14:textId="733C44B9" w:rsidR="00F0247B" w:rsidRDefault="00F0247B">
      <w:pPr>
        <w:spacing w:after="160" w:line="259" w:lineRule="auto"/>
        <w:ind w:left="0" w:hanging="2"/>
        <w:rPr>
          <w:rFonts w:ascii="Calibri" w:eastAsia="Calibri" w:hAnsi="Calibri" w:cs="Calibri"/>
          <w:sz w:val="22"/>
          <w:szCs w:val="22"/>
        </w:rPr>
      </w:pPr>
    </w:p>
    <w:p w14:paraId="6A255102" w14:textId="34A1B7D5" w:rsidR="00F0247B" w:rsidRDefault="00F0247B">
      <w:pPr>
        <w:spacing w:after="160" w:line="259" w:lineRule="auto"/>
        <w:ind w:left="0" w:hanging="2"/>
        <w:rPr>
          <w:rFonts w:ascii="Calibri" w:eastAsia="Calibri" w:hAnsi="Calibri" w:cs="Calibri"/>
          <w:sz w:val="22"/>
          <w:szCs w:val="22"/>
        </w:rPr>
      </w:pPr>
    </w:p>
    <w:p w14:paraId="397D02CD" w14:textId="77777777" w:rsidR="005365B2" w:rsidRDefault="00CB35A4">
      <w:pPr>
        <w:spacing w:after="160" w:line="259" w:lineRule="auto"/>
        <w:ind w:left="1" w:hanging="3"/>
        <w:rPr>
          <w:rFonts w:ascii="Calibri" w:eastAsia="Calibri" w:hAnsi="Calibri" w:cs="Calibri"/>
          <w:b/>
          <w:color w:val="2F5496"/>
          <w:sz w:val="28"/>
          <w:szCs w:val="28"/>
        </w:rPr>
      </w:pPr>
      <w:r>
        <w:rPr>
          <w:rFonts w:ascii="Calibri" w:eastAsia="Calibri" w:hAnsi="Calibri" w:cs="Calibri"/>
          <w:b/>
          <w:color w:val="2F5496"/>
          <w:sz w:val="28"/>
          <w:szCs w:val="28"/>
        </w:rPr>
        <w:lastRenderedPageBreak/>
        <w:t>Job Description</w:t>
      </w:r>
    </w:p>
    <w:tbl>
      <w:tblPr>
        <w:tblStyle w:val="a0"/>
        <w:tblpPr w:leftFromText="180" w:rightFromText="180" w:vertAnchor="text" w:tblpY="195"/>
        <w:tblW w:w="8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835"/>
        <w:gridCol w:w="2268"/>
        <w:gridCol w:w="1765"/>
      </w:tblGrid>
      <w:tr w:rsidR="005365B2" w14:paraId="269D0D92" w14:textId="77777777">
        <w:trPr>
          <w:trHeight w:val="688"/>
        </w:trPr>
        <w:tc>
          <w:tcPr>
            <w:tcW w:w="1980" w:type="dxa"/>
            <w:shd w:val="clear" w:color="auto" w:fill="2F5496"/>
          </w:tcPr>
          <w:p w14:paraId="0BE13935" w14:textId="77777777" w:rsidR="005365B2" w:rsidRDefault="00CB35A4">
            <w:pPr>
              <w:spacing w:line="240" w:lineRule="auto"/>
              <w:ind w:left="1" w:hanging="3"/>
              <w:textDirection w:val="lrTb"/>
              <w:rPr>
                <w:color w:val="FFFFFF"/>
                <w:sz w:val="28"/>
                <w:szCs w:val="28"/>
              </w:rPr>
            </w:pPr>
            <w:r>
              <w:rPr>
                <w:color w:val="FFFFFF"/>
                <w:sz w:val="28"/>
                <w:szCs w:val="28"/>
              </w:rPr>
              <w:t xml:space="preserve">Job Title </w:t>
            </w:r>
          </w:p>
        </w:tc>
        <w:tc>
          <w:tcPr>
            <w:tcW w:w="6868" w:type="dxa"/>
            <w:gridSpan w:val="3"/>
          </w:tcPr>
          <w:p w14:paraId="5A5C6BB6" w14:textId="7D58CF1B" w:rsidR="005365B2" w:rsidRDefault="008017B0">
            <w:pPr>
              <w:spacing w:line="240" w:lineRule="auto"/>
              <w:ind w:left="0" w:hanging="2"/>
              <w:textDirection w:val="lrTb"/>
            </w:pPr>
            <w:r>
              <w:t>Assistant SENDCo</w:t>
            </w:r>
          </w:p>
        </w:tc>
      </w:tr>
      <w:tr w:rsidR="005365B2" w14:paraId="617DB5EC" w14:textId="77777777">
        <w:trPr>
          <w:trHeight w:val="688"/>
        </w:trPr>
        <w:tc>
          <w:tcPr>
            <w:tcW w:w="1980" w:type="dxa"/>
            <w:shd w:val="clear" w:color="auto" w:fill="2F5496"/>
          </w:tcPr>
          <w:p w14:paraId="721E5574" w14:textId="77777777" w:rsidR="005365B2" w:rsidRDefault="00CB35A4">
            <w:pPr>
              <w:spacing w:line="240" w:lineRule="auto"/>
              <w:ind w:left="1" w:hanging="3"/>
              <w:textDirection w:val="lrTb"/>
              <w:rPr>
                <w:color w:val="FFFFFF"/>
                <w:sz w:val="28"/>
                <w:szCs w:val="28"/>
              </w:rPr>
            </w:pPr>
            <w:r>
              <w:rPr>
                <w:color w:val="FFFFFF"/>
                <w:sz w:val="28"/>
                <w:szCs w:val="28"/>
              </w:rPr>
              <w:t>Contract</w:t>
            </w:r>
          </w:p>
        </w:tc>
        <w:tc>
          <w:tcPr>
            <w:tcW w:w="6868" w:type="dxa"/>
            <w:gridSpan w:val="3"/>
          </w:tcPr>
          <w:p w14:paraId="08891CB2" w14:textId="4C692C25" w:rsidR="005365B2" w:rsidRDefault="00F05761">
            <w:pPr>
              <w:spacing w:line="240" w:lineRule="auto"/>
              <w:ind w:left="0" w:hanging="2"/>
              <w:textDirection w:val="lrTb"/>
            </w:pPr>
            <w:r>
              <w:t>30 hours per week (0830 -1530, 1-hour unpaid lunch break)</w:t>
            </w:r>
          </w:p>
          <w:p w14:paraId="10C144EB" w14:textId="64661CBE" w:rsidR="00F05761" w:rsidRDefault="00F05761">
            <w:pPr>
              <w:spacing w:line="240" w:lineRule="auto"/>
              <w:ind w:left="0" w:hanging="2"/>
              <w:textDirection w:val="lrTb"/>
            </w:pPr>
            <w:r>
              <w:t>Term time plus one week</w:t>
            </w:r>
          </w:p>
        </w:tc>
      </w:tr>
      <w:tr w:rsidR="005365B2" w14:paraId="72665C4A" w14:textId="77777777">
        <w:trPr>
          <w:trHeight w:val="645"/>
        </w:trPr>
        <w:tc>
          <w:tcPr>
            <w:tcW w:w="1980" w:type="dxa"/>
            <w:shd w:val="clear" w:color="auto" w:fill="2F5496"/>
          </w:tcPr>
          <w:p w14:paraId="2EB914AC" w14:textId="77777777" w:rsidR="005365B2" w:rsidRDefault="00CB35A4">
            <w:pPr>
              <w:spacing w:line="240" w:lineRule="auto"/>
              <w:ind w:left="1" w:hanging="3"/>
              <w:textDirection w:val="lrTb"/>
              <w:rPr>
                <w:color w:val="FFFFFF"/>
                <w:sz w:val="28"/>
                <w:szCs w:val="28"/>
              </w:rPr>
            </w:pPr>
            <w:r>
              <w:rPr>
                <w:color w:val="FFFFFF"/>
                <w:sz w:val="28"/>
                <w:szCs w:val="28"/>
              </w:rPr>
              <w:t>Location</w:t>
            </w:r>
          </w:p>
        </w:tc>
        <w:tc>
          <w:tcPr>
            <w:tcW w:w="6868" w:type="dxa"/>
            <w:gridSpan w:val="3"/>
          </w:tcPr>
          <w:p w14:paraId="0D5AE095" w14:textId="77777777" w:rsidR="005365B2" w:rsidRDefault="00CB35A4">
            <w:pPr>
              <w:spacing w:line="240" w:lineRule="auto"/>
              <w:ind w:left="0" w:hanging="2"/>
              <w:textDirection w:val="lrTb"/>
            </w:pPr>
            <w:r>
              <w:t>Drake Primary School</w:t>
            </w:r>
          </w:p>
        </w:tc>
      </w:tr>
      <w:tr w:rsidR="005365B2" w14:paraId="49DEEAE1" w14:textId="77777777">
        <w:trPr>
          <w:trHeight w:val="688"/>
        </w:trPr>
        <w:tc>
          <w:tcPr>
            <w:tcW w:w="1980" w:type="dxa"/>
            <w:shd w:val="clear" w:color="auto" w:fill="2F5496"/>
          </w:tcPr>
          <w:p w14:paraId="5BEF6A82" w14:textId="77777777" w:rsidR="005365B2" w:rsidRDefault="00CB35A4">
            <w:pPr>
              <w:spacing w:line="240" w:lineRule="auto"/>
              <w:ind w:left="1" w:hanging="3"/>
              <w:textDirection w:val="lrTb"/>
              <w:rPr>
                <w:color w:val="FFFFFF"/>
                <w:sz w:val="28"/>
                <w:szCs w:val="28"/>
              </w:rPr>
            </w:pPr>
            <w:r>
              <w:rPr>
                <w:color w:val="FFFFFF"/>
                <w:sz w:val="28"/>
                <w:szCs w:val="28"/>
              </w:rPr>
              <w:t>Responsible to</w:t>
            </w:r>
          </w:p>
        </w:tc>
        <w:tc>
          <w:tcPr>
            <w:tcW w:w="6868" w:type="dxa"/>
            <w:gridSpan w:val="3"/>
          </w:tcPr>
          <w:p w14:paraId="0AD5DF29" w14:textId="034CAC6E" w:rsidR="005365B2" w:rsidRDefault="008017B0" w:rsidP="008017B0">
            <w:pPr>
              <w:spacing w:line="240" w:lineRule="auto"/>
              <w:ind w:leftChars="0" w:left="0" w:firstLineChars="0" w:firstLine="0"/>
              <w:textDirection w:val="lrTb"/>
            </w:pPr>
            <w:r>
              <w:t>Megan Stuart – SENDCo and Inclusion Lead</w:t>
            </w:r>
          </w:p>
        </w:tc>
      </w:tr>
      <w:tr w:rsidR="005365B2" w14:paraId="2E08E997" w14:textId="77777777">
        <w:trPr>
          <w:trHeight w:val="688"/>
        </w:trPr>
        <w:tc>
          <w:tcPr>
            <w:tcW w:w="1980" w:type="dxa"/>
            <w:shd w:val="clear" w:color="auto" w:fill="2F5496"/>
          </w:tcPr>
          <w:p w14:paraId="07E5A26B" w14:textId="77777777" w:rsidR="005365B2" w:rsidRDefault="00CB35A4">
            <w:pPr>
              <w:spacing w:line="240" w:lineRule="auto"/>
              <w:ind w:left="1" w:hanging="3"/>
              <w:textDirection w:val="lrTb"/>
              <w:rPr>
                <w:color w:val="FFFFFF"/>
                <w:sz w:val="28"/>
                <w:szCs w:val="28"/>
              </w:rPr>
            </w:pPr>
            <w:r>
              <w:rPr>
                <w:color w:val="FFFFFF"/>
                <w:sz w:val="28"/>
                <w:szCs w:val="28"/>
              </w:rPr>
              <w:t xml:space="preserve">Salary </w:t>
            </w:r>
          </w:p>
        </w:tc>
        <w:tc>
          <w:tcPr>
            <w:tcW w:w="2835" w:type="dxa"/>
          </w:tcPr>
          <w:p w14:paraId="5839FCB6" w14:textId="77777777" w:rsidR="005365B2" w:rsidRDefault="00F05761">
            <w:pPr>
              <w:spacing w:line="240" w:lineRule="auto"/>
              <w:ind w:left="0" w:hanging="2"/>
              <w:textDirection w:val="lrTb"/>
            </w:pPr>
            <w:r>
              <w:t>Scale F</w:t>
            </w:r>
          </w:p>
          <w:p w14:paraId="0F948CD6" w14:textId="349A5B31" w:rsidR="00F05761" w:rsidRDefault="00F05761">
            <w:pPr>
              <w:spacing w:line="240" w:lineRule="auto"/>
              <w:ind w:left="0" w:hanging="2"/>
              <w:textDirection w:val="lrTb"/>
            </w:pPr>
            <w:r>
              <w:t xml:space="preserve">Starting at £27,711 </w:t>
            </w:r>
            <w:r w:rsidRPr="00F05761">
              <w:rPr>
                <w:b/>
                <w:bCs/>
              </w:rPr>
              <w:t>FTE</w:t>
            </w:r>
          </w:p>
        </w:tc>
        <w:tc>
          <w:tcPr>
            <w:tcW w:w="2268" w:type="dxa"/>
            <w:shd w:val="clear" w:color="auto" w:fill="2F5496"/>
          </w:tcPr>
          <w:p w14:paraId="50EB966D" w14:textId="77777777" w:rsidR="005365B2" w:rsidRDefault="00CB35A4">
            <w:pPr>
              <w:spacing w:line="240" w:lineRule="auto"/>
              <w:ind w:left="1" w:hanging="3"/>
              <w:textDirection w:val="lrTb"/>
            </w:pPr>
            <w:r>
              <w:rPr>
                <w:color w:val="FFFFFF"/>
                <w:sz w:val="28"/>
                <w:szCs w:val="28"/>
              </w:rPr>
              <w:t>Suitable for ECTs</w:t>
            </w:r>
          </w:p>
        </w:tc>
        <w:tc>
          <w:tcPr>
            <w:tcW w:w="1765" w:type="dxa"/>
          </w:tcPr>
          <w:p w14:paraId="78F6C5A3" w14:textId="77777777" w:rsidR="005365B2" w:rsidRDefault="00CB35A4">
            <w:pPr>
              <w:spacing w:line="240" w:lineRule="auto"/>
              <w:ind w:left="0" w:hanging="2"/>
              <w:textDirection w:val="lrTb"/>
            </w:pPr>
            <w:r>
              <w:t xml:space="preserve">No </w:t>
            </w:r>
          </w:p>
        </w:tc>
      </w:tr>
      <w:tr w:rsidR="005365B2" w14:paraId="471A3027" w14:textId="77777777">
        <w:trPr>
          <w:trHeight w:val="372"/>
        </w:trPr>
        <w:tc>
          <w:tcPr>
            <w:tcW w:w="8848" w:type="dxa"/>
            <w:gridSpan w:val="4"/>
            <w:shd w:val="clear" w:color="auto" w:fill="D9E2F3"/>
          </w:tcPr>
          <w:p w14:paraId="26F60493" w14:textId="77777777" w:rsidR="005365B2" w:rsidRDefault="00CB35A4">
            <w:pPr>
              <w:spacing w:line="240" w:lineRule="auto"/>
              <w:ind w:left="1" w:hanging="3"/>
              <w:textDirection w:val="lrTb"/>
            </w:pPr>
            <w:r>
              <w:rPr>
                <w:sz w:val="28"/>
                <w:szCs w:val="28"/>
              </w:rPr>
              <w:t>Context</w:t>
            </w:r>
          </w:p>
        </w:tc>
      </w:tr>
      <w:tr w:rsidR="005365B2" w14:paraId="37BF08B7" w14:textId="77777777">
        <w:trPr>
          <w:trHeight w:val="688"/>
        </w:trPr>
        <w:tc>
          <w:tcPr>
            <w:tcW w:w="8848" w:type="dxa"/>
            <w:gridSpan w:val="4"/>
            <w:shd w:val="clear" w:color="auto" w:fill="FFFFFF"/>
          </w:tcPr>
          <w:p w14:paraId="52B61D36" w14:textId="704DCEBC" w:rsidR="005365B2" w:rsidRDefault="00CB35A4">
            <w:pPr>
              <w:spacing w:line="240" w:lineRule="auto"/>
              <w:ind w:left="0" w:hanging="2"/>
              <w:textDirection w:val="lrTb"/>
            </w:pPr>
            <w:r>
              <w:t xml:space="preserve">Drake Primary School has a unique opportunity for an excellent </w:t>
            </w:r>
            <w:r w:rsidR="002D5104">
              <w:t xml:space="preserve">practitioner </w:t>
            </w:r>
            <w:r>
              <w:t xml:space="preserve">to work alongside </w:t>
            </w:r>
            <w:r w:rsidR="002D5104">
              <w:t>our Pastoral Team and Inclusion Lead as an Assistant SENDCo.</w:t>
            </w:r>
          </w:p>
          <w:p w14:paraId="2F8B80AD" w14:textId="7A10BE36" w:rsidR="005365B2" w:rsidRDefault="00CB35A4">
            <w:pPr>
              <w:spacing w:line="240" w:lineRule="auto"/>
              <w:ind w:left="0" w:hanging="2"/>
              <w:textDirection w:val="lrTb"/>
            </w:pPr>
            <w:r>
              <w:t xml:space="preserve">You will be joining an innovative, trail-blazing primary school and playing a role in its success and the ongoing development of </w:t>
            </w:r>
            <w:r w:rsidR="002D5104">
              <w:t>SEND offer</w:t>
            </w:r>
            <w:r>
              <w:t xml:space="preserve">. Vital to this success is the meaningful inclusion and integration of our pupils </w:t>
            </w:r>
            <w:r w:rsidR="002D5104">
              <w:t>within</w:t>
            </w:r>
            <w:r>
              <w:t xml:space="preserve">. You will work </w:t>
            </w:r>
            <w:r w:rsidR="00436E41">
              <w:t>closely with the Pastoral and Senior Leadership Team who lead on Safeguarding, Attendance</w:t>
            </w:r>
            <w:r>
              <w:t xml:space="preserve">, </w:t>
            </w:r>
            <w:r w:rsidR="00436E41">
              <w:t xml:space="preserve">Specialist Provision and Parent Communication </w:t>
            </w:r>
            <w:r>
              <w:t xml:space="preserve">in order to ensure best </w:t>
            </w:r>
            <w:r w:rsidR="00436E41">
              <w:t>practice</w:t>
            </w:r>
            <w:r>
              <w:t xml:space="preserve"> and consistency of provision for our pupils across the school. </w:t>
            </w:r>
          </w:p>
          <w:p w14:paraId="15D44172" w14:textId="15599B7E" w:rsidR="005365B2" w:rsidRDefault="00CB35A4">
            <w:pPr>
              <w:spacing w:line="240" w:lineRule="auto"/>
              <w:ind w:left="0" w:hanging="2"/>
              <w:textDirection w:val="lrTb"/>
            </w:pPr>
            <w:r>
              <w:t xml:space="preserve">In addition to working with colleagues, you will work closely with families, building positive trusting relationships with them and their children. You will also collaborate with external professionals and agencies, to ensure the best outcomes for our pupils. </w:t>
            </w:r>
          </w:p>
          <w:p w14:paraId="0ADF68AA" w14:textId="2667C588" w:rsidR="005365B2" w:rsidRDefault="004401B8" w:rsidP="00C30186">
            <w:pPr>
              <w:spacing w:line="240" w:lineRule="auto"/>
              <w:ind w:left="0" w:hanging="2"/>
              <w:textDirection w:val="lrTb"/>
            </w:pPr>
            <w:r>
              <w:t xml:space="preserve">The role will also include the opportunity to model Quality-First Teaching through teaching cover across our school. </w:t>
            </w:r>
          </w:p>
        </w:tc>
      </w:tr>
      <w:tr w:rsidR="005365B2" w14:paraId="3917F08E" w14:textId="77777777">
        <w:trPr>
          <w:trHeight w:val="478"/>
        </w:trPr>
        <w:tc>
          <w:tcPr>
            <w:tcW w:w="8848" w:type="dxa"/>
            <w:gridSpan w:val="4"/>
            <w:shd w:val="clear" w:color="auto" w:fill="D9E2F3"/>
          </w:tcPr>
          <w:p w14:paraId="36BE2ED8" w14:textId="77777777" w:rsidR="005365B2" w:rsidRDefault="00CB35A4">
            <w:pPr>
              <w:spacing w:line="240" w:lineRule="auto"/>
              <w:ind w:left="1" w:hanging="3"/>
              <w:textDirection w:val="lrTb"/>
            </w:pPr>
            <w:r>
              <w:rPr>
                <w:sz w:val="28"/>
                <w:szCs w:val="28"/>
              </w:rPr>
              <w:t>Responsibilities</w:t>
            </w:r>
          </w:p>
        </w:tc>
      </w:tr>
      <w:tr w:rsidR="005365B2" w14:paraId="0E95746D" w14:textId="77777777">
        <w:trPr>
          <w:trHeight w:val="688"/>
        </w:trPr>
        <w:tc>
          <w:tcPr>
            <w:tcW w:w="8848" w:type="dxa"/>
            <w:gridSpan w:val="4"/>
            <w:shd w:val="clear" w:color="auto" w:fill="FFFFFF"/>
          </w:tcPr>
          <w:p w14:paraId="66745A7D" w14:textId="77777777" w:rsidR="005365B2" w:rsidRDefault="00CB35A4">
            <w:pPr>
              <w:spacing w:line="240" w:lineRule="auto"/>
              <w:ind w:left="0" w:hanging="2"/>
              <w:textDirection w:val="lrTb"/>
            </w:pPr>
            <w:r>
              <w:t>The main responsibilities are;</w:t>
            </w:r>
          </w:p>
          <w:p w14:paraId="5DEEB067" w14:textId="37798EF9" w:rsidR="004401B8" w:rsidRDefault="004401B8" w:rsidP="004401B8">
            <w:pPr>
              <w:pStyle w:val="ListParagraph"/>
              <w:numPr>
                <w:ilvl w:val="0"/>
                <w:numId w:val="5"/>
              </w:numPr>
              <w:spacing w:line="240" w:lineRule="auto"/>
              <w:ind w:leftChars="0" w:firstLineChars="0"/>
              <w:textDirection w:val="lrTb"/>
            </w:pPr>
            <w:r>
              <w:t>To assist the Inclusion Lead / SENDCo with leading the team responsible for providing support to pupils with SEND.</w:t>
            </w:r>
          </w:p>
          <w:p w14:paraId="29393ECC" w14:textId="77777777" w:rsidR="00C30186" w:rsidRDefault="00C30186" w:rsidP="00C30186">
            <w:pPr>
              <w:pStyle w:val="ListParagraph"/>
              <w:numPr>
                <w:ilvl w:val="0"/>
                <w:numId w:val="5"/>
              </w:numPr>
              <w:spacing w:line="240" w:lineRule="auto"/>
              <w:ind w:leftChars="0" w:firstLineChars="0"/>
              <w:textDirection w:val="lrTb"/>
            </w:pPr>
            <w:r>
              <w:t xml:space="preserve">To provide all those with involvement in supporting pupils with SEND the support, challenge, information and development necessary to sustain high aspirations for all. </w:t>
            </w:r>
          </w:p>
          <w:p w14:paraId="142ADDA5" w14:textId="77777777" w:rsidR="00C30186" w:rsidRDefault="00C30186" w:rsidP="00C30186">
            <w:pPr>
              <w:pStyle w:val="ListParagraph"/>
              <w:numPr>
                <w:ilvl w:val="0"/>
                <w:numId w:val="5"/>
              </w:numPr>
              <w:spacing w:line="240" w:lineRule="auto"/>
              <w:ind w:leftChars="0" w:firstLineChars="0"/>
              <w:textDirection w:val="lrTb"/>
            </w:pPr>
            <w:r>
              <w:t xml:space="preserve">To manage and maintain Individual Support Plans, Healthcare Plans and provision maps. </w:t>
            </w:r>
          </w:p>
          <w:p w14:paraId="4B85CBFF" w14:textId="77777777" w:rsidR="00C30186" w:rsidRDefault="00C30186" w:rsidP="00C30186">
            <w:pPr>
              <w:pStyle w:val="ListParagraph"/>
              <w:numPr>
                <w:ilvl w:val="0"/>
                <w:numId w:val="5"/>
              </w:numPr>
              <w:spacing w:line="240" w:lineRule="auto"/>
              <w:ind w:leftChars="0" w:firstLineChars="0"/>
              <w:textDirection w:val="lrTb"/>
            </w:pPr>
            <w:r>
              <w:t xml:space="preserve">Under the direction of the Pastoral Team, to collate and prepare information relating to assessments, meetings and referrals to other agencies. </w:t>
            </w:r>
          </w:p>
          <w:p w14:paraId="01409A30" w14:textId="1F5408C9" w:rsidR="00C30186" w:rsidRDefault="00C30186" w:rsidP="004401B8">
            <w:pPr>
              <w:pStyle w:val="ListParagraph"/>
              <w:numPr>
                <w:ilvl w:val="0"/>
                <w:numId w:val="5"/>
              </w:numPr>
              <w:spacing w:line="240" w:lineRule="auto"/>
              <w:ind w:leftChars="0" w:firstLineChars="0"/>
              <w:textDirection w:val="lrTb"/>
            </w:pPr>
            <w:r>
              <w:t xml:space="preserve">To manage appropriate resources for SEND and ensure that they are used efficiently, effectively and safely. </w:t>
            </w:r>
          </w:p>
          <w:p w14:paraId="75E1D6F7" w14:textId="5EBA6B25" w:rsidR="00C30186" w:rsidRDefault="00C30186" w:rsidP="004401B8">
            <w:pPr>
              <w:pStyle w:val="ListParagraph"/>
              <w:numPr>
                <w:ilvl w:val="0"/>
                <w:numId w:val="5"/>
              </w:numPr>
              <w:spacing w:line="240" w:lineRule="auto"/>
              <w:ind w:leftChars="0" w:firstLineChars="0"/>
              <w:textDirection w:val="lrTb"/>
            </w:pPr>
            <w:r>
              <w:t xml:space="preserve">To work with the Pastoral Team to develop and implement intervention groups and support. </w:t>
            </w:r>
          </w:p>
          <w:p w14:paraId="0BC16558" w14:textId="78055FFE" w:rsidR="004401B8" w:rsidRDefault="00CB35A4" w:rsidP="004401B8">
            <w:pPr>
              <w:pStyle w:val="ListParagraph"/>
              <w:numPr>
                <w:ilvl w:val="0"/>
                <w:numId w:val="5"/>
              </w:numPr>
              <w:spacing w:line="240" w:lineRule="auto"/>
              <w:ind w:leftChars="0" w:firstLineChars="0"/>
              <w:textDirection w:val="lrTb"/>
            </w:pPr>
            <w:r w:rsidRPr="004401B8">
              <w:t>Working collaboratively with families to build trusting home/school relationships.</w:t>
            </w:r>
          </w:p>
          <w:p w14:paraId="5BA11719" w14:textId="77777777" w:rsidR="00C30186" w:rsidRDefault="00C30186" w:rsidP="004401B8">
            <w:pPr>
              <w:pStyle w:val="ListParagraph"/>
              <w:numPr>
                <w:ilvl w:val="0"/>
                <w:numId w:val="5"/>
              </w:numPr>
              <w:spacing w:line="240" w:lineRule="auto"/>
              <w:ind w:leftChars="0" w:firstLineChars="0"/>
              <w:textDirection w:val="lrTb"/>
            </w:pPr>
            <w:r>
              <w:t>To liaise with relevant</w:t>
            </w:r>
            <w:r w:rsidR="00CB35A4" w:rsidRPr="004401B8">
              <w:t xml:space="preserve"> professionals from Norfolk County Council and external agencies.</w:t>
            </w:r>
          </w:p>
          <w:p w14:paraId="370C718E" w14:textId="59D6248D" w:rsidR="00C30186" w:rsidRDefault="00C30186" w:rsidP="004401B8">
            <w:pPr>
              <w:pStyle w:val="ListParagraph"/>
              <w:numPr>
                <w:ilvl w:val="0"/>
                <w:numId w:val="5"/>
              </w:numPr>
              <w:spacing w:line="240" w:lineRule="auto"/>
              <w:ind w:leftChars="0" w:firstLineChars="0"/>
              <w:textDirection w:val="lrTb"/>
            </w:pPr>
            <w:r>
              <w:t xml:space="preserve">To support our Pastoral and Safeguarding teams and complete necessary tasks under their direction. </w:t>
            </w:r>
          </w:p>
          <w:p w14:paraId="5CF8AA5F" w14:textId="77777777" w:rsidR="005365B2" w:rsidRDefault="00CB35A4" w:rsidP="004401B8">
            <w:pPr>
              <w:pStyle w:val="ListParagraph"/>
              <w:numPr>
                <w:ilvl w:val="0"/>
                <w:numId w:val="5"/>
              </w:numPr>
              <w:spacing w:line="240" w:lineRule="auto"/>
              <w:ind w:leftChars="0" w:firstLineChars="0"/>
              <w:textDirection w:val="lrTb"/>
            </w:pPr>
            <w:r w:rsidRPr="004401B8">
              <w:t xml:space="preserve"> </w:t>
            </w:r>
            <w:r w:rsidR="00C30186">
              <w:t xml:space="preserve">Undertake training </w:t>
            </w:r>
            <w:r w:rsidR="000C11F1">
              <w:t xml:space="preserve">and other learning activities and attend relevant meetings as required to ensure your own continuing professional development. </w:t>
            </w:r>
          </w:p>
          <w:p w14:paraId="07B38F84" w14:textId="42B9F705" w:rsidR="000C11F1" w:rsidRPr="004401B8" w:rsidRDefault="000C11F1" w:rsidP="004401B8">
            <w:pPr>
              <w:pStyle w:val="ListParagraph"/>
              <w:numPr>
                <w:ilvl w:val="0"/>
                <w:numId w:val="5"/>
              </w:numPr>
              <w:spacing w:line="240" w:lineRule="auto"/>
              <w:ind w:leftChars="0" w:firstLineChars="0"/>
              <w:textDirection w:val="lrTb"/>
            </w:pPr>
            <w:r>
              <w:t xml:space="preserve">To deliver learning activities to small groups or whole classes as directed. </w:t>
            </w:r>
          </w:p>
        </w:tc>
      </w:tr>
      <w:tr w:rsidR="005365B2" w14:paraId="1BC28E7F" w14:textId="77777777">
        <w:trPr>
          <w:trHeight w:val="543"/>
        </w:trPr>
        <w:tc>
          <w:tcPr>
            <w:tcW w:w="8848" w:type="dxa"/>
            <w:gridSpan w:val="4"/>
            <w:shd w:val="clear" w:color="auto" w:fill="D9E2F3"/>
          </w:tcPr>
          <w:p w14:paraId="16A0394A" w14:textId="77777777" w:rsidR="005365B2" w:rsidRDefault="00CB35A4">
            <w:pPr>
              <w:spacing w:line="240" w:lineRule="auto"/>
              <w:ind w:left="1" w:hanging="3"/>
              <w:textDirection w:val="lrTb"/>
            </w:pPr>
            <w:r>
              <w:rPr>
                <w:sz w:val="28"/>
                <w:szCs w:val="28"/>
              </w:rPr>
              <w:lastRenderedPageBreak/>
              <w:t>Our Offer</w:t>
            </w:r>
          </w:p>
        </w:tc>
      </w:tr>
      <w:tr w:rsidR="005365B2" w14:paraId="2323D9CD" w14:textId="77777777">
        <w:trPr>
          <w:trHeight w:val="688"/>
        </w:trPr>
        <w:tc>
          <w:tcPr>
            <w:tcW w:w="8848" w:type="dxa"/>
            <w:gridSpan w:val="4"/>
            <w:shd w:val="clear" w:color="auto" w:fill="FFFFFF"/>
          </w:tcPr>
          <w:p w14:paraId="2AF36824" w14:textId="77777777" w:rsidR="005B0D52" w:rsidRDefault="00CB35A4" w:rsidP="005B0D52">
            <w:pPr>
              <w:pStyle w:val="ListParagraph"/>
              <w:numPr>
                <w:ilvl w:val="0"/>
                <w:numId w:val="4"/>
              </w:numPr>
              <w:spacing w:line="240" w:lineRule="auto"/>
              <w:ind w:leftChars="0" w:firstLineChars="0"/>
              <w:textDirection w:val="lrTb"/>
            </w:pPr>
            <w:r w:rsidRPr="005B0D52">
              <w:t>A passionate, driven and successful school where you will feel well supported in your role by the leadership team and the wider warm &amp; friendly staff teams.</w:t>
            </w:r>
          </w:p>
          <w:p w14:paraId="7D3EA32E" w14:textId="1F5214C4" w:rsidR="005B0D52" w:rsidRPr="005B0D52" w:rsidRDefault="00CB35A4" w:rsidP="005B0D52">
            <w:pPr>
              <w:pStyle w:val="ListParagraph"/>
              <w:numPr>
                <w:ilvl w:val="0"/>
                <w:numId w:val="4"/>
              </w:numPr>
              <w:spacing w:line="240" w:lineRule="auto"/>
              <w:ind w:leftChars="0" w:firstLineChars="0"/>
              <w:textDirection w:val="lrTb"/>
            </w:pPr>
            <w:r w:rsidRPr="005B0D52">
              <w:t>The opportunity to work with the most wonderful students and families.</w:t>
            </w:r>
          </w:p>
          <w:p w14:paraId="23423EC0" w14:textId="77777777" w:rsidR="005B0D52" w:rsidRDefault="00CB35A4" w:rsidP="005B0D52">
            <w:pPr>
              <w:pStyle w:val="ListParagraph"/>
              <w:numPr>
                <w:ilvl w:val="0"/>
                <w:numId w:val="3"/>
              </w:numPr>
              <w:spacing w:line="240" w:lineRule="auto"/>
              <w:ind w:leftChars="0" w:firstLineChars="0"/>
              <w:textDirection w:val="lrTb"/>
            </w:pPr>
            <w:r w:rsidRPr="005B0D52">
              <w:t>A caring ethos with enthusiastic and skilled staff who are highly aspirational and committed to pupil welfare, progress and life-chances.</w:t>
            </w:r>
          </w:p>
          <w:p w14:paraId="7D06C6D8" w14:textId="77777777" w:rsidR="005B0D52" w:rsidRDefault="00CB35A4" w:rsidP="005B0D52">
            <w:pPr>
              <w:pStyle w:val="ListParagraph"/>
              <w:numPr>
                <w:ilvl w:val="0"/>
                <w:numId w:val="3"/>
              </w:numPr>
              <w:spacing w:line="240" w:lineRule="auto"/>
              <w:ind w:leftChars="0" w:firstLineChars="0"/>
              <w:textDirection w:val="lrTb"/>
            </w:pPr>
            <w:r w:rsidRPr="005B0D52">
              <w:t>Excellent professional development and career enhancement opportunities. This includes Autism Education Trust training. Please see the CPD offer for further information.</w:t>
            </w:r>
          </w:p>
          <w:p w14:paraId="2F17C429" w14:textId="77777777" w:rsidR="005B0D52" w:rsidRDefault="00CB35A4" w:rsidP="005B0D52">
            <w:pPr>
              <w:pStyle w:val="ListParagraph"/>
              <w:numPr>
                <w:ilvl w:val="0"/>
                <w:numId w:val="3"/>
              </w:numPr>
              <w:spacing w:line="240" w:lineRule="auto"/>
              <w:ind w:leftChars="0" w:firstLineChars="0"/>
              <w:textDirection w:val="lrTb"/>
            </w:pPr>
            <w:r w:rsidRPr="005B0D52">
              <w:t>A laptop and iPad.</w:t>
            </w:r>
          </w:p>
          <w:p w14:paraId="6A6226DD" w14:textId="77777777" w:rsidR="005B0D52" w:rsidRDefault="00CB35A4" w:rsidP="005B0D52">
            <w:pPr>
              <w:pStyle w:val="ListParagraph"/>
              <w:numPr>
                <w:ilvl w:val="0"/>
                <w:numId w:val="3"/>
              </w:numPr>
              <w:spacing w:line="240" w:lineRule="auto"/>
              <w:ind w:leftChars="0" w:firstLineChars="0"/>
              <w:textDirection w:val="lrTb"/>
            </w:pPr>
            <w:r w:rsidRPr="005B0D52">
              <w:t>Well-resourced facilities for ICT, the Arts and Music, with 4 musicians in residence</w:t>
            </w:r>
          </w:p>
          <w:p w14:paraId="2CE34395" w14:textId="77777777" w:rsidR="005B0D52" w:rsidRDefault="00CB35A4" w:rsidP="005B0D52">
            <w:pPr>
              <w:pStyle w:val="ListParagraph"/>
              <w:numPr>
                <w:ilvl w:val="0"/>
                <w:numId w:val="3"/>
              </w:numPr>
              <w:spacing w:line="240" w:lineRule="auto"/>
              <w:ind w:leftChars="0" w:firstLineChars="0"/>
              <w:textDirection w:val="lrTb"/>
            </w:pPr>
            <w:r w:rsidRPr="005B0D52">
              <w:t>On-site childcare (from 12 weeks old to 4 years)</w:t>
            </w:r>
          </w:p>
          <w:p w14:paraId="6E5820B8" w14:textId="77777777" w:rsidR="000139A5" w:rsidRDefault="00CB35A4" w:rsidP="000139A5">
            <w:pPr>
              <w:pStyle w:val="ListParagraph"/>
              <w:numPr>
                <w:ilvl w:val="0"/>
                <w:numId w:val="3"/>
              </w:numPr>
              <w:spacing w:line="240" w:lineRule="auto"/>
              <w:ind w:leftChars="0" w:firstLineChars="0"/>
              <w:textDirection w:val="lrTb"/>
            </w:pPr>
            <w:r w:rsidRPr="005B0D52">
              <w:t xml:space="preserve">Parking, including electric parking bays. </w:t>
            </w:r>
          </w:p>
          <w:p w14:paraId="3630DF50" w14:textId="2A9EDD9B" w:rsidR="005365B2" w:rsidRPr="000139A5" w:rsidRDefault="00CB35A4" w:rsidP="000139A5">
            <w:pPr>
              <w:pStyle w:val="ListParagraph"/>
              <w:numPr>
                <w:ilvl w:val="0"/>
                <w:numId w:val="3"/>
              </w:numPr>
              <w:spacing w:line="240" w:lineRule="auto"/>
              <w:ind w:leftChars="0" w:firstLineChars="0"/>
              <w:textDirection w:val="lrTb"/>
            </w:pPr>
            <w:r w:rsidRPr="000139A5">
              <w:t xml:space="preserve">Working in a </w:t>
            </w:r>
            <w:r w:rsidR="000139A5" w:rsidRPr="000139A5">
              <w:t>brand-new, purpose-built</w:t>
            </w:r>
            <w:r w:rsidRPr="000139A5">
              <w:t xml:space="preserve"> environment. </w:t>
            </w:r>
          </w:p>
          <w:p w14:paraId="0BF3CD9E" w14:textId="77777777" w:rsidR="005365B2" w:rsidRDefault="005365B2">
            <w:pPr>
              <w:spacing w:line="240" w:lineRule="auto"/>
              <w:ind w:left="0" w:hanging="2"/>
              <w:textDirection w:val="lrTb"/>
            </w:pPr>
          </w:p>
        </w:tc>
      </w:tr>
    </w:tbl>
    <w:p w14:paraId="62A17734" w14:textId="4B4D6B3C" w:rsidR="005365B2" w:rsidRPr="00F05761" w:rsidRDefault="005365B2" w:rsidP="00F05761">
      <w:pPr>
        <w:spacing w:line="259" w:lineRule="auto"/>
        <w:ind w:leftChars="0" w:left="0" w:firstLineChars="0" w:firstLine="0"/>
        <w:rPr>
          <w:rFonts w:ascii="Calibri" w:eastAsia="Calibri" w:hAnsi="Calibri" w:cs="Calibri"/>
          <w:sz w:val="22"/>
          <w:szCs w:val="22"/>
        </w:rPr>
      </w:pPr>
    </w:p>
    <w:sectPr w:rsidR="005365B2" w:rsidRPr="00F05761">
      <w:headerReference w:type="even" r:id="rId8"/>
      <w:headerReference w:type="default" r:id="rId9"/>
      <w:footerReference w:type="even" r:id="rId10"/>
      <w:footerReference w:type="default" r:id="rId11"/>
      <w:headerReference w:type="first" r:id="rId12"/>
      <w:footerReference w:type="first" r:id="rId13"/>
      <w:pgSz w:w="11907" w:h="16840"/>
      <w:pgMar w:top="1440" w:right="1440" w:bottom="1440" w:left="1440" w:header="68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C40E" w14:textId="77777777" w:rsidR="00892C6B" w:rsidRDefault="00892C6B">
      <w:pPr>
        <w:spacing w:line="240" w:lineRule="auto"/>
        <w:ind w:left="0" w:hanging="2"/>
      </w:pPr>
      <w:r>
        <w:separator/>
      </w:r>
    </w:p>
  </w:endnote>
  <w:endnote w:type="continuationSeparator" w:id="0">
    <w:p w14:paraId="3AB740DA" w14:textId="77777777" w:rsidR="00892C6B" w:rsidRDefault="00892C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1934" w14:textId="77777777" w:rsidR="005365B2" w:rsidRDefault="005365B2">
    <w:pPr>
      <w:tabs>
        <w:tab w:val="center" w:pos="4680"/>
        <w:tab w:val="right" w:pos="9360"/>
      </w:tabs>
      <w:ind w:left="0" w:right="-400" w:hanging="2"/>
      <w:rPr>
        <w:u w:val="single"/>
      </w:rPr>
    </w:pPr>
  </w:p>
  <w:p w14:paraId="0B6FAEA5" w14:textId="77777777" w:rsidR="005365B2" w:rsidRDefault="005365B2">
    <w:pPr>
      <w:tabs>
        <w:tab w:val="center" w:pos="4680"/>
        <w:tab w:val="right" w:pos="9360"/>
      </w:tabs>
      <w:ind w:left="0" w:right="-400" w:hanging="2"/>
      <w:rPr>
        <w:u w:val="single"/>
      </w:rPr>
    </w:pPr>
  </w:p>
  <w:p w14:paraId="568B9FBF" w14:textId="77777777" w:rsidR="005365B2" w:rsidRDefault="005365B2">
    <w:pPr>
      <w:tabs>
        <w:tab w:val="center" w:pos="4680"/>
        <w:tab w:val="right" w:pos="9360"/>
      </w:tabs>
      <w:ind w:left="0" w:right="-400" w:hanging="2"/>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963E" w14:textId="77777777" w:rsidR="005365B2" w:rsidRDefault="005365B2">
    <w:pPr>
      <w:tabs>
        <w:tab w:val="center" w:pos="4680"/>
        <w:tab w:val="right" w:pos="9360"/>
      </w:tabs>
      <w:ind w:left="0" w:right="-400" w:hanging="2"/>
      <w:rPr>
        <w:u w:val="single"/>
      </w:rPr>
    </w:pPr>
  </w:p>
  <w:p w14:paraId="3228AAC1" w14:textId="77777777" w:rsidR="005365B2" w:rsidRDefault="00CB35A4">
    <w:pPr>
      <w:tabs>
        <w:tab w:val="center" w:pos="4680"/>
        <w:tab w:val="right" w:pos="9360"/>
      </w:tabs>
      <w:ind w:left="0" w:right="-400" w:hanging="2"/>
      <w:rPr>
        <w:u w:val="single"/>
      </w:rPr>
    </w:pPr>
    <w:r>
      <w:rPr>
        <w:b/>
        <w:u w:val="single"/>
      </w:rPr>
      <w:tab/>
    </w:r>
  </w:p>
  <w:p w14:paraId="5D2B8CF9" w14:textId="77777777" w:rsidR="005365B2" w:rsidRDefault="005365B2">
    <w:pPr>
      <w:tabs>
        <w:tab w:val="center" w:pos="4680"/>
        <w:tab w:val="right" w:pos="9360"/>
      </w:tabs>
      <w:ind w:left="0" w:right="-400" w:hanging="2"/>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FA8B" w14:textId="77777777" w:rsidR="005365B2" w:rsidRDefault="005365B2">
    <w:pPr>
      <w:tabs>
        <w:tab w:val="left" w:pos="7020"/>
      </w:tabs>
      <w:ind w:left="0" w:hanging="2"/>
      <w:jc w:val="center"/>
      <w:rPr>
        <w:rFonts w:ascii="Calibri" w:eastAsia="Calibri" w:hAnsi="Calibri" w:cs="Calibri"/>
        <w:sz w:val="18"/>
        <w:szCs w:val="18"/>
      </w:rPr>
    </w:pPr>
  </w:p>
  <w:p w14:paraId="3B215F5E" w14:textId="77777777" w:rsidR="005365B2" w:rsidRDefault="005365B2">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p>
  <w:p w14:paraId="0A546DD2" w14:textId="77777777" w:rsidR="005365B2" w:rsidRDefault="005365B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3269" w14:textId="77777777" w:rsidR="00892C6B" w:rsidRDefault="00892C6B">
      <w:pPr>
        <w:spacing w:line="240" w:lineRule="auto"/>
        <w:ind w:left="0" w:hanging="2"/>
      </w:pPr>
      <w:r>
        <w:separator/>
      </w:r>
    </w:p>
  </w:footnote>
  <w:footnote w:type="continuationSeparator" w:id="0">
    <w:p w14:paraId="4579C892" w14:textId="77777777" w:rsidR="00892C6B" w:rsidRDefault="00892C6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4DBF" w14:textId="77777777" w:rsidR="005365B2" w:rsidRDefault="005365B2">
    <w:pPr>
      <w:tabs>
        <w:tab w:val="center" w:pos="4680"/>
        <w:tab w:val="right" w:pos="9360"/>
      </w:tabs>
      <w:ind w:left="0" w:right="-40" w:hanging="2"/>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8704" w14:textId="77777777" w:rsidR="005365B2" w:rsidRDefault="005365B2">
    <w:pPr>
      <w:tabs>
        <w:tab w:val="center" w:pos="4680"/>
        <w:tab w:val="right" w:pos="9360"/>
      </w:tabs>
      <w:ind w:left="0" w:right="-40" w:hanging="2"/>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2621" w14:textId="77777777" w:rsidR="005365B2" w:rsidRDefault="00CB35A4">
    <w:pPr>
      <w:tabs>
        <w:tab w:val="left" w:pos="7020"/>
      </w:tabs>
      <w:ind w:left="0" w:hanging="2"/>
      <w:jc w:val="center"/>
      <w:rPr>
        <w:rFonts w:ascii="Calibri" w:eastAsia="Calibri" w:hAnsi="Calibri" w:cs="Calibri"/>
        <w:color w:val="000000"/>
        <w:sz w:val="28"/>
        <w:szCs w:val="28"/>
      </w:rPr>
    </w:pPr>
    <w:r>
      <w:rPr>
        <w:rFonts w:ascii="Calibri" w:eastAsia="Calibri" w:hAnsi="Calibri" w:cs="Calibri"/>
        <w:color w:val="000000"/>
        <w:sz w:val="22"/>
        <w:szCs w:val="22"/>
      </w:rPr>
      <w:t>Hope    Kindness    Forgiveness    Aspiration    Love   Courage    Trust    Respect   Friendship</w:t>
    </w:r>
    <w:r>
      <w:rPr>
        <w:noProof/>
      </w:rPr>
      <w:drawing>
        <wp:anchor distT="114300" distB="114300" distL="114300" distR="114300" simplePos="0" relativeHeight="251658240" behindDoc="0" locked="0" layoutInCell="1" hidden="0" allowOverlap="1" wp14:anchorId="429E848D" wp14:editId="564FEDC9">
          <wp:simplePos x="0" y="0"/>
          <wp:positionH relativeFrom="column">
            <wp:posOffset>-330036</wp:posOffset>
          </wp:positionH>
          <wp:positionV relativeFrom="paragraph">
            <wp:posOffset>223825</wp:posOffset>
          </wp:positionV>
          <wp:extent cx="961047" cy="91893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1047" cy="91893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3622CAF" wp14:editId="7859084B">
          <wp:simplePos x="0" y="0"/>
          <wp:positionH relativeFrom="column">
            <wp:posOffset>5019675</wp:posOffset>
          </wp:positionH>
          <wp:positionV relativeFrom="paragraph">
            <wp:posOffset>200025</wp:posOffset>
          </wp:positionV>
          <wp:extent cx="962025" cy="96202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62025" cy="962025"/>
                  </a:xfrm>
                  <a:prstGeom prst="rect">
                    <a:avLst/>
                  </a:prstGeom>
                  <a:ln/>
                </pic:spPr>
              </pic:pic>
            </a:graphicData>
          </a:graphic>
        </wp:anchor>
      </w:drawing>
    </w:r>
  </w:p>
  <w:p w14:paraId="055280F4" w14:textId="77777777" w:rsidR="005365B2" w:rsidRDefault="005365B2">
    <w:pPr>
      <w:pBdr>
        <w:top w:val="nil"/>
        <w:left w:val="nil"/>
        <w:bottom w:val="nil"/>
        <w:right w:val="nil"/>
        <w:between w:val="nil"/>
      </w:pBdr>
      <w:tabs>
        <w:tab w:val="center" w:pos="4320"/>
        <w:tab w:val="right" w:pos="8640"/>
        <w:tab w:val="left" w:pos="405"/>
        <w:tab w:val="left" w:pos="645"/>
        <w:tab w:val="left" w:pos="1665"/>
        <w:tab w:val="left" w:pos="1725"/>
        <w:tab w:val="left" w:pos="2640"/>
        <w:tab w:val="center" w:pos="4513"/>
      </w:tabs>
      <w:spacing w:line="240" w:lineRule="auto"/>
      <w:ind w:left="1" w:hanging="3"/>
      <w:jc w:val="center"/>
      <w:rPr>
        <w:rFonts w:ascii="Calibri" w:eastAsia="Calibri" w:hAnsi="Calibri" w:cs="Calibri"/>
        <w:color w:val="000000"/>
        <w:sz w:val="28"/>
        <w:szCs w:val="28"/>
      </w:rPr>
    </w:pPr>
  </w:p>
  <w:p w14:paraId="4929D6A0" w14:textId="77777777" w:rsidR="005365B2" w:rsidRDefault="00CB35A4">
    <w:pPr>
      <w:pBdr>
        <w:top w:val="nil"/>
        <w:left w:val="nil"/>
        <w:bottom w:val="nil"/>
        <w:right w:val="nil"/>
        <w:between w:val="nil"/>
      </w:pBdr>
      <w:tabs>
        <w:tab w:val="center" w:pos="4320"/>
        <w:tab w:val="right" w:pos="8640"/>
        <w:tab w:val="left" w:pos="405"/>
        <w:tab w:val="left" w:pos="645"/>
        <w:tab w:val="left" w:pos="1665"/>
        <w:tab w:val="left" w:pos="1725"/>
        <w:tab w:val="left" w:pos="2640"/>
        <w:tab w:val="center" w:pos="4513"/>
      </w:tabs>
      <w:spacing w:line="240" w:lineRule="auto"/>
      <w:ind w:left="1" w:hanging="3"/>
      <w:jc w:val="center"/>
      <w:rPr>
        <w:rFonts w:ascii="Calibri" w:eastAsia="Calibri" w:hAnsi="Calibri" w:cs="Calibri"/>
        <w:color w:val="000000"/>
        <w:sz w:val="32"/>
        <w:szCs w:val="32"/>
      </w:rPr>
    </w:pPr>
    <w:r>
      <w:rPr>
        <w:rFonts w:ascii="Calibri" w:eastAsia="Calibri" w:hAnsi="Calibri" w:cs="Calibri"/>
        <w:b/>
        <w:color w:val="000000"/>
        <w:sz w:val="32"/>
        <w:szCs w:val="32"/>
      </w:rPr>
      <w:t>Drake Primary School and Little Pirates</w:t>
    </w:r>
  </w:p>
  <w:p w14:paraId="651B84A0" w14:textId="77777777" w:rsidR="005365B2" w:rsidRDefault="005365B2">
    <w:pPr>
      <w:pBdr>
        <w:top w:val="nil"/>
        <w:left w:val="nil"/>
        <w:bottom w:val="nil"/>
        <w:right w:val="nil"/>
        <w:between w:val="nil"/>
      </w:pBdr>
      <w:tabs>
        <w:tab w:val="center" w:pos="4320"/>
        <w:tab w:val="right" w:pos="8640"/>
        <w:tab w:val="left" w:pos="405"/>
        <w:tab w:val="left" w:pos="645"/>
        <w:tab w:val="left" w:pos="1725"/>
        <w:tab w:val="left" w:pos="2640"/>
      </w:tabs>
      <w:spacing w:line="240" w:lineRule="auto"/>
      <w:ind w:left="0" w:hanging="2"/>
      <w:jc w:val="center"/>
      <w:rPr>
        <w:rFonts w:ascii="Calibri" w:eastAsia="Calibri" w:hAnsi="Calibri" w:cs="Calibri"/>
        <w:color w:val="000000"/>
        <w:sz w:val="24"/>
        <w:szCs w:val="24"/>
      </w:rPr>
    </w:pPr>
  </w:p>
  <w:p w14:paraId="6BBBD96C" w14:textId="77777777" w:rsidR="005365B2" w:rsidRDefault="00CB35A4">
    <w:pPr>
      <w:pBdr>
        <w:top w:val="nil"/>
        <w:left w:val="nil"/>
        <w:bottom w:val="nil"/>
        <w:right w:val="nil"/>
        <w:between w:val="nil"/>
      </w:pBdr>
      <w:tabs>
        <w:tab w:val="center" w:pos="4320"/>
        <w:tab w:val="right" w:pos="8640"/>
        <w:tab w:val="left" w:pos="405"/>
        <w:tab w:val="left" w:pos="645"/>
        <w:tab w:val="left" w:pos="1725"/>
        <w:tab w:val="left" w:pos="2640"/>
      </w:tabs>
      <w:spacing w:line="240" w:lineRule="auto"/>
      <w:ind w:left="0" w:hanging="2"/>
      <w:jc w:val="center"/>
      <w:rPr>
        <w:color w:val="000000"/>
      </w:rPr>
    </w:pPr>
    <w:r>
      <w:rPr>
        <w:rFonts w:ascii="Calibri" w:eastAsia="Calibri" w:hAnsi="Calibri" w:cs="Calibri"/>
        <w:i/>
        <w:color w:val="000000"/>
        <w:sz w:val="22"/>
        <w:szCs w:val="22"/>
      </w:rPr>
      <w:t>We unlock opportunity and inspire everyone.</w:t>
    </w:r>
  </w:p>
  <w:p w14:paraId="2090E246" w14:textId="77777777" w:rsidR="005365B2" w:rsidRDefault="00CB35A4">
    <w:pPr>
      <w:pBdr>
        <w:top w:val="nil"/>
        <w:left w:val="nil"/>
        <w:bottom w:val="nil"/>
        <w:right w:val="nil"/>
        <w:between w:val="nil"/>
      </w:pBdr>
      <w:tabs>
        <w:tab w:val="center" w:pos="4320"/>
        <w:tab w:val="right" w:pos="8640"/>
        <w:tab w:val="left" w:pos="405"/>
        <w:tab w:val="left" w:pos="645"/>
        <w:tab w:val="left" w:pos="1725"/>
        <w:tab w:val="left" w:pos="2640"/>
      </w:tabs>
      <w:spacing w:line="240" w:lineRule="auto"/>
      <w:ind w:left="0" w:hanging="2"/>
      <w:rPr>
        <w:color w:val="000000"/>
      </w:rPr>
    </w:pP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C7C"/>
    <w:multiLevelType w:val="multilevel"/>
    <w:tmpl w:val="4170E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F17029"/>
    <w:multiLevelType w:val="multilevel"/>
    <w:tmpl w:val="4170E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5A4327"/>
    <w:multiLevelType w:val="multilevel"/>
    <w:tmpl w:val="E4EE02E0"/>
    <w:lvl w:ilvl="0">
      <w:start w:val="10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821014"/>
    <w:multiLevelType w:val="hybridMultilevel"/>
    <w:tmpl w:val="E73E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00260"/>
    <w:multiLevelType w:val="multilevel"/>
    <w:tmpl w:val="8B2CC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B2"/>
    <w:rsid w:val="000139A5"/>
    <w:rsid w:val="000C11F1"/>
    <w:rsid w:val="00194DA9"/>
    <w:rsid w:val="002D5104"/>
    <w:rsid w:val="00436E41"/>
    <w:rsid w:val="004401B8"/>
    <w:rsid w:val="004B70F7"/>
    <w:rsid w:val="004D2960"/>
    <w:rsid w:val="005365B2"/>
    <w:rsid w:val="005B0D52"/>
    <w:rsid w:val="005C7C9C"/>
    <w:rsid w:val="00783F78"/>
    <w:rsid w:val="008017B0"/>
    <w:rsid w:val="00892C6B"/>
    <w:rsid w:val="00BD51D7"/>
    <w:rsid w:val="00C30186"/>
    <w:rsid w:val="00CB35A4"/>
    <w:rsid w:val="00E15064"/>
    <w:rsid w:val="00E86E4B"/>
    <w:rsid w:val="00F0247B"/>
    <w:rsid w:val="00F0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9D90"/>
  <w15:docId w15:val="{71C5CEB9-820B-4024-B726-F68C2D15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val="en-US"/>
    </w:rPr>
  </w:style>
  <w:style w:type="paragraph" w:styleId="Heading1">
    <w:name w:val="heading 1"/>
    <w:basedOn w:val="Normal"/>
    <w:next w:val="Normal"/>
    <w:uiPriority w:val="9"/>
    <w:qFormat/>
    <w:pPr>
      <w:keepNext/>
    </w:pPr>
    <w:rPr>
      <w:sz w:val="24"/>
      <w:lang w:eastAsia="en-US"/>
    </w:rPr>
  </w:style>
  <w:style w:type="paragraph" w:styleId="Heading2">
    <w:name w:val="heading 2"/>
    <w:basedOn w:val="Normal"/>
    <w:next w:val="Normal"/>
    <w:uiPriority w:val="9"/>
    <w:semiHidden/>
    <w:unhideWhenUsed/>
    <w:qFormat/>
    <w:pPr>
      <w:keepNext/>
      <w:jc w:val="center"/>
      <w:outlineLvl w:val="1"/>
    </w:pPr>
    <w:rPr>
      <w:b/>
      <w:sz w:val="28"/>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Helvetica" w:hAnsi="Helvetica"/>
      <w:b/>
      <w:sz w:val="36"/>
    </w:rPr>
  </w:style>
  <w:style w:type="paragraph" w:styleId="BodyText">
    <w:name w:val="Body Text"/>
    <w:basedOn w:val="Normal"/>
    <w:pPr>
      <w:tabs>
        <w:tab w:val="left" w:pos="7200"/>
      </w:tabs>
    </w:pP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pPr>
      <w:jc w:val="both"/>
    </w:pPr>
    <w:rPr>
      <w:sz w:val="24"/>
    </w:rPr>
  </w:style>
  <w:style w:type="paragraph" w:styleId="BodyText2">
    <w:name w:val="Body Text 2"/>
    <w:basedOn w:val="Normal"/>
    <w:rPr>
      <w:rFonts w:ascii="Comic Sans MS" w:hAnsi="Comic Sans MS"/>
      <w:sz w:val="22"/>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rPr>
      <w:color w:val="000000"/>
      <w:sz w:val="24"/>
      <w:szCs w:val="24"/>
      <w:lang w:val="en-GB"/>
    </w:rPr>
  </w:style>
  <w:style w:type="character" w:customStyle="1" w:styleId="Heading1Char">
    <w:name w:val="Heading 1 Char"/>
    <w:rPr>
      <w:w w:val="100"/>
      <w:position w:val="-1"/>
      <w:sz w:val="24"/>
      <w:effect w:val="none"/>
      <w:vertAlign w:val="baseline"/>
      <w:cs w:val="0"/>
      <w:em w:val="none"/>
      <w:lang w:val="en-US" w:eastAsia="en-US"/>
    </w:rPr>
  </w:style>
  <w:style w:type="character" w:customStyle="1" w:styleId="HeaderChar">
    <w:name w:val="Header Char"/>
    <w:rPr>
      <w:w w:val="100"/>
      <w:position w:val="-1"/>
      <w:effect w:val="none"/>
      <w:vertAlign w:val="baseline"/>
      <w:cs w:val="0"/>
      <w:em w:val="none"/>
      <w:lang w:val="en-US"/>
    </w:rPr>
  </w:style>
  <w:style w:type="paragraph" w:styleId="BodyTextIndent">
    <w:name w:val="Body Text Indent"/>
    <w:basedOn w:val="Normal"/>
    <w:qFormat/>
    <w:pPr>
      <w:spacing w:after="120"/>
      <w:ind w:left="283"/>
    </w:pPr>
  </w:style>
  <w:style w:type="character" w:customStyle="1" w:styleId="BodyTextIndentChar">
    <w:name w:val="Body Text Indent Char"/>
    <w:rPr>
      <w:w w:val="100"/>
      <w:position w:val="-1"/>
      <w:effect w:val="none"/>
      <w:vertAlign w:val="baseline"/>
      <w:cs w:val="0"/>
      <w:em w:val="none"/>
      <w:lang w:val="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GB" w:eastAsia="en-US"/>
    </w:rPr>
  </w:style>
  <w:style w:type="paragraph" w:styleId="NoSpacing">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effect w:val="none"/>
      <w:vertAlign w:val="baseline"/>
      <w:cs w:val="0"/>
      <w:em w:val="none"/>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Grid1">
    <w:name w:val="Table Grid1"/>
    <w:basedOn w:val="TableNormal"/>
    <w:next w:val="TableGrid"/>
    <w:uiPriority w:val="39"/>
    <w:rsid w:val="00DB59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59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Bku/vHKK3DR0WD+IiyHOQ2fsQ==">CgMxLjAyCGguZ2pkZ3hzOAByITF4OWR1bWthem5yMU40WEZsaGZISFN1Q2Zfdi1iMlNiVQ==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drakefinance2025@outlook.com</cp:lastModifiedBy>
  <cp:revision>2</cp:revision>
  <dcterms:created xsi:type="dcterms:W3CDTF">2025-03-26T09:46:00Z</dcterms:created>
  <dcterms:modified xsi:type="dcterms:W3CDTF">2025-03-26T09:46:00Z</dcterms:modified>
</cp:coreProperties>
</file>