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1A3533" w:rsidRDefault="00B731BF">
      <w:pPr>
        <w:spacing w:after="0"/>
        <w:rPr>
          <w:color w:val="002060"/>
          <w:sz w:val="108"/>
        </w:rPr>
      </w:pPr>
    </w:p>
    <w:p w:rsidR="001A3533" w:rsidRDefault="009B1C5F" w:rsidP="001A3533">
      <w:pPr>
        <w:spacing w:after="0"/>
        <w:jc w:val="center"/>
        <w:rPr>
          <w:color w:val="002060"/>
          <w:sz w:val="108"/>
        </w:rPr>
      </w:pPr>
      <w:r w:rsidRPr="00AC3440">
        <w:rPr>
          <w:noProof/>
        </w:rPr>
        <w:drawing>
          <wp:anchor distT="0" distB="0" distL="114300" distR="114300" simplePos="0" relativeHeight="251659264" behindDoc="1" locked="0" layoutInCell="1" allowOverlap="1" wp14:anchorId="5B527860" wp14:editId="05E0D64B">
            <wp:simplePos x="0" y="0"/>
            <wp:positionH relativeFrom="margin">
              <wp:align>right</wp:align>
            </wp:positionH>
            <wp:positionV relativeFrom="paragraph">
              <wp:posOffset>26670</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201980" w:rsidRDefault="00201980" w:rsidP="001A3533">
      <w:pPr>
        <w:spacing w:after="0"/>
        <w:jc w:val="center"/>
        <w:rPr>
          <w:rFonts w:ascii="Arial" w:hAnsi="Arial" w:cs="Arial"/>
          <w:b/>
          <w:color w:val="002060"/>
          <w:sz w:val="44"/>
          <w:szCs w:val="44"/>
        </w:rPr>
      </w:pPr>
    </w:p>
    <w:p w:rsidR="00201980" w:rsidRDefault="00201980" w:rsidP="001A3533">
      <w:pPr>
        <w:spacing w:after="0"/>
        <w:jc w:val="center"/>
        <w:rPr>
          <w:rFonts w:ascii="Arial" w:hAnsi="Arial" w:cs="Arial"/>
          <w:b/>
          <w:color w:val="002060"/>
          <w:sz w:val="44"/>
          <w:szCs w:val="44"/>
        </w:rPr>
      </w:pPr>
    </w:p>
    <w:p w:rsidR="00201980" w:rsidRDefault="00201980" w:rsidP="001A3533">
      <w:pPr>
        <w:spacing w:after="0"/>
        <w:jc w:val="center"/>
        <w:rPr>
          <w:rFonts w:ascii="Arial" w:hAnsi="Arial" w:cs="Arial"/>
          <w:b/>
          <w:color w:val="002060"/>
          <w:sz w:val="44"/>
          <w:szCs w:val="44"/>
        </w:rPr>
      </w:pPr>
    </w:p>
    <w:p w:rsidR="001A3533" w:rsidRPr="001A3533" w:rsidRDefault="00B731BF" w:rsidP="00D55E4F">
      <w:pPr>
        <w:spacing w:after="0"/>
        <w:jc w:val="center"/>
        <w:rPr>
          <w:color w:val="002060"/>
          <w:sz w:val="28"/>
          <w:szCs w:val="28"/>
        </w:rPr>
      </w:pPr>
      <w:r w:rsidRPr="001A3533">
        <w:rPr>
          <w:rFonts w:ascii="Arial" w:hAnsi="Arial" w:cs="Arial"/>
          <w:b/>
          <w:color w:val="002060"/>
          <w:sz w:val="44"/>
          <w:szCs w:val="44"/>
        </w:rPr>
        <w:t xml:space="preserve">Application Pack -  </w:t>
      </w:r>
      <w:r w:rsidR="001A3533">
        <w:rPr>
          <w:color w:val="002060"/>
          <w:sz w:val="108"/>
        </w:rPr>
        <w:br/>
      </w:r>
      <w:r w:rsidR="00682EDD">
        <w:rPr>
          <w:rFonts w:ascii="Arial" w:hAnsi="Arial" w:cs="Arial"/>
          <w:b/>
          <w:color w:val="002060"/>
          <w:sz w:val="44"/>
          <w:szCs w:val="44"/>
        </w:rPr>
        <w:t>Assistant SENDCO</w:t>
      </w:r>
      <w:r w:rsidR="001A3533">
        <w:rPr>
          <w:rFonts w:ascii="Arial" w:hAnsi="Arial" w:cs="Arial"/>
          <w:b/>
          <w:color w:val="002060"/>
          <w:sz w:val="28"/>
          <w:szCs w:val="28"/>
        </w:rPr>
        <w:br/>
      </w:r>
    </w:p>
    <w:p w:rsidR="00B731BF" w:rsidRPr="001A3533" w:rsidRDefault="00B731BF" w:rsidP="004B4979">
      <w:pPr>
        <w:spacing w:after="0"/>
        <w:jc w:val="center"/>
        <w:rPr>
          <w:rFonts w:ascii="Arial" w:hAnsi="Arial" w:cs="Arial"/>
          <w:color w:val="002060"/>
          <w:sz w:val="24"/>
          <w:szCs w:val="24"/>
        </w:rPr>
      </w:pPr>
      <w:r w:rsidRPr="001A3533">
        <w:rPr>
          <w:rFonts w:ascii="Arial" w:hAnsi="Arial" w:cs="Arial"/>
          <w:color w:val="002060"/>
          <w:sz w:val="24"/>
          <w:szCs w:val="24"/>
        </w:rPr>
        <w:t>Thank you for your interest in our vacancy.</w:t>
      </w:r>
    </w:p>
    <w:p w:rsidR="004B4979" w:rsidRPr="001A3533" w:rsidRDefault="004B4979" w:rsidP="004B4979">
      <w:pPr>
        <w:spacing w:after="0"/>
        <w:jc w:val="center"/>
        <w:rPr>
          <w:rFonts w:ascii="Arial" w:hAnsi="Arial" w:cs="Arial"/>
          <w:color w:val="002060"/>
          <w:sz w:val="24"/>
          <w:szCs w:val="24"/>
        </w:rPr>
      </w:pPr>
    </w:p>
    <w:p w:rsidR="007B0988" w:rsidRPr="001A3533" w:rsidRDefault="00B731BF" w:rsidP="00201980">
      <w:pPr>
        <w:spacing w:after="0"/>
        <w:jc w:val="center"/>
        <w:rPr>
          <w:rFonts w:ascii="Arial" w:hAnsi="Arial" w:cs="Arial"/>
          <w:color w:val="002060"/>
          <w:sz w:val="36"/>
          <w:szCs w:val="36"/>
        </w:rPr>
      </w:pPr>
      <w:r w:rsidRPr="001A3533">
        <w:rPr>
          <w:rFonts w:ascii="Arial" w:hAnsi="Arial" w:cs="Arial"/>
          <w:color w:val="002060"/>
          <w:sz w:val="24"/>
          <w:szCs w:val="24"/>
        </w:rPr>
        <w:t>The following information contains further details including the job description and person specification</w:t>
      </w:r>
      <w:r w:rsidRPr="001A3533">
        <w:rPr>
          <w:rFonts w:ascii="Arial" w:hAnsi="Arial" w:cs="Arial"/>
          <w:color w:val="002060"/>
          <w:sz w:val="36"/>
          <w:szCs w:val="36"/>
        </w:rPr>
        <w:t>.</w:t>
      </w:r>
    </w:p>
    <w:tbl>
      <w:tblPr>
        <w:tblStyle w:val="TableGrid0"/>
        <w:tblW w:w="0" w:type="auto"/>
        <w:tblLook w:val="04A0" w:firstRow="1" w:lastRow="0" w:firstColumn="1" w:lastColumn="0" w:noHBand="0" w:noVBand="1"/>
      </w:tblPr>
      <w:tblGrid>
        <w:gridCol w:w="2972"/>
        <w:gridCol w:w="7673"/>
      </w:tblGrid>
      <w:tr w:rsidR="001A3533" w:rsidRPr="001A3533" w:rsidTr="004B4979">
        <w:tc>
          <w:tcPr>
            <w:tcW w:w="2972" w:type="dxa"/>
          </w:tcPr>
          <w:p w:rsidR="004B4979" w:rsidRPr="001A3533" w:rsidRDefault="004B4979" w:rsidP="004B4979">
            <w:pPr>
              <w:rPr>
                <w:rFonts w:ascii="Arial" w:hAnsi="Arial" w:cs="Arial"/>
                <w:b/>
                <w:color w:val="002060"/>
                <w:sz w:val="24"/>
                <w:szCs w:val="24"/>
              </w:rPr>
            </w:pPr>
            <w:bookmarkStart w:id="0" w:name="_Hlk130372917"/>
            <w:r w:rsidRPr="001A3533">
              <w:rPr>
                <w:rFonts w:ascii="Arial" w:hAnsi="Arial" w:cs="Arial"/>
                <w:b/>
                <w:color w:val="002060"/>
                <w:sz w:val="24"/>
                <w:szCs w:val="24"/>
              </w:rPr>
              <w:t>Appointment Type</w:t>
            </w:r>
          </w:p>
        </w:tc>
        <w:tc>
          <w:tcPr>
            <w:tcW w:w="7673" w:type="dxa"/>
          </w:tcPr>
          <w:p w:rsidR="004B4979" w:rsidRPr="001A3533" w:rsidRDefault="00751F5D" w:rsidP="004B4979">
            <w:pPr>
              <w:rPr>
                <w:rFonts w:ascii="Arial" w:hAnsi="Arial" w:cs="Arial"/>
                <w:color w:val="002060"/>
                <w:sz w:val="24"/>
                <w:szCs w:val="24"/>
              </w:rPr>
            </w:pPr>
            <w:r>
              <w:rPr>
                <w:rFonts w:ascii="Arial" w:hAnsi="Arial" w:cs="Arial"/>
                <w:color w:val="002060"/>
                <w:sz w:val="24"/>
                <w:szCs w:val="24"/>
              </w:rPr>
              <w:t>Permanent</w:t>
            </w:r>
          </w:p>
        </w:tc>
      </w:tr>
      <w:tr w:rsidR="001A3533" w:rsidRPr="001A3533" w:rsidTr="004B4979">
        <w:tc>
          <w:tcPr>
            <w:tcW w:w="2972" w:type="dxa"/>
          </w:tcPr>
          <w:p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Start Date</w:t>
            </w:r>
          </w:p>
        </w:tc>
        <w:tc>
          <w:tcPr>
            <w:tcW w:w="7673" w:type="dxa"/>
          </w:tcPr>
          <w:p w:rsidR="004B4979" w:rsidRPr="00751F5D" w:rsidRDefault="00682EDD" w:rsidP="004B4979">
            <w:pPr>
              <w:rPr>
                <w:rFonts w:ascii="Arial" w:hAnsi="Arial" w:cs="Arial"/>
                <w:color w:val="002060"/>
                <w:sz w:val="24"/>
                <w:szCs w:val="24"/>
              </w:rPr>
            </w:pPr>
            <w:r>
              <w:rPr>
                <w:rFonts w:ascii="Arial" w:hAnsi="Arial" w:cs="Arial"/>
                <w:color w:val="002060"/>
                <w:sz w:val="24"/>
                <w:szCs w:val="24"/>
              </w:rPr>
              <w:t xml:space="preserve">May </w:t>
            </w:r>
            <w:r w:rsidR="003078D6">
              <w:rPr>
                <w:rFonts w:ascii="Arial" w:hAnsi="Arial" w:cs="Arial"/>
                <w:color w:val="002060"/>
                <w:sz w:val="24"/>
                <w:szCs w:val="24"/>
              </w:rPr>
              <w:t>202</w:t>
            </w:r>
            <w:r w:rsidR="009E0BD1">
              <w:rPr>
                <w:rFonts w:ascii="Arial" w:hAnsi="Arial" w:cs="Arial"/>
                <w:color w:val="002060"/>
                <w:sz w:val="24"/>
                <w:szCs w:val="24"/>
              </w:rPr>
              <w:t>3</w:t>
            </w:r>
            <w:r w:rsidR="003078D6">
              <w:rPr>
                <w:rFonts w:ascii="Arial" w:hAnsi="Arial" w:cs="Arial"/>
                <w:color w:val="002060"/>
                <w:sz w:val="24"/>
                <w:szCs w:val="24"/>
              </w:rPr>
              <w:t xml:space="preserve"> or a</w:t>
            </w:r>
            <w:r w:rsidR="00751F5D" w:rsidRPr="00751F5D">
              <w:rPr>
                <w:rFonts w:ascii="Arial" w:hAnsi="Arial" w:cs="Arial"/>
                <w:color w:val="002060"/>
                <w:sz w:val="24"/>
                <w:szCs w:val="24"/>
              </w:rPr>
              <w:t>s soon as possible</w:t>
            </w:r>
          </w:p>
        </w:tc>
      </w:tr>
      <w:tr w:rsidR="001A3533" w:rsidRPr="001A3533" w:rsidTr="004B4979">
        <w:tc>
          <w:tcPr>
            <w:tcW w:w="2972" w:type="dxa"/>
          </w:tcPr>
          <w:p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Hours</w:t>
            </w:r>
          </w:p>
        </w:tc>
        <w:tc>
          <w:tcPr>
            <w:tcW w:w="7673" w:type="dxa"/>
          </w:tcPr>
          <w:p w:rsidR="004B4979" w:rsidRDefault="006F0224" w:rsidP="003F69EE">
            <w:pPr>
              <w:rPr>
                <w:rFonts w:ascii="Arial" w:hAnsi="Arial" w:cs="Arial"/>
                <w:color w:val="002060"/>
                <w:sz w:val="24"/>
                <w:szCs w:val="24"/>
              </w:rPr>
            </w:pPr>
            <w:r w:rsidRPr="001A3533">
              <w:rPr>
                <w:rFonts w:ascii="Arial" w:hAnsi="Arial" w:cs="Arial"/>
                <w:color w:val="002060"/>
                <w:sz w:val="24"/>
                <w:szCs w:val="24"/>
              </w:rPr>
              <w:t>32.5</w:t>
            </w:r>
            <w:r w:rsidR="003F69EE">
              <w:rPr>
                <w:rFonts w:ascii="Arial" w:hAnsi="Arial" w:cs="Arial"/>
                <w:color w:val="002060"/>
                <w:sz w:val="24"/>
                <w:szCs w:val="24"/>
              </w:rPr>
              <w:t xml:space="preserve"> hours per week, </w:t>
            </w:r>
            <w:r w:rsidR="004B4979" w:rsidRPr="001A3533">
              <w:rPr>
                <w:rFonts w:ascii="Arial" w:hAnsi="Arial" w:cs="Arial"/>
                <w:color w:val="002060"/>
                <w:sz w:val="24"/>
                <w:szCs w:val="24"/>
              </w:rPr>
              <w:t>Monday to Friday</w:t>
            </w:r>
          </w:p>
          <w:p w:rsidR="003F69EE" w:rsidRPr="001A3533" w:rsidRDefault="003F69EE" w:rsidP="003F69EE">
            <w:pPr>
              <w:rPr>
                <w:rFonts w:ascii="Arial" w:hAnsi="Arial" w:cs="Arial"/>
                <w:color w:val="002060"/>
                <w:sz w:val="24"/>
                <w:szCs w:val="24"/>
              </w:rPr>
            </w:pPr>
            <w:r>
              <w:rPr>
                <w:rFonts w:ascii="Arial" w:hAnsi="Arial" w:cs="Arial"/>
                <w:color w:val="002060"/>
                <w:sz w:val="24"/>
                <w:szCs w:val="24"/>
              </w:rPr>
              <w:t>39 weeks per year (Term time plus Inset days)</w:t>
            </w:r>
          </w:p>
        </w:tc>
      </w:tr>
      <w:tr w:rsidR="001A3533" w:rsidRPr="001A3533" w:rsidTr="004B4979">
        <w:tc>
          <w:tcPr>
            <w:tcW w:w="2972" w:type="dxa"/>
          </w:tcPr>
          <w:p w:rsidR="004B4979" w:rsidRPr="001A3533" w:rsidRDefault="004B4979" w:rsidP="004B4979">
            <w:pPr>
              <w:rPr>
                <w:rFonts w:ascii="Arial" w:hAnsi="Arial" w:cs="Arial"/>
                <w:b/>
                <w:color w:val="002060"/>
                <w:sz w:val="24"/>
                <w:szCs w:val="24"/>
              </w:rPr>
            </w:pPr>
            <w:r w:rsidRPr="001A3533">
              <w:rPr>
                <w:rFonts w:ascii="Arial" w:hAnsi="Arial" w:cs="Arial"/>
                <w:b/>
                <w:color w:val="002060"/>
                <w:sz w:val="24"/>
                <w:szCs w:val="24"/>
              </w:rPr>
              <w:t>Salary Scale</w:t>
            </w:r>
          </w:p>
        </w:tc>
        <w:tc>
          <w:tcPr>
            <w:tcW w:w="7673" w:type="dxa"/>
          </w:tcPr>
          <w:p w:rsidR="004B4979" w:rsidRPr="00572E01" w:rsidRDefault="004B4979" w:rsidP="004B4979">
            <w:pPr>
              <w:rPr>
                <w:rFonts w:ascii="Arial" w:hAnsi="Arial" w:cs="Arial"/>
                <w:color w:val="002060"/>
                <w:sz w:val="24"/>
                <w:szCs w:val="24"/>
              </w:rPr>
            </w:pPr>
            <w:r w:rsidRPr="00572E01">
              <w:rPr>
                <w:rFonts w:ascii="Arial" w:hAnsi="Arial" w:cs="Arial"/>
                <w:color w:val="002060"/>
                <w:sz w:val="24"/>
                <w:szCs w:val="24"/>
              </w:rPr>
              <w:t>Sandbach High School and Sixth Form College pay scale</w:t>
            </w:r>
          </w:p>
          <w:p w:rsidR="00574F4B" w:rsidRDefault="00682EDD" w:rsidP="006F0224">
            <w:pPr>
              <w:rPr>
                <w:rFonts w:ascii="Arial" w:hAnsi="Arial" w:cs="Arial"/>
                <w:color w:val="002060"/>
                <w:sz w:val="24"/>
                <w:szCs w:val="24"/>
              </w:rPr>
            </w:pPr>
            <w:r>
              <w:rPr>
                <w:rFonts w:ascii="Arial" w:hAnsi="Arial" w:cs="Arial"/>
                <w:color w:val="002060"/>
                <w:sz w:val="24"/>
                <w:szCs w:val="24"/>
              </w:rPr>
              <w:t>Grade 7 £27,321-£</w:t>
            </w:r>
            <w:r w:rsidR="00F3245E">
              <w:rPr>
                <w:rFonts w:ascii="Arial" w:hAnsi="Arial" w:cs="Arial"/>
                <w:color w:val="002060"/>
                <w:sz w:val="24"/>
                <w:szCs w:val="24"/>
              </w:rPr>
              <w:t>31,009 pro rata</w:t>
            </w:r>
          </w:p>
          <w:p w:rsidR="00F3245E" w:rsidRPr="003F69EE" w:rsidRDefault="00F3245E" w:rsidP="006F0224">
            <w:pPr>
              <w:rPr>
                <w:rFonts w:ascii="Arial" w:hAnsi="Arial" w:cs="Arial"/>
                <w:color w:val="002060"/>
                <w:sz w:val="24"/>
                <w:szCs w:val="24"/>
              </w:rPr>
            </w:pPr>
            <w:r>
              <w:rPr>
                <w:rFonts w:ascii="Arial" w:hAnsi="Arial" w:cs="Arial"/>
                <w:color w:val="002060"/>
                <w:sz w:val="24"/>
                <w:szCs w:val="24"/>
              </w:rPr>
              <w:t>Actual salary £23,469- £26,637</w:t>
            </w:r>
          </w:p>
        </w:tc>
      </w:tr>
      <w:tr w:rsidR="001A3533" w:rsidRPr="001A3533" w:rsidTr="00574F4B">
        <w:tc>
          <w:tcPr>
            <w:tcW w:w="2972" w:type="dxa"/>
          </w:tcPr>
          <w:p w:rsidR="00782D34" w:rsidRPr="001A3533" w:rsidRDefault="00782D34" w:rsidP="004B4979">
            <w:pPr>
              <w:rPr>
                <w:rFonts w:ascii="Arial" w:hAnsi="Arial" w:cs="Arial"/>
                <w:b/>
                <w:color w:val="002060"/>
                <w:sz w:val="24"/>
                <w:szCs w:val="24"/>
              </w:rPr>
            </w:pPr>
            <w:r w:rsidRPr="001A3533">
              <w:rPr>
                <w:rFonts w:ascii="Arial" w:hAnsi="Arial" w:cs="Arial"/>
                <w:b/>
                <w:color w:val="002060"/>
                <w:sz w:val="24"/>
                <w:szCs w:val="24"/>
              </w:rPr>
              <w:t>Closing Date</w:t>
            </w:r>
          </w:p>
        </w:tc>
        <w:tc>
          <w:tcPr>
            <w:tcW w:w="7673" w:type="dxa"/>
            <w:vAlign w:val="bottom"/>
          </w:tcPr>
          <w:p w:rsidR="00574F4B" w:rsidRPr="001A3533" w:rsidRDefault="009E0BD1" w:rsidP="001E1960">
            <w:pPr>
              <w:rPr>
                <w:rFonts w:ascii="Arial" w:hAnsi="Arial" w:cs="Arial"/>
                <w:color w:val="002060"/>
                <w:sz w:val="24"/>
                <w:szCs w:val="24"/>
              </w:rPr>
            </w:pPr>
            <w:r>
              <w:rPr>
                <w:rFonts w:ascii="Arial" w:hAnsi="Arial" w:cs="Arial"/>
                <w:color w:val="002060"/>
                <w:sz w:val="24"/>
                <w:szCs w:val="24"/>
              </w:rPr>
              <w:t xml:space="preserve">Friday </w:t>
            </w:r>
            <w:r w:rsidR="00682EDD">
              <w:rPr>
                <w:rFonts w:ascii="Arial" w:hAnsi="Arial" w:cs="Arial"/>
                <w:color w:val="002060"/>
                <w:sz w:val="24"/>
                <w:szCs w:val="24"/>
              </w:rPr>
              <w:t>21</w:t>
            </w:r>
            <w:r w:rsidR="00682EDD" w:rsidRPr="00682EDD">
              <w:rPr>
                <w:rFonts w:ascii="Arial" w:hAnsi="Arial" w:cs="Arial"/>
                <w:color w:val="002060"/>
                <w:sz w:val="24"/>
                <w:szCs w:val="24"/>
                <w:vertAlign w:val="superscript"/>
              </w:rPr>
              <w:t>st</w:t>
            </w:r>
            <w:r w:rsidR="00682EDD">
              <w:rPr>
                <w:rFonts w:ascii="Arial" w:hAnsi="Arial" w:cs="Arial"/>
                <w:color w:val="002060"/>
                <w:sz w:val="24"/>
                <w:szCs w:val="24"/>
              </w:rPr>
              <w:t xml:space="preserve"> April 2023</w:t>
            </w:r>
          </w:p>
        </w:tc>
      </w:tr>
      <w:tr w:rsidR="001A3533" w:rsidRPr="001A3533" w:rsidTr="00574F4B">
        <w:tc>
          <w:tcPr>
            <w:tcW w:w="2972" w:type="dxa"/>
          </w:tcPr>
          <w:p w:rsidR="00782D34" w:rsidRPr="001A3533" w:rsidRDefault="00782D34" w:rsidP="004B4979">
            <w:pPr>
              <w:rPr>
                <w:rFonts w:ascii="Arial" w:hAnsi="Arial" w:cs="Arial"/>
                <w:b/>
                <w:color w:val="002060"/>
                <w:sz w:val="24"/>
                <w:szCs w:val="24"/>
              </w:rPr>
            </w:pPr>
            <w:r w:rsidRPr="001A3533">
              <w:rPr>
                <w:rFonts w:ascii="Arial" w:hAnsi="Arial" w:cs="Arial"/>
                <w:b/>
                <w:color w:val="002060"/>
                <w:sz w:val="24"/>
                <w:szCs w:val="24"/>
              </w:rPr>
              <w:t>Interview Date</w:t>
            </w:r>
          </w:p>
        </w:tc>
        <w:tc>
          <w:tcPr>
            <w:tcW w:w="7673" w:type="dxa"/>
            <w:vAlign w:val="bottom"/>
          </w:tcPr>
          <w:p w:rsidR="00782D34" w:rsidRPr="001A3533" w:rsidRDefault="006F0224" w:rsidP="00574F4B">
            <w:pPr>
              <w:rPr>
                <w:rFonts w:ascii="Arial" w:hAnsi="Arial" w:cs="Arial"/>
                <w:color w:val="002060"/>
                <w:sz w:val="24"/>
                <w:szCs w:val="24"/>
              </w:rPr>
            </w:pPr>
            <w:r w:rsidRPr="001A3533">
              <w:rPr>
                <w:rFonts w:ascii="Arial" w:hAnsi="Arial" w:cs="Arial"/>
                <w:color w:val="002060"/>
                <w:sz w:val="24"/>
                <w:szCs w:val="24"/>
              </w:rPr>
              <w:t>To be confirmed</w:t>
            </w:r>
          </w:p>
          <w:p w:rsidR="00574F4B" w:rsidRPr="001A3533" w:rsidRDefault="00574F4B" w:rsidP="00574F4B">
            <w:pPr>
              <w:rPr>
                <w:rFonts w:ascii="Arial" w:hAnsi="Arial" w:cs="Arial"/>
                <w:color w:val="002060"/>
                <w:sz w:val="24"/>
                <w:szCs w:val="24"/>
              </w:rPr>
            </w:pPr>
          </w:p>
        </w:tc>
      </w:tr>
      <w:bookmarkEnd w:id="0"/>
    </w:tbl>
    <w:p w:rsidR="00682EDD" w:rsidRDefault="00682EDD" w:rsidP="001A3533">
      <w:pPr>
        <w:jc w:val="both"/>
        <w:rPr>
          <w:rFonts w:ascii="Arial" w:hAnsi="Arial" w:cs="Arial"/>
          <w:color w:val="002060"/>
          <w:sz w:val="24"/>
          <w:szCs w:val="24"/>
        </w:rPr>
      </w:pPr>
    </w:p>
    <w:p w:rsidR="004B4979" w:rsidRPr="00682EDD" w:rsidRDefault="001A3533" w:rsidP="00682EDD">
      <w:p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The successful candidate will</w:t>
      </w:r>
      <w:r w:rsidR="00682EDD" w:rsidRPr="00682EDD">
        <w:rPr>
          <w:rFonts w:ascii="Arial" w:hAnsi="Arial" w:cs="Arial"/>
          <w:color w:val="1F4E79" w:themeColor="accent1" w:themeShade="80"/>
          <w:sz w:val="24"/>
          <w:szCs w:val="24"/>
        </w:rPr>
        <w:t xml:space="preserve"> assist in managing the provision for pupils identified as having Special Educational Needs including promoting high quality teaching, effective use of resources and high standards of learning and achievement for pupils. With the support of the SENDCO and Assistant Headteacher you will have responsibilities for two areas of need and the line management of SEND Staff in these areas. It is envisaged initially this will be communication and interaction and sensory/ physical needs; although we are flexible in adapting responsibilities to the specific strengths to the successful person. </w:t>
      </w:r>
    </w:p>
    <w:p w:rsidR="00652829" w:rsidRPr="001A3533" w:rsidRDefault="00652829" w:rsidP="00652829">
      <w:pPr>
        <w:spacing w:after="0"/>
        <w:jc w:val="both"/>
        <w:rPr>
          <w:rFonts w:ascii="Arial" w:hAnsi="Arial" w:cs="Arial"/>
          <w:b/>
          <w:color w:val="002060"/>
          <w:sz w:val="24"/>
          <w:szCs w:val="24"/>
          <w:shd w:val="clear" w:color="auto" w:fill="FFFFFF"/>
        </w:rPr>
      </w:pPr>
      <w:r w:rsidRPr="001A3533">
        <w:rPr>
          <w:rFonts w:ascii="Arial" w:hAnsi="Arial" w:cs="Arial"/>
          <w:b/>
          <w:color w:val="002060"/>
          <w:sz w:val="24"/>
          <w:szCs w:val="24"/>
          <w:shd w:val="clear" w:color="auto" w:fill="FFFFFF"/>
        </w:rPr>
        <w:t>Sandbach H</w:t>
      </w:r>
      <w:r w:rsidR="00A90FB6" w:rsidRPr="001A3533">
        <w:rPr>
          <w:rFonts w:ascii="Arial" w:hAnsi="Arial" w:cs="Arial"/>
          <w:b/>
          <w:color w:val="002060"/>
          <w:sz w:val="24"/>
          <w:szCs w:val="24"/>
          <w:shd w:val="clear" w:color="auto" w:fill="FFFFFF"/>
        </w:rPr>
        <w:t>igh School and Sixth Form College</w:t>
      </w:r>
      <w:r w:rsidRPr="001A3533">
        <w:rPr>
          <w:rFonts w:ascii="Arial" w:hAnsi="Arial" w:cs="Arial"/>
          <w:b/>
          <w:color w:val="002060"/>
          <w:sz w:val="24"/>
          <w:szCs w:val="24"/>
          <w:shd w:val="clear" w:color="auto" w:fill="FFFFFF"/>
        </w:rPr>
        <w:t xml:space="preserve"> is</w:t>
      </w:r>
      <w:r w:rsidR="00A90FB6" w:rsidRPr="001A3533">
        <w:rPr>
          <w:rFonts w:ascii="Arial" w:hAnsi="Arial" w:cs="Arial"/>
          <w:b/>
          <w:color w:val="002060"/>
          <w:sz w:val="24"/>
          <w:szCs w:val="24"/>
          <w:shd w:val="clear" w:color="auto" w:fill="FFFFFF"/>
        </w:rPr>
        <w:t xml:space="preserve"> committed to the safeguarding and </w:t>
      </w:r>
      <w:r w:rsidRPr="001A3533">
        <w:rPr>
          <w:rFonts w:ascii="Arial" w:hAnsi="Arial" w:cs="Arial"/>
          <w:b/>
          <w:color w:val="002060"/>
          <w:sz w:val="24"/>
          <w:szCs w:val="24"/>
          <w:shd w:val="clear" w:color="auto" w:fill="FFFFFF"/>
        </w:rPr>
        <w:t xml:space="preserve">promoting the </w:t>
      </w:r>
      <w:r w:rsidR="00A90FB6" w:rsidRPr="001A3533">
        <w:rPr>
          <w:rFonts w:ascii="Arial" w:hAnsi="Arial" w:cs="Arial"/>
          <w:b/>
          <w:color w:val="002060"/>
          <w:sz w:val="24"/>
          <w:szCs w:val="24"/>
          <w:shd w:val="clear" w:color="auto" w:fill="FFFFFF"/>
        </w:rPr>
        <w:t xml:space="preserve">welfare of children and young people and we expect all our employees </w:t>
      </w:r>
      <w:r w:rsidRPr="001A3533">
        <w:rPr>
          <w:rFonts w:ascii="Arial" w:hAnsi="Arial" w:cs="Arial"/>
          <w:b/>
          <w:color w:val="002060"/>
          <w:sz w:val="24"/>
          <w:szCs w:val="24"/>
          <w:shd w:val="clear" w:color="auto" w:fill="FFFFFF"/>
        </w:rPr>
        <w:t xml:space="preserve">and volunteers </w:t>
      </w:r>
      <w:r w:rsidR="00A90FB6" w:rsidRPr="001A3533">
        <w:rPr>
          <w:rFonts w:ascii="Arial" w:hAnsi="Arial" w:cs="Arial"/>
          <w:b/>
          <w:color w:val="002060"/>
          <w:sz w:val="24"/>
          <w:szCs w:val="24"/>
          <w:shd w:val="clear" w:color="auto" w:fill="FFFFFF"/>
        </w:rPr>
        <w:t xml:space="preserve">to share this commitment.  This post is exempt under the Rehabilitation of Offenders Act 1974 and the successful candidate will be subject to an enhanced check by the </w:t>
      </w:r>
      <w:r w:rsidR="007B0988" w:rsidRPr="001A3533">
        <w:rPr>
          <w:rFonts w:ascii="Arial" w:hAnsi="Arial" w:cs="Arial"/>
          <w:b/>
          <w:color w:val="002060"/>
          <w:sz w:val="24"/>
          <w:szCs w:val="24"/>
          <w:shd w:val="clear" w:color="auto" w:fill="FFFFFF"/>
        </w:rPr>
        <w:t>“</w:t>
      </w:r>
      <w:r w:rsidR="00A90FB6" w:rsidRPr="001A3533">
        <w:rPr>
          <w:rFonts w:ascii="Arial" w:hAnsi="Arial" w:cs="Arial"/>
          <w:b/>
          <w:color w:val="002060"/>
          <w:sz w:val="24"/>
          <w:szCs w:val="24"/>
          <w:shd w:val="clear" w:color="auto" w:fill="FFFFFF"/>
        </w:rPr>
        <w:t>Disclosure and Barring Service”</w:t>
      </w:r>
      <w:r w:rsidRPr="001A3533">
        <w:rPr>
          <w:rFonts w:ascii="Arial" w:hAnsi="Arial" w:cs="Arial"/>
          <w:b/>
          <w:color w:val="002060"/>
          <w:sz w:val="24"/>
          <w:szCs w:val="24"/>
          <w:shd w:val="clear" w:color="auto" w:fill="FFFFFF"/>
        </w:rPr>
        <w:t xml:space="preserve"> along with other stringent vetting and induction processes.</w:t>
      </w:r>
    </w:p>
    <w:p w:rsidR="003E23F9" w:rsidRPr="001A3533" w:rsidRDefault="007B0988">
      <w:pPr>
        <w:spacing w:after="197" w:line="265" w:lineRule="auto"/>
        <w:rPr>
          <w:rFonts w:ascii="Arial" w:hAnsi="Arial" w:cs="Arial"/>
          <w:color w:val="002060"/>
          <w:sz w:val="24"/>
          <w:szCs w:val="24"/>
        </w:rPr>
      </w:pPr>
      <w:r w:rsidRPr="001A3533">
        <w:rPr>
          <w:rFonts w:ascii="Arial" w:hAnsi="Arial" w:cs="Arial"/>
          <w:color w:val="002060"/>
          <w:sz w:val="24"/>
          <w:szCs w:val="24"/>
        </w:rPr>
        <w:t xml:space="preserve">Application </w:t>
      </w:r>
      <w:r w:rsidR="004A0C9D" w:rsidRPr="001A3533">
        <w:rPr>
          <w:rFonts w:ascii="Arial" w:hAnsi="Arial" w:cs="Arial"/>
          <w:color w:val="002060"/>
          <w:sz w:val="24"/>
          <w:szCs w:val="24"/>
        </w:rPr>
        <w:t>form</w:t>
      </w:r>
      <w:r w:rsidRPr="001A3533">
        <w:rPr>
          <w:rFonts w:ascii="Arial" w:hAnsi="Arial" w:cs="Arial"/>
          <w:color w:val="002060"/>
          <w:sz w:val="24"/>
          <w:szCs w:val="24"/>
        </w:rPr>
        <w:t>s can be accessed from</w:t>
      </w:r>
      <w:hyperlink w:history="1">
        <w:r w:rsidR="004A0C9D" w:rsidRPr="001A3533">
          <w:rPr>
            <w:rStyle w:val="Hyperlink"/>
            <w:rFonts w:ascii="Arial" w:hAnsi="Arial" w:cs="Arial"/>
            <w:color w:val="002060"/>
            <w:sz w:val="24"/>
            <w:szCs w:val="24"/>
          </w:rPr>
          <w:t xml:space="preserve"> www.sandbachhigh.co.uk </w:t>
        </w:r>
      </w:hyperlink>
    </w:p>
    <w:p w:rsidR="003E23F9" w:rsidRPr="001A3533" w:rsidRDefault="003E23F9">
      <w:pPr>
        <w:spacing w:after="0"/>
        <w:ind w:right="171"/>
        <w:jc w:val="right"/>
        <w:rPr>
          <w:color w:val="002060"/>
        </w:rPr>
      </w:pPr>
    </w:p>
    <w:p w:rsidR="007E15DE"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rsidR="00D55E4F" w:rsidRDefault="00D55E4F"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rsidR="00D55E4F" w:rsidRPr="001A3533" w:rsidRDefault="00D55E4F"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p>
    <w:p w:rsidR="004A0C9D" w:rsidRDefault="004A0C9D"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002060"/>
          <w:sz w:val="36"/>
          <w:szCs w:val="36"/>
        </w:rPr>
      </w:pPr>
      <w:r w:rsidRPr="001A3533">
        <w:rPr>
          <w:rFonts w:ascii="Arial" w:hAnsi="Arial"/>
          <w:b/>
          <w:color w:val="002060"/>
          <w:sz w:val="36"/>
          <w:szCs w:val="36"/>
        </w:rPr>
        <w:t xml:space="preserve">Job Description </w:t>
      </w:r>
      <w:r w:rsidRPr="001A3533">
        <w:rPr>
          <w:rFonts w:ascii="Arial" w:hAnsi="Arial"/>
          <w:b/>
          <w:color w:val="002060"/>
          <w:sz w:val="36"/>
          <w:szCs w:val="36"/>
        </w:rPr>
        <w:tab/>
      </w:r>
      <w:r w:rsidRPr="001A3533">
        <w:rPr>
          <w:rFonts w:ascii="Arial" w:hAnsi="Arial"/>
          <w:b/>
          <w:color w:val="002060"/>
          <w:sz w:val="36"/>
          <w:szCs w:val="36"/>
        </w:rPr>
        <w:tab/>
      </w:r>
      <w:r w:rsidR="00682EDD">
        <w:rPr>
          <w:rFonts w:ascii="Arial" w:hAnsi="Arial"/>
          <w:b/>
          <w:color w:val="002060"/>
          <w:sz w:val="36"/>
          <w:szCs w:val="36"/>
        </w:rPr>
        <w:t>Assistant SENDCO</w:t>
      </w:r>
    </w:p>
    <w:p w:rsidR="00682EDD" w:rsidRPr="00682EDD" w:rsidRDefault="00682EDD" w:rsidP="00682EDD">
      <w:pPr>
        <w:spacing w:line="240" w:lineRule="auto"/>
        <w:rPr>
          <w:rFonts w:ascii="Arial" w:hAnsi="Arial" w:cs="Arial"/>
          <w:b/>
          <w:color w:val="1F4E79" w:themeColor="accent1" w:themeShade="80"/>
          <w:sz w:val="24"/>
          <w:szCs w:val="24"/>
        </w:rPr>
      </w:pPr>
      <w:r w:rsidRPr="00682EDD">
        <w:rPr>
          <w:rFonts w:ascii="Arial" w:hAnsi="Arial" w:cs="Arial"/>
          <w:b/>
          <w:color w:val="1F4E79" w:themeColor="accent1" w:themeShade="80"/>
          <w:sz w:val="24"/>
          <w:szCs w:val="24"/>
        </w:rPr>
        <w:t>The Role</w:t>
      </w:r>
    </w:p>
    <w:p w:rsidR="00682EDD" w:rsidRPr="00682EDD" w:rsidRDefault="00682EDD" w:rsidP="00682EDD">
      <w:p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As part of the SEND Leadership team assist in managing the provision for pupils identified as having Special Educational Needs including promoting high quality teaching, effective use of resources and high standards of learning and achievement for pupils. With the support of the SENDCO and Assistant Headteacher you will have responsibilities for two areas of need and the line management of SEND Staff in these areas. It is envisaged initially this will be communication and interaction and sensory/ physical needs; although we are flexible in adapting responsibilities to the specific strengths to the successful person. </w:t>
      </w:r>
    </w:p>
    <w:p w:rsidR="00682EDD" w:rsidRPr="00682EDD" w:rsidRDefault="00682EDD" w:rsidP="00682EDD">
      <w:pPr>
        <w:spacing w:line="240" w:lineRule="auto"/>
        <w:rPr>
          <w:rFonts w:ascii="Arial" w:hAnsi="Arial" w:cs="Arial"/>
          <w:b/>
          <w:color w:val="1F4E79" w:themeColor="accent1" w:themeShade="80"/>
          <w:sz w:val="24"/>
          <w:szCs w:val="24"/>
        </w:rPr>
      </w:pPr>
      <w:r w:rsidRPr="00682EDD">
        <w:rPr>
          <w:rFonts w:ascii="Arial" w:hAnsi="Arial" w:cs="Arial"/>
          <w:b/>
          <w:color w:val="1F4E79" w:themeColor="accent1" w:themeShade="80"/>
          <w:sz w:val="24"/>
          <w:szCs w:val="24"/>
        </w:rPr>
        <w:t xml:space="preserve">Main Responsibilities: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To assist the SENCO and Assistant SENDC</w:t>
      </w:r>
      <w:r>
        <w:rPr>
          <w:rFonts w:ascii="Arial" w:hAnsi="Arial" w:cs="Arial"/>
          <w:color w:val="1F4E79" w:themeColor="accent1" w:themeShade="80"/>
          <w:sz w:val="24"/>
          <w:szCs w:val="24"/>
        </w:rPr>
        <w:t>O</w:t>
      </w:r>
      <w:r w:rsidRPr="00682EDD">
        <w:rPr>
          <w:rFonts w:ascii="Arial" w:hAnsi="Arial" w:cs="Arial"/>
          <w:color w:val="1F4E79" w:themeColor="accent1" w:themeShade="80"/>
          <w:sz w:val="24"/>
          <w:szCs w:val="24"/>
        </w:rPr>
        <w:t xml:space="preserve"> in leading provision for SEND within school in line with agreed areas of responsibility.</w:t>
      </w:r>
    </w:p>
    <w:p w:rsidR="00682EDD" w:rsidRPr="00682EDD" w:rsidRDefault="00682EDD" w:rsidP="00682EDD">
      <w:pPr>
        <w:numPr>
          <w:ilvl w:val="0"/>
          <w:numId w:val="15"/>
        </w:numPr>
        <w:spacing w:after="200" w:line="240" w:lineRule="auto"/>
        <w:contextualSpacing/>
        <w:rPr>
          <w:rFonts w:ascii="Arial" w:eastAsia="Times New Roman" w:hAnsi="Arial" w:cs="Arial"/>
          <w:color w:val="1F4E79" w:themeColor="accent1" w:themeShade="80"/>
          <w:sz w:val="24"/>
          <w:szCs w:val="24"/>
        </w:rPr>
      </w:pPr>
      <w:r w:rsidRPr="00682EDD">
        <w:rPr>
          <w:rFonts w:ascii="Arial" w:hAnsi="Arial" w:cs="Arial"/>
          <w:color w:val="1F4E79" w:themeColor="accent1" w:themeShade="80"/>
          <w:sz w:val="24"/>
          <w:szCs w:val="24"/>
        </w:rPr>
        <w:t>To lead on a given areas of SEND need as directed by the SEN</w:t>
      </w:r>
      <w:r>
        <w:rPr>
          <w:rFonts w:ascii="Arial" w:hAnsi="Arial" w:cs="Arial"/>
          <w:color w:val="1F4E79" w:themeColor="accent1" w:themeShade="80"/>
          <w:sz w:val="24"/>
          <w:szCs w:val="24"/>
        </w:rPr>
        <w:t>D</w:t>
      </w:r>
      <w:r w:rsidRPr="00682EDD">
        <w:rPr>
          <w:rFonts w:ascii="Arial" w:hAnsi="Arial" w:cs="Arial"/>
          <w:color w:val="1F4E79" w:themeColor="accent1" w:themeShade="80"/>
          <w:sz w:val="24"/>
          <w:szCs w:val="24"/>
        </w:rPr>
        <w:t xml:space="preserve">CO. You will plan, deliver and co-ordinate this including contact with parents and multi-agency professionals as required. </w:t>
      </w:r>
      <w:r w:rsidRPr="00682EDD">
        <w:rPr>
          <w:rFonts w:ascii="Arial" w:eastAsia="Times New Roman" w:hAnsi="Arial" w:cs="Arial"/>
          <w:color w:val="1F4E79" w:themeColor="accent1" w:themeShade="80"/>
          <w:sz w:val="24"/>
          <w:szCs w:val="24"/>
        </w:rPr>
        <w:t>To provide intervention and have a specialist focus as directed by the SEN</w:t>
      </w:r>
      <w:r>
        <w:rPr>
          <w:rFonts w:ascii="Arial" w:eastAsia="Times New Roman" w:hAnsi="Arial" w:cs="Arial"/>
          <w:color w:val="1F4E79" w:themeColor="accent1" w:themeShade="80"/>
          <w:sz w:val="24"/>
          <w:szCs w:val="24"/>
        </w:rPr>
        <w:t>D</w:t>
      </w:r>
      <w:r w:rsidRPr="00682EDD">
        <w:rPr>
          <w:rFonts w:ascii="Arial" w:eastAsia="Times New Roman" w:hAnsi="Arial" w:cs="Arial"/>
          <w:color w:val="1F4E79" w:themeColor="accent1" w:themeShade="80"/>
          <w:sz w:val="24"/>
          <w:szCs w:val="24"/>
        </w:rPr>
        <w:t>CO.</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To lead on the tracking and monitoring the effectiveness of SEND interventions.</w:t>
      </w:r>
    </w:p>
    <w:p w:rsidR="00682EDD" w:rsidRPr="00682EDD" w:rsidRDefault="00682EDD" w:rsidP="00682EDD">
      <w:pPr>
        <w:numPr>
          <w:ilvl w:val="0"/>
          <w:numId w:val="15"/>
        </w:numPr>
        <w:spacing w:after="200" w:line="240" w:lineRule="auto"/>
        <w:contextualSpacing/>
        <w:rPr>
          <w:rFonts w:ascii="Arial" w:eastAsia="Times New Roman" w:hAnsi="Arial" w:cs="Arial"/>
          <w:color w:val="1F4E79" w:themeColor="accent1" w:themeShade="80"/>
          <w:sz w:val="24"/>
          <w:szCs w:val="24"/>
        </w:rPr>
      </w:pPr>
      <w:r w:rsidRPr="00682EDD">
        <w:rPr>
          <w:rFonts w:ascii="Arial" w:eastAsia="Times New Roman" w:hAnsi="Arial" w:cs="Arial"/>
          <w:color w:val="1F4E79" w:themeColor="accent1" w:themeShade="80"/>
          <w:sz w:val="24"/>
          <w:szCs w:val="24"/>
        </w:rPr>
        <w:t>As part of the SEND Leadership Team take a lead role in “The Bridge” in line with your timetable.</w:t>
      </w:r>
    </w:p>
    <w:p w:rsidR="00682EDD" w:rsidRPr="00682EDD" w:rsidRDefault="00682EDD" w:rsidP="00682EDD">
      <w:pPr>
        <w:numPr>
          <w:ilvl w:val="0"/>
          <w:numId w:val="15"/>
        </w:numPr>
        <w:spacing w:after="200" w:line="240" w:lineRule="auto"/>
        <w:contextualSpacing/>
        <w:rPr>
          <w:rFonts w:ascii="Arial" w:eastAsia="Times New Roman" w:hAnsi="Arial" w:cs="Arial"/>
          <w:color w:val="1F4E79" w:themeColor="accent1" w:themeShade="80"/>
          <w:sz w:val="24"/>
          <w:szCs w:val="24"/>
        </w:rPr>
      </w:pPr>
      <w:r w:rsidRPr="00682EDD">
        <w:rPr>
          <w:rFonts w:ascii="Arial" w:eastAsia="Times New Roman" w:hAnsi="Arial" w:cs="Arial"/>
          <w:color w:val="1F4E79" w:themeColor="accent1" w:themeShade="80"/>
          <w:sz w:val="24"/>
          <w:szCs w:val="24"/>
        </w:rPr>
        <w:t>To model best practice for SEND including leading and preparing CPD sessions for SEND staff.</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To lead EHCP reviews and SEN Support Plans by managing and maintaining these and contacting parents and outside agencies as required.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To lead SEND Early Help plans designated by the SENDCO.</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To lead referral processes for your areas of responsibility.</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Ensure that accurate records are kept of interventions and meetings with parents and outside agencies.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Keep pupil records up to date and to analyse and monitor pupil progress through a range of techniques.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To liaise with other professional staff, parents and outside agencies to ensure effective communication.</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To support meetings of SEN staff, communicate information to staff, parents and pupils and use data to effectively to identify pupils who are underachieving.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To participate in staff training and to offer advice and support to teaching staff in providing a quality first teaching approach. </w:t>
      </w:r>
    </w:p>
    <w:p w:rsidR="00682EDD" w:rsidRPr="00682EDD" w:rsidRDefault="00682EDD" w:rsidP="00682EDD">
      <w:pPr>
        <w:pStyle w:val="ListParagraph"/>
        <w:numPr>
          <w:ilvl w:val="0"/>
          <w:numId w:val="15"/>
        </w:numPr>
        <w:spacing w:line="240" w:lineRule="auto"/>
        <w:rPr>
          <w:rFonts w:ascii="Arial" w:hAnsi="Arial" w:cs="Arial"/>
          <w:color w:val="1F4E79" w:themeColor="accent1" w:themeShade="80"/>
          <w:sz w:val="24"/>
          <w:szCs w:val="24"/>
        </w:rPr>
      </w:pPr>
      <w:r w:rsidRPr="00682EDD">
        <w:rPr>
          <w:rFonts w:ascii="Arial" w:hAnsi="Arial" w:cs="Arial"/>
          <w:color w:val="1F4E79" w:themeColor="accent1" w:themeShade="80"/>
          <w:sz w:val="24"/>
          <w:szCs w:val="24"/>
        </w:rPr>
        <w:t xml:space="preserve">To be the key contact for designated parents and additional agencies. </w:t>
      </w:r>
    </w:p>
    <w:p w:rsidR="00682EDD" w:rsidRPr="00682EDD" w:rsidRDefault="00682EDD" w:rsidP="00682EDD">
      <w:pPr>
        <w:numPr>
          <w:ilvl w:val="0"/>
          <w:numId w:val="15"/>
        </w:numPr>
        <w:spacing w:after="200" w:line="240" w:lineRule="auto"/>
        <w:contextualSpacing/>
        <w:rPr>
          <w:rFonts w:ascii="Arial" w:eastAsia="Times New Roman" w:hAnsi="Arial" w:cs="Arial"/>
          <w:color w:val="1F4E79" w:themeColor="accent1" w:themeShade="80"/>
          <w:sz w:val="24"/>
          <w:szCs w:val="24"/>
        </w:rPr>
      </w:pPr>
      <w:r w:rsidRPr="00682EDD">
        <w:rPr>
          <w:rFonts w:ascii="Arial" w:eastAsia="Times New Roman" w:hAnsi="Arial" w:cs="Arial"/>
          <w:color w:val="1F4E79" w:themeColor="accent1" w:themeShade="80"/>
          <w:sz w:val="24"/>
          <w:szCs w:val="24"/>
        </w:rPr>
        <w:t>To take responsibility of one’s own training needs; attending INSET training and to attend relevant external courses as necessary.</w:t>
      </w:r>
    </w:p>
    <w:p w:rsidR="00682EDD" w:rsidRPr="00682EDD" w:rsidRDefault="00682EDD" w:rsidP="00682EDD">
      <w:pPr>
        <w:numPr>
          <w:ilvl w:val="0"/>
          <w:numId w:val="15"/>
        </w:numPr>
        <w:spacing w:after="200" w:line="240" w:lineRule="auto"/>
        <w:contextualSpacing/>
        <w:rPr>
          <w:rFonts w:ascii="Arial" w:eastAsia="Times New Roman" w:hAnsi="Arial" w:cs="Arial"/>
          <w:color w:val="1F4E79" w:themeColor="accent1" w:themeShade="80"/>
          <w:sz w:val="24"/>
          <w:szCs w:val="24"/>
        </w:rPr>
      </w:pPr>
      <w:r w:rsidRPr="00682EDD">
        <w:rPr>
          <w:rFonts w:ascii="Arial" w:eastAsia="Times New Roman" w:hAnsi="Arial" w:cs="Arial"/>
          <w:color w:val="1F4E79" w:themeColor="accent1" w:themeShade="80"/>
          <w:sz w:val="24"/>
          <w:szCs w:val="24"/>
        </w:rPr>
        <w:t>To actively safeguard and promote the welfare of children at all times.</w:t>
      </w:r>
    </w:p>
    <w:p w:rsidR="00682EDD" w:rsidRPr="00682EDD" w:rsidRDefault="00682EDD" w:rsidP="00682EDD">
      <w:pPr>
        <w:spacing w:after="200" w:line="276" w:lineRule="auto"/>
        <w:contextualSpacing/>
        <w:rPr>
          <w:rFonts w:ascii="Arial" w:eastAsia="Times New Roman" w:hAnsi="Arial" w:cs="Arial"/>
          <w:color w:val="1F4E79" w:themeColor="accent1" w:themeShade="80"/>
          <w:sz w:val="24"/>
          <w:szCs w:val="24"/>
        </w:rPr>
      </w:pPr>
    </w:p>
    <w:p w:rsidR="00682EDD" w:rsidRPr="00682EDD" w:rsidRDefault="00682EDD" w:rsidP="00682EDD">
      <w:pPr>
        <w:rPr>
          <w:rFonts w:ascii="Arial" w:hAnsi="Arial" w:cs="Arial"/>
          <w:color w:val="1F4E79" w:themeColor="accent1" w:themeShade="80"/>
          <w:sz w:val="24"/>
          <w:szCs w:val="24"/>
        </w:rPr>
      </w:pPr>
      <w:r w:rsidRPr="00682EDD">
        <w:rPr>
          <w:rFonts w:ascii="Arial" w:eastAsia="Times New Roman" w:hAnsi="Arial" w:cs="Arial"/>
          <w:color w:val="1F4E79" w:themeColor="accent1" w:themeShade="80"/>
          <w:sz w:val="24"/>
          <w:szCs w:val="24"/>
        </w:rPr>
        <w:t>Notwithstanding the detail in this job description the job holder will undertake such work as may be determined by the Headteacher/Trustees from time to time, up to or at a level consistent with the main responsibilities of the job.</w:t>
      </w:r>
    </w:p>
    <w:p w:rsidR="001A3533" w:rsidRPr="001A3533" w:rsidRDefault="001A3533" w:rsidP="001A3533">
      <w:pPr>
        <w:rPr>
          <w:rFonts w:ascii="MS Reference Sans Serif" w:hAnsi="MS Reference Sans Serif"/>
          <w:b/>
          <w:color w:val="002060"/>
          <w:u w:val="single"/>
        </w:rPr>
      </w:pPr>
      <w:r w:rsidRPr="001A3533">
        <w:rPr>
          <w:rFonts w:ascii="MS Reference Sans Serif" w:hAnsi="MS Reference Sans Serif"/>
          <w:b/>
          <w:color w:val="002060"/>
          <w:u w:val="single"/>
        </w:rPr>
        <w:br w:type="page"/>
      </w:r>
    </w:p>
    <w:p w:rsidR="001A3533" w:rsidRPr="001A3533" w:rsidRDefault="001A3533" w:rsidP="005E7E22">
      <w:pPr>
        <w:rPr>
          <w:rFonts w:ascii="Arial" w:hAnsi="Arial" w:cs="Arial"/>
          <w:b/>
          <w:color w:val="002060"/>
          <w:sz w:val="36"/>
          <w:szCs w:val="36"/>
        </w:rPr>
      </w:pPr>
    </w:p>
    <w:p w:rsidR="00201980" w:rsidRPr="00FF36BC" w:rsidRDefault="005E7E22" w:rsidP="00FF36BC">
      <w:pPr>
        <w:rPr>
          <w:rFonts w:ascii="Arial" w:hAnsi="Arial" w:cs="Arial"/>
          <w:b/>
          <w:color w:val="002060"/>
          <w:sz w:val="36"/>
          <w:szCs w:val="36"/>
        </w:rPr>
      </w:pPr>
      <w:r w:rsidRPr="001A3533">
        <w:rPr>
          <w:rFonts w:ascii="Arial" w:hAnsi="Arial" w:cs="Arial"/>
          <w:b/>
          <w:color w:val="002060"/>
          <w:sz w:val="36"/>
          <w:szCs w:val="36"/>
        </w:rPr>
        <w:t xml:space="preserve">Person Specification </w:t>
      </w:r>
      <w:r w:rsidRPr="001A3533">
        <w:rPr>
          <w:rFonts w:ascii="Arial" w:hAnsi="Arial" w:cs="Arial"/>
          <w:b/>
          <w:color w:val="002060"/>
          <w:sz w:val="36"/>
          <w:szCs w:val="36"/>
        </w:rPr>
        <w:tab/>
      </w:r>
    </w:p>
    <w:tbl>
      <w:tblPr>
        <w:tblStyle w:val="TableGrid"/>
        <w:tblW w:w="10876" w:type="dxa"/>
        <w:tblInd w:w="-108" w:type="dxa"/>
        <w:tblLayout w:type="fixed"/>
        <w:tblCellMar>
          <w:top w:w="6" w:type="dxa"/>
          <w:right w:w="90" w:type="dxa"/>
        </w:tblCellMar>
        <w:tblLook w:val="04A0" w:firstRow="1" w:lastRow="0" w:firstColumn="1" w:lastColumn="0" w:noHBand="0" w:noVBand="1"/>
      </w:tblPr>
      <w:tblGrid>
        <w:gridCol w:w="1785"/>
        <w:gridCol w:w="110"/>
        <w:gridCol w:w="4162"/>
        <w:gridCol w:w="425"/>
        <w:gridCol w:w="2977"/>
        <w:gridCol w:w="1417"/>
      </w:tblGrid>
      <w:tr w:rsidR="001A3533" w:rsidRPr="001A3533" w:rsidTr="00782D34">
        <w:trPr>
          <w:trHeight w:val="497"/>
        </w:trPr>
        <w:tc>
          <w:tcPr>
            <w:tcW w:w="1785"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108"/>
              <w:rPr>
                <w:rFonts w:ascii="Arial" w:hAnsi="Arial" w:cs="Arial"/>
                <w:color w:val="002060"/>
              </w:rPr>
            </w:pPr>
          </w:p>
        </w:tc>
        <w:tc>
          <w:tcPr>
            <w:tcW w:w="110" w:type="dxa"/>
            <w:tcBorders>
              <w:top w:val="single" w:sz="4" w:space="0" w:color="000000"/>
              <w:left w:val="single" w:sz="4" w:space="0" w:color="000000"/>
              <w:bottom w:val="single" w:sz="4" w:space="0" w:color="000000"/>
              <w:right w:val="nil"/>
            </w:tcBorders>
          </w:tcPr>
          <w:p w:rsidR="005E7E22" w:rsidRPr="00630D9B" w:rsidRDefault="005E7E22" w:rsidP="001C15B2">
            <w:pPr>
              <w:rPr>
                <w:rFonts w:ascii="Arial" w:hAnsi="Arial" w:cs="Arial"/>
                <w:color w:val="002060"/>
              </w:rPr>
            </w:pPr>
          </w:p>
        </w:tc>
        <w:tc>
          <w:tcPr>
            <w:tcW w:w="4162" w:type="dxa"/>
            <w:tcBorders>
              <w:top w:val="single" w:sz="4" w:space="0" w:color="000000"/>
              <w:left w:val="nil"/>
              <w:bottom w:val="single" w:sz="4" w:space="0" w:color="000000"/>
              <w:right w:val="single" w:sz="4" w:space="0" w:color="000000"/>
            </w:tcBorders>
          </w:tcPr>
          <w:p w:rsidR="005E7E22" w:rsidRPr="00630D9B" w:rsidRDefault="005E7E22" w:rsidP="005E7E22">
            <w:pPr>
              <w:ind w:left="2422"/>
              <w:jc w:val="both"/>
              <w:rPr>
                <w:rFonts w:ascii="Arial" w:hAnsi="Arial" w:cs="Arial"/>
                <w:color w:val="002060"/>
              </w:rPr>
            </w:pPr>
            <w:r w:rsidRPr="00630D9B">
              <w:rPr>
                <w:rFonts w:ascii="Arial" w:eastAsia="Verdana" w:hAnsi="Arial" w:cs="Arial"/>
                <w:b/>
                <w:color w:val="002060"/>
              </w:rPr>
              <w:t xml:space="preserve">Essential </w:t>
            </w:r>
          </w:p>
        </w:tc>
        <w:tc>
          <w:tcPr>
            <w:tcW w:w="425" w:type="dxa"/>
            <w:tcBorders>
              <w:top w:val="single" w:sz="4" w:space="0" w:color="000000"/>
              <w:left w:val="single" w:sz="4" w:space="0" w:color="000000"/>
              <w:bottom w:val="single" w:sz="4" w:space="0" w:color="000000"/>
              <w:right w:val="nil"/>
            </w:tcBorders>
          </w:tcPr>
          <w:p w:rsidR="005E7E22" w:rsidRPr="00630D9B" w:rsidRDefault="005E7E22" w:rsidP="001C15B2">
            <w:pPr>
              <w:rPr>
                <w:rFonts w:ascii="Arial" w:hAnsi="Arial" w:cs="Arial"/>
                <w:color w:val="002060"/>
              </w:rPr>
            </w:pPr>
          </w:p>
        </w:tc>
        <w:tc>
          <w:tcPr>
            <w:tcW w:w="2977" w:type="dxa"/>
            <w:tcBorders>
              <w:top w:val="single" w:sz="4" w:space="0" w:color="000000"/>
              <w:left w:val="nil"/>
              <w:bottom w:val="single" w:sz="4" w:space="0" w:color="000000"/>
              <w:right w:val="single" w:sz="4" w:space="0" w:color="000000"/>
            </w:tcBorders>
          </w:tcPr>
          <w:p w:rsidR="005E7E22" w:rsidRPr="00630D9B" w:rsidRDefault="005E7E22" w:rsidP="001C15B2">
            <w:pPr>
              <w:ind w:left="413"/>
              <w:rPr>
                <w:rFonts w:ascii="Arial" w:hAnsi="Arial" w:cs="Arial"/>
                <w:color w:val="002060"/>
              </w:rPr>
            </w:pPr>
            <w:r w:rsidRPr="00630D9B">
              <w:rPr>
                <w:rFonts w:ascii="Arial" w:eastAsia="Verdana" w:hAnsi="Arial" w:cs="Arial"/>
                <w:b/>
                <w:color w:val="002060"/>
              </w:rPr>
              <w:t xml:space="preserve">Desirable </w:t>
            </w:r>
          </w:p>
        </w:tc>
        <w:tc>
          <w:tcPr>
            <w:tcW w:w="1417"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89"/>
              <w:jc w:val="center"/>
              <w:rPr>
                <w:rFonts w:ascii="Arial" w:hAnsi="Arial" w:cs="Arial"/>
                <w:color w:val="002060"/>
              </w:rPr>
            </w:pPr>
            <w:r w:rsidRPr="00630D9B">
              <w:rPr>
                <w:rFonts w:ascii="Arial" w:eastAsia="Verdana" w:hAnsi="Arial" w:cs="Arial"/>
                <w:b/>
                <w:color w:val="002060"/>
              </w:rPr>
              <w:t xml:space="preserve">How </w:t>
            </w:r>
          </w:p>
          <w:p w:rsidR="005E7E22" w:rsidRPr="00630D9B" w:rsidRDefault="005E7E22" w:rsidP="001C15B2">
            <w:pPr>
              <w:ind w:left="88"/>
              <w:jc w:val="center"/>
              <w:rPr>
                <w:rFonts w:ascii="Arial" w:hAnsi="Arial" w:cs="Arial"/>
                <w:color w:val="002060"/>
              </w:rPr>
            </w:pPr>
            <w:r w:rsidRPr="00630D9B">
              <w:rPr>
                <w:rFonts w:ascii="Arial" w:eastAsia="Verdana" w:hAnsi="Arial" w:cs="Arial"/>
                <w:b/>
                <w:color w:val="002060"/>
              </w:rPr>
              <w:t xml:space="preserve">identified </w:t>
            </w:r>
          </w:p>
        </w:tc>
      </w:tr>
      <w:tr w:rsidR="001A3533" w:rsidRPr="001A3533" w:rsidTr="00FF36BC">
        <w:trPr>
          <w:trHeight w:val="1287"/>
        </w:trPr>
        <w:tc>
          <w:tcPr>
            <w:tcW w:w="1785"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Qualifications and Training </w:t>
            </w:r>
          </w:p>
        </w:tc>
        <w:tc>
          <w:tcPr>
            <w:tcW w:w="110" w:type="dxa"/>
            <w:tcBorders>
              <w:top w:val="single" w:sz="4" w:space="0" w:color="000000"/>
              <w:left w:val="single" w:sz="4" w:space="0" w:color="000000"/>
              <w:bottom w:val="single" w:sz="4" w:space="0" w:color="000000"/>
              <w:right w:val="nil"/>
            </w:tcBorders>
          </w:tcPr>
          <w:p w:rsidR="005E7E22" w:rsidRPr="00630D9B" w:rsidRDefault="005E7E22" w:rsidP="001C15B2">
            <w:pPr>
              <w:ind w:left="422" w:right="77"/>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r w:rsidRPr="00630D9B">
              <w:rPr>
                <w:rFonts w:ascii="Arial" w:eastAsia="Segoe UI Symbol" w:hAnsi="Arial" w:cs="Arial"/>
                <w:color w:val="002060"/>
              </w:rPr>
              <w:t>•</w:t>
            </w:r>
            <w:r w:rsidRPr="00630D9B">
              <w:rPr>
                <w:rFonts w:ascii="Arial" w:eastAsia="Arial" w:hAnsi="Arial" w:cs="Arial"/>
                <w:color w:val="002060"/>
              </w:rPr>
              <w:t xml:space="preserve"> </w:t>
            </w:r>
          </w:p>
        </w:tc>
        <w:tc>
          <w:tcPr>
            <w:tcW w:w="4162" w:type="dxa"/>
            <w:tcBorders>
              <w:top w:val="single" w:sz="4" w:space="0" w:color="000000"/>
              <w:left w:val="nil"/>
              <w:bottom w:val="single" w:sz="4" w:space="0" w:color="000000"/>
              <w:right w:val="single" w:sz="4" w:space="0" w:color="000000"/>
            </w:tcBorders>
          </w:tcPr>
          <w:p w:rsidR="005E7E22" w:rsidRPr="00630D9B" w:rsidRDefault="00201980" w:rsidP="00FF36BC">
            <w:pPr>
              <w:pStyle w:val="ListParagraph"/>
              <w:numPr>
                <w:ilvl w:val="0"/>
                <w:numId w:val="14"/>
              </w:numPr>
              <w:spacing w:after="120"/>
              <w:jc w:val="both"/>
              <w:rPr>
                <w:rFonts w:ascii="Arial" w:hAnsi="Arial" w:cs="Arial"/>
                <w:color w:val="002060"/>
              </w:rPr>
            </w:pPr>
            <w:r w:rsidRPr="00630D9B">
              <w:rPr>
                <w:rFonts w:ascii="Arial" w:hAnsi="Arial" w:cs="Arial"/>
                <w:color w:val="002060"/>
              </w:rPr>
              <w:t>Have achieved nationally recognised qualification at level 2 or above in English/Literacy and Mathematics/Numeracy.</w:t>
            </w:r>
          </w:p>
          <w:p w:rsidR="00FF36BC" w:rsidRPr="00630D9B" w:rsidRDefault="00FF36BC" w:rsidP="00FF36BC">
            <w:pPr>
              <w:pStyle w:val="ListParagraph"/>
              <w:numPr>
                <w:ilvl w:val="0"/>
                <w:numId w:val="14"/>
              </w:numPr>
              <w:spacing w:after="120"/>
              <w:jc w:val="both"/>
              <w:rPr>
                <w:rFonts w:ascii="Arial" w:hAnsi="Arial" w:cs="Arial"/>
                <w:color w:val="002060"/>
              </w:rPr>
            </w:pPr>
            <w:r w:rsidRPr="00630D9B">
              <w:rPr>
                <w:rFonts w:ascii="Arial" w:hAnsi="Arial" w:cs="Arial"/>
                <w:color w:val="002060"/>
              </w:rPr>
              <w:t>Educated to NVQ Level 2 in a relevant area</w:t>
            </w:r>
          </w:p>
        </w:tc>
        <w:tc>
          <w:tcPr>
            <w:tcW w:w="425" w:type="dxa"/>
            <w:tcBorders>
              <w:top w:val="single" w:sz="4" w:space="0" w:color="000000"/>
              <w:left w:val="single" w:sz="4" w:space="0" w:color="000000"/>
              <w:bottom w:val="single" w:sz="4" w:space="0" w:color="000000"/>
              <w:right w:val="nil"/>
            </w:tcBorders>
          </w:tcPr>
          <w:p w:rsidR="005E7E22" w:rsidRPr="00630D9B" w:rsidRDefault="005E7E22" w:rsidP="001C15B2">
            <w:pPr>
              <w:ind w:left="290"/>
              <w:jc w:val="center"/>
              <w:rPr>
                <w:rFonts w:ascii="Arial" w:hAnsi="Arial" w:cs="Arial"/>
                <w:color w:val="002060"/>
              </w:rPr>
            </w:pPr>
            <w:r w:rsidRPr="00630D9B">
              <w:rPr>
                <w:rFonts w:ascii="Arial" w:eastAsia="Arial" w:hAnsi="Arial" w:cs="Arial"/>
                <w:color w:val="002060"/>
              </w:rPr>
              <w:t xml:space="preserve"> </w:t>
            </w:r>
          </w:p>
        </w:tc>
        <w:tc>
          <w:tcPr>
            <w:tcW w:w="2977" w:type="dxa"/>
            <w:tcBorders>
              <w:top w:val="single" w:sz="4" w:space="0" w:color="000000"/>
              <w:left w:val="nil"/>
              <w:bottom w:val="single" w:sz="4" w:space="0" w:color="000000"/>
              <w:right w:val="single" w:sz="4" w:space="0" w:color="000000"/>
            </w:tcBorders>
          </w:tcPr>
          <w:p w:rsidR="005E7E22" w:rsidRPr="00630D9B" w:rsidRDefault="00201980" w:rsidP="00FF36BC">
            <w:pPr>
              <w:pStyle w:val="ListParagraph"/>
              <w:numPr>
                <w:ilvl w:val="0"/>
                <w:numId w:val="14"/>
              </w:numPr>
              <w:spacing w:after="120"/>
              <w:ind w:left="288" w:hanging="288"/>
              <w:rPr>
                <w:rFonts w:ascii="Arial" w:hAnsi="Arial" w:cs="Arial"/>
                <w:color w:val="002060"/>
              </w:rPr>
            </w:pPr>
            <w:r w:rsidRPr="00630D9B">
              <w:rPr>
                <w:rFonts w:ascii="Arial" w:hAnsi="Arial" w:cs="Arial"/>
                <w:color w:val="002060"/>
              </w:rPr>
              <w:t>Educated to A Level</w:t>
            </w:r>
            <w:r w:rsidR="0014487E">
              <w:rPr>
                <w:rFonts w:ascii="Arial" w:hAnsi="Arial" w:cs="Arial"/>
                <w:color w:val="002060"/>
              </w:rPr>
              <w:t xml:space="preserve"> </w:t>
            </w:r>
            <w:r w:rsidRPr="00630D9B">
              <w:rPr>
                <w:rFonts w:ascii="Arial" w:hAnsi="Arial" w:cs="Arial"/>
                <w:color w:val="002060"/>
              </w:rPr>
              <w:t>/</w:t>
            </w:r>
            <w:r w:rsidR="0014487E">
              <w:rPr>
                <w:rFonts w:ascii="Arial" w:hAnsi="Arial" w:cs="Arial"/>
                <w:color w:val="002060"/>
              </w:rPr>
              <w:t xml:space="preserve"> </w:t>
            </w:r>
            <w:r w:rsidRPr="00630D9B">
              <w:rPr>
                <w:rFonts w:ascii="Arial" w:hAnsi="Arial" w:cs="Arial"/>
                <w:color w:val="002060"/>
              </w:rPr>
              <w:t>NVQ level 3</w:t>
            </w:r>
            <w:r w:rsidR="00FF36BC" w:rsidRPr="00630D9B">
              <w:rPr>
                <w:rFonts w:ascii="Arial" w:hAnsi="Arial" w:cs="Arial"/>
                <w:color w:val="002060"/>
              </w:rPr>
              <w:t xml:space="preserve"> in a relevant area</w:t>
            </w:r>
          </w:p>
        </w:tc>
        <w:tc>
          <w:tcPr>
            <w:tcW w:w="1417"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92"/>
              <w:jc w:val="center"/>
              <w:rPr>
                <w:rFonts w:ascii="Arial" w:hAnsi="Arial" w:cs="Arial"/>
                <w:color w:val="002060"/>
              </w:rPr>
            </w:pPr>
            <w:r w:rsidRPr="00630D9B">
              <w:rPr>
                <w:rFonts w:ascii="Arial" w:eastAsia="Verdana" w:hAnsi="Arial" w:cs="Arial"/>
                <w:color w:val="002060"/>
              </w:rPr>
              <w:t xml:space="preserve">Application </w:t>
            </w:r>
          </w:p>
        </w:tc>
      </w:tr>
      <w:tr w:rsidR="001A3533" w:rsidRPr="001A3533" w:rsidTr="00782D34">
        <w:trPr>
          <w:trHeight w:val="984"/>
        </w:trPr>
        <w:tc>
          <w:tcPr>
            <w:tcW w:w="1785"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Relevant Experience </w:t>
            </w:r>
          </w:p>
        </w:tc>
        <w:tc>
          <w:tcPr>
            <w:tcW w:w="110" w:type="dxa"/>
            <w:tcBorders>
              <w:top w:val="single" w:sz="4" w:space="0" w:color="000000"/>
              <w:left w:val="single" w:sz="4" w:space="0" w:color="000000"/>
              <w:bottom w:val="single" w:sz="4" w:space="0" w:color="000000"/>
              <w:right w:val="nil"/>
            </w:tcBorders>
          </w:tcPr>
          <w:p w:rsidR="005E7E22" w:rsidRPr="00630D9B" w:rsidRDefault="005E7E22" w:rsidP="001C15B2">
            <w:pPr>
              <w:spacing w:after="240"/>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1C15B2">
            <w:pPr>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tc>
        <w:tc>
          <w:tcPr>
            <w:tcW w:w="4162" w:type="dxa"/>
            <w:tcBorders>
              <w:top w:val="single" w:sz="4" w:space="0" w:color="000000"/>
              <w:left w:val="nil"/>
              <w:bottom w:val="single" w:sz="4" w:space="0" w:color="000000"/>
              <w:right w:val="single" w:sz="4" w:space="0" w:color="000000"/>
            </w:tcBorders>
          </w:tcPr>
          <w:p w:rsidR="005E7E22" w:rsidRPr="00630D9B" w:rsidRDefault="00926A4E" w:rsidP="00926A4E">
            <w:pPr>
              <w:pStyle w:val="ListParagraph"/>
              <w:numPr>
                <w:ilvl w:val="0"/>
                <w:numId w:val="10"/>
              </w:numPr>
              <w:rPr>
                <w:rFonts w:ascii="Arial" w:hAnsi="Arial" w:cs="Arial"/>
                <w:color w:val="002060"/>
              </w:rPr>
            </w:pPr>
            <w:r w:rsidRPr="00630D9B">
              <w:rPr>
                <w:rFonts w:ascii="Arial" w:eastAsia="Verdana" w:hAnsi="Arial" w:cs="Arial"/>
                <w:color w:val="002060"/>
              </w:rPr>
              <w:t>Recent successful experience working with students of relevant learning age in a learning environment.</w:t>
            </w:r>
          </w:p>
        </w:tc>
        <w:tc>
          <w:tcPr>
            <w:tcW w:w="425" w:type="dxa"/>
            <w:tcBorders>
              <w:top w:val="single" w:sz="4" w:space="0" w:color="000000"/>
              <w:left w:val="single" w:sz="4" w:space="0" w:color="000000"/>
              <w:bottom w:val="single" w:sz="4" w:space="0" w:color="000000"/>
              <w:right w:val="nil"/>
            </w:tcBorders>
          </w:tcPr>
          <w:p w:rsidR="005E7E22" w:rsidRPr="00630D9B" w:rsidRDefault="005E7E22" w:rsidP="001C15B2">
            <w:pPr>
              <w:ind w:left="290"/>
              <w:jc w:val="center"/>
              <w:rPr>
                <w:rFonts w:ascii="Arial" w:hAnsi="Arial" w:cs="Arial"/>
                <w:color w:val="002060"/>
              </w:rPr>
            </w:pPr>
          </w:p>
        </w:tc>
        <w:tc>
          <w:tcPr>
            <w:tcW w:w="2977" w:type="dxa"/>
            <w:tcBorders>
              <w:top w:val="single" w:sz="4" w:space="0" w:color="000000"/>
              <w:left w:val="nil"/>
              <w:bottom w:val="single" w:sz="4" w:space="0" w:color="000000"/>
              <w:right w:val="single" w:sz="4" w:space="0" w:color="000000"/>
            </w:tcBorders>
          </w:tcPr>
          <w:p w:rsidR="005E7E22" w:rsidRPr="00630D9B" w:rsidRDefault="005E7E22" w:rsidP="00926A4E">
            <w:pPr>
              <w:rPr>
                <w:rFonts w:ascii="Arial" w:hAnsi="Arial" w:cs="Arial"/>
                <w:color w:val="002060"/>
              </w:rPr>
            </w:pPr>
          </w:p>
        </w:tc>
        <w:tc>
          <w:tcPr>
            <w:tcW w:w="1417"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92"/>
              <w:jc w:val="center"/>
              <w:rPr>
                <w:rFonts w:ascii="Arial" w:hAnsi="Arial" w:cs="Arial"/>
                <w:color w:val="002060"/>
              </w:rPr>
            </w:pPr>
            <w:r w:rsidRPr="00630D9B">
              <w:rPr>
                <w:rFonts w:ascii="Arial" w:eastAsia="Verdana" w:hAnsi="Arial" w:cs="Arial"/>
                <w:color w:val="002060"/>
              </w:rPr>
              <w:t xml:space="preserve">Application </w:t>
            </w:r>
          </w:p>
          <w:p w:rsidR="005E7E22" w:rsidRPr="00630D9B" w:rsidRDefault="005E7E22" w:rsidP="001C15B2">
            <w:pPr>
              <w:ind w:left="89"/>
              <w:jc w:val="center"/>
              <w:rPr>
                <w:rFonts w:ascii="Arial" w:hAnsi="Arial" w:cs="Arial"/>
                <w:color w:val="002060"/>
              </w:rPr>
            </w:pPr>
            <w:r w:rsidRPr="00630D9B">
              <w:rPr>
                <w:rFonts w:ascii="Arial" w:eastAsia="Verdana" w:hAnsi="Arial" w:cs="Arial"/>
                <w:color w:val="002060"/>
              </w:rPr>
              <w:t xml:space="preserve">References </w:t>
            </w:r>
          </w:p>
          <w:p w:rsidR="005E7E22" w:rsidRPr="00630D9B" w:rsidRDefault="005E7E22" w:rsidP="001C15B2">
            <w:pPr>
              <w:ind w:left="85"/>
              <w:jc w:val="center"/>
              <w:rPr>
                <w:rFonts w:ascii="Arial" w:hAnsi="Arial" w:cs="Arial"/>
                <w:color w:val="002060"/>
              </w:rPr>
            </w:pPr>
            <w:r w:rsidRPr="00630D9B">
              <w:rPr>
                <w:rFonts w:ascii="Arial" w:eastAsia="Verdana" w:hAnsi="Arial" w:cs="Arial"/>
                <w:color w:val="002060"/>
              </w:rPr>
              <w:t xml:space="preserve">Interview </w:t>
            </w:r>
          </w:p>
        </w:tc>
      </w:tr>
      <w:tr w:rsidR="001A3533" w:rsidRPr="001A3533" w:rsidTr="00782D34">
        <w:trPr>
          <w:trHeight w:val="3168"/>
        </w:trPr>
        <w:tc>
          <w:tcPr>
            <w:tcW w:w="1785"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Skills and Knowledge </w:t>
            </w:r>
          </w:p>
        </w:tc>
        <w:tc>
          <w:tcPr>
            <w:tcW w:w="110" w:type="dxa"/>
            <w:tcBorders>
              <w:top w:val="single" w:sz="4" w:space="0" w:color="000000"/>
              <w:left w:val="single" w:sz="4" w:space="0" w:color="000000"/>
              <w:bottom w:val="single" w:sz="4" w:space="0" w:color="000000"/>
              <w:right w:val="nil"/>
            </w:tcBorders>
          </w:tcPr>
          <w:p w:rsidR="005E7E22" w:rsidRPr="00630D9B" w:rsidRDefault="005E7E22" w:rsidP="001C15B2">
            <w:pPr>
              <w:spacing w:after="483"/>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5E7E22">
            <w:pPr>
              <w:numPr>
                <w:ilvl w:val="0"/>
                <w:numId w:val="8"/>
              </w:numPr>
              <w:spacing w:after="242" w:line="255" w:lineRule="auto"/>
              <w:ind w:right="77"/>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1C15B2">
            <w:pPr>
              <w:spacing w:after="240"/>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5E7E22">
            <w:pPr>
              <w:numPr>
                <w:ilvl w:val="0"/>
                <w:numId w:val="8"/>
              </w:numPr>
              <w:spacing w:after="2" w:line="255" w:lineRule="auto"/>
              <w:ind w:right="77"/>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1C15B2">
            <w:pPr>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tc>
        <w:tc>
          <w:tcPr>
            <w:tcW w:w="4162" w:type="dxa"/>
            <w:tcBorders>
              <w:top w:val="single" w:sz="4" w:space="0" w:color="000000"/>
              <w:left w:val="nil"/>
              <w:bottom w:val="single" w:sz="4" w:space="0" w:color="000000"/>
              <w:right w:val="single" w:sz="4" w:space="0" w:color="000000"/>
            </w:tcBorders>
          </w:tcPr>
          <w:p w:rsidR="00201980" w:rsidRPr="00630D9B" w:rsidRDefault="00201980" w:rsidP="00201980">
            <w:pPr>
              <w:pStyle w:val="ListParagraph"/>
              <w:numPr>
                <w:ilvl w:val="0"/>
                <w:numId w:val="11"/>
              </w:numPr>
              <w:spacing w:after="2"/>
              <w:rPr>
                <w:rFonts w:ascii="Arial" w:hAnsi="Arial" w:cs="Arial"/>
                <w:color w:val="002060"/>
              </w:rPr>
            </w:pPr>
            <w:r w:rsidRPr="00630D9B">
              <w:rPr>
                <w:rFonts w:ascii="Arial" w:hAnsi="Arial" w:cs="Arial"/>
                <w:color w:val="002060"/>
              </w:rPr>
              <w:t>Have knowledge of Child Protection, Health and Safety and care legislation</w:t>
            </w:r>
          </w:p>
          <w:p w:rsidR="00926A4E" w:rsidRPr="00630D9B" w:rsidRDefault="00926A4E" w:rsidP="00201980">
            <w:pPr>
              <w:pStyle w:val="ListParagraph"/>
              <w:numPr>
                <w:ilvl w:val="0"/>
                <w:numId w:val="11"/>
              </w:numPr>
              <w:spacing w:after="2"/>
              <w:rPr>
                <w:rFonts w:ascii="Arial" w:hAnsi="Arial" w:cs="Arial"/>
                <w:color w:val="002060"/>
              </w:rPr>
            </w:pPr>
            <w:r w:rsidRPr="00630D9B">
              <w:rPr>
                <w:rFonts w:ascii="Arial" w:hAnsi="Arial" w:cs="Arial"/>
                <w:color w:val="002060"/>
              </w:rPr>
              <w:t>Working knowledge of relevant policies, code of practice and legislation</w:t>
            </w:r>
          </w:p>
          <w:p w:rsidR="00926A4E" w:rsidRPr="00630D9B" w:rsidRDefault="00926A4E" w:rsidP="00201980">
            <w:pPr>
              <w:pStyle w:val="ListParagraph"/>
              <w:numPr>
                <w:ilvl w:val="0"/>
                <w:numId w:val="11"/>
              </w:numPr>
              <w:spacing w:after="2"/>
              <w:rPr>
                <w:rFonts w:ascii="Arial" w:hAnsi="Arial" w:cs="Arial"/>
                <w:color w:val="002060"/>
              </w:rPr>
            </w:pPr>
            <w:r w:rsidRPr="00630D9B">
              <w:rPr>
                <w:rFonts w:ascii="Arial" w:hAnsi="Arial" w:cs="Arial"/>
                <w:color w:val="002060"/>
              </w:rPr>
              <w:t>Good understanding of child development and learning processes</w:t>
            </w:r>
          </w:p>
          <w:p w:rsidR="00926A4E" w:rsidRPr="00630D9B" w:rsidRDefault="00926A4E" w:rsidP="00201980">
            <w:pPr>
              <w:pStyle w:val="ListParagraph"/>
              <w:numPr>
                <w:ilvl w:val="0"/>
                <w:numId w:val="11"/>
              </w:numPr>
              <w:spacing w:after="2"/>
              <w:rPr>
                <w:rFonts w:ascii="Arial" w:hAnsi="Arial" w:cs="Arial"/>
                <w:color w:val="002060"/>
              </w:rPr>
            </w:pPr>
            <w:r w:rsidRPr="00630D9B">
              <w:rPr>
                <w:rFonts w:ascii="Arial" w:hAnsi="Arial" w:cs="Arial"/>
                <w:color w:val="002060"/>
              </w:rPr>
              <w:t>Good understanding of statutory frameworks, relevant to teaching and education</w:t>
            </w:r>
          </w:p>
          <w:p w:rsidR="00926A4E" w:rsidRPr="00630D9B" w:rsidRDefault="00926A4E" w:rsidP="00201980">
            <w:pPr>
              <w:pStyle w:val="ListParagraph"/>
              <w:numPr>
                <w:ilvl w:val="0"/>
                <w:numId w:val="11"/>
              </w:numPr>
              <w:spacing w:after="2"/>
              <w:rPr>
                <w:rFonts w:ascii="Arial" w:hAnsi="Arial" w:cs="Arial"/>
                <w:color w:val="002060"/>
              </w:rPr>
            </w:pPr>
            <w:r w:rsidRPr="00630D9B">
              <w:rPr>
                <w:rFonts w:ascii="Arial" w:hAnsi="Arial" w:cs="Arial"/>
                <w:color w:val="002060"/>
              </w:rPr>
              <w:t>Understand classroom roles and responsibilities and your own role within this</w:t>
            </w:r>
          </w:p>
          <w:p w:rsidR="00FF36BC" w:rsidRPr="00630D9B" w:rsidRDefault="00926A4E" w:rsidP="00FF36BC">
            <w:pPr>
              <w:pStyle w:val="ListParagraph"/>
              <w:numPr>
                <w:ilvl w:val="0"/>
                <w:numId w:val="11"/>
              </w:numPr>
              <w:spacing w:after="2"/>
              <w:rPr>
                <w:rFonts w:ascii="Arial" w:hAnsi="Arial" w:cs="Arial"/>
                <w:color w:val="002060"/>
              </w:rPr>
            </w:pPr>
            <w:r w:rsidRPr="00630D9B">
              <w:rPr>
                <w:rFonts w:ascii="Arial" w:hAnsi="Arial" w:cs="Arial"/>
                <w:color w:val="002060"/>
              </w:rPr>
              <w:t>To be able to contribute effectively to personalised provision by taking practical account of diversity</w:t>
            </w:r>
          </w:p>
          <w:p w:rsidR="00FF36BC" w:rsidRPr="00630D9B" w:rsidRDefault="00FF36BC" w:rsidP="00FF36BC">
            <w:pPr>
              <w:pStyle w:val="ListParagraph"/>
              <w:numPr>
                <w:ilvl w:val="0"/>
                <w:numId w:val="11"/>
              </w:numPr>
              <w:spacing w:after="2"/>
              <w:rPr>
                <w:rFonts w:ascii="Arial" w:hAnsi="Arial" w:cs="Arial"/>
                <w:color w:val="002060"/>
              </w:rPr>
            </w:pPr>
            <w:r w:rsidRPr="00630D9B">
              <w:rPr>
                <w:rFonts w:ascii="Arial" w:hAnsi="Arial" w:cs="Arial"/>
                <w:color w:val="002060"/>
              </w:rPr>
              <w:t>Able to support teaching staff effectively with strategies which best support our individual pupils and those with additional needs</w:t>
            </w:r>
          </w:p>
          <w:p w:rsidR="005E7E22" w:rsidRPr="00630D9B" w:rsidRDefault="005E7E22" w:rsidP="00FF36BC">
            <w:pPr>
              <w:pStyle w:val="ListParagraph"/>
              <w:numPr>
                <w:ilvl w:val="0"/>
                <w:numId w:val="11"/>
              </w:numPr>
              <w:spacing w:after="2"/>
              <w:rPr>
                <w:rFonts w:ascii="Arial" w:hAnsi="Arial" w:cs="Arial"/>
                <w:color w:val="002060"/>
              </w:rPr>
            </w:pPr>
            <w:r w:rsidRPr="00630D9B">
              <w:rPr>
                <w:rFonts w:ascii="Arial" w:eastAsia="Verdana" w:hAnsi="Arial" w:cs="Arial"/>
                <w:color w:val="002060"/>
              </w:rPr>
              <w:t xml:space="preserve">Good communication skills.  </w:t>
            </w:r>
          </w:p>
          <w:p w:rsidR="005E7E22" w:rsidRPr="00630D9B" w:rsidRDefault="00926A4E" w:rsidP="00FF36BC">
            <w:pPr>
              <w:pStyle w:val="ListParagraph"/>
              <w:numPr>
                <w:ilvl w:val="0"/>
                <w:numId w:val="11"/>
              </w:numPr>
              <w:rPr>
                <w:rFonts w:ascii="Arial" w:hAnsi="Arial" w:cs="Arial"/>
                <w:color w:val="002060"/>
              </w:rPr>
            </w:pPr>
            <w:r w:rsidRPr="00630D9B">
              <w:rPr>
                <w:rFonts w:ascii="Arial" w:eastAsia="Verdana" w:hAnsi="Arial" w:cs="Arial"/>
                <w:color w:val="002060"/>
              </w:rPr>
              <w:t>Use of ICT and be able to use effectively in the learning environment</w:t>
            </w:r>
            <w:r w:rsidR="005E7E22" w:rsidRPr="00630D9B">
              <w:rPr>
                <w:rFonts w:ascii="Arial" w:eastAsia="Verdana" w:hAnsi="Arial" w:cs="Arial"/>
                <w:color w:val="002060"/>
              </w:rPr>
              <w:t xml:space="preserve"> </w:t>
            </w:r>
          </w:p>
        </w:tc>
        <w:tc>
          <w:tcPr>
            <w:tcW w:w="425" w:type="dxa"/>
            <w:tcBorders>
              <w:top w:val="single" w:sz="4" w:space="0" w:color="000000"/>
              <w:left w:val="single" w:sz="4" w:space="0" w:color="000000"/>
              <w:bottom w:val="single" w:sz="4" w:space="0" w:color="000000"/>
              <w:right w:val="nil"/>
            </w:tcBorders>
          </w:tcPr>
          <w:p w:rsidR="005E7E22" w:rsidRPr="00630D9B" w:rsidRDefault="005E7E22" w:rsidP="001C15B2">
            <w:pPr>
              <w:ind w:left="302"/>
              <w:jc w:val="center"/>
              <w:rPr>
                <w:rFonts w:ascii="Arial" w:hAnsi="Arial" w:cs="Arial"/>
                <w:color w:val="002060"/>
              </w:rPr>
            </w:pPr>
          </w:p>
        </w:tc>
        <w:tc>
          <w:tcPr>
            <w:tcW w:w="2977" w:type="dxa"/>
            <w:tcBorders>
              <w:top w:val="single" w:sz="4" w:space="0" w:color="000000"/>
              <w:left w:val="nil"/>
              <w:bottom w:val="single" w:sz="4" w:space="0" w:color="000000"/>
              <w:right w:val="single" w:sz="4" w:space="0" w:color="000000"/>
            </w:tcBorders>
          </w:tcPr>
          <w:p w:rsidR="00FF36BC" w:rsidRPr="00630D9B" w:rsidRDefault="00FF36BC" w:rsidP="00FF36BC">
            <w:pPr>
              <w:pStyle w:val="ListParagraph"/>
              <w:numPr>
                <w:ilvl w:val="0"/>
                <w:numId w:val="11"/>
              </w:numPr>
              <w:spacing w:after="2"/>
              <w:ind w:left="288" w:hanging="284"/>
              <w:rPr>
                <w:rFonts w:ascii="Arial" w:hAnsi="Arial" w:cs="Arial"/>
                <w:color w:val="002060"/>
              </w:rPr>
            </w:pPr>
            <w:r w:rsidRPr="00630D9B">
              <w:rPr>
                <w:rFonts w:ascii="Arial" w:hAnsi="Arial" w:cs="Arial"/>
                <w:color w:val="002060"/>
              </w:rPr>
              <w:t>Sufficient understanding of how best to support and work alongside students with a variety of learning and care needs and continuing professional development, implementing practice and knowledge through self-evaluation and learning from others, to deliver a high standard of support</w:t>
            </w:r>
          </w:p>
          <w:p w:rsidR="005E7E22" w:rsidRPr="00630D9B" w:rsidRDefault="005E7E22" w:rsidP="001C15B2">
            <w:pPr>
              <w:rPr>
                <w:rFonts w:ascii="Arial" w:hAnsi="Arial" w:cs="Arial"/>
                <w:color w:val="002060"/>
              </w:rPr>
            </w:pPr>
          </w:p>
        </w:tc>
        <w:tc>
          <w:tcPr>
            <w:tcW w:w="1417"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92"/>
              <w:jc w:val="center"/>
              <w:rPr>
                <w:rFonts w:ascii="Arial" w:hAnsi="Arial" w:cs="Arial"/>
                <w:color w:val="002060"/>
              </w:rPr>
            </w:pPr>
            <w:r w:rsidRPr="00630D9B">
              <w:rPr>
                <w:rFonts w:ascii="Arial" w:eastAsia="Verdana" w:hAnsi="Arial" w:cs="Arial"/>
                <w:color w:val="002060"/>
              </w:rPr>
              <w:t xml:space="preserve">Application </w:t>
            </w:r>
          </w:p>
          <w:p w:rsidR="005E7E22" w:rsidRPr="00630D9B" w:rsidRDefault="005E7E22" w:rsidP="001C15B2">
            <w:pPr>
              <w:ind w:left="89"/>
              <w:jc w:val="center"/>
              <w:rPr>
                <w:rFonts w:ascii="Arial" w:hAnsi="Arial" w:cs="Arial"/>
                <w:color w:val="002060"/>
              </w:rPr>
            </w:pPr>
            <w:r w:rsidRPr="00630D9B">
              <w:rPr>
                <w:rFonts w:ascii="Arial" w:eastAsia="Verdana" w:hAnsi="Arial" w:cs="Arial"/>
                <w:color w:val="002060"/>
              </w:rPr>
              <w:t xml:space="preserve">References </w:t>
            </w:r>
          </w:p>
          <w:p w:rsidR="005E7E22" w:rsidRPr="00630D9B" w:rsidRDefault="005E7E22" w:rsidP="001C15B2">
            <w:pPr>
              <w:ind w:left="85"/>
              <w:jc w:val="center"/>
              <w:rPr>
                <w:rFonts w:ascii="Arial" w:hAnsi="Arial" w:cs="Arial"/>
                <w:color w:val="002060"/>
              </w:rPr>
            </w:pPr>
            <w:r w:rsidRPr="00630D9B">
              <w:rPr>
                <w:rFonts w:ascii="Arial" w:eastAsia="Verdana" w:hAnsi="Arial" w:cs="Arial"/>
                <w:color w:val="002060"/>
              </w:rPr>
              <w:t xml:space="preserve">Interview </w:t>
            </w:r>
          </w:p>
        </w:tc>
      </w:tr>
      <w:tr w:rsidR="001A3533" w:rsidRPr="001A3533" w:rsidTr="00782D34">
        <w:trPr>
          <w:trHeight w:val="1956"/>
        </w:trPr>
        <w:tc>
          <w:tcPr>
            <w:tcW w:w="1785"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Personal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Qualities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p w:rsidR="005E7E22" w:rsidRPr="00630D9B" w:rsidRDefault="005E7E22" w:rsidP="001C15B2">
            <w:pPr>
              <w:ind w:left="108"/>
              <w:rPr>
                <w:rFonts w:ascii="Arial" w:hAnsi="Arial" w:cs="Arial"/>
                <w:color w:val="002060"/>
              </w:rPr>
            </w:pPr>
            <w:r w:rsidRPr="00630D9B">
              <w:rPr>
                <w:rFonts w:ascii="Arial" w:eastAsia="Verdana" w:hAnsi="Arial" w:cs="Arial"/>
                <w:b/>
                <w:color w:val="002060"/>
              </w:rPr>
              <w:t xml:space="preserve"> </w:t>
            </w:r>
          </w:p>
        </w:tc>
        <w:tc>
          <w:tcPr>
            <w:tcW w:w="110" w:type="dxa"/>
            <w:tcBorders>
              <w:top w:val="single" w:sz="4" w:space="0" w:color="000000"/>
              <w:left w:val="single" w:sz="4" w:space="0" w:color="000000"/>
              <w:bottom w:val="single" w:sz="4" w:space="0" w:color="000000"/>
              <w:right w:val="nil"/>
            </w:tcBorders>
          </w:tcPr>
          <w:p w:rsidR="005E7E22" w:rsidRPr="00630D9B" w:rsidRDefault="005E7E22" w:rsidP="001C15B2">
            <w:pPr>
              <w:spacing w:after="240"/>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1C15B2">
            <w:pPr>
              <w:spacing w:after="241" w:line="256" w:lineRule="auto"/>
              <w:ind w:left="422" w:right="77"/>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r w:rsidRPr="00630D9B">
              <w:rPr>
                <w:rFonts w:ascii="Arial" w:eastAsia="Segoe UI Symbol" w:hAnsi="Arial" w:cs="Arial"/>
                <w:color w:val="002060"/>
              </w:rPr>
              <w:t>•</w:t>
            </w:r>
            <w:r w:rsidRPr="00630D9B">
              <w:rPr>
                <w:rFonts w:ascii="Arial" w:eastAsia="Arial" w:hAnsi="Arial" w:cs="Arial"/>
                <w:color w:val="002060"/>
              </w:rPr>
              <w:t xml:space="preserve"> </w:t>
            </w:r>
            <w:r w:rsidRPr="00630D9B">
              <w:rPr>
                <w:rFonts w:ascii="Arial" w:eastAsia="Segoe UI Symbol" w:hAnsi="Arial" w:cs="Arial"/>
                <w:color w:val="002060"/>
              </w:rPr>
              <w:t>•</w:t>
            </w:r>
            <w:r w:rsidRPr="00630D9B">
              <w:rPr>
                <w:rFonts w:ascii="Arial" w:eastAsia="Arial" w:hAnsi="Arial" w:cs="Arial"/>
                <w:color w:val="002060"/>
              </w:rPr>
              <w:t xml:space="preserve"> </w:t>
            </w:r>
          </w:p>
          <w:p w:rsidR="005E7E22" w:rsidRPr="00630D9B" w:rsidRDefault="005E7E22" w:rsidP="001C15B2">
            <w:pPr>
              <w:ind w:left="290"/>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tc>
        <w:tc>
          <w:tcPr>
            <w:tcW w:w="4162" w:type="dxa"/>
            <w:tcBorders>
              <w:top w:val="single" w:sz="4" w:space="0" w:color="000000"/>
              <w:left w:val="nil"/>
              <w:bottom w:val="single" w:sz="4" w:space="0" w:color="000000"/>
              <w:right w:val="single" w:sz="4" w:space="0" w:color="000000"/>
            </w:tcBorders>
          </w:tcPr>
          <w:p w:rsidR="00926A4E" w:rsidRPr="00630D9B" w:rsidRDefault="00926A4E" w:rsidP="00534974">
            <w:pPr>
              <w:pStyle w:val="ListParagraph"/>
              <w:numPr>
                <w:ilvl w:val="0"/>
                <w:numId w:val="12"/>
              </w:numPr>
              <w:spacing w:line="242" w:lineRule="auto"/>
              <w:rPr>
                <w:rFonts w:ascii="Arial" w:hAnsi="Arial" w:cs="Arial"/>
                <w:color w:val="002060"/>
              </w:rPr>
            </w:pPr>
            <w:r w:rsidRPr="00630D9B">
              <w:rPr>
                <w:rFonts w:ascii="Arial" w:eastAsia="Verdana" w:hAnsi="Arial" w:cs="Arial"/>
                <w:color w:val="002060"/>
              </w:rPr>
              <w:t>Ability to relate well to students and staff</w:t>
            </w:r>
          </w:p>
          <w:p w:rsidR="005E7E22" w:rsidRPr="00630D9B" w:rsidRDefault="005E7E22" w:rsidP="00534974">
            <w:pPr>
              <w:pStyle w:val="ListParagraph"/>
              <w:numPr>
                <w:ilvl w:val="0"/>
                <w:numId w:val="12"/>
              </w:numPr>
              <w:spacing w:line="242" w:lineRule="auto"/>
              <w:rPr>
                <w:rFonts w:ascii="Arial" w:hAnsi="Arial" w:cs="Arial"/>
                <w:color w:val="002060"/>
              </w:rPr>
            </w:pPr>
            <w:r w:rsidRPr="00630D9B">
              <w:rPr>
                <w:rFonts w:ascii="Arial" w:eastAsia="Verdana" w:hAnsi="Arial" w:cs="Arial"/>
                <w:color w:val="002060"/>
              </w:rPr>
              <w:t xml:space="preserve">To be able to work as part of a team and build positive relationships. </w:t>
            </w:r>
          </w:p>
          <w:p w:rsidR="005E7E22" w:rsidRPr="00630D9B" w:rsidRDefault="005E7E22" w:rsidP="00534974">
            <w:pPr>
              <w:pStyle w:val="ListParagraph"/>
              <w:numPr>
                <w:ilvl w:val="0"/>
                <w:numId w:val="12"/>
              </w:numPr>
              <w:rPr>
                <w:rFonts w:ascii="Arial" w:hAnsi="Arial" w:cs="Arial"/>
                <w:color w:val="002060"/>
              </w:rPr>
            </w:pPr>
            <w:r w:rsidRPr="00630D9B">
              <w:rPr>
                <w:rFonts w:ascii="Arial" w:eastAsia="Verdana" w:hAnsi="Arial" w:cs="Arial"/>
                <w:color w:val="002060"/>
              </w:rPr>
              <w:t xml:space="preserve">An ability to take initiative and seek advice where appropriate. </w:t>
            </w:r>
          </w:p>
          <w:p w:rsidR="005E7E22" w:rsidRPr="00630D9B" w:rsidRDefault="005E7E22" w:rsidP="00534974">
            <w:pPr>
              <w:pStyle w:val="ListParagraph"/>
              <w:numPr>
                <w:ilvl w:val="0"/>
                <w:numId w:val="12"/>
              </w:numPr>
              <w:rPr>
                <w:rFonts w:ascii="Arial" w:hAnsi="Arial" w:cs="Arial"/>
                <w:color w:val="002060"/>
              </w:rPr>
            </w:pPr>
            <w:r w:rsidRPr="00630D9B">
              <w:rPr>
                <w:rFonts w:ascii="Arial" w:eastAsia="Verdana" w:hAnsi="Arial" w:cs="Arial"/>
                <w:color w:val="002060"/>
              </w:rPr>
              <w:t xml:space="preserve">Commitment to safeguarding and promoting the welfare of children and young people. </w:t>
            </w:r>
          </w:p>
          <w:p w:rsidR="005E7E22" w:rsidRPr="00630D9B" w:rsidRDefault="005E7E22" w:rsidP="00534974">
            <w:pPr>
              <w:pStyle w:val="ListParagraph"/>
              <w:numPr>
                <w:ilvl w:val="0"/>
                <w:numId w:val="12"/>
              </w:numPr>
              <w:rPr>
                <w:rFonts w:ascii="Arial" w:hAnsi="Arial" w:cs="Arial"/>
                <w:color w:val="002060"/>
              </w:rPr>
            </w:pPr>
            <w:r w:rsidRPr="00630D9B">
              <w:rPr>
                <w:rFonts w:ascii="Arial" w:eastAsia="Verdana" w:hAnsi="Arial" w:cs="Arial"/>
                <w:color w:val="002060"/>
              </w:rPr>
              <w:t xml:space="preserve">A commitment to continue own personal development. </w:t>
            </w:r>
          </w:p>
        </w:tc>
        <w:tc>
          <w:tcPr>
            <w:tcW w:w="425" w:type="dxa"/>
            <w:tcBorders>
              <w:top w:val="single" w:sz="4" w:space="0" w:color="000000"/>
              <w:left w:val="single" w:sz="4" w:space="0" w:color="000000"/>
              <w:bottom w:val="single" w:sz="4" w:space="0" w:color="000000"/>
              <w:right w:val="nil"/>
            </w:tcBorders>
          </w:tcPr>
          <w:p w:rsidR="005E7E22" w:rsidRPr="00630D9B" w:rsidRDefault="005E7E22" w:rsidP="001C15B2">
            <w:pPr>
              <w:ind w:left="324"/>
              <w:jc w:val="center"/>
              <w:rPr>
                <w:rFonts w:ascii="Arial" w:hAnsi="Arial" w:cs="Arial"/>
                <w:color w:val="002060"/>
              </w:rPr>
            </w:pPr>
            <w:r w:rsidRPr="00630D9B">
              <w:rPr>
                <w:rFonts w:ascii="Arial" w:eastAsia="Segoe UI Symbol" w:hAnsi="Arial" w:cs="Arial"/>
                <w:color w:val="002060"/>
              </w:rPr>
              <w:t>•</w:t>
            </w:r>
            <w:r w:rsidRPr="00630D9B">
              <w:rPr>
                <w:rFonts w:ascii="Arial" w:eastAsia="Arial" w:hAnsi="Arial" w:cs="Arial"/>
                <w:color w:val="002060"/>
              </w:rPr>
              <w:t xml:space="preserve"> </w:t>
            </w:r>
          </w:p>
        </w:tc>
        <w:tc>
          <w:tcPr>
            <w:tcW w:w="2977" w:type="dxa"/>
            <w:tcBorders>
              <w:top w:val="single" w:sz="4" w:space="0" w:color="000000"/>
              <w:left w:val="nil"/>
              <w:bottom w:val="single" w:sz="4" w:space="0" w:color="000000"/>
              <w:right w:val="single" w:sz="4" w:space="0" w:color="000000"/>
            </w:tcBorders>
          </w:tcPr>
          <w:p w:rsidR="005E7E22" w:rsidRPr="00630D9B" w:rsidRDefault="005E7E22" w:rsidP="00926A4E">
            <w:pPr>
              <w:spacing w:line="242" w:lineRule="auto"/>
              <w:ind w:left="288"/>
              <w:rPr>
                <w:rFonts w:ascii="Arial" w:hAnsi="Arial" w:cs="Arial"/>
                <w:color w:val="002060"/>
              </w:rPr>
            </w:pPr>
            <w:r w:rsidRPr="00630D9B">
              <w:rPr>
                <w:rFonts w:ascii="Arial" w:eastAsia="Verdana" w:hAnsi="Arial" w:cs="Arial"/>
                <w:color w:val="002060"/>
              </w:rPr>
              <w:t xml:space="preserve">A </w:t>
            </w:r>
            <w:r w:rsidR="00926A4E" w:rsidRPr="00630D9B">
              <w:rPr>
                <w:rFonts w:ascii="Arial" w:eastAsia="Verdana" w:hAnsi="Arial" w:cs="Arial"/>
                <w:color w:val="002060"/>
              </w:rPr>
              <w:t xml:space="preserve">reasoned educational </w:t>
            </w:r>
            <w:r w:rsidR="00FF36BC" w:rsidRPr="00630D9B">
              <w:rPr>
                <w:rFonts w:ascii="Arial" w:eastAsia="Verdana" w:hAnsi="Arial" w:cs="Arial"/>
                <w:color w:val="002060"/>
              </w:rPr>
              <w:t>philosophy commensurate</w:t>
            </w:r>
            <w:r w:rsidRPr="00630D9B">
              <w:rPr>
                <w:rFonts w:ascii="Arial" w:eastAsia="Verdana" w:hAnsi="Arial" w:cs="Arial"/>
                <w:color w:val="002060"/>
              </w:rPr>
              <w:t xml:space="preserve"> with the school’s ethos and values. </w:t>
            </w:r>
          </w:p>
        </w:tc>
        <w:tc>
          <w:tcPr>
            <w:tcW w:w="1417" w:type="dxa"/>
            <w:tcBorders>
              <w:top w:val="single" w:sz="4" w:space="0" w:color="000000"/>
              <w:left w:val="single" w:sz="4" w:space="0" w:color="000000"/>
              <w:bottom w:val="single" w:sz="4" w:space="0" w:color="000000"/>
              <w:right w:val="single" w:sz="4" w:space="0" w:color="000000"/>
            </w:tcBorders>
          </w:tcPr>
          <w:p w:rsidR="005E7E22" w:rsidRPr="00630D9B" w:rsidRDefault="005E7E22" w:rsidP="001C15B2">
            <w:pPr>
              <w:jc w:val="center"/>
              <w:rPr>
                <w:rFonts w:ascii="Arial" w:hAnsi="Arial" w:cs="Arial"/>
                <w:color w:val="002060"/>
              </w:rPr>
            </w:pPr>
            <w:r w:rsidRPr="00630D9B">
              <w:rPr>
                <w:rFonts w:ascii="Arial" w:eastAsia="Verdana" w:hAnsi="Arial" w:cs="Arial"/>
                <w:color w:val="002060"/>
              </w:rPr>
              <w:t xml:space="preserve">References Interview </w:t>
            </w:r>
          </w:p>
        </w:tc>
      </w:tr>
    </w:tbl>
    <w:p w:rsidR="005E7E22" w:rsidRPr="001A3533" w:rsidRDefault="005E7E22" w:rsidP="005E7E22">
      <w:pPr>
        <w:rPr>
          <w:color w:val="002060"/>
        </w:rPr>
      </w:pPr>
    </w:p>
    <w:p w:rsidR="00630D9B" w:rsidRDefault="00630D9B"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996F2A" w:rsidRDefault="00996F2A" w:rsidP="00630D9B">
      <w:pPr>
        <w:autoSpaceDE w:val="0"/>
        <w:autoSpaceDN w:val="0"/>
        <w:adjustRightInd w:val="0"/>
        <w:spacing w:after="0" w:line="240" w:lineRule="auto"/>
        <w:rPr>
          <w:rFonts w:ascii="Arial" w:eastAsiaTheme="minorEastAsia" w:hAnsi="Arial" w:cs="Arial"/>
          <w:b/>
          <w:bCs/>
          <w:color w:val="1F4E79" w:themeColor="accent1" w:themeShade="80"/>
        </w:rPr>
      </w:pPr>
    </w:p>
    <w:p w:rsidR="00630D9B" w:rsidRPr="004A141B" w:rsidRDefault="00630D9B" w:rsidP="00630D9B">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630D9B" w:rsidRPr="004A141B" w:rsidRDefault="002805E5" w:rsidP="00630D9B">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630D9B" w:rsidRPr="004A141B">
          <w:rPr>
            <w:rStyle w:val="Hyperlink"/>
            <w:rFonts w:ascii="Arial" w:eastAsiaTheme="minorEastAsia" w:hAnsi="Arial" w:cs="Arial"/>
            <w:color w:val="023160" w:themeColor="hyperlink" w:themeShade="80"/>
          </w:rPr>
          <w:t>http://www.legislation.gov.uk/uksi/2013/1198/pdfs/uksi_20131198_en.pdf</w:t>
        </w:r>
      </w:hyperlink>
      <w:r w:rsidR="00630D9B" w:rsidRPr="004A141B">
        <w:rPr>
          <w:rFonts w:ascii="Arial" w:eastAsiaTheme="minorEastAsia" w:hAnsi="Arial" w:cs="Arial"/>
          <w:color w:val="1F4E79" w:themeColor="accent1" w:themeShade="80"/>
        </w:rPr>
        <w:t xml:space="preserve">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rsidR="00630D9B" w:rsidRPr="004A141B" w:rsidRDefault="00630D9B" w:rsidP="00630D9B">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630D9B" w:rsidRPr="004A141B" w:rsidRDefault="00630D9B" w:rsidP="00630D9B">
      <w:pPr>
        <w:autoSpaceDE w:val="0"/>
        <w:autoSpaceDN w:val="0"/>
        <w:adjustRightInd w:val="0"/>
        <w:spacing w:after="0" w:line="240" w:lineRule="auto"/>
        <w:rPr>
          <w:rFonts w:ascii="Arial" w:eastAsiaTheme="minorEastAsia" w:hAnsi="Arial" w:cs="Arial"/>
          <w:color w:val="1F4E79" w:themeColor="accent1" w:themeShade="80"/>
        </w:rPr>
      </w:pPr>
    </w:p>
    <w:p w:rsidR="00630D9B" w:rsidRPr="004A141B" w:rsidRDefault="00630D9B" w:rsidP="00630D9B">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630D9B" w:rsidRPr="004A141B" w:rsidRDefault="00630D9B" w:rsidP="00630D9B">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 School and Sixth Form College is committed to safeguarding and promoting the welfare of children and young people and expects all staff and volunteers to share this commitment.</w:t>
      </w:r>
    </w:p>
    <w:p w:rsidR="00782D34" w:rsidRPr="001A3533" w:rsidRDefault="00782D34" w:rsidP="00534974">
      <w:pPr>
        <w:pStyle w:val="Heading2"/>
        <w:ind w:left="0" w:firstLine="0"/>
        <w:rPr>
          <w:rFonts w:ascii="Arial" w:hAnsi="Arial" w:cs="Arial"/>
          <w:color w:val="002060"/>
          <w:sz w:val="24"/>
          <w:szCs w:val="24"/>
        </w:rPr>
      </w:pPr>
    </w:p>
    <w:p w:rsidR="009A53F2" w:rsidRPr="001A3533" w:rsidRDefault="009A53F2" w:rsidP="00100F22">
      <w:pPr>
        <w:pStyle w:val="Heading2"/>
        <w:ind w:left="-5"/>
        <w:rPr>
          <w:rFonts w:ascii="Arial" w:hAnsi="Arial" w:cs="Arial"/>
          <w:color w:val="002060"/>
          <w:sz w:val="24"/>
          <w:szCs w:val="24"/>
        </w:rPr>
      </w:pPr>
    </w:p>
    <w:p w:rsidR="00630D9B" w:rsidRDefault="00630D9B">
      <w:pPr>
        <w:rPr>
          <w:rFonts w:ascii="Arial" w:hAnsi="Arial" w:cs="Arial"/>
          <w:b/>
          <w:color w:val="002060"/>
          <w:sz w:val="24"/>
          <w:szCs w:val="24"/>
        </w:rPr>
      </w:pPr>
      <w:r>
        <w:rPr>
          <w:rFonts w:ascii="Arial" w:hAnsi="Arial" w:cs="Arial"/>
          <w:color w:val="002060"/>
          <w:sz w:val="24"/>
          <w:szCs w:val="24"/>
        </w:rPr>
        <w:br w:type="page"/>
      </w:r>
    </w:p>
    <w:p w:rsidR="00996F2A" w:rsidRDefault="00996F2A" w:rsidP="00100F22">
      <w:pPr>
        <w:pStyle w:val="Heading2"/>
        <w:ind w:left="-5"/>
        <w:rPr>
          <w:rFonts w:ascii="Arial" w:hAnsi="Arial" w:cs="Arial"/>
          <w:color w:val="002060"/>
          <w:sz w:val="24"/>
          <w:szCs w:val="24"/>
        </w:rPr>
      </w:pPr>
    </w:p>
    <w:p w:rsidR="00996F2A" w:rsidRDefault="00996F2A" w:rsidP="00100F22">
      <w:pPr>
        <w:pStyle w:val="Heading2"/>
        <w:ind w:left="-5"/>
        <w:rPr>
          <w:rFonts w:ascii="Arial" w:hAnsi="Arial" w:cs="Arial"/>
          <w:color w:val="002060"/>
          <w:sz w:val="24"/>
          <w:szCs w:val="24"/>
        </w:rPr>
      </w:pPr>
    </w:p>
    <w:p w:rsidR="007E15DE" w:rsidRPr="001A3533" w:rsidRDefault="004A0C9D" w:rsidP="00100F22">
      <w:pPr>
        <w:pStyle w:val="Heading2"/>
        <w:ind w:left="-5"/>
        <w:rPr>
          <w:rFonts w:ascii="Arial" w:hAnsi="Arial" w:cs="Arial"/>
          <w:color w:val="002060"/>
          <w:sz w:val="24"/>
          <w:szCs w:val="24"/>
        </w:rPr>
      </w:pPr>
      <w:r w:rsidRPr="001A3533">
        <w:rPr>
          <w:rFonts w:ascii="Arial" w:hAnsi="Arial" w:cs="Arial"/>
          <w:color w:val="002060"/>
          <w:sz w:val="24"/>
          <w:szCs w:val="24"/>
        </w:rPr>
        <w:t>All staff at Sandbach High School and Sixth Form College are expected:</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adhere to the school’s corporate standards, policies, systems and procedures in relation to Safeguarding and Child Protection, and health and safety</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set a personal example that contributes to the positive ethos of the school</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be committed to the life of the school and to support its distinctive mission and ethos</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behave at all times in accordance with the school’s values</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 xml:space="preserve">To agree annual performance targets with </w:t>
      </w:r>
      <w:r w:rsidR="00100F22" w:rsidRPr="001A3533">
        <w:rPr>
          <w:rFonts w:ascii="Arial" w:hAnsi="Arial" w:cs="Arial"/>
          <w:color w:val="002060"/>
          <w:sz w:val="24"/>
          <w:szCs w:val="24"/>
        </w:rPr>
        <w:t xml:space="preserve">their </w:t>
      </w:r>
      <w:r w:rsidRPr="001A3533">
        <w:rPr>
          <w:rFonts w:ascii="Arial" w:hAnsi="Arial" w:cs="Arial"/>
          <w:color w:val="002060"/>
          <w:sz w:val="24"/>
          <w:szCs w:val="24"/>
        </w:rPr>
        <w:t>Line Manager</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promote the school favourably in the community</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engage actively in the performance review process, addressing appraisal targets set in conjunction with the line manager each autumn term.</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participate in training and other professional development learning activities as required.</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promote equal opportunities and celebrate diversity in all aspects of the school.</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play a full part in the life of the school community, to support its distinctive aim and ethos and to encourage staff and students to follow this example.</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To adhere to the school’s Staff Code of Conduct and the Dress Presentation Code.</w:t>
      </w:r>
    </w:p>
    <w:p w:rsidR="003E23F9" w:rsidRPr="001A3533" w:rsidRDefault="007B0988" w:rsidP="007E15DE">
      <w:pPr>
        <w:pStyle w:val="ListParagraph"/>
        <w:numPr>
          <w:ilvl w:val="0"/>
          <w:numId w:val="7"/>
        </w:numPr>
        <w:spacing w:after="0" w:line="255" w:lineRule="auto"/>
        <w:ind w:right="666"/>
        <w:jc w:val="both"/>
        <w:rPr>
          <w:rFonts w:ascii="Arial" w:hAnsi="Arial" w:cs="Arial"/>
          <w:color w:val="002060"/>
          <w:sz w:val="24"/>
          <w:szCs w:val="24"/>
        </w:rPr>
      </w:pPr>
      <w:r w:rsidRPr="001A3533">
        <w:rPr>
          <w:rFonts w:ascii="Arial" w:hAnsi="Arial" w:cs="Arial"/>
          <w:color w:val="002060"/>
          <w:sz w:val="24"/>
          <w:szCs w:val="24"/>
        </w:rPr>
        <w:t>To comply with the school’s Health and Safety policy and undertake risk assessments as appropriate.</w:t>
      </w:r>
      <w:r w:rsidRPr="001A3533">
        <w:rPr>
          <w:rFonts w:ascii="Arial" w:hAnsi="Arial" w:cs="Arial"/>
          <w:color w:val="002060"/>
          <w:sz w:val="24"/>
          <w:szCs w:val="24"/>
        </w:rPr>
        <w:tab/>
      </w:r>
      <w:r w:rsidR="007E15DE" w:rsidRPr="001A3533">
        <w:rPr>
          <w:rFonts w:ascii="Arial" w:eastAsia="Arial" w:hAnsi="Arial" w:cs="Arial"/>
          <w:color w:val="002060"/>
          <w:sz w:val="24"/>
          <w:szCs w:val="24"/>
        </w:rPr>
        <w:t xml:space="preserve"> </w:t>
      </w:r>
    </w:p>
    <w:p w:rsidR="003E23F9" w:rsidRPr="001A3533" w:rsidRDefault="007B0988" w:rsidP="007E15DE">
      <w:pPr>
        <w:pStyle w:val="ListParagraph"/>
        <w:numPr>
          <w:ilvl w:val="0"/>
          <w:numId w:val="7"/>
        </w:numPr>
        <w:spacing w:after="57" w:line="250" w:lineRule="auto"/>
        <w:ind w:right="666"/>
        <w:jc w:val="both"/>
        <w:rPr>
          <w:rFonts w:ascii="Arial" w:hAnsi="Arial" w:cs="Arial"/>
          <w:color w:val="002060"/>
          <w:sz w:val="24"/>
          <w:szCs w:val="24"/>
        </w:rPr>
      </w:pPr>
      <w:r w:rsidRPr="001A3533">
        <w:rPr>
          <w:rFonts w:ascii="Arial" w:hAnsi="Arial" w:cs="Arial"/>
          <w:color w:val="002060"/>
          <w:sz w:val="24"/>
          <w:szCs w:val="24"/>
        </w:rPr>
        <w:t>To be familiar with and promote safeguarding requirements, demonstrating adherence to the DfE Guidance ‘Keeping Children Safe in Education’ and the school’s Safeguarding/Child Protection policies.</w:t>
      </w:r>
    </w:p>
    <w:p w:rsidR="003E23F9" w:rsidRPr="001A3533" w:rsidRDefault="007B0988" w:rsidP="007E15DE">
      <w:pPr>
        <w:pStyle w:val="ListParagraph"/>
        <w:numPr>
          <w:ilvl w:val="0"/>
          <w:numId w:val="7"/>
        </w:numPr>
        <w:spacing w:after="52" w:line="255" w:lineRule="auto"/>
        <w:ind w:right="666"/>
        <w:jc w:val="both"/>
        <w:rPr>
          <w:rFonts w:ascii="Arial" w:hAnsi="Arial" w:cs="Arial"/>
          <w:color w:val="002060"/>
          <w:sz w:val="24"/>
          <w:szCs w:val="24"/>
        </w:rPr>
      </w:pPr>
      <w:r w:rsidRPr="001A3533">
        <w:rPr>
          <w:rFonts w:ascii="Arial" w:hAnsi="Arial" w:cs="Arial"/>
          <w:color w:val="002060"/>
          <w:sz w:val="24"/>
          <w:szCs w:val="24"/>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1A3533" w:rsidRDefault="00A90FB6" w:rsidP="00A90FB6">
      <w:pPr>
        <w:pStyle w:val="ListParagraph"/>
        <w:spacing w:after="52" w:line="255" w:lineRule="auto"/>
        <w:ind w:left="1060" w:right="666"/>
        <w:jc w:val="both"/>
        <w:rPr>
          <w:rFonts w:ascii="Arial" w:hAnsi="Arial" w:cs="Arial"/>
          <w:color w:val="002060"/>
          <w:sz w:val="24"/>
          <w:szCs w:val="24"/>
        </w:rPr>
      </w:pPr>
    </w:p>
    <w:p w:rsidR="00A90FB6" w:rsidRPr="001A3533" w:rsidRDefault="00A90FB6" w:rsidP="00A90FB6">
      <w:pPr>
        <w:pStyle w:val="Default"/>
        <w:rPr>
          <w:b/>
          <w:color w:val="002060"/>
        </w:rPr>
      </w:pPr>
      <w:r w:rsidRPr="001A3533">
        <w:rPr>
          <w:b/>
          <w:color w:val="002060"/>
        </w:rPr>
        <w:t xml:space="preserve">Safeguarding </w:t>
      </w:r>
    </w:p>
    <w:p w:rsidR="00A90FB6" w:rsidRPr="001A3533" w:rsidRDefault="00A90FB6" w:rsidP="00A90FB6">
      <w:pPr>
        <w:pStyle w:val="Default"/>
        <w:numPr>
          <w:ilvl w:val="0"/>
          <w:numId w:val="7"/>
        </w:numPr>
        <w:jc w:val="both"/>
        <w:rPr>
          <w:color w:val="002060"/>
        </w:rPr>
      </w:pPr>
      <w:r w:rsidRPr="001A3533">
        <w:rPr>
          <w:color w:val="002060"/>
        </w:rPr>
        <w:t>Sandbach High Sc</w:t>
      </w:r>
      <w:r w:rsidR="00100F22" w:rsidRPr="001A3533">
        <w:rPr>
          <w:color w:val="002060"/>
        </w:rPr>
        <w:t>hool and Sixth Form College</w:t>
      </w:r>
      <w:r w:rsidRPr="001A3533">
        <w:rPr>
          <w:color w:val="002060"/>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1A3533" w:rsidRDefault="00A90FB6" w:rsidP="00A90FB6">
      <w:pPr>
        <w:pStyle w:val="Default"/>
        <w:ind w:left="1060"/>
        <w:jc w:val="both"/>
        <w:rPr>
          <w:color w:val="002060"/>
        </w:rPr>
      </w:pPr>
    </w:p>
    <w:p w:rsidR="00A90FB6" w:rsidRPr="001A3533" w:rsidRDefault="00A90FB6" w:rsidP="00A90FB6">
      <w:pPr>
        <w:pStyle w:val="Default"/>
        <w:jc w:val="both"/>
        <w:rPr>
          <w:b/>
          <w:color w:val="002060"/>
        </w:rPr>
      </w:pPr>
      <w:r w:rsidRPr="001A3533">
        <w:rPr>
          <w:b/>
          <w:color w:val="002060"/>
        </w:rPr>
        <w:t xml:space="preserve">Health &amp; Safety </w:t>
      </w:r>
    </w:p>
    <w:p w:rsidR="00A90FB6" w:rsidRPr="001A3533" w:rsidRDefault="00A90FB6" w:rsidP="00A90FB6">
      <w:pPr>
        <w:pStyle w:val="Default"/>
        <w:numPr>
          <w:ilvl w:val="0"/>
          <w:numId w:val="7"/>
        </w:numPr>
        <w:jc w:val="both"/>
        <w:rPr>
          <w:color w:val="002060"/>
        </w:rPr>
      </w:pPr>
      <w:r w:rsidRPr="001A3533">
        <w:rPr>
          <w:color w:val="002060"/>
        </w:rPr>
        <w:t xml:space="preserve">The post holder will be responsible for his/her own health and safety. All duties and responsibilities must be carried out in line with the specific requirements detailed in the school Health and Safety policies. </w:t>
      </w:r>
    </w:p>
    <w:p w:rsidR="00A90FB6" w:rsidRPr="001A3533" w:rsidRDefault="00A90FB6" w:rsidP="00534974">
      <w:pPr>
        <w:pStyle w:val="Default"/>
        <w:ind w:left="1060"/>
        <w:jc w:val="both"/>
        <w:rPr>
          <w:color w:val="002060"/>
        </w:rPr>
      </w:pPr>
    </w:p>
    <w:p w:rsidR="00A90FB6" w:rsidRPr="001A3533" w:rsidRDefault="00A90FB6" w:rsidP="00A90FB6">
      <w:pPr>
        <w:pStyle w:val="Default"/>
        <w:jc w:val="both"/>
        <w:rPr>
          <w:b/>
          <w:color w:val="002060"/>
        </w:rPr>
      </w:pPr>
      <w:r w:rsidRPr="001A3533">
        <w:rPr>
          <w:b/>
          <w:color w:val="002060"/>
        </w:rPr>
        <w:t xml:space="preserve">Policies &amp; Procedures </w:t>
      </w:r>
    </w:p>
    <w:p w:rsidR="00A90FB6" w:rsidRPr="001A3533" w:rsidRDefault="00A90FB6" w:rsidP="00A90FB6">
      <w:pPr>
        <w:pStyle w:val="Default"/>
        <w:numPr>
          <w:ilvl w:val="0"/>
          <w:numId w:val="7"/>
        </w:numPr>
        <w:jc w:val="both"/>
        <w:rPr>
          <w:color w:val="002060"/>
        </w:rPr>
      </w:pPr>
      <w:r w:rsidRPr="001A3533">
        <w:rPr>
          <w:color w:val="002060"/>
        </w:rPr>
        <w:t xml:space="preserve">The post holder will be accountable for ensuring that he/she is aware of relevant school policies and that all duties and responsibilities are carried out in line with the appropriate policies and procedures. </w:t>
      </w:r>
    </w:p>
    <w:p w:rsidR="00100F22" w:rsidRPr="001A3533" w:rsidRDefault="00100F22" w:rsidP="00534974">
      <w:pPr>
        <w:pStyle w:val="Default"/>
        <w:ind w:left="1060"/>
        <w:jc w:val="both"/>
        <w:rPr>
          <w:color w:val="002060"/>
        </w:rPr>
      </w:pPr>
    </w:p>
    <w:p w:rsidR="007E15DE" w:rsidRPr="001A3533" w:rsidRDefault="007E15DE" w:rsidP="007E15DE">
      <w:pPr>
        <w:spacing w:after="52" w:line="255" w:lineRule="auto"/>
        <w:ind w:right="666"/>
        <w:rPr>
          <w:rFonts w:ascii="Arial" w:hAnsi="Arial" w:cs="Arial"/>
          <w:b/>
          <w:color w:val="002060"/>
          <w:sz w:val="24"/>
          <w:szCs w:val="24"/>
        </w:rPr>
      </w:pPr>
      <w:r w:rsidRPr="001A3533">
        <w:rPr>
          <w:rFonts w:ascii="Arial" w:hAnsi="Arial" w:cs="Arial"/>
          <w:b/>
          <w:color w:val="002060"/>
          <w:sz w:val="24"/>
          <w:szCs w:val="24"/>
        </w:rPr>
        <w:t>Equality Act 2010</w:t>
      </w:r>
    </w:p>
    <w:p w:rsidR="00100F22" w:rsidRPr="001A3533" w:rsidRDefault="007B0988" w:rsidP="00100F22">
      <w:pPr>
        <w:spacing w:after="57" w:line="256" w:lineRule="auto"/>
        <w:ind w:left="-5" w:right="857" w:hanging="10"/>
        <w:jc w:val="both"/>
        <w:rPr>
          <w:rFonts w:ascii="Arial" w:hAnsi="Arial" w:cs="Arial"/>
          <w:color w:val="002060"/>
          <w:sz w:val="24"/>
          <w:szCs w:val="24"/>
        </w:rPr>
      </w:pPr>
      <w:r w:rsidRPr="001A3533">
        <w:rPr>
          <w:rFonts w:ascii="Arial" w:hAnsi="Arial" w:cs="Arial"/>
          <w:color w:val="002060"/>
          <w:sz w:val="24"/>
          <w:szCs w:val="24"/>
        </w:rPr>
        <w:t>The school will endeavour to make any necessary reasonable adjustments to the job and the working environment to enable access to employment</w:t>
      </w:r>
      <w:r w:rsidR="00100F22" w:rsidRPr="001A3533">
        <w:rPr>
          <w:rFonts w:ascii="Arial" w:hAnsi="Arial" w:cs="Arial"/>
          <w:color w:val="002060"/>
          <w:sz w:val="24"/>
          <w:szCs w:val="24"/>
        </w:rPr>
        <w:t xml:space="preserve"> opportunities for disabled job applicants or continued employment for any employee who develops a disabling condition (as defined in the Equality Act 2010).</w:t>
      </w:r>
    </w:p>
    <w:p w:rsidR="007E15DE" w:rsidRPr="001A3533" w:rsidRDefault="007B0988" w:rsidP="00782D34">
      <w:pPr>
        <w:spacing w:after="7140" w:line="240" w:lineRule="auto"/>
        <w:ind w:left="-6" w:right="856" w:hanging="11"/>
        <w:jc w:val="both"/>
        <w:rPr>
          <w:rFonts w:ascii="Arial" w:hAnsi="Arial" w:cs="Arial"/>
          <w:color w:val="002060"/>
          <w:sz w:val="24"/>
          <w:szCs w:val="24"/>
        </w:rPr>
      </w:pPr>
      <w:r w:rsidRPr="001A3533">
        <w:rPr>
          <w:rFonts w:ascii="Arial" w:hAnsi="Arial" w:cs="Arial"/>
          <w:color w:val="002060"/>
          <w:sz w:val="24"/>
          <w:szCs w:val="24"/>
        </w:rPr>
        <w:t xml:space="preserve">We will consider any reasonable adjustments under the Equality Act (2010) to enable an applicant </w:t>
      </w:r>
      <w:r w:rsidR="00A90FB6" w:rsidRPr="001A3533">
        <w:rPr>
          <w:rFonts w:ascii="Arial" w:hAnsi="Arial" w:cs="Arial"/>
          <w:color w:val="002060"/>
          <w:sz w:val="24"/>
          <w:szCs w:val="24"/>
        </w:rPr>
        <w:t xml:space="preserve">with </w:t>
      </w:r>
      <w:r w:rsidRPr="001A3533">
        <w:rPr>
          <w:rFonts w:ascii="Arial" w:hAnsi="Arial" w:cs="Arial"/>
          <w:color w:val="002060"/>
          <w:sz w:val="24"/>
          <w:szCs w:val="24"/>
        </w:rPr>
        <w:t xml:space="preserve">a disability (as </w:t>
      </w:r>
      <w:r w:rsidR="00100F22" w:rsidRPr="001A3533">
        <w:rPr>
          <w:rFonts w:ascii="Arial" w:hAnsi="Arial" w:cs="Arial"/>
          <w:color w:val="002060"/>
          <w:sz w:val="24"/>
          <w:szCs w:val="24"/>
        </w:rPr>
        <w:t xml:space="preserve">defined </w:t>
      </w:r>
      <w:r w:rsidRPr="001A3533">
        <w:rPr>
          <w:rFonts w:ascii="Arial" w:hAnsi="Arial" w:cs="Arial"/>
          <w:color w:val="002060"/>
          <w:sz w:val="24"/>
          <w:szCs w:val="24"/>
        </w:rPr>
        <w:t>under the Act</w:t>
      </w:r>
      <w:r w:rsidR="00100F22" w:rsidRPr="001A3533">
        <w:rPr>
          <w:rFonts w:ascii="Arial" w:hAnsi="Arial" w:cs="Arial"/>
          <w:color w:val="002060"/>
          <w:sz w:val="24"/>
          <w:szCs w:val="24"/>
        </w:rPr>
        <w:t>)</w:t>
      </w:r>
      <w:r w:rsidR="00A90FB6" w:rsidRPr="001A3533">
        <w:rPr>
          <w:rFonts w:ascii="Arial" w:hAnsi="Arial" w:cs="Arial"/>
          <w:color w:val="002060"/>
          <w:sz w:val="24"/>
          <w:szCs w:val="24"/>
        </w:rPr>
        <w:t xml:space="preserve"> t</w:t>
      </w:r>
      <w:r w:rsidRPr="001A3533">
        <w:rPr>
          <w:rFonts w:ascii="Arial" w:hAnsi="Arial" w:cs="Arial"/>
          <w:color w:val="002060"/>
          <w:sz w:val="24"/>
          <w:szCs w:val="24"/>
        </w:rPr>
        <w:t>o me</w:t>
      </w:r>
      <w:r w:rsidR="00782D34" w:rsidRPr="001A3533">
        <w:rPr>
          <w:rFonts w:ascii="Arial" w:hAnsi="Arial" w:cs="Arial"/>
          <w:color w:val="002060"/>
          <w:sz w:val="24"/>
          <w:szCs w:val="24"/>
        </w:rPr>
        <w:t>et the requirements of the post</w:t>
      </w:r>
    </w:p>
    <w:p w:rsidR="003E23F9" w:rsidRPr="001A3533" w:rsidRDefault="007B0988">
      <w:pPr>
        <w:tabs>
          <w:tab w:val="center" w:pos="5903"/>
          <w:tab w:val="center" w:pos="7081"/>
        </w:tabs>
        <w:spacing w:after="0"/>
        <w:rPr>
          <w:color w:val="002060"/>
        </w:rPr>
      </w:pPr>
      <w:r w:rsidRPr="001A3533">
        <w:rPr>
          <w:color w:val="002060"/>
        </w:rPr>
        <w:lastRenderedPageBreak/>
        <w:tab/>
      </w:r>
      <w:r w:rsidRPr="001A3533">
        <w:rPr>
          <w:rFonts w:ascii="Arial" w:eastAsia="Arial" w:hAnsi="Arial" w:cs="Arial"/>
          <w:color w:val="002060"/>
          <w:sz w:val="38"/>
        </w:rPr>
        <w:t xml:space="preserve"> </w:t>
      </w:r>
      <w:r w:rsidRPr="001A3533">
        <w:rPr>
          <w:rFonts w:ascii="Arial" w:eastAsia="Arial" w:hAnsi="Arial" w:cs="Arial"/>
          <w:color w:val="002060"/>
          <w:sz w:val="38"/>
        </w:rPr>
        <w:tab/>
      </w:r>
    </w:p>
    <w:p w:rsidR="00782D34" w:rsidRPr="001A3533" w:rsidRDefault="00782D34">
      <w:pPr>
        <w:spacing w:after="14" w:line="251" w:lineRule="auto"/>
        <w:ind w:left="269" w:hanging="10"/>
        <w:jc w:val="center"/>
        <w:rPr>
          <w:color w:val="002060"/>
          <w:sz w:val="42"/>
        </w:rPr>
      </w:pPr>
    </w:p>
    <w:p w:rsidR="00996F2A" w:rsidRPr="00112F98" w:rsidRDefault="00996F2A" w:rsidP="00996F2A">
      <w:pPr>
        <w:spacing w:after="14" w:line="251" w:lineRule="auto"/>
        <w:ind w:left="269" w:hanging="10"/>
        <w:rPr>
          <w:rFonts w:ascii="Arial" w:hAnsi="Arial" w:cs="Arial"/>
          <w:color w:val="1F4E79" w:themeColor="accent1" w:themeShade="80"/>
          <w:sz w:val="36"/>
          <w:szCs w:val="36"/>
        </w:rPr>
      </w:pPr>
      <w:r w:rsidRPr="00112F98">
        <w:rPr>
          <w:rFonts w:ascii="Arial" w:hAnsi="Arial" w:cs="Arial"/>
          <w:color w:val="1F4E79" w:themeColor="accent1" w:themeShade="80"/>
          <w:sz w:val="36"/>
          <w:szCs w:val="36"/>
        </w:rPr>
        <w:t>Applications</w:t>
      </w:r>
    </w:p>
    <w:p w:rsidR="00682EDD" w:rsidRPr="00682EDD" w:rsidRDefault="00996F2A" w:rsidP="00682EDD">
      <w:pPr>
        <w:rPr>
          <w:rFonts w:ascii="Arial" w:hAnsi="Arial" w:cs="Arial"/>
          <w:sz w:val="24"/>
          <w:szCs w:val="24"/>
        </w:rPr>
      </w:pPr>
      <w:r>
        <w:rPr>
          <w:color w:val="1F4E79" w:themeColor="accent1" w:themeShade="80"/>
          <w:sz w:val="42"/>
        </w:rPr>
        <w:br/>
      </w:r>
      <w:r w:rsidR="00682EDD" w:rsidRPr="00682EDD">
        <w:rPr>
          <w:rFonts w:ascii="Arial" w:hAnsi="Arial" w:cs="Arial"/>
          <w:color w:val="1F4E79" w:themeColor="accent1" w:themeShade="80"/>
          <w:sz w:val="24"/>
          <w:szCs w:val="24"/>
        </w:rPr>
        <w:t xml:space="preserve">If you would like to visit or would like an informal discussion about the role please contact Mark Hitchen (Assistant Headteacher) via email </w:t>
      </w:r>
      <w:hyperlink r:id="rId10" w:history="1">
        <w:r w:rsidR="00682EDD" w:rsidRPr="00682EDD">
          <w:rPr>
            <w:rStyle w:val="Hyperlink"/>
            <w:rFonts w:ascii="Arial" w:hAnsi="Arial" w:cs="Arial"/>
            <w:color w:val="1F4E79" w:themeColor="accent1" w:themeShade="80"/>
            <w:sz w:val="24"/>
            <w:szCs w:val="24"/>
          </w:rPr>
          <w:t>mhitchen@sandbachhigh.co.uk</w:t>
        </w:r>
      </w:hyperlink>
      <w:r w:rsidR="00682EDD" w:rsidRPr="00682EDD">
        <w:rPr>
          <w:rFonts w:ascii="Arial" w:hAnsi="Arial" w:cs="Arial"/>
          <w:color w:val="1F4E79" w:themeColor="accent1" w:themeShade="80"/>
          <w:sz w:val="24"/>
          <w:szCs w:val="24"/>
        </w:rPr>
        <w:t xml:space="preserve"> and completed applications should be returned to </w:t>
      </w:r>
      <w:hyperlink r:id="rId11" w:history="1">
        <w:r w:rsidR="002805E5" w:rsidRPr="00BD1848">
          <w:rPr>
            <w:rStyle w:val="Hyperlink"/>
            <w:rFonts w:ascii="Arial" w:hAnsi="Arial" w:cs="Arial"/>
            <w:sz w:val="24"/>
            <w:szCs w:val="24"/>
          </w:rPr>
          <w:t>recruitment@sandbachhigh.co.uk</w:t>
        </w:r>
      </w:hyperlink>
      <w:r w:rsidR="00682EDD" w:rsidRPr="00682EDD">
        <w:rPr>
          <w:rFonts w:ascii="Arial" w:hAnsi="Arial" w:cs="Arial"/>
          <w:color w:val="1F4E79" w:themeColor="accent1" w:themeShade="80"/>
          <w:sz w:val="24"/>
          <w:szCs w:val="24"/>
        </w:rPr>
        <w:t xml:space="preserve"> </w:t>
      </w:r>
    </w:p>
    <w:p w:rsidR="00996F2A" w:rsidRPr="00996F2A" w:rsidRDefault="00996F2A" w:rsidP="00996F2A">
      <w:pPr>
        <w:spacing w:after="14" w:line="251" w:lineRule="auto"/>
        <w:ind w:left="269" w:hanging="10"/>
        <w:rPr>
          <w:rFonts w:ascii="Arial" w:hAnsi="Arial" w:cs="Arial"/>
          <w:color w:val="1F4E79" w:themeColor="accent1" w:themeShade="80"/>
          <w:sz w:val="24"/>
          <w:szCs w:val="24"/>
        </w:rPr>
      </w:pPr>
      <w:bookmarkStart w:id="1" w:name="_GoBack"/>
      <w:bookmarkEnd w:id="1"/>
    </w:p>
    <w:p w:rsidR="00996F2A" w:rsidRPr="00996F2A" w:rsidRDefault="00996F2A" w:rsidP="00996F2A">
      <w:pPr>
        <w:spacing w:after="14" w:line="251" w:lineRule="auto"/>
        <w:ind w:left="269" w:hanging="10"/>
        <w:rPr>
          <w:rFonts w:ascii="Arial" w:hAnsi="Arial" w:cs="Arial"/>
          <w:color w:val="1F4E79" w:themeColor="accent1" w:themeShade="80"/>
          <w:sz w:val="24"/>
          <w:szCs w:val="24"/>
        </w:rPr>
      </w:pPr>
    </w:p>
    <w:p w:rsidR="00996F2A" w:rsidRPr="00996F2A" w:rsidRDefault="00996F2A" w:rsidP="00996F2A">
      <w:pPr>
        <w:spacing w:after="14" w:line="251" w:lineRule="auto"/>
        <w:ind w:left="269" w:hanging="10"/>
        <w:rPr>
          <w:rFonts w:ascii="Arial" w:hAnsi="Arial" w:cs="Arial"/>
          <w:color w:val="1F4E79" w:themeColor="accent1" w:themeShade="80"/>
          <w:sz w:val="24"/>
          <w:szCs w:val="24"/>
        </w:rPr>
      </w:pPr>
      <w:r w:rsidRPr="00996F2A">
        <w:rPr>
          <w:rFonts w:ascii="Arial" w:hAnsi="Arial" w:cs="Arial"/>
          <w:color w:val="1F4E79" w:themeColor="accent1" w:themeShade="80"/>
          <w:sz w:val="24"/>
          <w:szCs w:val="24"/>
        </w:rPr>
        <w:t>To apply for this post, please complete an application form with a supporting statement of no more than two sides of A4 on your suitabili</w:t>
      </w:r>
      <w:r>
        <w:rPr>
          <w:rFonts w:ascii="Arial" w:hAnsi="Arial" w:cs="Arial"/>
          <w:color w:val="1F4E79" w:themeColor="accent1" w:themeShade="80"/>
          <w:sz w:val="24"/>
          <w:szCs w:val="24"/>
        </w:rPr>
        <w:t>ty for the post and the school.</w:t>
      </w:r>
    </w:p>
    <w:p w:rsidR="00996F2A" w:rsidRPr="00996F2A" w:rsidRDefault="00996F2A" w:rsidP="00996F2A">
      <w:pPr>
        <w:spacing w:after="14" w:line="251" w:lineRule="auto"/>
        <w:ind w:left="269" w:hanging="10"/>
        <w:rPr>
          <w:rFonts w:ascii="Arial" w:hAnsi="Arial" w:cs="Arial"/>
          <w:color w:val="1F4E79" w:themeColor="accent1" w:themeShade="80"/>
          <w:sz w:val="24"/>
          <w:szCs w:val="24"/>
        </w:rPr>
      </w:pPr>
    </w:p>
    <w:p w:rsidR="00782D34" w:rsidRPr="001A3533" w:rsidRDefault="00782D34" w:rsidP="00996F2A">
      <w:pPr>
        <w:spacing w:after="14" w:line="251" w:lineRule="auto"/>
        <w:rPr>
          <w:color w:val="002060"/>
          <w:sz w:val="42"/>
        </w:rPr>
      </w:pPr>
    </w:p>
    <w:p w:rsidR="00782D34" w:rsidRPr="001A3533" w:rsidRDefault="00782D34">
      <w:pPr>
        <w:spacing w:after="14" w:line="251" w:lineRule="auto"/>
        <w:ind w:left="269" w:hanging="10"/>
        <w:jc w:val="center"/>
        <w:rPr>
          <w:color w:val="002060"/>
          <w:sz w:val="42"/>
        </w:rPr>
      </w:pPr>
    </w:p>
    <w:p w:rsidR="003E23F9" w:rsidRPr="001A3533" w:rsidRDefault="007B0988">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Thank you for your interest in our school.</w:t>
      </w:r>
    </w:p>
    <w:p w:rsidR="00782D34" w:rsidRPr="001A3533" w:rsidRDefault="00782D34">
      <w:pPr>
        <w:spacing w:after="14" w:line="251" w:lineRule="auto"/>
        <w:ind w:left="269" w:hanging="10"/>
        <w:jc w:val="center"/>
        <w:rPr>
          <w:rFonts w:ascii="Arial" w:hAnsi="Arial" w:cs="Arial"/>
          <w:color w:val="002060"/>
          <w:sz w:val="32"/>
          <w:szCs w:val="32"/>
        </w:rPr>
      </w:pPr>
    </w:p>
    <w:p w:rsidR="003E23F9" w:rsidRPr="001A3533" w:rsidRDefault="007B0988">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We look forward to receiving your application.</w:t>
      </w:r>
    </w:p>
    <w:p w:rsidR="00782D34" w:rsidRPr="001A3533" w:rsidRDefault="00782D34">
      <w:pPr>
        <w:spacing w:after="14" w:line="251" w:lineRule="auto"/>
        <w:ind w:left="269" w:hanging="10"/>
        <w:jc w:val="center"/>
        <w:rPr>
          <w:rFonts w:ascii="Arial" w:hAnsi="Arial" w:cs="Arial"/>
          <w:color w:val="002060"/>
          <w:sz w:val="32"/>
          <w:szCs w:val="32"/>
        </w:rPr>
      </w:pPr>
    </w:p>
    <w:p w:rsidR="00782D34" w:rsidRPr="001A3533" w:rsidRDefault="00782D34">
      <w:pPr>
        <w:spacing w:after="14" w:line="251" w:lineRule="auto"/>
        <w:ind w:left="269" w:hanging="10"/>
        <w:jc w:val="center"/>
        <w:rPr>
          <w:rFonts w:ascii="Arial" w:hAnsi="Arial" w:cs="Arial"/>
          <w:color w:val="002060"/>
          <w:sz w:val="32"/>
          <w:szCs w:val="32"/>
        </w:rPr>
      </w:pPr>
      <w:r w:rsidRPr="001A3533">
        <w:rPr>
          <w:rFonts w:ascii="Arial" w:hAnsi="Arial" w:cs="Arial"/>
          <w:color w:val="002060"/>
          <w:sz w:val="32"/>
          <w:szCs w:val="32"/>
        </w:rPr>
        <w:t xml:space="preserve">All applications should be emailed to </w:t>
      </w:r>
      <w:hyperlink r:id="rId12" w:history="1">
        <w:r w:rsidRPr="001A3533">
          <w:rPr>
            <w:rStyle w:val="Hyperlink"/>
            <w:rFonts w:ascii="Arial" w:hAnsi="Arial" w:cs="Arial"/>
            <w:color w:val="002060"/>
            <w:sz w:val="32"/>
            <w:szCs w:val="32"/>
          </w:rPr>
          <w:t>recruitment@sandbachhigh.co.uk</w:t>
        </w:r>
      </w:hyperlink>
    </w:p>
    <w:p w:rsidR="00782D34" w:rsidRPr="001A3533" w:rsidRDefault="00782D34">
      <w:pPr>
        <w:spacing w:after="14" w:line="251" w:lineRule="auto"/>
        <w:ind w:left="269" w:hanging="10"/>
        <w:jc w:val="center"/>
        <w:rPr>
          <w:color w:val="002060"/>
          <w:sz w:val="42"/>
        </w:rPr>
      </w:pPr>
    </w:p>
    <w:p w:rsidR="00782D34" w:rsidRPr="001A3533" w:rsidRDefault="00782D34">
      <w:pPr>
        <w:spacing w:after="14" w:line="251" w:lineRule="auto"/>
        <w:ind w:left="269" w:hanging="10"/>
        <w:jc w:val="center"/>
        <w:rPr>
          <w:color w:val="002060"/>
          <w:sz w:val="42"/>
        </w:rPr>
      </w:pPr>
    </w:p>
    <w:p w:rsidR="00782D34" w:rsidRPr="001A3533" w:rsidRDefault="009B1C5F">
      <w:pPr>
        <w:spacing w:after="14" w:line="251" w:lineRule="auto"/>
        <w:ind w:left="269" w:hanging="10"/>
        <w:jc w:val="center"/>
        <w:rPr>
          <w:color w:val="002060"/>
          <w:sz w:val="42"/>
        </w:rPr>
      </w:pPr>
      <w:r w:rsidRPr="00AC3440">
        <w:rPr>
          <w:noProof/>
        </w:rPr>
        <w:drawing>
          <wp:anchor distT="0" distB="0" distL="114300" distR="114300" simplePos="0" relativeHeight="251661312" behindDoc="1" locked="0" layoutInCell="1" allowOverlap="1" wp14:anchorId="5B527860" wp14:editId="05E0D64B">
            <wp:simplePos x="0" y="0"/>
            <wp:positionH relativeFrom="margin">
              <wp:align>right</wp:align>
            </wp:positionH>
            <wp:positionV relativeFrom="paragraph">
              <wp:posOffset>301625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782D34" w:rsidRPr="001A3533" w:rsidRDefault="00782D34">
      <w:pPr>
        <w:spacing w:after="14" w:line="251" w:lineRule="auto"/>
        <w:ind w:left="269" w:hanging="10"/>
        <w:jc w:val="center"/>
        <w:rPr>
          <w:color w:val="002060"/>
          <w:sz w:val="42"/>
        </w:rPr>
      </w:pPr>
    </w:p>
    <w:p w:rsidR="00782D34" w:rsidRPr="001A3533" w:rsidRDefault="00782D34">
      <w:pPr>
        <w:spacing w:after="14" w:line="251" w:lineRule="auto"/>
        <w:ind w:left="269" w:hanging="10"/>
        <w:jc w:val="center"/>
        <w:rPr>
          <w:color w:val="002060"/>
        </w:rPr>
      </w:pPr>
    </w:p>
    <w:sectPr w:rsidR="00782D34" w:rsidRPr="001A3533" w:rsidSect="00782D34">
      <w:headerReference w:type="even" r:id="rId13"/>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14F75"/>
    <w:multiLevelType w:val="hybridMultilevel"/>
    <w:tmpl w:val="0CC8B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E3319"/>
    <w:multiLevelType w:val="hybridMultilevel"/>
    <w:tmpl w:val="EDAE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5"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7"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2"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3" w15:restartNumberingAfterBreak="0">
    <w:nsid w:val="781802D9"/>
    <w:multiLevelType w:val="hybridMultilevel"/>
    <w:tmpl w:val="FAD4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12"/>
  </w:num>
  <w:num w:numId="2">
    <w:abstractNumId w:val="11"/>
  </w:num>
  <w:num w:numId="3">
    <w:abstractNumId w:val="6"/>
  </w:num>
  <w:num w:numId="4">
    <w:abstractNumId w:val="14"/>
  </w:num>
  <w:num w:numId="5">
    <w:abstractNumId w:val="5"/>
  </w:num>
  <w:num w:numId="6">
    <w:abstractNumId w:val="4"/>
  </w:num>
  <w:num w:numId="7">
    <w:abstractNumId w:val="7"/>
  </w:num>
  <w:num w:numId="8">
    <w:abstractNumId w:val="0"/>
  </w:num>
  <w:num w:numId="9">
    <w:abstractNumId w:val="2"/>
  </w:num>
  <w:num w:numId="10">
    <w:abstractNumId w:val="9"/>
  </w:num>
  <w:num w:numId="11">
    <w:abstractNumId w:val="10"/>
  </w:num>
  <w:num w:numId="12">
    <w:abstractNumId w:val="8"/>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101E0"/>
    <w:rsid w:val="000323B4"/>
    <w:rsid w:val="000D344A"/>
    <w:rsid w:val="00100F22"/>
    <w:rsid w:val="0014487E"/>
    <w:rsid w:val="00160230"/>
    <w:rsid w:val="001A3533"/>
    <w:rsid w:val="001E1960"/>
    <w:rsid w:val="00201980"/>
    <w:rsid w:val="002805E5"/>
    <w:rsid w:val="00292DFA"/>
    <w:rsid w:val="002B7B4E"/>
    <w:rsid w:val="003078D6"/>
    <w:rsid w:val="003E23F9"/>
    <w:rsid w:val="003F69EE"/>
    <w:rsid w:val="00422ABD"/>
    <w:rsid w:val="004A0C9D"/>
    <w:rsid w:val="004B4979"/>
    <w:rsid w:val="00534974"/>
    <w:rsid w:val="00572E01"/>
    <w:rsid w:val="00574F4B"/>
    <w:rsid w:val="005D745B"/>
    <w:rsid w:val="005E7E22"/>
    <w:rsid w:val="00630D9B"/>
    <w:rsid w:val="00652829"/>
    <w:rsid w:val="00682EDD"/>
    <w:rsid w:val="006B2EA8"/>
    <w:rsid w:val="006F0224"/>
    <w:rsid w:val="00751F5D"/>
    <w:rsid w:val="00782D34"/>
    <w:rsid w:val="007A6765"/>
    <w:rsid w:val="007B0988"/>
    <w:rsid w:val="007E15DE"/>
    <w:rsid w:val="008236D3"/>
    <w:rsid w:val="008A4118"/>
    <w:rsid w:val="00926A4E"/>
    <w:rsid w:val="00995FD5"/>
    <w:rsid w:val="00996F2A"/>
    <w:rsid w:val="009A53F2"/>
    <w:rsid w:val="009B1C5F"/>
    <w:rsid w:val="009E0BD1"/>
    <w:rsid w:val="00A90FB6"/>
    <w:rsid w:val="00B731BF"/>
    <w:rsid w:val="00C615BE"/>
    <w:rsid w:val="00C843D1"/>
    <w:rsid w:val="00C9743A"/>
    <w:rsid w:val="00D55E4F"/>
    <w:rsid w:val="00DD1FFE"/>
    <w:rsid w:val="00E559DF"/>
    <w:rsid w:val="00E807A2"/>
    <w:rsid w:val="00F07EED"/>
    <w:rsid w:val="00F3245E"/>
    <w:rsid w:val="00FF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1826"/>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75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sandbachhi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itchen@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HHulse</cp:lastModifiedBy>
  <cp:revision>4</cp:revision>
  <cp:lastPrinted>2022-06-07T08:20:00Z</cp:lastPrinted>
  <dcterms:created xsi:type="dcterms:W3CDTF">2023-03-22T10:20:00Z</dcterms:created>
  <dcterms:modified xsi:type="dcterms:W3CDTF">2023-03-22T10:24:00Z</dcterms:modified>
</cp:coreProperties>
</file>