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3BF94" w14:textId="2741D0F0" w:rsidR="00623A1D" w:rsidRPr="004A7623" w:rsidRDefault="009355CB" w:rsidP="00623A1D">
      <w:pPr>
        <w:pStyle w:val="Title"/>
        <w:rPr>
          <w:rFonts w:ascii="Calibri" w:hAnsi="Calibri" w:cs="Calibri"/>
          <w:caps/>
          <w:sz w:val="24"/>
          <w:szCs w:val="24"/>
        </w:rPr>
      </w:pPr>
      <w:r w:rsidRPr="47FAACBB">
        <w:rPr>
          <w:rFonts w:ascii="Calibri" w:hAnsi="Calibri"/>
          <w:bCs/>
          <w:smallCaps/>
          <w:color w:val="E36C0A" w:themeColor="accent6" w:themeShade="BF"/>
        </w:rPr>
        <w:t>INFORMATION PACK</w:t>
      </w:r>
      <w:r>
        <w:br/>
      </w:r>
      <w:r w:rsidR="00623A1D" w:rsidRPr="004A7623">
        <w:rPr>
          <w:rFonts w:ascii="Calibri" w:hAnsi="Calibri" w:cs="Calibri"/>
          <w:caps/>
          <w:sz w:val="24"/>
          <w:szCs w:val="24"/>
        </w:rPr>
        <w:t>ASSISTANT VICE PRINCIPAL: CURRICULUM</w:t>
      </w:r>
      <w:r w:rsidR="00CD57C2">
        <w:rPr>
          <w:rFonts w:ascii="Calibri" w:hAnsi="Calibri" w:cs="Calibri"/>
          <w:caps/>
          <w:sz w:val="24"/>
          <w:szCs w:val="24"/>
        </w:rPr>
        <w:t xml:space="preserve"> &amp; </w:t>
      </w:r>
      <w:r w:rsidR="00623A1D" w:rsidRPr="004A7623">
        <w:rPr>
          <w:rFonts w:ascii="Calibri" w:hAnsi="Calibri" w:cs="Calibri"/>
          <w:caps/>
          <w:sz w:val="24"/>
          <w:szCs w:val="24"/>
        </w:rPr>
        <w:t>ACHIEVEMENT</w:t>
      </w:r>
    </w:p>
    <w:p w14:paraId="3A6D6D1B" w14:textId="01426109" w:rsidR="0054502F" w:rsidRPr="004A7623" w:rsidRDefault="00E109E5" w:rsidP="549DBEC1">
      <w:pPr>
        <w:jc w:val="center"/>
        <w:rPr>
          <w:rFonts w:asciiTheme="minorHAnsi" w:hAnsiTheme="minorHAnsi" w:cstheme="minorBidi"/>
        </w:rPr>
      </w:pPr>
      <w:r w:rsidRPr="004A7623">
        <w:rPr>
          <w:rFonts w:asciiTheme="minorHAnsi" w:hAnsiTheme="minorHAnsi" w:cstheme="minorBidi"/>
        </w:rPr>
        <w:t>Required from September 2023</w:t>
      </w:r>
      <w:r w:rsidR="009934D0">
        <w:rPr>
          <w:rFonts w:asciiTheme="minorHAnsi" w:hAnsiTheme="minorHAnsi" w:cstheme="minorBidi"/>
        </w:rPr>
        <w:t xml:space="preserve"> (</w:t>
      </w:r>
      <w:r w:rsidR="009934D0" w:rsidRPr="004A7623">
        <w:rPr>
          <w:rFonts w:asciiTheme="minorHAnsi" w:hAnsiTheme="minorHAnsi" w:cstheme="minorBidi"/>
        </w:rPr>
        <w:t>or January</w:t>
      </w:r>
      <w:r w:rsidR="009934D0">
        <w:rPr>
          <w:rFonts w:asciiTheme="minorHAnsi" w:hAnsiTheme="minorHAnsi" w:cstheme="minorBidi"/>
        </w:rPr>
        <w:t xml:space="preserve"> 2024)</w:t>
      </w:r>
    </w:p>
    <w:p w14:paraId="08012E38" w14:textId="1CF1B750" w:rsidR="00E109E5" w:rsidRPr="00C96B6B" w:rsidRDefault="00E109E5" w:rsidP="549DBEC1">
      <w:pPr>
        <w:jc w:val="center"/>
        <w:rPr>
          <w:rFonts w:asciiTheme="minorHAnsi" w:hAnsiTheme="minorHAnsi" w:cstheme="minorBidi"/>
        </w:rPr>
      </w:pPr>
      <w:r w:rsidRPr="004A7623">
        <w:rPr>
          <w:rFonts w:asciiTheme="minorHAnsi" w:hAnsiTheme="minorHAnsi" w:cstheme="minorBidi"/>
        </w:rPr>
        <w:t>Full time and Permanent</w:t>
      </w:r>
    </w:p>
    <w:p w14:paraId="5BD14E6C" w14:textId="77777777" w:rsidR="00C8125D" w:rsidRPr="00617B63" w:rsidRDefault="009355CB" w:rsidP="0054502F">
      <w:pPr>
        <w:jc w:val="center"/>
        <w:rPr>
          <w:rFonts w:asciiTheme="minorHAnsi" w:hAnsiTheme="minorHAnsi" w:cstheme="minorHAnsi"/>
          <w:b/>
          <w:bCs/>
          <w:color w:val="E36C0A" w:themeColor="accent6" w:themeShade="BF"/>
          <w:u w:color="ED7D31"/>
        </w:rPr>
      </w:pPr>
      <w:r>
        <w:rPr>
          <w:rFonts w:asciiTheme="minorHAnsi" w:hAnsiTheme="minorHAnsi" w:cstheme="minorHAnsi"/>
          <w:b/>
        </w:rPr>
        <w:br/>
      </w:r>
      <w:r w:rsidR="00C8125D" w:rsidRPr="00617B63">
        <w:rPr>
          <w:rFonts w:asciiTheme="minorHAnsi" w:hAnsiTheme="minorHAnsi" w:cstheme="minorHAnsi"/>
          <w:b/>
          <w:bCs/>
          <w:color w:val="E36C0A" w:themeColor="accent6" w:themeShade="BF"/>
          <w:u w:color="ED7D31"/>
        </w:rPr>
        <w:t>Overview of the Role</w:t>
      </w:r>
    </w:p>
    <w:p w14:paraId="0045C138" w14:textId="544E51EE" w:rsidR="00C8125D" w:rsidRPr="00FE2E31" w:rsidRDefault="00C8125D" w:rsidP="00FE2E31">
      <w:pPr>
        <w:rPr>
          <w:rFonts w:asciiTheme="minorHAnsi" w:hAnsiTheme="minorHAnsi" w:cstheme="minorHAnsi"/>
          <w:color w:val="auto"/>
          <w:sz w:val="22"/>
          <w:szCs w:val="22"/>
          <w:u w:color="ED7D31"/>
        </w:rPr>
      </w:pPr>
    </w:p>
    <w:p w14:paraId="4F6727E9" w14:textId="1C8B95B8" w:rsidR="004A7623" w:rsidRDefault="004A7623" w:rsidP="004A7623">
      <w:pPr>
        <w:rPr>
          <w:rFonts w:asciiTheme="minorHAnsi" w:hAnsiTheme="minorHAnsi" w:cstheme="minorHAnsi"/>
          <w:sz w:val="22"/>
          <w:szCs w:val="22"/>
        </w:rPr>
      </w:pPr>
      <w:r w:rsidRPr="002A7C25">
        <w:rPr>
          <w:rFonts w:asciiTheme="minorHAnsi" w:hAnsiTheme="minorHAnsi" w:cstheme="minorHAnsi"/>
          <w:sz w:val="22"/>
          <w:szCs w:val="22"/>
        </w:rPr>
        <w:t xml:space="preserve">A </w:t>
      </w:r>
      <w:r w:rsidR="00D1576A">
        <w:rPr>
          <w:rFonts w:asciiTheme="minorHAnsi" w:hAnsiTheme="minorHAnsi" w:cstheme="minorHAnsi"/>
          <w:sz w:val="22"/>
          <w:szCs w:val="22"/>
        </w:rPr>
        <w:t>highly</w:t>
      </w:r>
      <w:r w:rsidRPr="002A7C25">
        <w:rPr>
          <w:rFonts w:asciiTheme="minorHAnsi" w:hAnsiTheme="minorHAnsi" w:cstheme="minorHAnsi"/>
          <w:sz w:val="22"/>
          <w:szCs w:val="22"/>
        </w:rPr>
        <w:t xml:space="preserve"> successful and experience</w:t>
      </w:r>
      <w:r>
        <w:rPr>
          <w:rFonts w:asciiTheme="minorHAnsi" w:hAnsiTheme="minorHAnsi" w:cstheme="minorHAnsi"/>
          <w:sz w:val="22"/>
          <w:szCs w:val="22"/>
        </w:rPr>
        <w:t>d</w:t>
      </w:r>
      <w:r w:rsidRPr="002A7C25">
        <w:rPr>
          <w:rFonts w:asciiTheme="minorHAnsi" w:hAnsiTheme="minorHAnsi" w:cstheme="minorHAnsi"/>
          <w:sz w:val="22"/>
          <w:szCs w:val="22"/>
        </w:rPr>
        <w:t xml:space="preserve"> </w:t>
      </w:r>
      <w:r>
        <w:rPr>
          <w:rFonts w:asciiTheme="minorHAnsi" w:hAnsiTheme="minorHAnsi" w:cstheme="minorHAnsi"/>
          <w:sz w:val="22"/>
          <w:szCs w:val="22"/>
        </w:rPr>
        <w:t>middle or senior</w:t>
      </w:r>
      <w:r w:rsidRPr="002A7C25">
        <w:rPr>
          <w:rFonts w:asciiTheme="minorHAnsi" w:hAnsiTheme="minorHAnsi" w:cstheme="minorHAnsi"/>
          <w:sz w:val="22"/>
          <w:szCs w:val="22"/>
        </w:rPr>
        <w:t xml:space="preserve"> leader</w:t>
      </w:r>
      <w:r>
        <w:rPr>
          <w:rFonts w:asciiTheme="minorHAnsi" w:hAnsiTheme="minorHAnsi" w:cstheme="minorHAnsi"/>
          <w:sz w:val="22"/>
          <w:szCs w:val="22"/>
        </w:rPr>
        <w:t xml:space="preserve"> </w:t>
      </w:r>
      <w:r w:rsidRPr="002A7C25">
        <w:rPr>
          <w:rFonts w:asciiTheme="minorHAnsi" w:hAnsiTheme="minorHAnsi" w:cstheme="minorHAnsi"/>
          <w:sz w:val="22"/>
          <w:szCs w:val="22"/>
        </w:rPr>
        <w:t>is required to join our outstanding school</w:t>
      </w:r>
      <w:r w:rsidRPr="00022341">
        <w:rPr>
          <w:rFonts w:asciiTheme="minorHAnsi" w:hAnsiTheme="minorHAnsi" w:cstheme="minorHAnsi"/>
          <w:sz w:val="22"/>
          <w:szCs w:val="22"/>
        </w:rPr>
        <w:t xml:space="preserve">. The successful </w:t>
      </w:r>
      <w:r w:rsidR="00EF38C4">
        <w:rPr>
          <w:rFonts w:asciiTheme="minorHAnsi" w:hAnsiTheme="minorHAnsi" w:cstheme="minorHAnsi"/>
          <w:sz w:val="22"/>
          <w:szCs w:val="22"/>
        </w:rPr>
        <w:t xml:space="preserve">candidate will have a proven track record of </w:t>
      </w:r>
      <w:r w:rsidR="001815E9">
        <w:rPr>
          <w:rFonts w:asciiTheme="minorHAnsi" w:hAnsiTheme="minorHAnsi" w:cstheme="minorHAnsi"/>
          <w:sz w:val="22"/>
          <w:szCs w:val="22"/>
        </w:rPr>
        <w:t xml:space="preserve">effective </w:t>
      </w:r>
      <w:r w:rsidR="00EF38C4">
        <w:rPr>
          <w:rFonts w:asciiTheme="minorHAnsi" w:hAnsiTheme="minorHAnsi" w:cstheme="minorHAnsi"/>
          <w:sz w:val="22"/>
          <w:szCs w:val="22"/>
        </w:rPr>
        <w:t>lead</w:t>
      </w:r>
      <w:r w:rsidR="00174CC2">
        <w:rPr>
          <w:rFonts w:asciiTheme="minorHAnsi" w:hAnsiTheme="minorHAnsi" w:cstheme="minorHAnsi"/>
          <w:sz w:val="22"/>
          <w:szCs w:val="22"/>
        </w:rPr>
        <w:t>ership within a school</w:t>
      </w:r>
      <w:r w:rsidR="001815E9">
        <w:rPr>
          <w:rFonts w:asciiTheme="minorHAnsi" w:hAnsiTheme="minorHAnsi" w:cstheme="minorHAnsi"/>
          <w:sz w:val="22"/>
          <w:szCs w:val="22"/>
        </w:rPr>
        <w:t>. They will</w:t>
      </w:r>
      <w:r w:rsidR="00174CC2">
        <w:rPr>
          <w:rFonts w:asciiTheme="minorHAnsi" w:hAnsiTheme="minorHAnsi" w:cstheme="minorHAnsi"/>
          <w:sz w:val="22"/>
          <w:szCs w:val="22"/>
        </w:rPr>
        <w:t xml:space="preserve"> have a clear understanding of</w:t>
      </w:r>
      <w:r w:rsidR="00EA2584">
        <w:rPr>
          <w:rFonts w:asciiTheme="minorHAnsi" w:hAnsiTheme="minorHAnsi" w:cstheme="minorHAnsi"/>
          <w:sz w:val="22"/>
          <w:szCs w:val="22"/>
        </w:rPr>
        <w:t xml:space="preserve"> the elements of an effective curriculum and knowledge of how assessment can be used to support </w:t>
      </w:r>
      <w:r w:rsidR="001815E9">
        <w:rPr>
          <w:rFonts w:asciiTheme="minorHAnsi" w:hAnsiTheme="minorHAnsi" w:cstheme="minorHAnsi"/>
          <w:sz w:val="22"/>
          <w:szCs w:val="22"/>
        </w:rPr>
        <w:t>students’ learning</w:t>
      </w:r>
      <w:r w:rsidR="00EA2584">
        <w:rPr>
          <w:rFonts w:asciiTheme="minorHAnsi" w:hAnsiTheme="minorHAnsi" w:cstheme="minorHAnsi"/>
          <w:sz w:val="22"/>
          <w:szCs w:val="22"/>
        </w:rPr>
        <w:t xml:space="preserve">. </w:t>
      </w:r>
      <w:r w:rsidR="000411A0">
        <w:rPr>
          <w:rFonts w:asciiTheme="minorHAnsi" w:hAnsiTheme="minorHAnsi" w:cstheme="minorHAnsi"/>
          <w:sz w:val="22"/>
          <w:szCs w:val="22"/>
        </w:rPr>
        <w:t>The</w:t>
      </w:r>
      <w:r w:rsidRPr="00022341">
        <w:rPr>
          <w:rFonts w:asciiTheme="minorHAnsi" w:hAnsiTheme="minorHAnsi" w:cstheme="minorHAnsi"/>
          <w:sz w:val="22"/>
          <w:szCs w:val="22"/>
        </w:rPr>
        <w:t xml:space="preserve"> postholder will be responsible for the leadership of </w:t>
      </w:r>
      <w:r>
        <w:rPr>
          <w:rFonts w:asciiTheme="minorHAnsi" w:hAnsiTheme="minorHAnsi" w:cstheme="minorHAnsi"/>
          <w:sz w:val="22"/>
          <w:szCs w:val="22"/>
        </w:rPr>
        <w:t xml:space="preserve">the curriculum, the achievement of students, admissions, examinations and the timetable, as well as </w:t>
      </w:r>
      <w:r w:rsidRPr="00022341">
        <w:rPr>
          <w:rFonts w:asciiTheme="minorHAnsi" w:hAnsiTheme="minorHAnsi" w:cstheme="minorHAnsi"/>
          <w:sz w:val="22"/>
          <w:szCs w:val="22"/>
        </w:rPr>
        <w:t>contributing to the wider strategic leadership of the school.</w:t>
      </w:r>
    </w:p>
    <w:p w14:paraId="12AE4D86" w14:textId="77777777" w:rsidR="00AF260D" w:rsidRDefault="00AF260D" w:rsidP="00AF260D">
      <w:pPr>
        <w:pStyle w:val="NoSpacing"/>
        <w:rPr>
          <w:color w:val="000000" w:themeColor="text1"/>
        </w:rPr>
      </w:pPr>
    </w:p>
    <w:p w14:paraId="75C83CC4" w14:textId="3D1A8BED" w:rsidR="00AF260D" w:rsidRDefault="00AF260D" w:rsidP="00AF260D">
      <w:pPr>
        <w:pStyle w:val="NoSpacing"/>
        <w:rPr>
          <w:b/>
          <w:bCs/>
          <w:color w:val="000000" w:themeColor="text1"/>
        </w:rPr>
      </w:pPr>
      <w:r w:rsidRPr="008035A5">
        <w:rPr>
          <w:b/>
          <w:bCs/>
          <w:color w:val="000000" w:themeColor="text1"/>
        </w:rPr>
        <w:t xml:space="preserve">The full job description and person specification </w:t>
      </w:r>
      <w:r w:rsidR="721742D6" w:rsidRPr="008035A5">
        <w:rPr>
          <w:b/>
          <w:bCs/>
          <w:color w:val="000000" w:themeColor="text1"/>
        </w:rPr>
        <w:t>are</w:t>
      </w:r>
      <w:r w:rsidRPr="008035A5">
        <w:rPr>
          <w:b/>
          <w:bCs/>
          <w:color w:val="000000" w:themeColor="text1"/>
        </w:rPr>
        <w:t xml:space="preserve"> at the end of this pack.</w:t>
      </w:r>
    </w:p>
    <w:p w14:paraId="7D010856" w14:textId="77777777" w:rsidR="00B539B3" w:rsidRDefault="00B539B3" w:rsidP="00B539B3">
      <w:pPr>
        <w:pStyle w:val="DefaultText"/>
        <w:tabs>
          <w:tab w:val="left" w:pos="360"/>
          <w:tab w:val="left" w:pos="720"/>
        </w:tabs>
        <w:autoSpaceDE/>
        <w:adjustRightInd/>
        <w:jc w:val="both"/>
        <w:rPr>
          <w:rFonts w:asciiTheme="minorHAnsi" w:hAnsiTheme="minorHAnsi" w:cstheme="minorHAnsi"/>
          <w:b/>
          <w:bCs/>
          <w:color w:val="F79646" w:themeColor="accent6"/>
          <w:sz w:val="22"/>
          <w:szCs w:val="22"/>
        </w:rPr>
      </w:pPr>
    </w:p>
    <w:p w14:paraId="556D220A" w14:textId="3ED7EF38" w:rsidR="00B539B3" w:rsidRDefault="00B539B3" w:rsidP="00B539B3">
      <w:pPr>
        <w:pStyle w:val="DefaultText"/>
        <w:tabs>
          <w:tab w:val="left" w:pos="360"/>
          <w:tab w:val="left" w:pos="720"/>
        </w:tabs>
        <w:autoSpaceDE/>
        <w:adjustRightInd/>
        <w:jc w:val="center"/>
        <w:rPr>
          <w:rFonts w:asciiTheme="minorHAnsi" w:hAnsiTheme="minorHAnsi" w:cstheme="minorHAnsi"/>
          <w:b/>
          <w:bCs/>
          <w:color w:val="F79646" w:themeColor="accent6"/>
          <w:sz w:val="22"/>
          <w:szCs w:val="22"/>
        </w:rPr>
      </w:pPr>
      <w:r w:rsidRPr="00B11D49">
        <w:rPr>
          <w:rFonts w:asciiTheme="minorHAnsi" w:hAnsiTheme="minorHAnsi" w:cstheme="minorHAnsi"/>
          <w:b/>
          <w:bCs/>
          <w:color w:val="F79646" w:themeColor="accent6"/>
          <w:sz w:val="22"/>
          <w:szCs w:val="22"/>
        </w:rPr>
        <w:t>Contents of this pack</w:t>
      </w:r>
    </w:p>
    <w:tbl>
      <w:tblPr>
        <w:tblStyle w:val="TableGrid"/>
        <w:tblW w:w="10026" w:type="dxa"/>
        <w:tblLook w:val="04A0" w:firstRow="1" w:lastRow="0" w:firstColumn="1" w:lastColumn="0" w:noHBand="0" w:noVBand="1"/>
      </w:tblPr>
      <w:tblGrid>
        <w:gridCol w:w="5805"/>
        <w:gridCol w:w="4221"/>
      </w:tblGrid>
      <w:tr w:rsidR="00B539B3" w14:paraId="74F5380E" w14:textId="77777777" w:rsidTr="008D6E4C">
        <w:tc>
          <w:tcPr>
            <w:tcW w:w="5805" w:type="dxa"/>
          </w:tcPr>
          <w:p w14:paraId="56BFBFAF" w14:textId="77777777" w:rsidR="00B539B3" w:rsidRDefault="00B539B3" w:rsidP="008D6E4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Bright Futures Educational Trust</w:t>
            </w:r>
          </w:p>
        </w:tc>
        <w:tc>
          <w:tcPr>
            <w:tcW w:w="4221" w:type="dxa"/>
          </w:tcPr>
          <w:p w14:paraId="1529858D" w14:textId="77777777" w:rsidR="00B539B3" w:rsidRDefault="00B539B3" w:rsidP="008D6E4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 xml:space="preserve">   1-2 </w:t>
            </w:r>
          </w:p>
        </w:tc>
      </w:tr>
      <w:tr w:rsidR="00251161" w14:paraId="42FF71B8" w14:textId="77777777" w:rsidTr="008D6E4C">
        <w:tc>
          <w:tcPr>
            <w:tcW w:w="5805" w:type="dxa"/>
          </w:tcPr>
          <w:p w14:paraId="7E745603" w14:textId="021857EB" w:rsidR="00251161"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Pr>
                <w:rFonts w:asciiTheme="minorHAnsi" w:hAnsiTheme="minorHAnsi" w:cstheme="minorBidi"/>
                <w:sz w:val="22"/>
                <w:szCs w:val="22"/>
              </w:rPr>
              <w:t>Altrincham Grammar School for Girls</w:t>
            </w:r>
          </w:p>
        </w:tc>
        <w:tc>
          <w:tcPr>
            <w:tcW w:w="4221" w:type="dxa"/>
          </w:tcPr>
          <w:p w14:paraId="5014A4B4" w14:textId="77777777" w:rsidR="00251161"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s 3-4</w:t>
            </w:r>
          </w:p>
        </w:tc>
      </w:tr>
      <w:tr w:rsidR="00251161" w14:paraId="552D3424" w14:textId="77777777" w:rsidTr="008D6E4C">
        <w:tc>
          <w:tcPr>
            <w:tcW w:w="5805" w:type="dxa"/>
          </w:tcPr>
          <w:p w14:paraId="5CBA8200" w14:textId="77777777" w:rsidR="00251161"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Why work for us? Terms and conditions and how to apply</w:t>
            </w:r>
          </w:p>
        </w:tc>
        <w:tc>
          <w:tcPr>
            <w:tcW w:w="4221" w:type="dxa"/>
          </w:tcPr>
          <w:p w14:paraId="7A1A11E3" w14:textId="77777777" w:rsidR="00251161"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 xml:space="preserve">   5</w:t>
            </w:r>
          </w:p>
        </w:tc>
      </w:tr>
      <w:tr w:rsidR="00251161" w14:paraId="2FA422A2" w14:textId="77777777" w:rsidTr="008D6E4C">
        <w:tc>
          <w:tcPr>
            <w:tcW w:w="5805" w:type="dxa"/>
          </w:tcPr>
          <w:p w14:paraId="42361A86" w14:textId="77777777" w:rsidR="00251161"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Job Description</w:t>
            </w:r>
          </w:p>
        </w:tc>
        <w:tc>
          <w:tcPr>
            <w:tcW w:w="4221" w:type="dxa"/>
          </w:tcPr>
          <w:p w14:paraId="30A47187" w14:textId="77777777" w:rsidR="00251161"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s 6-8</w:t>
            </w:r>
          </w:p>
        </w:tc>
      </w:tr>
      <w:tr w:rsidR="00251161" w14:paraId="251B970B" w14:textId="77777777" w:rsidTr="008D6E4C">
        <w:tc>
          <w:tcPr>
            <w:tcW w:w="5805" w:type="dxa"/>
          </w:tcPr>
          <w:p w14:paraId="46D16B7B" w14:textId="77777777" w:rsidR="00251161"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Person Specification</w:t>
            </w:r>
          </w:p>
        </w:tc>
        <w:tc>
          <w:tcPr>
            <w:tcW w:w="4221" w:type="dxa"/>
          </w:tcPr>
          <w:p w14:paraId="6B152439" w14:textId="77777777" w:rsidR="00251161"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s 8-9</w:t>
            </w:r>
          </w:p>
        </w:tc>
      </w:tr>
    </w:tbl>
    <w:p w14:paraId="56DC1DB9" w14:textId="77777777" w:rsidR="00B539B3" w:rsidRPr="008035A5" w:rsidRDefault="00B539B3" w:rsidP="00AF260D">
      <w:pPr>
        <w:pStyle w:val="NoSpacing"/>
        <w:rPr>
          <w:b/>
          <w:bCs/>
          <w:color w:val="000000" w:themeColor="text1"/>
        </w:rPr>
      </w:pPr>
    </w:p>
    <w:p w14:paraId="7AC7F162" w14:textId="77777777" w:rsidR="00C8125D" w:rsidRDefault="00C8125D" w:rsidP="0054502F">
      <w:pPr>
        <w:jc w:val="center"/>
        <w:rPr>
          <w:rFonts w:asciiTheme="minorHAnsi" w:hAnsiTheme="minorHAnsi" w:cstheme="minorHAnsi"/>
          <w:b/>
          <w:bCs/>
          <w:color w:val="ED7D31"/>
          <w:u w:color="ED7D31"/>
        </w:rPr>
      </w:pPr>
    </w:p>
    <w:p w14:paraId="43EC29E3" w14:textId="77777777" w:rsidR="001C098D" w:rsidRPr="00520E40" w:rsidRDefault="001C098D" w:rsidP="001C098D">
      <w:pPr>
        <w:jc w:val="center"/>
        <w:rPr>
          <w:rFonts w:asciiTheme="minorHAnsi" w:hAnsiTheme="minorHAnsi" w:cstheme="minorHAnsi"/>
          <w:b/>
          <w:bCs/>
          <w:color w:val="ED7D31"/>
          <w:sz w:val="28"/>
          <w:szCs w:val="28"/>
          <w:u w:color="ED7D31"/>
        </w:rPr>
      </w:pPr>
      <w:r w:rsidRPr="00520E40">
        <w:rPr>
          <w:rFonts w:asciiTheme="minorHAnsi" w:hAnsiTheme="minorHAnsi" w:cstheme="minorHAnsi"/>
          <w:b/>
          <w:bCs/>
          <w:color w:val="ED7D31"/>
          <w:sz w:val="28"/>
          <w:szCs w:val="28"/>
          <w:u w:color="ED7D31"/>
        </w:rPr>
        <w:t>Bright Futures Educational Trust</w:t>
      </w:r>
    </w:p>
    <w:p w14:paraId="560FB9C9" w14:textId="77777777" w:rsidR="001C098D" w:rsidRDefault="001C098D" w:rsidP="001C098D">
      <w:pPr>
        <w:rPr>
          <w:rFonts w:asciiTheme="minorHAnsi" w:hAnsiTheme="minorHAnsi" w:cstheme="minorHAnsi"/>
          <w:noProof/>
          <w:sz w:val="22"/>
          <w:szCs w:val="22"/>
        </w:rPr>
      </w:pPr>
      <w:r w:rsidRPr="00A2629E">
        <w:rPr>
          <w:rFonts w:asciiTheme="minorHAnsi" w:hAnsiTheme="minorHAnsi" w:cstheme="minorHAnsi"/>
          <w:sz w:val="22"/>
          <w:szCs w:val="22"/>
          <w:shd w:val="clear" w:color="auto" w:fill="FFFFFF"/>
        </w:rPr>
        <w:t>Bright Futures Educational Trust (The Trust) is a multi-academy trust set up in 2011</w:t>
      </w:r>
      <w:r>
        <w:rPr>
          <w:rFonts w:asciiTheme="minorHAnsi" w:hAnsiTheme="minorHAnsi" w:cstheme="minorHAnsi"/>
          <w:sz w:val="22"/>
          <w:szCs w:val="22"/>
          <w:shd w:val="clear" w:color="auto" w:fill="FFFFFF"/>
        </w:rPr>
        <w:t xml:space="preserve">.  </w:t>
      </w:r>
      <w:r w:rsidRPr="00A2629E">
        <w:rPr>
          <w:rFonts w:asciiTheme="minorHAnsi" w:hAnsiTheme="minorHAnsi" w:cstheme="minorHAnsi"/>
          <w:sz w:val="22"/>
          <w:szCs w:val="22"/>
          <w:shd w:val="clear" w:color="auto" w:fill="FFFFFF"/>
        </w:rPr>
        <w:t>The Trust is made up of a richly diverse group of schools in Greater Manchester and Blackpool. We are passionate about working together within and beyond the Trust to achieve our aspirational vision: the best </w:t>
      </w:r>
      <w:r w:rsidRPr="00A2629E">
        <w:rPr>
          <w:rFonts w:asciiTheme="minorHAnsi" w:hAnsiTheme="minorHAnsi" w:cstheme="minorHAnsi"/>
          <w:i/>
          <w:iCs/>
          <w:sz w:val="22"/>
          <w:szCs w:val="22"/>
          <w:shd w:val="clear" w:color="auto" w:fill="FFFFFF"/>
        </w:rPr>
        <w:t>for</w:t>
      </w:r>
      <w:r w:rsidRPr="00A2629E">
        <w:rPr>
          <w:rFonts w:asciiTheme="minorHAnsi" w:hAnsiTheme="minorHAnsi" w:cstheme="minorHAnsi"/>
          <w:sz w:val="22"/>
          <w:szCs w:val="22"/>
          <w:shd w:val="clear" w:color="auto" w:fill="FFFFFF"/>
        </w:rPr>
        <w:t> everyone, the best </w:t>
      </w:r>
      <w:r w:rsidRPr="00A2629E">
        <w:rPr>
          <w:rFonts w:asciiTheme="minorHAnsi" w:hAnsiTheme="minorHAnsi" w:cstheme="minorHAnsi"/>
          <w:i/>
          <w:iCs/>
          <w:sz w:val="22"/>
          <w:szCs w:val="22"/>
          <w:shd w:val="clear" w:color="auto" w:fill="FFFFFF"/>
        </w:rPr>
        <w:t>from</w:t>
      </w:r>
      <w:r w:rsidRPr="00A2629E">
        <w:rPr>
          <w:rFonts w:asciiTheme="minorHAnsi" w:hAnsiTheme="minorHAnsi" w:cstheme="minorHAnsi"/>
          <w:sz w:val="22"/>
          <w:szCs w:val="22"/>
          <w:shd w:val="clear" w:color="auto" w:fill="FFFFFF"/>
        </w:rPr>
        <w:t xml:space="preserve"> everyone. We are an organisation that is underpinned by values of: </w:t>
      </w:r>
      <w:r w:rsidRPr="005B2C7D">
        <w:rPr>
          <w:rFonts w:asciiTheme="minorHAnsi" w:hAnsiTheme="minorHAnsi" w:cstheme="minorHAnsi"/>
          <w:b/>
          <w:bCs/>
          <w:sz w:val="22"/>
          <w:szCs w:val="22"/>
          <w:shd w:val="clear" w:color="auto" w:fill="FFFFFF"/>
        </w:rPr>
        <w:t>community, integrity, and passion</w:t>
      </w:r>
      <w:r w:rsidRPr="00A2629E">
        <w:rPr>
          <w:rFonts w:asciiTheme="minorHAnsi" w:hAnsiTheme="minorHAnsi" w:cstheme="minorHAnsi"/>
          <w:sz w:val="22"/>
          <w:szCs w:val="22"/>
          <w:shd w:val="clear" w:color="auto" w:fill="FFFFFF"/>
        </w:rPr>
        <w:t>. In everything we do, we remember that we are accountable to the children, families, and communities that we serve.</w:t>
      </w:r>
    </w:p>
    <w:p w14:paraId="3457496F" w14:textId="15A362BC" w:rsidR="001C098D" w:rsidRDefault="00F46E24" w:rsidP="00F46E24">
      <w:pPr>
        <w:jc w:val="center"/>
        <w:rPr>
          <w:rFonts w:asciiTheme="minorHAnsi" w:hAnsiTheme="minorHAnsi" w:cstheme="minorHAnsi"/>
          <w:sz w:val="22"/>
          <w:szCs w:val="22"/>
        </w:rPr>
      </w:pPr>
      <w:r>
        <w:rPr>
          <w:rFonts w:asciiTheme="minorHAnsi" w:hAnsiTheme="minorHAnsi" w:cstheme="minorHAnsi"/>
          <w:noProof/>
          <w:sz w:val="22"/>
          <w:szCs w:val="22"/>
          <w14:textOutline w14:w="0" w14:cap="rnd" w14:cmpd="sng" w14:algn="ctr">
            <w14:noFill/>
            <w14:prstDash w14:val="solid"/>
            <w14:bevel/>
          </w14:textOutline>
        </w:rPr>
        <w:drawing>
          <wp:inline distT="0" distB="0" distL="0" distR="0" wp14:anchorId="380F82EA" wp14:editId="2A0D868E">
            <wp:extent cx="6033483" cy="288036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10" cstate="print">
                      <a:extLst>
                        <a:ext uri="{28A0092B-C50C-407E-A947-70E740481C1C}">
                          <a14:useLocalDpi xmlns:a14="http://schemas.microsoft.com/office/drawing/2010/main" val="0"/>
                        </a:ext>
                      </a:extLst>
                    </a:blip>
                    <a:srcRect t="3769" b="3889"/>
                    <a:stretch/>
                  </pic:blipFill>
                  <pic:spPr bwMode="auto">
                    <a:xfrm>
                      <a:off x="0" y="0"/>
                      <a:ext cx="6043793" cy="2885282"/>
                    </a:xfrm>
                    <a:prstGeom prst="rect">
                      <a:avLst/>
                    </a:prstGeom>
                    <a:ln>
                      <a:noFill/>
                    </a:ln>
                    <a:extLst>
                      <a:ext uri="{53640926-AAD7-44D8-BBD7-CCE9431645EC}">
                        <a14:shadowObscured xmlns:a14="http://schemas.microsoft.com/office/drawing/2010/main"/>
                      </a:ext>
                    </a:extLst>
                  </pic:spPr>
                </pic:pic>
              </a:graphicData>
            </a:graphic>
          </wp:inline>
        </w:drawing>
      </w:r>
    </w:p>
    <w:p w14:paraId="537F325F" w14:textId="688E1C59" w:rsidR="001C098D" w:rsidRDefault="001C098D" w:rsidP="001C098D">
      <w:pPr>
        <w:rPr>
          <w:rStyle w:val="Hyperlink0"/>
          <w:rFonts w:asciiTheme="minorHAnsi" w:hAnsiTheme="minorHAnsi" w:cstheme="minorHAnsi"/>
          <w:sz w:val="22"/>
          <w:szCs w:val="22"/>
        </w:rPr>
      </w:pPr>
      <w:r w:rsidRPr="00A2629E">
        <w:rPr>
          <w:rFonts w:asciiTheme="minorHAnsi" w:hAnsiTheme="minorHAnsi" w:cstheme="minorHAnsi"/>
          <w:sz w:val="22"/>
          <w:szCs w:val="22"/>
        </w:rPr>
        <w:t>Our schools have their own identities</w:t>
      </w:r>
      <w:r>
        <w:rPr>
          <w:rFonts w:asciiTheme="minorHAnsi" w:hAnsiTheme="minorHAnsi" w:cstheme="minorHAnsi"/>
          <w:sz w:val="22"/>
          <w:szCs w:val="22"/>
        </w:rPr>
        <w:t>,</w:t>
      </w:r>
      <w:r w:rsidRPr="00A2629E">
        <w:rPr>
          <w:rFonts w:asciiTheme="minorHAnsi" w:hAnsiTheme="minorHAnsi" w:cstheme="minorHAnsi"/>
          <w:sz w:val="22"/>
          <w:szCs w:val="22"/>
        </w:rPr>
        <w:t xml:space="preserve"> form one organisation and </w:t>
      </w:r>
      <w:r>
        <w:rPr>
          <w:rFonts w:asciiTheme="minorHAnsi" w:hAnsiTheme="minorHAnsi" w:cstheme="minorHAnsi"/>
          <w:sz w:val="22"/>
          <w:szCs w:val="22"/>
        </w:rPr>
        <w:t xml:space="preserve">have </w:t>
      </w:r>
      <w:r w:rsidRPr="00A2629E">
        <w:rPr>
          <w:rFonts w:asciiTheme="minorHAnsi" w:hAnsiTheme="minorHAnsi" w:cstheme="minorHAnsi"/>
          <w:sz w:val="22"/>
          <w:szCs w:val="22"/>
        </w:rPr>
        <w:t xml:space="preserve">one employer, Bright Futures Educational Trust.  Bright Futures’ Board of Trustees maintains strategic oversight of the Trust and delegates some of its responsibilities to the Executive Team, </w:t>
      </w:r>
      <w:r>
        <w:rPr>
          <w:rFonts w:asciiTheme="minorHAnsi" w:hAnsiTheme="minorHAnsi" w:cstheme="minorHAnsi"/>
          <w:sz w:val="22"/>
          <w:szCs w:val="22"/>
        </w:rPr>
        <w:t>Heads of School</w:t>
      </w:r>
      <w:r w:rsidRPr="00A2629E">
        <w:rPr>
          <w:rFonts w:asciiTheme="minorHAnsi" w:hAnsiTheme="minorHAnsi" w:cstheme="minorHAnsi"/>
          <w:sz w:val="22"/>
          <w:szCs w:val="22"/>
        </w:rPr>
        <w:t xml:space="preserve"> and local governing bodies.  We place a high value on integrity and probity and take seriously our accountabilities for making the best use of public </w:t>
      </w:r>
      <w:r w:rsidRPr="00A2629E">
        <w:rPr>
          <w:rFonts w:asciiTheme="minorHAnsi" w:hAnsiTheme="minorHAnsi" w:cstheme="minorHAnsi"/>
          <w:sz w:val="22"/>
          <w:szCs w:val="22"/>
        </w:rPr>
        <w:lastRenderedPageBreak/>
        <w:t xml:space="preserve">money. How decisions are made is described in our delegation framework.  You can find out more about the Trustees and the Executive Team on our website: </w:t>
      </w:r>
      <w:hyperlink r:id="rId11" w:history="1">
        <w:r w:rsidR="00234F4D" w:rsidRPr="00234F4D">
          <w:rPr>
            <w:rStyle w:val="Hyperlink"/>
            <w:rFonts w:asciiTheme="minorHAnsi" w:hAnsiTheme="minorHAnsi" w:cstheme="minorHAnsi"/>
            <w:sz w:val="22"/>
            <w:szCs w:val="22"/>
          </w:rPr>
          <w:t>About Us - Bright Futures Educational Trust (bright-futures.co.uk)</w:t>
        </w:r>
      </w:hyperlink>
      <w:r w:rsidR="00234F4D" w:rsidRPr="00234F4D">
        <w:rPr>
          <w:rFonts w:asciiTheme="minorHAnsi" w:hAnsiTheme="minorHAnsi" w:cstheme="minorHAnsi"/>
          <w:sz w:val="22"/>
          <w:szCs w:val="22"/>
        </w:rPr>
        <w:br/>
      </w:r>
    </w:p>
    <w:p w14:paraId="51BC4B84" w14:textId="3B9AF179" w:rsidR="001C098D" w:rsidRDefault="001C098D" w:rsidP="001C098D">
      <w:r w:rsidRPr="00A2629E">
        <w:rPr>
          <w:rFonts w:asciiTheme="minorHAnsi" w:hAnsiTheme="minorHAnsi" w:cstheme="minorHAnsi"/>
          <w:sz w:val="22"/>
          <w:szCs w:val="22"/>
        </w:rPr>
        <w:t xml:space="preserve">The central team </w:t>
      </w:r>
      <w:r>
        <w:rPr>
          <w:rFonts w:asciiTheme="minorHAnsi" w:hAnsiTheme="minorHAnsi" w:cstheme="minorHAnsi"/>
          <w:sz w:val="22"/>
          <w:szCs w:val="22"/>
        </w:rPr>
        <w:t>includes</w:t>
      </w:r>
      <w:r w:rsidRPr="00A2629E">
        <w:rPr>
          <w:rFonts w:asciiTheme="minorHAnsi" w:hAnsiTheme="minorHAnsi" w:cstheme="minorHAnsi"/>
          <w:sz w:val="22"/>
          <w:szCs w:val="22"/>
        </w:rPr>
        <w:t xml:space="preserve"> the Executive</w:t>
      </w:r>
      <w:r>
        <w:rPr>
          <w:rFonts w:asciiTheme="minorHAnsi" w:hAnsiTheme="minorHAnsi" w:cstheme="minorHAnsi"/>
          <w:sz w:val="22"/>
          <w:szCs w:val="22"/>
        </w:rPr>
        <w:t xml:space="preserve"> Team</w:t>
      </w:r>
      <w:r w:rsidRPr="00A2629E">
        <w:rPr>
          <w:rFonts w:asciiTheme="minorHAnsi" w:hAnsiTheme="minorHAnsi" w:cstheme="minorHAnsi"/>
          <w:sz w:val="22"/>
          <w:szCs w:val="22"/>
        </w:rPr>
        <w:t xml:space="preserve">: John Stephens, CEO; Edward Vitalis, Chief Operating Officer; Gary Handforth, Director of Education; Lisa Fathers, </w:t>
      </w:r>
      <w:r>
        <w:rPr>
          <w:rFonts w:asciiTheme="minorHAnsi" w:hAnsiTheme="minorHAnsi" w:cstheme="minorHAnsi"/>
          <w:sz w:val="22"/>
          <w:szCs w:val="22"/>
        </w:rPr>
        <w:t xml:space="preserve">Director of Development, Partnerships and Teaching School Hubs </w:t>
      </w:r>
      <w:r w:rsidRPr="36A5E6F2">
        <w:rPr>
          <w:rFonts w:asciiTheme="minorHAnsi" w:hAnsiTheme="minorHAnsi" w:cstheme="minorBidi"/>
          <w:sz w:val="22"/>
          <w:szCs w:val="22"/>
        </w:rPr>
        <w:t xml:space="preserve">and Lynette Beckett, Director of </w:t>
      </w:r>
      <w:r w:rsidR="00595A5C">
        <w:rPr>
          <w:rFonts w:asciiTheme="minorHAnsi" w:hAnsiTheme="minorHAnsi" w:cstheme="minorBidi"/>
          <w:sz w:val="22"/>
          <w:szCs w:val="22"/>
        </w:rPr>
        <w:t xml:space="preserve">People </w:t>
      </w:r>
      <w:r w:rsidRPr="36A5E6F2">
        <w:rPr>
          <w:rFonts w:asciiTheme="minorHAnsi" w:hAnsiTheme="minorHAnsi" w:cstheme="minorBidi"/>
          <w:sz w:val="22"/>
          <w:szCs w:val="22"/>
        </w:rPr>
        <w:t>&amp; Strategy.  The focus of these roles is to work with schools, providing high quality and timely guidance, leadership,</w:t>
      </w:r>
      <w:r w:rsidRPr="36A5E6F2">
        <w:rPr>
          <w:rFonts w:asciiTheme="minorHAnsi" w:hAnsiTheme="minorHAnsi" w:cstheme="minorBidi"/>
          <w:color w:val="FF0000"/>
          <w:sz w:val="22"/>
          <w:szCs w:val="22"/>
        </w:rPr>
        <w:t xml:space="preserve"> </w:t>
      </w:r>
      <w:r w:rsidRPr="36A5E6F2">
        <w:rPr>
          <w:rFonts w:asciiTheme="minorHAnsi" w:hAnsiTheme="minorHAnsi" w:cstheme="minorBidi"/>
          <w:sz w:val="22"/>
          <w:szCs w:val="22"/>
        </w:rPr>
        <w:t xml:space="preserve">challenge, and support.  In addition to the executive team, we have central operations for finance, communications and marketing, HR, educational psychology, and digital technologies.  Please see our website brochure which explains our central operations:  </w:t>
      </w:r>
      <w:hyperlink r:id="rId12">
        <w:r w:rsidRPr="36A5E6F2">
          <w:rPr>
            <w:rStyle w:val="Hyperlink"/>
            <w:rFonts w:ascii="Calibri" w:eastAsia="Calibri" w:hAnsi="Calibri" w:cs="Calibri"/>
            <w:sz w:val="22"/>
            <w:szCs w:val="22"/>
          </w:rPr>
          <w:t>Why-Join-Bright-Futures</w:t>
        </w:r>
        <w:r>
          <w:br/>
        </w:r>
      </w:hyperlink>
    </w:p>
    <w:p w14:paraId="1C95FD5C" w14:textId="11521007" w:rsidR="00801AB8" w:rsidRDefault="00801AB8" w:rsidP="00F46E24">
      <w:pPr>
        <w:jc w:val="center"/>
      </w:pPr>
      <w:r>
        <w:rPr>
          <w:noProof/>
          <w14:textOutline w14:w="0" w14:cap="rnd" w14:cmpd="sng" w14:algn="ctr">
            <w14:noFill/>
            <w14:prstDash w14:val="solid"/>
            <w14:bevel/>
          </w14:textOutline>
        </w:rPr>
        <w:drawing>
          <wp:inline distT="0" distB="0" distL="0" distR="0" wp14:anchorId="143D9052" wp14:editId="58FDEB92">
            <wp:extent cx="5708469" cy="2047064"/>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5081" cy="2056607"/>
                    </a:xfrm>
                    <a:prstGeom prst="rect">
                      <a:avLst/>
                    </a:prstGeom>
                  </pic:spPr>
                </pic:pic>
              </a:graphicData>
            </a:graphic>
          </wp:inline>
        </w:drawing>
      </w:r>
    </w:p>
    <w:p w14:paraId="54EAE165" w14:textId="77777777" w:rsidR="00801AB8" w:rsidRPr="00564837" w:rsidRDefault="00801AB8" w:rsidP="001C098D">
      <w:pPr>
        <w:rPr>
          <w:rFonts w:asciiTheme="minorHAnsi" w:hAnsiTheme="minorHAnsi" w:cstheme="minorHAnsi"/>
          <w:b/>
          <w:sz w:val="22"/>
          <w:szCs w:val="22"/>
        </w:rPr>
      </w:pPr>
    </w:p>
    <w:p w14:paraId="797E05B9" w14:textId="1D7C3134" w:rsidR="00801AB8" w:rsidRDefault="001C098D" w:rsidP="001C098D">
      <w:pPr>
        <w:rPr>
          <w:rFonts w:asciiTheme="minorHAnsi" w:hAnsiTheme="minorHAnsi" w:cstheme="minorHAnsi"/>
          <w:sz w:val="22"/>
          <w:szCs w:val="22"/>
        </w:rPr>
      </w:pPr>
      <w:r w:rsidRPr="00564837">
        <w:rPr>
          <w:rFonts w:asciiTheme="minorHAnsi" w:hAnsiTheme="minorHAnsi" w:cstheme="minorHAnsi"/>
          <w:b/>
          <w:sz w:val="22"/>
          <w:szCs w:val="22"/>
        </w:rPr>
        <w:t xml:space="preserve">Bright Futures </w:t>
      </w:r>
      <w:r w:rsidR="00801AB8" w:rsidRPr="00564837">
        <w:rPr>
          <w:rFonts w:asciiTheme="minorHAnsi" w:hAnsiTheme="minorHAnsi" w:cstheme="minorHAnsi"/>
          <w:b/>
          <w:sz w:val="22"/>
          <w:szCs w:val="22"/>
        </w:rPr>
        <w:t>Professional Development Institute</w:t>
      </w:r>
      <w:r w:rsidRPr="00BC1207">
        <w:rPr>
          <w:rFonts w:asciiTheme="minorHAnsi" w:hAnsiTheme="minorHAnsi" w:cstheme="minorHAnsi"/>
          <w:bCs/>
          <w:sz w:val="22"/>
          <w:szCs w:val="22"/>
        </w:rPr>
        <w:t xml:space="preserve"> </w:t>
      </w:r>
      <w:r w:rsidRPr="00BC1207">
        <w:rPr>
          <w:rFonts w:asciiTheme="minorHAnsi" w:hAnsiTheme="minorHAnsi" w:cstheme="minorHAnsi"/>
          <w:sz w:val="22"/>
          <w:szCs w:val="22"/>
        </w:rPr>
        <w:t xml:space="preserve">is </w:t>
      </w:r>
      <w:r w:rsidR="00564837">
        <w:rPr>
          <w:rFonts w:asciiTheme="minorHAnsi" w:hAnsiTheme="minorHAnsi" w:cstheme="minorHAnsi"/>
          <w:sz w:val="22"/>
          <w:szCs w:val="22"/>
        </w:rPr>
        <w:t xml:space="preserve">an important part of the Trust. </w:t>
      </w:r>
      <w:r w:rsidRPr="00645C49">
        <w:rPr>
          <w:rFonts w:asciiTheme="minorHAnsi" w:hAnsiTheme="minorHAnsi" w:cstheme="minorHAnsi"/>
          <w:sz w:val="22"/>
          <w:szCs w:val="22"/>
        </w:rPr>
        <w:t xml:space="preserve"> </w:t>
      </w:r>
      <w:r w:rsidR="00564837">
        <w:rPr>
          <w:rFonts w:asciiTheme="minorHAnsi" w:hAnsiTheme="minorHAnsi" w:cstheme="minorHAnsi"/>
          <w:sz w:val="22"/>
          <w:szCs w:val="22"/>
        </w:rPr>
        <w:t xml:space="preserve">The Institute is the home of all professional development and school improvement resource in Bright Futures. The Institute is </w:t>
      </w:r>
      <w:r w:rsidR="002E0D7A">
        <w:rPr>
          <w:rFonts w:asciiTheme="minorHAnsi" w:hAnsiTheme="minorHAnsi" w:cstheme="minorHAnsi"/>
          <w:sz w:val="22"/>
          <w:szCs w:val="22"/>
        </w:rPr>
        <w:t>also where</w:t>
      </w:r>
      <w:r w:rsidR="00564837">
        <w:rPr>
          <w:rFonts w:asciiTheme="minorHAnsi" w:hAnsiTheme="minorHAnsi" w:cstheme="minorHAnsi"/>
          <w:sz w:val="22"/>
          <w:szCs w:val="22"/>
        </w:rPr>
        <w:t xml:space="preserve"> all of our outward facing work happens. </w:t>
      </w:r>
      <w:r w:rsidRPr="00645C49">
        <w:rPr>
          <w:rFonts w:asciiTheme="minorHAnsi" w:hAnsiTheme="minorHAnsi" w:cstheme="minorHAnsi"/>
          <w:sz w:val="22"/>
          <w:szCs w:val="22"/>
        </w:rPr>
        <w:t xml:space="preserve"> Underneath this umbrella </w:t>
      </w:r>
      <w:r>
        <w:rPr>
          <w:rFonts w:asciiTheme="minorHAnsi" w:hAnsiTheme="minorHAnsi" w:cstheme="minorHAnsi"/>
          <w:sz w:val="22"/>
          <w:szCs w:val="22"/>
        </w:rPr>
        <w:t>we have several</w:t>
      </w:r>
      <w:r w:rsidRPr="00645C49">
        <w:rPr>
          <w:rFonts w:asciiTheme="minorHAnsi" w:hAnsiTheme="minorHAnsi" w:cstheme="minorHAnsi"/>
          <w:sz w:val="22"/>
          <w:szCs w:val="22"/>
        </w:rPr>
        <w:t xml:space="preserve"> hubs.</w:t>
      </w:r>
      <w:r w:rsidR="00564837">
        <w:rPr>
          <w:rFonts w:asciiTheme="minorHAnsi" w:hAnsiTheme="minorHAnsi" w:cstheme="minorHAnsi"/>
          <w:sz w:val="22"/>
          <w:szCs w:val="22"/>
        </w:rPr>
        <w:t xml:space="preserve"> </w:t>
      </w:r>
      <w:r w:rsidRPr="00645C49">
        <w:rPr>
          <w:rFonts w:asciiTheme="minorHAnsi" w:hAnsiTheme="minorHAnsi" w:cstheme="minorHAnsi"/>
          <w:sz w:val="22"/>
          <w:szCs w:val="22"/>
        </w:rPr>
        <w:t xml:space="preserve"> </w:t>
      </w:r>
      <w:r w:rsidRPr="00645C49">
        <w:rPr>
          <w:rFonts w:asciiTheme="minorHAnsi" w:hAnsiTheme="minorHAnsi" w:cstheme="minorHAnsi"/>
          <w:bCs/>
          <w:sz w:val="22"/>
          <w:szCs w:val="22"/>
        </w:rPr>
        <w:t xml:space="preserve">The </w:t>
      </w:r>
      <w:hyperlink r:id="rId14" w:history="1">
        <w:r w:rsidRPr="002E0D7A">
          <w:rPr>
            <w:rStyle w:val="Hyperlink"/>
            <w:rFonts w:asciiTheme="minorHAnsi" w:hAnsiTheme="minorHAnsi" w:cstheme="minorHAnsi"/>
            <w:bCs/>
            <w:sz w:val="22"/>
            <w:szCs w:val="22"/>
          </w:rPr>
          <w:t>Alliance for Learning</w:t>
        </w:r>
      </w:hyperlink>
      <w:r w:rsidRPr="00BC1207">
        <w:rPr>
          <w:rFonts w:asciiTheme="minorHAnsi" w:hAnsiTheme="minorHAnsi" w:cstheme="minorHAnsi"/>
          <w:sz w:val="22"/>
          <w:szCs w:val="22"/>
        </w:rPr>
        <w:t xml:space="preserve"> (AFL) which provid</w:t>
      </w:r>
      <w:r>
        <w:rPr>
          <w:rFonts w:asciiTheme="minorHAnsi" w:hAnsiTheme="minorHAnsi" w:cstheme="minorHAnsi"/>
          <w:sz w:val="22"/>
          <w:szCs w:val="22"/>
        </w:rPr>
        <w:t>es</w:t>
      </w:r>
      <w:r w:rsidRPr="00BC1207">
        <w:rPr>
          <w:rFonts w:asciiTheme="minorHAnsi" w:hAnsiTheme="minorHAnsi" w:cstheme="minorHAnsi"/>
          <w:sz w:val="22"/>
          <w:szCs w:val="22"/>
        </w:rPr>
        <w:t xml:space="preserve"> school </w:t>
      </w:r>
      <w:r w:rsidRPr="36A5E6F2">
        <w:rPr>
          <w:rFonts w:asciiTheme="minorHAnsi" w:hAnsiTheme="minorHAnsi" w:cstheme="minorBidi"/>
          <w:sz w:val="22"/>
          <w:szCs w:val="22"/>
        </w:rPr>
        <w:t>improvement services and CPD to over 700 schools</w:t>
      </w:r>
      <w:r w:rsidR="002E0D7A">
        <w:rPr>
          <w:rFonts w:asciiTheme="minorHAnsi" w:hAnsiTheme="minorHAnsi" w:cstheme="minorBidi"/>
          <w:sz w:val="22"/>
          <w:szCs w:val="22"/>
        </w:rPr>
        <w:t xml:space="preserve">, </w:t>
      </w:r>
      <w:r w:rsidRPr="36A5E6F2">
        <w:rPr>
          <w:rFonts w:asciiTheme="minorHAnsi" w:hAnsiTheme="minorHAnsi" w:cstheme="minorBidi"/>
          <w:sz w:val="22"/>
          <w:szCs w:val="22"/>
        </w:rPr>
        <w:t xml:space="preserve">a North West Maths’ </w:t>
      </w:r>
      <w:r>
        <w:rPr>
          <w:rFonts w:asciiTheme="minorHAnsi" w:hAnsiTheme="minorHAnsi" w:cstheme="minorBidi"/>
          <w:sz w:val="22"/>
          <w:szCs w:val="22"/>
        </w:rPr>
        <w:t>H</w:t>
      </w:r>
      <w:r w:rsidRPr="36A5E6F2">
        <w:rPr>
          <w:rFonts w:asciiTheme="minorHAnsi" w:hAnsiTheme="minorHAnsi" w:cstheme="minorBidi"/>
          <w:sz w:val="22"/>
          <w:szCs w:val="22"/>
        </w:rPr>
        <w:t xml:space="preserve">ub </w:t>
      </w:r>
      <w:hyperlink r:id="rId15" w:tgtFrame="_blank" w:history="1">
        <w:r w:rsidRPr="00E519C3">
          <w:rPr>
            <w:rStyle w:val="Hyperlink"/>
            <w:rFonts w:asciiTheme="minorHAnsi" w:hAnsiTheme="minorHAnsi" w:cstheme="minorHAnsi"/>
            <w:sz w:val="22"/>
            <w:szCs w:val="22"/>
          </w:rPr>
          <w:t>NW1 Maths Hub</w:t>
        </w:r>
      </w:hyperlink>
      <w:r>
        <w:rPr>
          <w:rStyle w:val="Hyperlink"/>
          <w:rFonts w:asciiTheme="minorHAnsi" w:hAnsiTheme="minorHAnsi" w:cstheme="minorHAnsi"/>
          <w:sz w:val="22"/>
          <w:szCs w:val="22"/>
        </w:rPr>
        <w:t xml:space="preserve">, </w:t>
      </w:r>
      <w:r w:rsidRPr="36A5E6F2">
        <w:rPr>
          <w:rFonts w:asciiTheme="minorHAnsi" w:hAnsiTheme="minorHAnsi" w:cstheme="minorBidi"/>
          <w:sz w:val="22"/>
          <w:szCs w:val="22"/>
        </w:rPr>
        <w:t>providing mathematics training and coaching to 500 schools</w:t>
      </w:r>
      <w:r>
        <w:rPr>
          <w:rFonts w:asciiTheme="minorHAnsi" w:hAnsiTheme="minorHAnsi" w:cstheme="minorBidi"/>
          <w:sz w:val="22"/>
          <w:szCs w:val="22"/>
        </w:rPr>
        <w:t>,</w:t>
      </w:r>
      <w:r w:rsidRPr="36A5E6F2">
        <w:rPr>
          <w:rFonts w:asciiTheme="minorHAnsi" w:hAnsiTheme="minorHAnsi" w:cstheme="minorBidi"/>
          <w:sz w:val="22"/>
          <w:szCs w:val="22"/>
        </w:rPr>
        <w:t xml:space="preserve"> and a SCITT (School Centred Initial Teacher Training) </w:t>
      </w:r>
      <w:hyperlink r:id="rId16" w:history="1">
        <w:r w:rsidRPr="00E519C3">
          <w:rPr>
            <w:rStyle w:val="Hyperlink"/>
            <w:rFonts w:asciiTheme="minorHAnsi" w:hAnsiTheme="minorHAnsi" w:cstheme="minorHAnsi"/>
            <w:sz w:val="22"/>
            <w:szCs w:val="22"/>
          </w:rPr>
          <w:t>Bright Futures SCITT</w:t>
        </w:r>
      </w:hyperlink>
      <w:r>
        <w:rPr>
          <w:rStyle w:val="Hyperlink"/>
          <w:rFonts w:asciiTheme="minorHAnsi" w:hAnsiTheme="minorHAnsi" w:cstheme="minorHAnsi"/>
          <w:sz w:val="22"/>
          <w:szCs w:val="22"/>
        </w:rPr>
        <w:t xml:space="preserve">, </w:t>
      </w:r>
      <w:r w:rsidRPr="36A5E6F2">
        <w:rPr>
          <w:rFonts w:asciiTheme="minorHAnsi" w:hAnsiTheme="minorHAnsi" w:cstheme="minorBidi"/>
          <w:sz w:val="22"/>
          <w:szCs w:val="22"/>
        </w:rPr>
        <w:t xml:space="preserve">which is the largest in the North West.  </w:t>
      </w:r>
      <w:r w:rsidR="00801AB8">
        <w:rPr>
          <w:rFonts w:asciiTheme="minorHAnsi" w:hAnsiTheme="minorHAnsi" w:cstheme="minorBidi"/>
          <w:sz w:val="22"/>
          <w:szCs w:val="22"/>
        </w:rPr>
        <w:t>Within the Institute, Bright Futures</w:t>
      </w:r>
      <w:r w:rsidRPr="36A5E6F2">
        <w:rPr>
          <w:rFonts w:asciiTheme="minorHAnsi" w:hAnsiTheme="minorHAnsi" w:cstheme="minorBidi"/>
          <w:sz w:val="22"/>
          <w:szCs w:val="22"/>
        </w:rPr>
        <w:t xml:space="preserve"> </w:t>
      </w:r>
      <w:r>
        <w:rPr>
          <w:rFonts w:asciiTheme="minorHAnsi" w:hAnsiTheme="minorHAnsi" w:cstheme="minorBidi"/>
          <w:sz w:val="22"/>
          <w:szCs w:val="22"/>
        </w:rPr>
        <w:t>also has</w:t>
      </w:r>
      <w:r w:rsidRPr="36A5E6F2">
        <w:rPr>
          <w:rFonts w:asciiTheme="minorHAnsi" w:hAnsiTheme="minorHAnsi" w:cstheme="minorBidi"/>
          <w:sz w:val="22"/>
          <w:szCs w:val="22"/>
        </w:rPr>
        <w:t xml:space="preserve"> </w:t>
      </w:r>
      <w:r w:rsidRPr="36A5E6F2">
        <w:rPr>
          <w:rFonts w:asciiTheme="minorHAnsi" w:eastAsia="Calibri" w:hAnsiTheme="minorHAnsi" w:cstheme="minorBidi"/>
          <w:sz w:val="22"/>
          <w:szCs w:val="22"/>
        </w:rPr>
        <w:t>two</w:t>
      </w:r>
      <w:r>
        <w:rPr>
          <w:rFonts w:asciiTheme="minorHAnsi" w:eastAsia="Calibri" w:hAnsiTheme="minorHAnsi" w:cstheme="minorBidi"/>
          <w:sz w:val="22"/>
          <w:szCs w:val="22"/>
        </w:rPr>
        <w:t xml:space="preserve"> </w:t>
      </w:r>
      <w:hyperlink r:id="rId17" w:tgtFrame="_blank" w:history="1">
        <w:r w:rsidRPr="00E519C3">
          <w:rPr>
            <w:rStyle w:val="Hyperlink"/>
            <w:rFonts w:asciiTheme="minorHAnsi" w:hAnsiTheme="minorHAnsi" w:cstheme="minorHAnsi"/>
            <w:sz w:val="22"/>
            <w:szCs w:val="22"/>
          </w:rPr>
          <w:t>Teaching School Hubs</w:t>
        </w:r>
      </w:hyperlink>
      <w:r>
        <w:rPr>
          <w:rStyle w:val="Hyperlink"/>
          <w:rFonts w:asciiTheme="minorHAnsi" w:hAnsiTheme="minorHAnsi" w:cstheme="minorHAnsi"/>
          <w:sz w:val="22"/>
          <w:szCs w:val="22"/>
        </w:rPr>
        <w:t xml:space="preserve">, </w:t>
      </w:r>
      <w:r w:rsidRPr="007A327C">
        <w:rPr>
          <w:rStyle w:val="Hyperlink"/>
          <w:rFonts w:asciiTheme="minorHAnsi" w:hAnsiTheme="minorHAnsi" w:cstheme="minorHAnsi"/>
          <w:color w:val="auto"/>
          <w:sz w:val="22"/>
          <w:szCs w:val="22"/>
          <w:u w:val="none"/>
        </w:rPr>
        <w:t>serving</w:t>
      </w:r>
      <w:r w:rsidRPr="36A5E6F2">
        <w:rPr>
          <w:rFonts w:asciiTheme="minorHAnsi" w:hAnsiTheme="minorHAnsi" w:cstheme="minorBidi"/>
          <w:sz w:val="22"/>
          <w:szCs w:val="22"/>
        </w:rPr>
        <w:t xml:space="preserve"> Manchester, Stockport, Salford, and Trafford. </w:t>
      </w:r>
      <w:r>
        <w:rPr>
          <w:rFonts w:asciiTheme="minorHAnsi" w:hAnsiTheme="minorHAnsi" w:cstheme="minorBidi"/>
          <w:sz w:val="22"/>
          <w:szCs w:val="22"/>
        </w:rPr>
        <w:t xml:space="preserve"> </w:t>
      </w:r>
      <w:hyperlink r:id="rId18" w:history="1">
        <w:r w:rsidRPr="004843BB">
          <w:rPr>
            <w:rStyle w:val="Hyperlink"/>
            <w:rFonts w:asciiTheme="minorHAnsi" w:hAnsiTheme="minorHAnsi" w:cstheme="minorHAnsi"/>
            <w:sz w:val="22"/>
            <w:szCs w:val="22"/>
          </w:rPr>
          <w:t>Bright Futures Send Outreach</w:t>
        </w:r>
      </w:hyperlink>
      <w:r w:rsidRPr="009B7AF9">
        <w:rPr>
          <w:rStyle w:val="Hyperlink"/>
          <w:rFonts w:asciiTheme="minorHAnsi" w:hAnsiTheme="minorHAnsi" w:cstheme="minorHAnsi"/>
          <w:sz w:val="22"/>
          <w:szCs w:val="22"/>
          <w:u w:val="none"/>
        </w:rPr>
        <w:t xml:space="preserve"> </w:t>
      </w:r>
      <w:r w:rsidRPr="009B7AF9">
        <w:rPr>
          <w:rFonts w:asciiTheme="minorHAnsi" w:hAnsiTheme="minorHAnsi" w:cstheme="minorHAnsi"/>
          <w:sz w:val="22"/>
          <w:szCs w:val="22"/>
        </w:rPr>
        <w:t xml:space="preserve">is another service which we provide across the Northwest. </w:t>
      </w:r>
      <w:r w:rsidR="00801AB8">
        <w:rPr>
          <w:rFonts w:asciiTheme="minorHAnsi" w:hAnsiTheme="minorHAnsi" w:cstheme="minorHAnsi"/>
          <w:sz w:val="22"/>
          <w:szCs w:val="22"/>
        </w:rPr>
        <w:t xml:space="preserve">We have also been designated as an </w:t>
      </w:r>
      <w:r w:rsidR="00801AB8" w:rsidRPr="00564837">
        <w:rPr>
          <w:rFonts w:asciiTheme="minorHAnsi" w:hAnsiTheme="minorHAnsi" w:cstheme="minorHAnsi"/>
          <w:b/>
          <w:bCs/>
          <w:sz w:val="22"/>
          <w:szCs w:val="22"/>
        </w:rPr>
        <w:t xml:space="preserve">Early Years Stronger Practice Hub </w:t>
      </w:r>
      <w:r w:rsidR="008D3518">
        <w:rPr>
          <w:rFonts w:asciiTheme="minorHAnsi" w:hAnsiTheme="minorHAnsi" w:cstheme="minorHAnsi"/>
          <w:sz w:val="22"/>
          <w:szCs w:val="22"/>
        </w:rPr>
        <w:t>under</w:t>
      </w:r>
      <w:r w:rsidR="002E0D7A">
        <w:rPr>
          <w:rFonts w:asciiTheme="minorHAnsi" w:hAnsiTheme="minorHAnsi" w:cstheme="minorHAnsi"/>
          <w:sz w:val="22"/>
          <w:szCs w:val="22"/>
        </w:rPr>
        <w:t xml:space="preserve"> </w:t>
      </w:r>
      <w:r w:rsidR="008D3518">
        <w:rPr>
          <w:rFonts w:asciiTheme="minorHAnsi" w:hAnsiTheme="minorHAnsi" w:cstheme="minorHAnsi"/>
          <w:sz w:val="22"/>
          <w:szCs w:val="22"/>
        </w:rPr>
        <w:t>the name</w:t>
      </w:r>
      <w:r w:rsidR="002E0D7A">
        <w:rPr>
          <w:rFonts w:asciiTheme="minorHAnsi" w:hAnsiTheme="minorHAnsi" w:cstheme="minorHAnsi"/>
          <w:sz w:val="22"/>
          <w:szCs w:val="22"/>
        </w:rPr>
        <w:t xml:space="preserve"> </w:t>
      </w:r>
      <w:r w:rsidR="008D3518">
        <w:rPr>
          <w:rFonts w:asciiTheme="minorHAnsi" w:hAnsiTheme="minorHAnsi" w:cstheme="minorHAnsi"/>
          <w:sz w:val="22"/>
          <w:szCs w:val="22"/>
        </w:rPr>
        <w:t>of Bright Futures</w:t>
      </w:r>
      <w:r w:rsidR="002E0D7A">
        <w:rPr>
          <w:rFonts w:asciiTheme="minorHAnsi" w:hAnsiTheme="minorHAnsi" w:cstheme="minorHAnsi"/>
          <w:sz w:val="22"/>
          <w:szCs w:val="22"/>
        </w:rPr>
        <w:t xml:space="preserve"> </w:t>
      </w:r>
      <w:r w:rsidR="008D3518">
        <w:rPr>
          <w:rFonts w:asciiTheme="minorHAnsi" w:hAnsiTheme="minorHAnsi" w:cstheme="minorHAnsi"/>
          <w:sz w:val="22"/>
          <w:szCs w:val="22"/>
        </w:rPr>
        <w:t xml:space="preserve">North West Early Years Stronger Practice Hub providing guidance and support to settings across the region. </w:t>
      </w:r>
    </w:p>
    <w:p w14:paraId="2EB97B92" w14:textId="77777777" w:rsidR="001C098D" w:rsidRDefault="001C098D" w:rsidP="001C098D">
      <w:pPr>
        <w:rPr>
          <w:color w:val="auto"/>
        </w:rPr>
      </w:pPr>
      <w:r>
        <w:rPr>
          <w:rFonts w:asciiTheme="minorHAnsi" w:hAnsiTheme="minorHAnsi" w:cstheme="minorHAnsi"/>
          <w:sz w:val="22"/>
          <w:szCs w:val="22"/>
        </w:rPr>
        <w:br/>
      </w:r>
    </w:p>
    <w:p w14:paraId="1CC6683B" w14:textId="77777777" w:rsidR="001C098D" w:rsidRPr="005A4F22" w:rsidRDefault="001C098D" w:rsidP="001C098D">
      <w:pPr>
        <w:rPr>
          <w:rFonts w:asciiTheme="minorHAnsi" w:hAnsiTheme="minorHAnsi" w:cstheme="minorHAnsi"/>
          <w:b/>
          <w:bCs/>
          <w:sz w:val="22"/>
          <w:szCs w:val="22"/>
        </w:rPr>
      </w:pPr>
      <w:r w:rsidRPr="005A4F22">
        <w:rPr>
          <w:rFonts w:asciiTheme="minorHAnsi" w:hAnsiTheme="minorHAnsi" w:cstheme="minorHAnsi"/>
          <w:b/>
          <w:bCs/>
          <w:sz w:val="22"/>
          <w:szCs w:val="22"/>
        </w:rPr>
        <w:t>Collaboration and strong relationships form one of the ‘commitments’ in our Strategy and all components of the Bright Futures’ family work closely together.  Our Strategy was developed collaboratively and can be found</w:t>
      </w:r>
      <w:r>
        <w:rPr>
          <w:rFonts w:asciiTheme="minorHAnsi" w:hAnsiTheme="minorHAnsi" w:cstheme="minorHAnsi"/>
          <w:b/>
          <w:bCs/>
          <w:sz w:val="22"/>
          <w:szCs w:val="22"/>
        </w:rPr>
        <w:t xml:space="preserve"> </w:t>
      </w:r>
      <w:r w:rsidRPr="005A4F22">
        <w:rPr>
          <w:rFonts w:asciiTheme="minorHAnsi" w:hAnsiTheme="minorHAnsi" w:cstheme="minorHAnsi"/>
          <w:b/>
          <w:bCs/>
          <w:sz w:val="22"/>
          <w:szCs w:val="22"/>
        </w:rPr>
        <w:t xml:space="preserve">on our website: </w:t>
      </w:r>
      <w:hyperlink r:id="rId19" w:history="1">
        <w:r w:rsidRPr="005A4F22">
          <w:rPr>
            <w:rStyle w:val="Hyperlink0"/>
            <w:rFonts w:asciiTheme="minorHAnsi" w:hAnsiTheme="minorHAnsi" w:cstheme="minorHAnsi"/>
            <w:b/>
            <w:bCs/>
            <w:sz w:val="22"/>
            <w:szCs w:val="22"/>
          </w:rPr>
          <w:t>Our Strategy</w:t>
        </w:r>
      </w:hyperlink>
      <w:r w:rsidRPr="005A4F22">
        <w:rPr>
          <w:rFonts w:asciiTheme="minorHAnsi" w:hAnsiTheme="minorHAnsi" w:cstheme="minorHAnsi"/>
          <w:b/>
          <w:bCs/>
          <w:sz w:val="22"/>
          <w:szCs w:val="22"/>
        </w:rPr>
        <w:t>.</w:t>
      </w:r>
      <w:r w:rsidRPr="005A4F22">
        <w:rPr>
          <w:rFonts w:asciiTheme="minorHAnsi" w:hAnsiTheme="minorHAnsi" w:cstheme="minorHAnsi"/>
          <w:b/>
          <w:bCs/>
          <w:sz w:val="22"/>
          <w:szCs w:val="22"/>
        </w:rPr>
        <w:br/>
      </w:r>
    </w:p>
    <w:p w14:paraId="1A14E136" w14:textId="29082BF4" w:rsidR="00F729AC" w:rsidRDefault="00F729AC" w:rsidP="00BC1207">
      <w:pPr>
        <w:rPr>
          <w:rFonts w:asciiTheme="minorHAnsi" w:hAnsiTheme="minorHAnsi" w:cstheme="minorHAnsi"/>
          <w:sz w:val="22"/>
          <w:szCs w:val="22"/>
        </w:rPr>
      </w:pPr>
    </w:p>
    <w:p w14:paraId="21A4E5A1" w14:textId="77777777" w:rsidR="00595A5C" w:rsidRDefault="00595A5C" w:rsidP="001863A7">
      <w:pPr>
        <w:jc w:val="both"/>
        <w:rPr>
          <w:rFonts w:asciiTheme="minorHAnsi" w:hAnsiTheme="minorHAnsi" w:cstheme="minorHAnsi"/>
          <w:sz w:val="22"/>
          <w:szCs w:val="22"/>
        </w:rPr>
      </w:pPr>
    </w:p>
    <w:p w14:paraId="742D89B7" w14:textId="77777777" w:rsidR="00595A5C" w:rsidRDefault="00595A5C" w:rsidP="001863A7">
      <w:pPr>
        <w:jc w:val="both"/>
        <w:rPr>
          <w:rFonts w:asciiTheme="minorHAnsi" w:hAnsiTheme="minorHAnsi" w:cstheme="minorHAnsi"/>
          <w:sz w:val="22"/>
          <w:szCs w:val="22"/>
        </w:rPr>
      </w:pPr>
    </w:p>
    <w:p w14:paraId="03DE0E42" w14:textId="77777777" w:rsidR="00595A5C" w:rsidRDefault="00595A5C" w:rsidP="001863A7">
      <w:pPr>
        <w:jc w:val="both"/>
        <w:rPr>
          <w:rFonts w:asciiTheme="minorHAnsi" w:hAnsiTheme="minorHAnsi" w:cstheme="minorHAnsi"/>
          <w:sz w:val="22"/>
          <w:szCs w:val="22"/>
        </w:rPr>
      </w:pPr>
    </w:p>
    <w:p w14:paraId="3594CD88" w14:textId="77777777" w:rsidR="00595A5C" w:rsidRDefault="00595A5C" w:rsidP="001863A7">
      <w:pPr>
        <w:jc w:val="both"/>
        <w:rPr>
          <w:rFonts w:asciiTheme="minorHAnsi" w:hAnsiTheme="minorHAnsi" w:cstheme="minorHAnsi"/>
          <w:sz w:val="22"/>
          <w:szCs w:val="22"/>
        </w:rPr>
      </w:pPr>
    </w:p>
    <w:p w14:paraId="460FDB70" w14:textId="77777777" w:rsidR="00595A5C" w:rsidRDefault="00595A5C" w:rsidP="001863A7">
      <w:pPr>
        <w:jc w:val="both"/>
        <w:rPr>
          <w:rFonts w:asciiTheme="minorHAnsi" w:hAnsiTheme="minorHAnsi" w:cstheme="minorHAnsi"/>
          <w:sz w:val="22"/>
          <w:szCs w:val="22"/>
        </w:rPr>
      </w:pPr>
    </w:p>
    <w:p w14:paraId="75A2EA44" w14:textId="77777777" w:rsidR="00595A5C" w:rsidRDefault="00595A5C" w:rsidP="001863A7">
      <w:pPr>
        <w:jc w:val="both"/>
        <w:rPr>
          <w:rFonts w:asciiTheme="minorHAnsi" w:hAnsiTheme="minorHAnsi" w:cstheme="minorHAnsi"/>
          <w:sz w:val="22"/>
          <w:szCs w:val="22"/>
        </w:rPr>
      </w:pPr>
    </w:p>
    <w:p w14:paraId="1BE6915C" w14:textId="77777777" w:rsidR="00595A5C" w:rsidRDefault="00595A5C" w:rsidP="001863A7">
      <w:pPr>
        <w:jc w:val="both"/>
        <w:rPr>
          <w:rFonts w:asciiTheme="minorHAnsi" w:hAnsiTheme="minorHAnsi" w:cstheme="minorHAnsi"/>
          <w:sz w:val="22"/>
          <w:szCs w:val="22"/>
        </w:rPr>
      </w:pPr>
    </w:p>
    <w:p w14:paraId="3589E8DA" w14:textId="77777777" w:rsidR="00595A5C" w:rsidRDefault="00595A5C" w:rsidP="001863A7">
      <w:pPr>
        <w:jc w:val="both"/>
        <w:rPr>
          <w:rFonts w:asciiTheme="minorHAnsi" w:hAnsiTheme="minorHAnsi" w:cstheme="minorHAnsi"/>
          <w:sz w:val="22"/>
          <w:szCs w:val="22"/>
        </w:rPr>
      </w:pPr>
    </w:p>
    <w:p w14:paraId="2D942790" w14:textId="77777777" w:rsidR="00595A5C" w:rsidRDefault="00595A5C" w:rsidP="001863A7">
      <w:pPr>
        <w:jc w:val="both"/>
        <w:rPr>
          <w:rFonts w:asciiTheme="minorHAnsi" w:hAnsiTheme="minorHAnsi" w:cstheme="minorHAnsi"/>
          <w:sz w:val="22"/>
          <w:szCs w:val="22"/>
        </w:rPr>
      </w:pPr>
    </w:p>
    <w:p w14:paraId="56007F19" w14:textId="77777777" w:rsidR="00595A5C" w:rsidRDefault="00595A5C" w:rsidP="001863A7">
      <w:pPr>
        <w:jc w:val="both"/>
        <w:rPr>
          <w:rFonts w:asciiTheme="minorHAnsi" w:hAnsiTheme="minorHAnsi" w:cstheme="minorHAnsi"/>
          <w:sz w:val="22"/>
          <w:szCs w:val="22"/>
        </w:rPr>
      </w:pPr>
    </w:p>
    <w:p w14:paraId="0D1910F6" w14:textId="77777777" w:rsidR="00595A5C" w:rsidRDefault="00595A5C" w:rsidP="001863A7">
      <w:pPr>
        <w:jc w:val="both"/>
        <w:rPr>
          <w:rFonts w:asciiTheme="minorHAnsi" w:hAnsiTheme="minorHAnsi" w:cstheme="minorHAnsi"/>
          <w:sz w:val="22"/>
          <w:szCs w:val="22"/>
        </w:rPr>
      </w:pPr>
    </w:p>
    <w:p w14:paraId="10039C0B" w14:textId="77777777" w:rsidR="00595A5C" w:rsidRDefault="00595A5C" w:rsidP="001863A7">
      <w:pPr>
        <w:jc w:val="both"/>
        <w:rPr>
          <w:rFonts w:asciiTheme="minorHAnsi" w:hAnsiTheme="minorHAnsi" w:cstheme="minorHAnsi"/>
          <w:sz w:val="22"/>
          <w:szCs w:val="22"/>
        </w:rPr>
      </w:pPr>
    </w:p>
    <w:p w14:paraId="30CF0D2A" w14:textId="77777777" w:rsidR="00595A5C" w:rsidRDefault="00595A5C" w:rsidP="001863A7">
      <w:pPr>
        <w:jc w:val="both"/>
        <w:rPr>
          <w:rFonts w:asciiTheme="minorHAnsi" w:hAnsiTheme="minorHAnsi" w:cstheme="minorHAnsi"/>
          <w:sz w:val="22"/>
          <w:szCs w:val="22"/>
        </w:rPr>
      </w:pPr>
    </w:p>
    <w:p w14:paraId="2B203195" w14:textId="77777777" w:rsidR="00595A5C" w:rsidRDefault="00595A5C" w:rsidP="001863A7">
      <w:pPr>
        <w:jc w:val="both"/>
        <w:rPr>
          <w:rFonts w:asciiTheme="minorHAnsi" w:hAnsiTheme="minorHAnsi" w:cstheme="minorHAnsi"/>
          <w:sz w:val="22"/>
          <w:szCs w:val="22"/>
        </w:rPr>
      </w:pPr>
    </w:p>
    <w:p w14:paraId="5D54A233" w14:textId="77777777" w:rsidR="00595A5C" w:rsidRDefault="00595A5C" w:rsidP="001863A7">
      <w:pPr>
        <w:jc w:val="both"/>
        <w:rPr>
          <w:rFonts w:asciiTheme="minorHAnsi" w:hAnsiTheme="minorHAnsi" w:cstheme="minorHAnsi"/>
          <w:sz w:val="22"/>
          <w:szCs w:val="22"/>
        </w:rPr>
      </w:pPr>
    </w:p>
    <w:p w14:paraId="44D0744A" w14:textId="77777777" w:rsidR="00911C62" w:rsidRDefault="00911C62" w:rsidP="00911C62">
      <w:pPr>
        <w:spacing w:after="160" w:line="252" w:lineRule="auto"/>
        <w:jc w:val="center"/>
        <w:rPr>
          <w:rFonts w:asciiTheme="minorHAnsi" w:hAnsiTheme="minorHAnsi" w:cstheme="minorHAnsi"/>
          <w:sz w:val="22"/>
          <w:szCs w:val="22"/>
        </w:rPr>
      </w:pPr>
      <w:r>
        <w:rPr>
          <w:rFonts w:asciiTheme="minorHAnsi" w:hAnsiTheme="minorHAnsi" w:cstheme="minorHAnsi"/>
          <w:b/>
          <w:bCs/>
          <w:color w:val="ED7D31"/>
          <w:u w:color="ED7D31"/>
        </w:rPr>
        <w:t>Altrincham Grammar School for Girls</w:t>
      </w:r>
    </w:p>
    <w:p w14:paraId="0C0A1EFE" w14:textId="77777777" w:rsidR="00911C62" w:rsidRPr="00020225"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Pr>
          <w:rFonts w:asciiTheme="majorHAnsi" w:hAnsiTheme="majorHAnsi" w:cstheme="majorHAnsi"/>
          <w:b/>
          <w:noProof/>
        </w:rPr>
        <w:drawing>
          <wp:anchor distT="0" distB="0" distL="114300" distR="114300" simplePos="0" relativeHeight="251658241" behindDoc="1" locked="0" layoutInCell="1" allowOverlap="1" wp14:anchorId="5F16E72F" wp14:editId="0CAFE738">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tree,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ncham Grammar School for Girls (AGGS)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is a highly successful single sex 11 -18 academy in the South Trafford area.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was in the first cohort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schools to be designated a national teaching 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chool in 2011.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the lead school in ‘The Alliance for Learning’, which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comprise</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schools of every type and phase, plus u</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niversities, throughout a wide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geographical area.  The impact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teaching school activities ha</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s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been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felt within the Trust and far beyond.  We have a reputation for excellence regionally and nationally, of which we are very proud.</w:t>
      </w:r>
    </w:p>
    <w:p w14:paraId="7B539D28" w14:textId="77777777" w:rsidR="00911C62" w:rsidRPr="00020225"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51C11226" w14:textId="77777777" w:rsidR="00911C62" w:rsidRPr="00020225"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 is committed to providing equal opportunity in recruitment and employment to all individuals. We will consider candidates without regard to race, ethnicity, gender, religion, sexual orientation and identity, national origin, age, military or veteran status, disability or any other legally protected status; and without discrimination based on socioeconomic, marital, parental or caregiving status, or any of the previously listed characteristics or statuses.</w:t>
      </w:r>
    </w:p>
    <w:p w14:paraId="76E21724" w14:textId="77777777" w:rsidR="00911C62" w:rsidRPr="00020225"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5A9EAA07" w14:textId="77777777" w:rsidR="00911C62" w:rsidRPr="00020225"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discrimination or victimisation. The Bright Futures Educational Trust vision is: ‘the best for everyone, the best from everyone’. To achieve this, we create and maintain a work environment and culture where people from different backgrounds, and with varying lifestyles, interests, opinions and responsibilities, treat each other with dignity and respect. It is a climate in which our staff feel safe and are inspired and motivated to be their best. </w:t>
      </w:r>
    </w:p>
    <w:p w14:paraId="13EDA264" w14:textId="77777777" w:rsidR="00911C62" w:rsidRPr="00020225"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1E7B939F" w14:textId="77777777" w:rsidR="00911C62" w:rsidRPr="00020225"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training and general treatment during employment. We are actively seeking to extend the diversity of our staff. Furthermore, we welcome candidates who have not had previous experience of working in a grammar school. </w:t>
      </w:r>
    </w:p>
    <w:p w14:paraId="05DB0492" w14:textId="77777777" w:rsidR="00911C62" w:rsidRPr="00020225"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3E4B054B" w14:textId="77777777" w:rsidR="00911C62"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566D1F77" w14:textId="77777777" w:rsidR="001863A7" w:rsidRDefault="001863A7" w:rsidP="009355CB">
      <w:pPr>
        <w:rPr>
          <w:rFonts w:asciiTheme="minorHAnsi" w:hAnsiTheme="minorHAnsi" w:cstheme="minorHAnsi"/>
          <w:b/>
          <w:color w:val="F79646" w:themeColor="accent6"/>
        </w:rPr>
      </w:pPr>
    </w:p>
    <w:p w14:paraId="13F83D96" w14:textId="77777777" w:rsidR="001863A7" w:rsidRDefault="001863A7" w:rsidP="009355CB">
      <w:pPr>
        <w:rPr>
          <w:rFonts w:asciiTheme="minorHAnsi" w:hAnsiTheme="minorHAnsi" w:cstheme="minorHAnsi"/>
          <w:b/>
          <w:color w:val="F79646" w:themeColor="accent6"/>
        </w:rPr>
      </w:pPr>
    </w:p>
    <w:p w14:paraId="2907D232" w14:textId="77777777" w:rsidR="001863A7" w:rsidRPr="00617B63" w:rsidRDefault="001863A7" w:rsidP="009355CB">
      <w:pPr>
        <w:rPr>
          <w:rFonts w:asciiTheme="minorHAnsi" w:hAnsiTheme="minorHAnsi" w:cstheme="minorHAnsi"/>
          <w:b/>
          <w:color w:val="F79646" w:themeColor="accent6"/>
          <w:sz w:val="22"/>
          <w:szCs w:val="22"/>
        </w:rPr>
      </w:pPr>
    </w:p>
    <w:p w14:paraId="1EFC36A4" w14:textId="77777777" w:rsidR="00386E51" w:rsidRDefault="00386E5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E36C0A" w:themeColor="accent6" w:themeShade="BF"/>
        </w:rPr>
      </w:pPr>
      <w:r>
        <w:rPr>
          <w:rFonts w:asciiTheme="minorHAnsi" w:hAnsiTheme="minorHAnsi" w:cstheme="minorHAnsi"/>
          <w:b/>
          <w:color w:val="E36C0A" w:themeColor="accent6" w:themeShade="BF"/>
        </w:rPr>
        <w:br w:type="page"/>
      </w:r>
    </w:p>
    <w:p w14:paraId="325CD9A5" w14:textId="0AD81722" w:rsidR="009355CB" w:rsidRPr="00C63AB1" w:rsidRDefault="00617B63" w:rsidP="00FD444F">
      <w:pPr>
        <w:jc w:val="center"/>
        <w:rPr>
          <w:rFonts w:asciiTheme="minorHAnsi" w:hAnsiTheme="minorHAnsi" w:cstheme="minorHAnsi"/>
          <w:b/>
          <w:color w:val="E36C0A" w:themeColor="accent6" w:themeShade="BF"/>
        </w:rPr>
      </w:pPr>
      <w:r w:rsidRPr="00C63AB1">
        <w:rPr>
          <w:rFonts w:asciiTheme="minorHAnsi" w:hAnsiTheme="minorHAnsi" w:cstheme="minorHAnsi"/>
          <w:b/>
          <w:color w:val="E36C0A" w:themeColor="accent6" w:themeShade="BF"/>
        </w:rPr>
        <w:t>WHY WORK FOR US?</w:t>
      </w:r>
    </w:p>
    <w:p w14:paraId="2F165AC5" w14:textId="48C82094" w:rsidR="009355CB" w:rsidRDefault="009355CB" w:rsidP="009355CB">
      <w:pPr>
        <w:rPr>
          <w:rFonts w:cs="Arial"/>
        </w:rPr>
      </w:pPr>
    </w:p>
    <w:p w14:paraId="07A50A84" w14:textId="34CBF537" w:rsidR="009355CB" w:rsidRDefault="004B6A77" w:rsidP="004B6A77">
      <w:pPr>
        <w:jc w:val="both"/>
        <w:rPr>
          <w:rFonts w:asciiTheme="minorHAnsi" w:hAnsiTheme="minorHAnsi" w:cstheme="minorHAnsi"/>
          <w:sz w:val="22"/>
          <w:szCs w:val="22"/>
        </w:rPr>
      </w:pPr>
      <w:r w:rsidRPr="00653F58">
        <w:rPr>
          <w:rFonts w:cs="Arial"/>
          <w:b/>
          <w:noProof/>
          <w:color w:val="F79646" w:themeColor="accent6"/>
          <w:lang w:val="en-GB"/>
        </w:rPr>
        <w:drawing>
          <wp:anchor distT="0" distB="0" distL="114300" distR="114300" simplePos="0" relativeHeight="251658240" behindDoc="0" locked="0" layoutInCell="1" allowOverlap="1" wp14:anchorId="59C9990A" wp14:editId="7CC84314">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5CB" w:rsidRPr="009355CB">
        <w:rPr>
          <w:rFonts w:asciiTheme="minorHAnsi" w:hAnsiTheme="minorHAnsi" w:cstheme="minorHAnsi"/>
          <w:sz w:val="22"/>
          <w:szCs w:val="22"/>
        </w:rPr>
        <w:t>We offer a great opportunity to join an organisation which really lives its values. Our working environment is very inclusive and whilst you can expect to be challenged in your role, you will be supported through professional learning, treated fairly and with dignity and respect.</w:t>
      </w:r>
      <w:r w:rsidR="0017299A">
        <w:rPr>
          <w:rFonts w:asciiTheme="minorHAnsi" w:hAnsiTheme="minorHAnsi" w:cstheme="minorHAnsi"/>
          <w:sz w:val="22"/>
          <w:szCs w:val="22"/>
        </w:rPr>
        <w:t xml:space="preserve"> </w:t>
      </w:r>
      <w:r w:rsidR="0017299A" w:rsidRPr="0017299A">
        <w:rPr>
          <w:rFonts w:asciiTheme="minorHAnsi" w:hAnsiTheme="minorHAnsi" w:cstheme="minorHAnsi"/>
          <w:sz w:val="22"/>
          <w:szCs w:val="22"/>
        </w:rPr>
        <w:t xml:space="preserve">Please see the </w:t>
      </w:r>
      <w:hyperlink r:id="rId22" w:history="1">
        <w:r w:rsidR="0017299A" w:rsidRPr="005D398C">
          <w:rPr>
            <w:rStyle w:val="Hyperlink"/>
            <w:rFonts w:asciiTheme="minorHAnsi" w:hAnsiTheme="minorHAnsi" w:cstheme="minorHAnsi"/>
            <w:sz w:val="22"/>
            <w:szCs w:val="22"/>
          </w:rPr>
          <w:t>Equality,</w:t>
        </w:r>
        <w:r w:rsidR="0017299A" w:rsidRPr="005D398C">
          <w:rPr>
            <w:rStyle w:val="Hyperlink"/>
            <w:rFonts w:asciiTheme="minorHAnsi" w:hAnsiTheme="minorHAnsi" w:cstheme="minorHAnsi"/>
            <w:sz w:val="22"/>
            <w:szCs w:val="22"/>
          </w:rPr>
          <w:br/>
          <w:t>Diversity, an Inclusion statement</w:t>
        </w:r>
      </w:hyperlink>
      <w:r w:rsidR="0017299A" w:rsidRPr="0017299A">
        <w:rPr>
          <w:rFonts w:asciiTheme="minorHAnsi" w:hAnsiTheme="minorHAnsi" w:cstheme="minorHAnsi"/>
          <w:sz w:val="22"/>
          <w:szCs w:val="22"/>
        </w:rPr>
        <w:t xml:space="preserve"> on our website</w:t>
      </w:r>
      <w:r w:rsidR="00C77D23">
        <w:rPr>
          <w:rFonts w:asciiTheme="minorHAnsi" w:hAnsiTheme="minorHAnsi" w:cstheme="minorHAnsi"/>
          <w:sz w:val="22"/>
          <w:szCs w:val="22"/>
        </w:rPr>
        <w:t>.</w:t>
      </w:r>
    </w:p>
    <w:p w14:paraId="02B0069D" w14:textId="35FA7852" w:rsidR="009355CB" w:rsidRDefault="009355CB" w:rsidP="004B6A77">
      <w:pPr>
        <w:jc w:val="both"/>
        <w:rPr>
          <w:rFonts w:asciiTheme="minorHAnsi" w:hAnsiTheme="minorHAnsi" w:cstheme="minorHAnsi"/>
          <w:sz w:val="22"/>
          <w:szCs w:val="22"/>
        </w:rPr>
      </w:pPr>
    </w:p>
    <w:p w14:paraId="64E6BFF9" w14:textId="77777777" w:rsidR="009355CB" w:rsidRPr="009355CB" w:rsidRDefault="009355CB" w:rsidP="009355CB">
      <w:pPr>
        <w:rPr>
          <w:rFonts w:asciiTheme="minorHAnsi" w:hAnsiTheme="minorHAnsi" w:cstheme="minorHAnsi"/>
          <w:sz w:val="22"/>
          <w:szCs w:val="22"/>
        </w:rPr>
      </w:pPr>
    </w:p>
    <w:p w14:paraId="61912059" w14:textId="77777777" w:rsidR="009355CB" w:rsidRPr="00B9783F" w:rsidRDefault="009355CB" w:rsidP="009355CB">
      <w:pPr>
        <w:jc w:val="center"/>
        <w:rPr>
          <w:rFonts w:asciiTheme="minorHAnsi" w:hAnsiTheme="minorHAnsi" w:cstheme="minorHAnsi"/>
          <w:b/>
          <w:color w:val="E36C0A" w:themeColor="accent6" w:themeShade="BF"/>
        </w:rPr>
      </w:pPr>
      <w:r w:rsidRPr="00B9783F">
        <w:rPr>
          <w:rFonts w:asciiTheme="minorHAnsi" w:hAnsiTheme="minorHAnsi" w:cstheme="minorHAnsi"/>
          <w:b/>
          <w:color w:val="E36C0A" w:themeColor="accent6" w:themeShade="BF"/>
        </w:rPr>
        <w:t>Terms and Conditions</w:t>
      </w:r>
    </w:p>
    <w:p w14:paraId="1BCB09A1" w14:textId="520C01F4" w:rsidR="00F21E00" w:rsidRPr="009355CB" w:rsidRDefault="00F21E00" w:rsidP="004A7623">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sidRPr="009355CB">
        <w:rPr>
          <w:rFonts w:asciiTheme="minorHAnsi" w:hAnsiTheme="minorHAnsi" w:cstheme="minorHAnsi"/>
          <w:color w:val="auto"/>
          <w:sz w:val="22"/>
          <w:szCs w:val="22"/>
        </w:rPr>
        <w:t xml:space="preserve">NJC scale points </w:t>
      </w:r>
      <w:r w:rsidR="00F15032">
        <w:rPr>
          <w:rFonts w:asciiTheme="minorHAnsi" w:hAnsiTheme="minorHAnsi" w:cstheme="minorHAnsi"/>
          <w:color w:val="auto"/>
          <w:sz w:val="22"/>
          <w:szCs w:val="22"/>
        </w:rPr>
        <w:t xml:space="preserve">L16 </w:t>
      </w:r>
      <w:r w:rsidRPr="009355CB">
        <w:rPr>
          <w:rFonts w:asciiTheme="minorHAnsi" w:hAnsiTheme="minorHAnsi" w:cstheme="minorHAnsi"/>
          <w:color w:val="auto"/>
          <w:sz w:val="22"/>
          <w:szCs w:val="22"/>
        </w:rPr>
        <w:t xml:space="preserve">to </w:t>
      </w:r>
      <w:r w:rsidR="00F15032">
        <w:rPr>
          <w:rFonts w:asciiTheme="minorHAnsi" w:hAnsiTheme="minorHAnsi" w:cstheme="minorHAnsi"/>
          <w:color w:val="auto"/>
          <w:sz w:val="22"/>
          <w:szCs w:val="22"/>
        </w:rPr>
        <w:t>L20</w:t>
      </w:r>
      <w:r>
        <w:rPr>
          <w:rFonts w:asciiTheme="minorHAnsi" w:hAnsiTheme="minorHAnsi" w:cstheme="minorHAnsi"/>
          <w:color w:val="auto"/>
          <w:sz w:val="22"/>
          <w:szCs w:val="22"/>
        </w:rPr>
        <w:t xml:space="preserve"> (Bright Futures </w:t>
      </w:r>
      <w:r w:rsidR="00F15032">
        <w:rPr>
          <w:rFonts w:asciiTheme="minorHAnsi" w:hAnsiTheme="minorHAnsi" w:cstheme="minorHAnsi"/>
          <w:color w:val="auto"/>
          <w:sz w:val="22"/>
          <w:szCs w:val="22"/>
        </w:rPr>
        <w:t xml:space="preserve">Leadership </w:t>
      </w:r>
      <w:r>
        <w:rPr>
          <w:rFonts w:asciiTheme="minorHAnsi" w:hAnsiTheme="minorHAnsi" w:cstheme="minorHAnsi"/>
          <w:color w:val="auto"/>
          <w:sz w:val="22"/>
          <w:szCs w:val="22"/>
        </w:rPr>
        <w:t>scal</w:t>
      </w:r>
      <w:r w:rsidR="00F15032">
        <w:rPr>
          <w:rFonts w:asciiTheme="minorHAnsi" w:hAnsiTheme="minorHAnsi" w:cstheme="minorHAnsi"/>
          <w:color w:val="auto"/>
          <w:sz w:val="22"/>
          <w:szCs w:val="22"/>
        </w:rPr>
        <w:t>e</w:t>
      </w:r>
      <w:r>
        <w:rPr>
          <w:rFonts w:asciiTheme="minorHAnsi" w:hAnsiTheme="minorHAnsi" w:cstheme="minorHAnsi"/>
          <w:color w:val="auto"/>
          <w:sz w:val="22"/>
          <w:szCs w:val="22"/>
        </w:rPr>
        <w:t>)</w:t>
      </w:r>
      <w:r>
        <w:rPr>
          <w:rFonts w:asciiTheme="minorHAnsi" w:hAnsiTheme="minorHAnsi" w:cstheme="minorHAnsi"/>
          <w:b/>
          <w:sz w:val="22"/>
          <w:szCs w:val="22"/>
        </w:rPr>
        <w:t xml:space="preserve">. </w:t>
      </w:r>
      <w:r w:rsidRPr="00FB643B">
        <w:rPr>
          <w:rFonts w:asciiTheme="minorHAnsi" w:hAnsiTheme="minorHAnsi" w:cstheme="minorHAnsi"/>
          <w:sz w:val="22"/>
          <w:szCs w:val="22"/>
        </w:rPr>
        <w:t xml:space="preserve">The </w:t>
      </w:r>
      <w:r w:rsidR="004119F3" w:rsidRPr="00FB643B">
        <w:rPr>
          <w:rFonts w:asciiTheme="minorHAnsi" w:hAnsiTheme="minorHAnsi" w:cstheme="minorHAnsi"/>
          <w:sz w:val="22"/>
          <w:szCs w:val="22"/>
        </w:rPr>
        <w:t>full-time</w:t>
      </w:r>
      <w:r w:rsidRPr="00FB643B">
        <w:rPr>
          <w:rFonts w:asciiTheme="minorHAnsi" w:hAnsiTheme="minorHAnsi" w:cstheme="minorHAnsi"/>
          <w:sz w:val="22"/>
          <w:szCs w:val="22"/>
        </w:rPr>
        <w:t xml:space="preserve"> equivalent pay is £</w:t>
      </w:r>
      <w:r w:rsidR="004119F3">
        <w:rPr>
          <w:rFonts w:asciiTheme="minorHAnsi" w:hAnsiTheme="minorHAnsi" w:cstheme="minorHAnsi"/>
          <w:sz w:val="22"/>
          <w:szCs w:val="22"/>
        </w:rPr>
        <w:t>64,538</w:t>
      </w:r>
      <w:r w:rsidRPr="00FB643B">
        <w:rPr>
          <w:rFonts w:asciiTheme="minorHAnsi" w:hAnsiTheme="minorHAnsi" w:cstheme="minorHAnsi"/>
          <w:sz w:val="22"/>
          <w:szCs w:val="22"/>
        </w:rPr>
        <w:t xml:space="preserve"> rising to £</w:t>
      </w:r>
      <w:r w:rsidR="004119F3">
        <w:rPr>
          <w:rFonts w:asciiTheme="minorHAnsi" w:hAnsiTheme="minorHAnsi" w:cstheme="minorHAnsi"/>
          <w:sz w:val="22"/>
          <w:szCs w:val="22"/>
        </w:rPr>
        <w:t>71,080</w:t>
      </w:r>
      <w:r w:rsidRPr="00FB643B">
        <w:rPr>
          <w:rFonts w:asciiTheme="minorHAnsi" w:hAnsiTheme="minorHAnsi" w:cstheme="minorHAnsi"/>
          <w:sz w:val="22"/>
          <w:szCs w:val="22"/>
        </w:rPr>
        <w:t xml:space="preserve"> per annum. </w:t>
      </w:r>
      <w:r>
        <w:rPr>
          <w:rFonts w:asciiTheme="minorHAnsi" w:hAnsiTheme="minorHAnsi" w:cstheme="minorHAnsi"/>
          <w:sz w:val="22"/>
          <w:szCs w:val="22"/>
        </w:rPr>
        <w:br/>
      </w:r>
    </w:p>
    <w:p w14:paraId="573D1B23" w14:textId="4280A41D" w:rsidR="00F21E00" w:rsidRPr="009355CB" w:rsidRDefault="00F21E00" w:rsidP="00F21E00">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Pension:</w:t>
      </w:r>
      <w:r w:rsidRPr="009355CB">
        <w:rPr>
          <w:rFonts w:asciiTheme="minorHAnsi" w:hAnsiTheme="minorHAnsi" w:cstheme="minorHAnsi"/>
          <w:sz w:val="22"/>
          <w:szCs w:val="22"/>
        </w:rPr>
        <w:tab/>
      </w:r>
      <w:r w:rsidRPr="004A7623">
        <w:rPr>
          <w:rStyle w:val="Hyperlink"/>
          <w:rFonts w:asciiTheme="minorHAnsi" w:hAnsiTheme="minorHAnsi" w:cstheme="minorHAnsi"/>
          <w:color w:val="auto"/>
          <w:sz w:val="22"/>
          <w:szCs w:val="22"/>
          <w:u w:val="none"/>
        </w:rPr>
        <w:t>Teachers Pension Scheme:</w:t>
      </w:r>
      <w:r w:rsidRPr="004A7623">
        <w:rPr>
          <w:color w:val="auto"/>
        </w:rPr>
        <w:t xml:space="preserve"> </w:t>
      </w:r>
      <w:r w:rsidRPr="004A7623">
        <w:rPr>
          <w:rStyle w:val="Hyperlink"/>
          <w:rFonts w:asciiTheme="minorHAnsi" w:hAnsiTheme="minorHAnsi" w:cstheme="minorHAnsi"/>
          <w:sz w:val="22"/>
          <w:szCs w:val="22"/>
        </w:rPr>
        <w:t>https://www.teacherspensions.co.uk/</w:t>
      </w:r>
    </w:p>
    <w:p w14:paraId="5E46E9A6" w14:textId="77777777" w:rsidR="00F21E00" w:rsidRPr="009355CB" w:rsidRDefault="00F21E00" w:rsidP="00F21E00">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0E9113D2" w14:textId="77777777" w:rsidR="004A7623" w:rsidRDefault="00F21E00" w:rsidP="00F21E00">
      <w:pPr>
        <w:ind w:left="2160" w:hanging="2160"/>
        <w:jc w:val="both"/>
        <w:rPr>
          <w:rFonts w:asciiTheme="minorHAnsi" w:hAnsiTheme="minorHAnsi" w:cstheme="minorBidi"/>
          <w:sz w:val="22"/>
          <w:szCs w:val="22"/>
        </w:rPr>
      </w:pPr>
      <w:r w:rsidRPr="5D878B7B">
        <w:rPr>
          <w:rFonts w:asciiTheme="minorHAnsi" w:hAnsiTheme="minorHAnsi" w:cstheme="minorBidi"/>
          <w:b/>
          <w:bCs/>
          <w:color w:val="F79646" w:themeColor="accent6"/>
          <w:sz w:val="22"/>
          <w:szCs w:val="22"/>
        </w:rPr>
        <w:t>Other:</w:t>
      </w:r>
      <w:r>
        <w:tab/>
      </w:r>
      <w:r w:rsidRPr="5D878B7B">
        <w:rPr>
          <w:rFonts w:asciiTheme="minorHAnsi" w:hAnsiTheme="minorHAnsi" w:cstheme="minorBidi"/>
          <w:sz w:val="22"/>
          <w:szCs w:val="22"/>
        </w:rPr>
        <w:t>We offer salary sacrifice schemes for purchasing bikes used for travel to work and technology for personal use, through monthly interest free salary deductions.</w:t>
      </w:r>
      <w:r>
        <w:br/>
      </w:r>
      <w:r w:rsidRPr="5D878B7B">
        <w:rPr>
          <w:rFonts w:asciiTheme="minorHAnsi" w:hAnsiTheme="minorHAnsi" w:cstheme="minorBidi"/>
          <w:sz w:val="22"/>
          <w:szCs w:val="22"/>
        </w:rPr>
        <w:t xml:space="preserve">We </w:t>
      </w:r>
      <w:r>
        <w:rPr>
          <w:rFonts w:asciiTheme="minorHAnsi" w:hAnsiTheme="minorHAnsi" w:cstheme="minorBidi"/>
          <w:sz w:val="22"/>
          <w:szCs w:val="22"/>
        </w:rPr>
        <w:t xml:space="preserve">also </w:t>
      </w:r>
      <w:r w:rsidRPr="5D878B7B">
        <w:rPr>
          <w:rFonts w:asciiTheme="minorHAnsi" w:hAnsiTheme="minorHAnsi" w:cstheme="minorBidi"/>
          <w:sz w:val="22"/>
          <w:szCs w:val="22"/>
        </w:rPr>
        <w:t>offer opportunities for professional development</w:t>
      </w:r>
      <w:r>
        <w:rPr>
          <w:rFonts w:asciiTheme="minorHAnsi" w:hAnsiTheme="minorHAnsi" w:cstheme="minorBidi"/>
          <w:sz w:val="22"/>
          <w:szCs w:val="22"/>
        </w:rPr>
        <w:t>.</w:t>
      </w:r>
      <w:r w:rsidR="004A7623">
        <w:rPr>
          <w:rFonts w:asciiTheme="minorHAnsi" w:hAnsiTheme="minorHAnsi" w:cstheme="minorBidi"/>
          <w:sz w:val="22"/>
          <w:szCs w:val="22"/>
        </w:rPr>
        <w:t xml:space="preserve"> </w:t>
      </w:r>
    </w:p>
    <w:p w14:paraId="617E80A3" w14:textId="6EB21FF3" w:rsidR="00F21E00" w:rsidRDefault="00F21E00" w:rsidP="00F21E00">
      <w:pPr>
        <w:ind w:left="2160" w:hanging="2160"/>
        <w:jc w:val="both"/>
        <w:rPr>
          <w:rFonts w:asciiTheme="minorHAnsi" w:hAnsiTheme="minorHAnsi" w:cstheme="minorBidi"/>
          <w:sz w:val="22"/>
          <w:szCs w:val="22"/>
        </w:rPr>
      </w:pPr>
    </w:p>
    <w:p w14:paraId="1EA73878" w14:textId="77777777" w:rsidR="001F0EAB" w:rsidRDefault="001F0EAB" w:rsidP="001F0EAB">
      <w:pPr>
        <w:ind w:left="2160" w:hanging="2160"/>
        <w:jc w:val="center"/>
        <w:rPr>
          <w:rFonts w:asciiTheme="minorHAnsi" w:hAnsiTheme="minorHAnsi" w:cstheme="minorHAnsi"/>
          <w:b/>
          <w:bCs/>
          <w:color w:val="auto"/>
          <w:sz w:val="22"/>
          <w:szCs w:val="22"/>
        </w:rPr>
      </w:pPr>
      <w:r w:rsidRPr="005D6177">
        <w:rPr>
          <w:rFonts w:asciiTheme="minorHAnsi" w:hAnsiTheme="minorHAnsi" w:cstheme="minorHAnsi"/>
          <w:b/>
          <w:bCs/>
          <w:color w:val="auto"/>
          <w:sz w:val="22"/>
          <w:szCs w:val="22"/>
        </w:rPr>
        <w:t xml:space="preserve">For </w:t>
      </w:r>
      <w:r w:rsidRPr="00CB56F4">
        <w:rPr>
          <w:rFonts w:asciiTheme="minorHAnsi" w:hAnsiTheme="minorHAnsi" w:cstheme="minorHAnsi"/>
          <w:b/>
          <w:bCs/>
          <w:color w:val="auto"/>
          <w:sz w:val="22"/>
          <w:szCs w:val="22"/>
        </w:rPr>
        <w:t>a full explanation of our employment offer please see the booklet on our website:</w:t>
      </w:r>
    </w:p>
    <w:p w14:paraId="31A4CE40" w14:textId="435AF874" w:rsidR="001F0EAB" w:rsidRPr="0099074D" w:rsidRDefault="00B70DDB" w:rsidP="0099074D">
      <w:pPr>
        <w:ind w:left="2160" w:hanging="2160"/>
        <w:jc w:val="center"/>
        <w:rPr>
          <w:rFonts w:asciiTheme="minorHAnsi" w:hAnsiTheme="minorHAnsi" w:cstheme="minorHAnsi"/>
          <w:sz w:val="22"/>
          <w:szCs w:val="22"/>
        </w:rPr>
      </w:pPr>
      <w:hyperlink r:id="rId23" w:history="1">
        <w:r w:rsidR="0099074D" w:rsidRPr="0099074D">
          <w:rPr>
            <w:rStyle w:val="Hyperlink"/>
            <w:rFonts w:asciiTheme="minorHAnsi" w:hAnsiTheme="minorHAnsi" w:cstheme="minorHAnsi"/>
            <w:sz w:val="22"/>
            <w:szCs w:val="22"/>
          </w:rPr>
          <w:t>Our-Employment-Terms-November-2022.pdf (bright-futures.co.uk)</w:t>
        </w:r>
      </w:hyperlink>
    </w:p>
    <w:p w14:paraId="2A810ADA" w14:textId="77777777" w:rsidR="00BC2B0D" w:rsidRDefault="00BC2B0D" w:rsidP="00F21E00">
      <w:pPr>
        <w:ind w:left="2160" w:hanging="2160"/>
        <w:jc w:val="both"/>
        <w:rPr>
          <w:rFonts w:asciiTheme="minorHAnsi" w:hAnsiTheme="minorHAnsi" w:cstheme="minorBidi"/>
          <w:sz w:val="22"/>
          <w:szCs w:val="22"/>
        </w:rPr>
      </w:pPr>
    </w:p>
    <w:p w14:paraId="3B7DF7E7" w14:textId="77777777" w:rsidR="009355CB" w:rsidRPr="00E35B3F" w:rsidRDefault="009355CB" w:rsidP="009355CB">
      <w:pPr>
        <w:ind w:left="1440" w:hanging="1440"/>
        <w:jc w:val="center"/>
        <w:rPr>
          <w:rFonts w:asciiTheme="minorHAnsi" w:hAnsiTheme="minorHAnsi" w:cstheme="minorHAnsi"/>
          <w:b/>
          <w:color w:val="E36C0A" w:themeColor="accent6" w:themeShade="BF"/>
        </w:rPr>
      </w:pPr>
      <w:r w:rsidRPr="00E35B3F">
        <w:rPr>
          <w:rFonts w:asciiTheme="minorHAnsi" w:hAnsiTheme="minorHAnsi" w:cstheme="minorHAnsi"/>
          <w:b/>
          <w:color w:val="E36C0A" w:themeColor="accent6" w:themeShade="BF"/>
        </w:rPr>
        <w:t>How to Apply</w:t>
      </w:r>
    </w:p>
    <w:p w14:paraId="3ED6F63F" w14:textId="77777777" w:rsidR="00CD10C7" w:rsidRDefault="00CD10C7" w:rsidP="004B6A77">
      <w:pPr>
        <w:jc w:val="both"/>
        <w:rPr>
          <w:rFonts w:asciiTheme="minorHAnsi" w:hAnsiTheme="minorHAnsi" w:cstheme="minorBidi"/>
          <w:sz w:val="22"/>
          <w:szCs w:val="22"/>
        </w:rPr>
      </w:pPr>
      <w:r w:rsidRPr="00CD10C7">
        <w:rPr>
          <w:rFonts w:asciiTheme="minorHAnsi" w:hAnsiTheme="minorHAnsi" w:cstheme="minorBidi"/>
          <w:sz w:val="22"/>
          <w:szCs w:val="22"/>
        </w:rPr>
        <w:t>We can only accept completed application forms, rather than CVs. This is because the regulatory guidelines of</w:t>
      </w:r>
      <w:r w:rsidRPr="00CD10C7">
        <w:rPr>
          <w:rFonts w:asciiTheme="minorHAnsi" w:hAnsiTheme="minorHAnsi" w:cstheme="minorBidi"/>
          <w:sz w:val="22"/>
          <w:szCs w:val="22"/>
        </w:rPr>
        <w:br/>
        <w:t>Keeping Children Safe in Education (2021), require us to check various details of job applicants and an identical</w:t>
      </w:r>
      <w:r w:rsidRPr="00CD10C7">
        <w:rPr>
          <w:rFonts w:asciiTheme="minorHAnsi" w:hAnsiTheme="minorHAnsi" w:cstheme="minorBidi"/>
          <w:sz w:val="22"/>
          <w:szCs w:val="22"/>
        </w:rPr>
        <w:br/>
        <w:t>application format for each candidate enables us to do this. We use a process that does not identify personal</w:t>
      </w:r>
      <w:r w:rsidRPr="00CD10C7">
        <w:rPr>
          <w:rFonts w:asciiTheme="minorHAnsi" w:hAnsiTheme="minorHAnsi" w:cstheme="minorBidi"/>
          <w:sz w:val="22"/>
          <w:szCs w:val="22"/>
        </w:rPr>
        <w:br/>
        <w:t>characteristics to the shortlisting panel. This is part of our commitment to equalities and diversity.</w:t>
      </w:r>
    </w:p>
    <w:p w14:paraId="50C248F7" w14:textId="2B637AA6" w:rsidR="00CD10C7" w:rsidRPr="00C875D3" w:rsidRDefault="00CD10C7" w:rsidP="004B6A77">
      <w:pPr>
        <w:jc w:val="both"/>
        <w:rPr>
          <w:rStyle w:val="markedcontent"/>
          <w:rFonts w:asciiTheme="minorHAnsi" w:hAnsiTheme="minorHAnsi" w:cstheme="minorHAnsi"/>
          <w:b/>
          <w:bCs/>
          <w:sz w:val="22"/>
          <w:szCs w:val="22"/>
        </w:rPr>
      </w:pPr>
      <w:r>
        <w:br/>
      </w:r>
      <w:r w:rsidRPr="00C875D3">
        <w:rPr>
          <w:rStyle w:val="markedcontent"/>
          <w:rFonts w:asciiTheme="minorHAnsi" w:hAnsiTheme="minorHAnsi" w:cstheme="minorHAnsi"/>
          <w:b/>
          <w:bCs/>
          <w:sz w:val="22"/>
          <w:szCs w:val="22"/>
        </w:rPr>
        <w:t>NO AGENCIES PLEASE.</w:t>
      </w:r>
    </w:p>
    <w:p w14:paraId="22E84D5C" w14:textId="487609C4" w:rsidR="00FF42E9" w:rsidRPr="00FF42E9" w:rsidRDefault="00FF42E9" w:rsidP="004B6A77">
      <w:pPr>
        <w:jc w:val="both"/>
        <w:rPr>
          <w:rFonts w:asciiTheme="minorHAnsi" w:eastAsia="Calibri" w:hAnsiTheme="minorHAnsi" w:cstheme="minorHAnsi"/>
          <w:color w:val="000000" w:themeColor="text1"/>
          <w:sz w:val="22"/>
          <w:szCs w:val="22"/>
        </w:rPr>
      </w:pPr>
    </w:p>
    <w:p w14:paraId="4034360D" w14:textId="4F7F855B" w:rsidR="00FF42E9" w:rsidRPr="006114AC" w:rsidRDefault="00FF42E9" w:rsidP="004B6A77">
      <w:pPr>
        <w:jc w:val="both"/>
        <w:rPr>
          <w:rFonts w:asciiTheme="minorHAnsi" w:hAnsiTheme="minorHAnsi" w:cstheme="minorBidi"/>
          <w:sz w:val="22"/>
          <w:szCs w:val="22"/>
        </w:rPr>
      </w:pPr>
      <w:r w:rsidRPr="00FF42E9">
        <w:rPr>
          <w:rFonts w:asciiTheme="minorHAnsi" w:hAnsiTheme="minorHAnsi" w:cstheme="minorBidi"/>
          <w:sz w:val="22"/>
          <w:szCs w:val="22"/>
        </w:rPr>
        <w:t xml:space="preserve">Our application form is available online, along with the disclosure of criminal background form. The portal link is </w:t>
      </w:r>
      <w:hyperlink r:id="rId24" w:history="1">
        <w:r w:rsidR="00444EF8">
          <w:rPr>
            <w:rStyle w:val="Hyperlink"/>
            <w:rFonts w:asciiTheme="minorHAnsi" w:hAnsiTheme="minorHAnsi" w:cstheme="minorBidi"/>
            <w:sz w:val="22"/>
            <w:szCs w:val="22"/>
          </w:rPr>
          <w:t>HERE</w:t>
        </w:r>
      </w:hyperlink>
      <w:r w:rsidR="00444EF8">
        <w:rPr>
          <w:rFonts w:asciiTheme="minorHAnsi" w:hAnsiTheme="minorHAnsi" w:cstheme="minorBidi"/>
          <w:sz w:val="22"/>
          <w:szCs w:val="22"/>
        </w:rPr>
        <w:t xml:space="preserve">. </w:t>
      </w:r>
      <w:r w:rsidRPr="00FF42E9">
        <w:rPr>
          <w:rFonts w:asciiTheme="minorHAnsi" w:hAnsiTheme="minorHAnsi" w:cstheme="minorBidi"/>
          <w:sz w:val="22"/>
          <w:szCs w:val="22"/>
        </w:rPr>
        <w:t>Alternatively, you can click Apply Now on this role via the current vacancies page of our website. Please upload the forms</w:t>
      </w:r>
      <w:r w:rsidR="002B379A">
        <w:rPr>
          <w:rFonts w:asciiTheme="minorHAnsi" w:hAnsiTheme="minorHAnsi" w:cstheme="minorBidi"/>
          <w:sz w:val="22"/>
          <w:szCs w:val="22"/>
        </w:rPr>
        <w:t xml:space="preserve"> by</w:t>
      </w:r>
      <w:r w:rsidRPr="00FF42E9">
        <w:rPr>
          <w:rFonts w:asciiTheme="minorHAnsi" w:hAnsiTheme="minorHAnsi" w:cstheme="minorBidi"/>
          <w:sz w:val="22"/>
          <w:szCs w:val="22"/>
        </w:rPr>
        <w:t xml:space="preserve"> </w:t>
      </w:r>
      <w:r w:rsidR="002B379A">
        <w:rPr>
          <w:rFonts w:asciiTheme="minorHAnsi" w:hAnsiTheme="minorHAnsi" w:cstheme="minorBidi"/>
          <w:sz w:val="22"/>
          <w:szCs w:val="22"/>
        </w:rPr>
        <w:t>9 am on 5 June 2023.</w:t>
      </w:r>
    </w:p>
    <w:p w14:paraId="2E1B5FF5" w14:textId="77777777" w:rsidR="006114AC" w:rsidRPr="006114AC" w:rsidRDefault="006114AC" w:rsidP="006114AC">
      <w:pPr>
        <w:rPr>
          <w:rFonts w:asciiTheme="minorHAnsi" w:hAnsiTheme="minorHAnsi" w:cstheme="minorHAnsi"/>
          <w:sz w:val="22"/>
          <w:szCs w:val="22"/>
        </w:rPr>
      </w:pPr>
    </w:p>
    <w:p w14:paraId="6B3D12B7" w14:textId="2398D210" w:rsidR="006114AC" w:rsidRDefault="006114AC" w:rsidP="004B6A77">
      <w:pPr>
        <w:jc w:val="both"/>
        <w:rPr>
          <w:rFonts w:asciiTheme="minorHAnsi" w:hAnsiTheme="minorHAnsi" w:cstheme="minorBidi"/>
          <w:sz w:val="22"/>
          <w:szCs w:val="22"/>
        </w:rPr>
      </w:pPr>
      <w:r w:rsidRPr="7F50C660">
        <w:rPr>
          <w:rFonts w:asciiTheme="minorHAnsi" w:hAnsiTheme="minorHAnsi" w:cstheme="minorBidi"/>
          <w:sz w:val="22"/>
          <w:szCs w:val="22"/>
        </w:rPr>
        <w:t xml:space="preserve">The selection will take place </w:t>
      </w:r>
      <w:r w:rsidR="002B379A">
        <w:rPr>
          <w:rFonts w:asciiTheme="minorHAnsi" w:hAnsiTheme="minorHAnsi" w:cstheme="minorBidi"/>
          <w:sz w:val="22"/>
          <w:szCs w:val="22"/>
        </w:rPr>
        <w:t xml:space="preserve">during the week commencing </w:t>
      </w:r>
      <w:r w:rsidR="00D2133B">
        <w:rPr>
          <w:rFonts w:asciiTheme="minorHAnsi" w:hAnsiTheme="minorHAnsi" w:cstheme="minorBidi"/>
          <w:sz w:val="22"/>
          <w:szCs w:val="22"/>
        </w:rPr>
        <w:t>12 June.</w:t>
      </w:r>
      <w:r w:rsidRPr="7F50C660">
        <w:rPr>
          <w:rFonts w:asciiTheme="minorHAnsi" w:hAnsiTheme="minorHAnsi" w:cstheme="minorBidi"/>
          <w:sz w:val="22"/>
          <w:szCs w:val="22"/>
        </w:rPr>
        <w:t xml:space="preserve"> You will be notified after the closing date whether you have been shortlisted.  </w:t>
      </w:r>
    </w:p>
    <w:p w14:paraId="5F957758" w14:textId="77777777" w:rsidR="00BC2B0D" w:rsidRPr="006114AC" w:rsidRDefault="00BC2B0D" w:rsidP="004B6A77">
      <w:pPr>
        <w:jc w:val="both"/>
        <w:rPr>
          <w:rFonts w:asciiTheme="minorHAnsi" w:hAnsiTheme="minorHAnsi" w:cstheme="minorBidi"/>
          <w:sz w:val="22"/>
          <w:szCs w:val="22"/>
        </w:rPr>
      </w:pPr>
    </w:p>
    <w:p w14:paraId="2F4F1659" w14:textId="77777777" w:rsidR="009355CB" w:rsidRPr="00E35B3F" w:rsidRDefault="009355CB" w:rsidP="009355CB">
      <w:pPr>
        <w:rPr>
          <w:rFonts w:asciiTheme="minorHAnsi" w:hAnsiTheme="minorHAnsi" w:cstheme="minorHAnsi"/>
          <w:sz w:val="22"/>
          <w:szCs w:val="22"/>
        </w:rPr>
      </w:pPr>
    </w:p>
    <w:p w14:paraId="08192E8D" w14:textId="77777777" w:rsidR="009355CB" w:rsidRPr="00E35B3F" w:rsidRDefault="009355CB" w:rsidP="00617B63">
      <w:pPr>
        <w:ind w:left="1440" w:hanging="1440"/>
        <w:jc w:val="center"/>
        <w:rPr>
          <w:rFonts w:asciiTheme="minorHAnsi" w:hAnsiTheme="minorHAnsi" w:cstheme="minorHAnsi"/>
          <w:b/>
          <w:color w:val="E36C0A" w:themeColor="accent6" w:themeShade="BF"/>
        </w:rPr>
      </w:pPr>
      <w:r w:rsidRPr="00E35B3F">
        <w:rPr>
          <w:rFonts w:asciiTheme="minorHAnsi" w:hAnsiTheme="minorHAnsi" w:cstheme="minorHAnsi"/>
          <w:b/>
          <w:color w:val="E36C0A" w:themeColor="accent6" w:themeShade="BF"/>
        </w:rPr>
        <w:t>Keeping Children Safe in Education</w:t>
      </w:r>
    </w:p>
    <w:p w14:paraId="2633DAC6" w14:textId="771C19D3" w:rsidR="00FF42E9" w:rsidRDefault="009355CB" w:rsidP="00FF42E9">
      <w:pPr>
        <w:jc w:val="both"/>
        <w:rPr>
          <w:rFonts w:asciiTheme="minorHAnsi" w:hAnsiTheme="minorHAnsi" w:cstheme="minorHAnsi"/>
          <w:b/>
          <w:sz w:val="22"/>
          <w:szCs w:val="22"/>
        </w:rPr>
      </w:pPr>
      <w:r w:rsidRPr="009355CB">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491B7F02" w14:textId="2E5CB573" w:rsidR="009355CB" w:rsidRPr="009355CB" w:rsidRDefault="009355CB" w:rsidP="00FF42E9">
      <w:pPr>
        <w:jc w:val="both"/>
        <w:rPr>
          <w:rFonts w:asciiTheme="minorHAnsi" w:hAnsiTheme="minorHAnsi" w:cstheme="minorHAnsi"/>
          <w:sz w:val="22"/>
          <w:szCs w:val="22"/>
        </w:rPr>
      </w:pPr>
      <w:r w:rsidRPr="009355CB">
        <w:rPr>
          <w:rFonts w:asciiTheme="minorHAnsi" w:hAnsiTheme="minorHAnsi" w:cstheme="minorHAnsi"/>
          <w:b/>
          <w:sz w:val="22"/>
          <w:szCs w:val="22"/>
        </w:rPr>
        <w:t xml:space="preserve"> </w:t>
      </w:r>
    </w:p>
    <w:p w14:paraId="3EE45AE0" w14:textId="77777777" w:rsidR="009355CB" w:rsidRPr="00E35B3F" w:rsidRDefault="009355CB" w:rsidP="00617B63">
      <w:pPr>
        <w:ind w:left="1440" w:hanging="1440"/>
        <w:jc w:val="center"/>
        <w:rPr>
          <w:rFonts w:asciiTheme="minorHAnsi" w:hAnsiTheme="minorHAnsi" w:cstheme="minorHAnsi"/>
          <w:b/>
          <w:color w:val="E36C0A" w:themeColor="accent6" w:themeShade="BF"/>
        </w:rPr>
      </w:pPr>
      <w:r w:rsidRPr="00E35B3F">
        <w:rPr>
          <w:rFonts w:asciiTheme="minorHAnsi" w:hAnsiTheme="minorHAnsi" w:cstheme="minorHAnsi"/>
          <w:b/>
          <w:color w:val="E36C0A" w:themeColor="accent6" w:themeShade="BF"/>
        </w:rPr>
        <w:t>Data Privacy</w:t>
      </w:r>
    </w:p>
    <w:p w14:paraId="228BD453" w14:textId="6EE5AE54" w:rsidR="001B44B8" w:rsidRPr="009355CB" w:rsidRDefault="009355CB" w:rsidP="00C81A98">
      <w:pPr>
        <w:jc w:val="both"/>
        <w:rPr>
          <w:rFonts w:asciiTheme="minorHAnsi" w:eastAsia="Calibri" w:hAnsiTheme="minorHAnsi" w:cstheme="minorHAnsi"/>
          <w:sz w:val="22"/>
          <w:szCs w:val="22"/>
        </w:rPr>
      </w:pPr>
      <w:r w:rsidRPr="009355CB">
        <w:rPr>
          <w:rFonts w:asciiTheme="minorHAnsi" w:hAnsiTheme="minorHAnsi" w:cstheme="minorHAnsi"/>
          <w:sz w:val="22"/>
          <w:szCs w:val="22"/>
        </w:rPr>
        <w:t xml:space="preserve">You can </w:t>
      </w:r>
      <w:r w:rsidR="00C80E61">
        <w:rPr>
          <w:rFonts w:asciiTheme="minorHAnsi" w:hAnsiTheme="minorHAnsi" w:cstheme="minorHAnsi"/>
          <w:sz w:val="22"/>
          <w:szCs w:val="22"/>
        </w:rPr>
        <w:t xml:space="preserve">read </w:t>
      </w:r>
      <w:r w:rsidRPr="009355CB">
        <w:rPr>
          <w:rFonts w:asciiTheme="minorHAnsi" w:hAnsiTheme="minorHAnsi" w:cstheme="minorHAnsi"/>
          <w:sz w:val="22"/>
          <w:szCs w:val="22"/>
        </w:rPr>
        <w:t xml:space="preserve">the details of how we use the personal data that you provide us with in our Job Applicants’ privacy notice on our website: </w:t>
      </w:r>
      <w:hyperlink r:id="rId25" w:history="1">
        <w:r w:rsidR="009A66EF" w:rsidRPr="009A66EF">
          <w:rPr>
            <w:rStyle w:val="Hyperlink"/>
            <w:rFonts w:asciiTheme="minorHAnsi" w:hAnsiTheme="minorHAnsi" w:cstheme="minorHAnsi"/>
            <w:sz w:val="22"/>
            <w:szCs w:val="22"/>
          </w:rPr>
          <w:t>Applicant Privacy Notice</w:t>
        </w:r>
        <w:r w:rsidR="001B44B8" w:rsidRPr="009A66EF">
          <w:rPr>
            <w:rStyle w:val="Hyperlink"/>
            <w:rFonts w:asciiTheme="minorHAnsi" w:hAnsiTheme="minorHAnsi" w:cstheme="minorHAnsi"/>
            <w:sz w:val="22"/>
            <w:szCs w:val="22"/>
          </w:rPr>
          <w:t xml:space="preserve"> </w:t>
        </w:r>
      </w:hyperlink>
      <w:r w:rsidR="001B44B8" w:rsidRPr="009355CB">
        <w:rPr>
          <w:rFonts w:asciiTheme="minorHAnsi" w:hAnsiTheme="minorHAnsi" w:cstheme="minorHAnsi"/>
          <w:sz w:val="22"/>
          <w:szCs w:val="22"/>
        </w:rPr>
        <w:t xml:space="preserve"> </w:t>
      </w:r>
    </w:p>
    <w:p w14:paraId="73FBB6C3" w14:textId="46915562" w:rsidR="009355CB" w:rsidRPr="00C75E81" w:rsidRDefault="001B44B8" w:rsidP="00DB1946">
      <w:pPr>
        <w:jc w:val="center"/>
        <w:rPr>
          <w:rFonts w:asciiTheme="minorHAnsi" w:hAnsiTheme="minorHAnsi" w:cstheme="minorHAnsi"/>
          <w:b/>
          <w:bCs/>
          <w:color w:val="ED7D31"/>
          <w:u w:color="ED7D31"/>
        </w:rPr>
      </w:pPr>
      <w:r w:rsidRPr="009355CB">
        <w:rPr>
          <w:rFonts w:asciiTheme="minorHAnsi" w:hAnsiTheme="minorHAnsi" w:cstheme="minorHAnsi"/>
          <w:b/>
          <w:bCs/>
          <w:color w:val="ED7D31"/>
          <w:sz w:val="22"/>
          <w:szCs w:val="22"/>
          <w:u w:color="ED7D31"/>
        </w:rPr>
        <w:br w:type="page"/>
      </w:r>
      <w:r w:rsidRPr="00C75E81">
        <w:rPr>
          <w:rFonts w:asciiTheme="minorHAnsi" w:hAnsiTheme="minorHAnsi" w:cstheme="minorHAnsi"/>
          <w:b/>
          <w:bCs/>
          <w:color w:val="ED7D31"/>
          <w:u w:color="ED7D31"/>
        </w:rPr>
        <w:t>JOB DESCRIPTION</w:t>
      </w:r>
    </w:p>
    <w:p w14:paraId="5203A399" w14:textId="4C41077E" w:rsidR="00866AA5" w:rsidRDefault="00866AA5" w:rsidP="00866AA5">
      <w:pPr>
        <w:pStyle w:val="Title"/>
        <w:rPr>
          <w:rFonts w:ascii="Calibri" w:hAnsi="Calibri" w:cs="Calibri"/>
          <w:caps/>
          <w:sz w:val="24"/>
          <w:szCs w:val="24"/>
        </w:rPr>
      </w:pPr>
      <w:r>
        <w:rPr>
          <w:rFonts w:ascii="Calibri" w:hAnsi="Calibri" w:cs="Calibri"/>
          <w:caps/>
          <w:sz w:val="24"/>
          <w:szCs w:val="24"/>
        </w:rPr>
        <w:t>ASSISTANT VICE PRINCIPAL: CURRICULUM</w:t>
      </w:r>
      <w:r w:rsidR="00CD57C2">
        <w:rPr>
          <w:rFonts w:ascii="Calibri" w:hAnsi="Calibri" w:cs="Calibri"/>
          <w:caps/>
          <w:sz w:val="24"/>
          <w:szCs w:val="24"/>
        </w:rPr>
        <w:t xml:space="preserve"> &amp; Achievement</w:t>
      </w:r>
    </w:p>
    <w:p w14:paraId="5857B399" w14:textId="77777777" w:rsidR="00762A9C" w:rsidRPr="009355CB" w:rsidRDefault="00762A9C" w:rsidP="009355CB">
      <w:pPr>
        <w:jc w:val="center"/>
        <w:rPr>
          <w:rFonts w:asciiTheme="minorHAnsi" w:hAnsiTheme="minorHAnsi" w:cstheme="minorHAnsi"/>
          <w:b/>
          <w:color w:val="auto"/>
          <w:sz w:val="22"/>
          <w:szCs w:val="22"/>
        </w:rPr>
      </w:pPr>
    </w:p>
    <w:p w14:paraId="09DBC417" w14:textId="77777777" w:rsidR="001B44B8" w:rsidRPr="009355CB" w:rsidRDefault="001B44B8" w:rsidP="001B44B8">
      <w:pPr>
        <w:jc w:val="center"/>
        <w:rPr>
          <w:rFonts w:asciiTheme="minorHAnsi" w:eastAsia="Calibri" w:hAnsiTheme="minorHAnsi" w:cstheme="minorHAnsi"/>
          <w:b/>
          <w:bCs/>
          <w:color w:val="70AD47"/>
          <w:sz w:val="22"/>
          <w:szCs w:val="22"/>
          <w:u w:color="70AD47"/>
        </w:rPr>
      </w:pPr>
    </w:p>
    <w:p w14:paraId="4B0DF453" w14:textId="77777777" w:rsidR="001B44B8" w:rsidRPr="00245F08" w:rsidRDefault="001B44B8" w:rsidP="001B44B8">
      <w:pPr>
        <w:pStyle w:val="Body"/>
        <w:spacing w:before="0"/>
        <w:rPr>
          <w:rFonts w:asciiTheme="minorHAnsi" w:eastAsia="Calibri" w:hAnsiTheme="minorHAnsi" w:cstheme="minorHAnsi"/>
          <w:b/>
          <w:color w:val="ED7D31"/>
          <w:sz w:val="22"/>
          <w:szCs w:val="22"/>
        </w:rPr>
      </w:pPr>
      <w:r w:rsidRPr="00245F08">
        <w:rPr>
          <w:rFonts w:asciiTheme="minorHAnsi" w:hAnsiTheme="minorHAnsi" w:cstheme="minorHAnsi"/>
          <w:b/>
          <w:color w:val="ED7D31"/>
          <w:sz w:val="22"/>
          <w:szCs w:val="22"/>
        </w:rPr>
        <w:t>JOB SUMMARY</w:t>
      </w:r>
    </w:p>
    <w:p w14:paraId="0E710180" w14:textId="05CBCBB3" w:rsidR="009A66EF" w:rsidRPr="00245F08" w:rsidRDefault="00675DA0" w:rsidP="00675DA0">
      <w:pPr>
        <w:rPr>
          <w:rFonts w:asciiTheme="minorHAnsi" w:hAnsiTheme="minorHAnsi" w:cstheme="minorHAnsi"/>
          <w:sz w:val="22"/>
          <w:szCs w:val="22"/>
        </w:rPr>
      </w:pPr>
      <w:r w:rsidRPr="00245F08">
        <w:rPr>
          <w:rFonts w:asciiTheme="minorHAnsi" w:hAnsiTheme="minorHAnsi" w:cstheme="minorHAnsi"/>
          <w:sz w:val="22"/>
          <w:szCs w:val="22"/>
        </w:rPr>
        <w:t>The Assistant Vice-Principal: Curriculum</w:t>
      </w:r>
      <w:r w:rsidR="00602DBF">
        <w:rPr>
          <w:rFonts w:asciiTheme="minorHAnsi" w:hAnsiTheme="minorHAnsi" w:cstheme="minorHAnsi"/>
          <w:sz w:val="22"/>
          <w:szCs w:val="22"/>
        </w:rPr>
        <w:t xml:space="preserve"> and </w:t>
      </w:r>
      <w:r w:rsidRPr="00245F08">
        <w:rPr>
          <w:rFonts w:asciiTheme="minorHAnsi" w:hAnsiTheme="minorHAnsi" w:cstheme="minorHAnsi"/>
          <w:sz w:val="22"/>
          <w:szCs w:val="22"/>
        </w:rPr>
        <w:t xml:space="preserve">Achievement, responsible to the Principal, </w:t>
      </w:r>
      <w:r w:rsidR="004A7623" w:rsidRPr="00245F08">
        <w:rPr>
          <w:rFonts w:asciiTheme="minorHAnsi" w:hAnsiTheme="minorHAnsi" w:cstheme="minorHAnsi"/>
          <w:sz w:val="22"/>
          <w:szCs w:val="22"/>
        </w:rPr>
        <w:t>has</w:t>
      </w:r>
      <w:r w:rsidRPr="00245F08">
        <w:rPr>
          <w:rFonts w:asciiTheme="minorHAnsi" w:hAnsiTheme="minorHAnsi" w:cstheme="minorHAnsi"/>
          <w:sz w:val="22"/>
          <w:szCs w:val="22"/>
        </w:rPr>
        <w:t xml:space="preserve"> responsibility for the strategic development, implementation and evaluation of the curriculum, </w:t>
      </w:r>
      <w:r w:rsidR="004A7623" w:rsidRPr="00245F08">
        <w:rPr>
          <w:rFonts w:asciiTheme="minorHAnsi" w:hAnsiTheme="minorHAnsi" w:cstheme="minorHAnsi"/>
          <w:sz w:val="22"/>
          <w:szCs w:val="22"/>
        </w:rPr>
        <w:t>student</w:t>
      </w:r>
      <w:r w:rsidRPr="00245F08">
        <w:rPr>
          <w:rFonts w:asciiTheme="minorHAnsi" w:hAnsiTheme="minorHAnsi" w:cstheme="minorHAnsi"/>
          <w:sz w:val="22"/>
          <w:szCs w:val="22"/>
        </w:rPr>
        <w:t xml:space="preserve"> achievement, admissions, examinations and the timetable.</w:t>
      </w:r>
      <w:r w:rsidR="00245F08">
        <w:rPr>
          <w:rFonts w:asciiTheme="minorHAnsi" w:hAnsiTheme="minorHAnsi" w:cstheme="minorHAnsi"/>
          <w:sz w:val="22"/>
          <w:szCs w:val="22"/>
        </w:rPr>
        <w:t xml:space="preserve"> The postholder</w:t>
      </w:r>
      <w:r w:rsidR="009509F4" w:rsidRPr="00245F08">
        <w:rPr>
          <w:rFonts w:asciiTheme="minorHAnsi" w:hAnsiTheme="minorHAnsi" w:cstheme="minorHAnsi"/>
          <w:sz w:val="22"/>
          <w:szCs w:val="22"/>
        </w:rPr>
        <w:t xml:space="preserve"> </w:t>
      </w:r>
      <w:r w:rsidR="00245F08" w:rsidRPr="00245F08">
        <w:rPr>
          <w:rFonts w:asciiTheme="minorHAnsi" w:hAnsiTheme="minorHAnsi" w:cstheme="minorHAnsi"/>
          <w:sz w:val="22"/>
          <w:szCs w:val="22"/>
        </w:rPr>
        <w:t>will</w:t>
      </w:r>
      <w:r w:rsidR="00245F08">
        <w:rPr>
          <w:rFonts w:asciiTheme="minorHAnsi" w:hAnsiTheme="minorHAnsi" w:cstheme="minorHAnsi"/>
          <w:sz w:val="22"/>
          <w:szCs w:val="22"/>
        </w:rPr>
        <w:t xml:space="preserve"> demonstrate</w:t>
      </w:r>
      <w:r w:rsidR="00245F08" w:rsidRPr="00245F08">
        <w:rPr>
          <w:rFonts w:asciiTheme="minorHAnsi" w:hAnsiTheme="minorHAnsi" w:cstheme="minorHAnsi"/>
          <w:sz w:val="22"/>
          <w:szCs w:val="22"/>
        </w:rPr>
        <w:t xml:space="preserve"> a clear understanding of the elements of an effective curriculum and knowledge of how </w:t>
      </w:r>
      <w:r w:rsidR="00245F08">
        <w:rPr>
          <w:rFonts w:asciiTheme="minorHAnsi" w:hAnsiTheme="minorHAnsi" w:cstheme="minorHAnsi"/>
          <w:sz w:val="22"/>
          <w:szCs w:val="22"/>
        </w:rPr>
        <w:t xml:space="preserve">formative and summative </w:t>
      </w:r>
      <w:r w:rsidR="00245F08" w:rsidRPr="00245F08">
        <w:rPr>
          <w:rFonts w:asciiTheme="minorHAnsi" w:hAnsiTheme="minorHAnsi" w:cstheme="minorHAnsi"/>
          <w:sz w:val="22"/>
          <w:szCs w:val="22"/>
        </w:rPr>
        <w:t>assessment can be used to support students’ learning.</w:t>
      </w:r>
      <w:r w:rsidR="002F41AC">
        <w:rPr>
          <w:rFonts w:asciiTheme="minorHAnsi" w:hAnsiTheme="minorHAnsi" w:cstheme="minorHAnsi"/>
          <w:sz w:val="22"/>
          <w:szCs w:val="22"/>
        </w:rPr>
        <w:t xml:space="preserve"> The postholder will have strong IT skills, excellent attention to detail and highly developed organisational skills.</w:t>
      </w:r>
    </w:p>
    <w:p w14:paraId="3686B8C4" w14:textId="696B0ECB" w:rsidR="009A66EF" w:rsidRDefault="009A66EF" w:rsidP="001B44B8">
      <w:pPr>
        <w:widowControl w:val="0"/>
        <w:tabs>
          <w:tab w:val="left" w:pos="1272"/>
          <w:tab w:val="left" w:pos="1273"/>
        </w:tabs>
        <w:rPr>
          <w:rFonts w:asciiTheme="minorHAnsi" w:hAnsiTheme="minorHAnsi" w:cstheme="minorHAnsi"/>
          <w:sz w:val="22"/>
          <w:szCs w:val="22"/>
        </w:rPr>
      </w:pPr>
    </w:p>
    <w:p w14:paraId="4B23688C" w14:textId="77777777" w:rsidR="009A66EF" w:rsidRPr="009355CB" w:rsidRDefault="009A66EF" w:rsidP="001B44B8">
      <w:pPr>
        <w:widowControl w:val="0"/>
        <w:tabs>
          <w:tab w:val="left" w:pos="1272"/>
          <w:tab w:val="left" w:pos="1273"/>
        </w:tabs>
        <w:rPr>
          <w:rFonts w:asciiTheme="minorHAnsi" w:hAnsiTheme="minorHAnsi" w:cstheme="minorHAnsi"/>
          <w:b/>
          <w:bCs/>
          <w:color w:val="ED7D31"/>
          <w:sz w:val="22"/>
          <w:szCs w:val="22"/>
        </w:rPr>
      </w:pPr>
    </w:p>
    <w:p w14:paraId="7A498C66" w14:textId="77777777" w:rsidR="001B44B8" w:rsidRPr="00245F08" w:rsidRDefault="001B44B8" w:rsidP="001B44B8">
      <w:pPr>
        <w:widowControl w:val="0"/>
        <w:tabs>
          <w:tab w:val="left" w:pos="1272"/>
          <w:tab w:val="left" w:pos="1273"/>
        </w:tabs>
        <w:rPr>
          <w:rFonts w:asciiTheme="minorHAnsi" w:eastAsia="Calibri" w:hAnsiTheme="minorHAnsi" w:cstheme="minorHAnsi"/>
          <w:color w:val="ED7D31"/>
          <w:sz w:val="22"/>
          <w:szCs w:val="22"/>
        </w:rPr>
      </w:pPr>
      <w:r w:rsidRPr="00245F08">
        <w:rPr>
          <w:rFonts w:asciiTheme="minorHAnsi" w:hAnsiTheme="minorHAnsi" w:cstheme="minorHAnsi"/>
          <w:b/>
          <w:color w:val="ED7D31"/>
          <w:sz w:val="22"/>
          <w:szCs w:val="22"/>
        </w:rPr>
        <w:t>KEY RESPONSIBILITIES AND ACCOUNTABILITIES</w:t>
      </w:r>
    </w:p>
    <w:p w14:paraId="6FB4B327" w14:textId="77777777" w:rsidR="0085775F" w:rsidRPr="00226803" w:rsidRDefault="0085775F" w:rsidP="008577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p>
    <w:p w14:paraId="12E985EC" w14:textId="1E1CF779" w:rsidR="00602DBF" w:rsidRPr="00226803" w:rsidRDefault="0085775F" w:rsidP="008577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eastAsia="Calibri" w:hAnsiTheme="minorHAnsi" w:cstheme="minorHAnsi"/>
          <w:b/>
          <w:sz w:val="22"/>
          <w:szCs w:val="22"/>
          <w:bdr w:val="none" w:sz="0" w:space="0" w:color="auto"/>
          <w:lang w:val="en-GB"/>
          <w14:textOutline w14:w="0" w14:cap="rnd" w14:cmpd="sng" w14:algn="ctr">
            <w14:noFill/>
            <w14:prstDash w14:val="solid"/>
            <w14:bevel/>
          </w14:textOutline>
        </w:rPr>
      </w:pPr>
      <w:r w:rsidRPr="00226803">
        <w:rPr>
          <w:rFonts w:asciiTheme="minorHAnsi" w:hAnsiTheme="minorHAnsi" w:cstheme="minorHAnsi"/>
          <w:sz w:val="22"/>
          <w:szCs w:val="22"/>
        </w:rPr>
        <w:t>The Assistant Vice-Principal: Curriculum and Achievement will</w:t>
      </w:r>
      <w:r w:rsidRPr="00226803">
        <w:rPr>
          <w:rFonts w:ascii="Calibri" w:eastAsiaTheme="minorHAnsi" w:hAnsi="Calibri" w:cs="Calibri"/>
          <w:sz w:val="22"/>
          <w:szCs w:val="22"/>
          <w:bdr w:val="none" w:sz="0" w:space="0" w:color="auto"/>
          <w:lang w:val="en-GB" w:eastAsia="en-US"/>
          <w14:textOutline w14:w="0" w14:cap="rnd" w14:cmpd="sng" w14:algn="ctr">
            <w14:noFill/>
            <w14:prstDash w14:val="solid"/>
            <w14:bevel/>
          </w14:textOutline>
        </w:rPr>
        <w:t xml:space="preserve"> work to ensure that all students reach their fullest potential through a rich and varied curriculum and effective assessment practises.</w:t>
      </w:r>
      <w:r w:rsidR="00421808">
        <w:rPr>
          <w:rFonts w:ascii="Calibri" w:eastAsiaTheme="minorHAnsi" w:hAnsi="Calibri" w:cs="Calibri"/>
          <w:sz w:val="22"/>
          <w:szCs w:val="22"/>
          <w:bdr w:val="none" w:sz="0" w:space="0" w:color="auto"/>
          <w:lang w:val="en-GB" w:eastAsia="en-US"/>
          <w14:textOutline w14:w="0" w14:cap="rnd" w14:cmpd="sng" w14:algn="ctr">
            <w14:noFill/>
            <w14:prstDash w14:val="solid"/>
            <w14:bevel/>
          </w14:textOutline>
        </w:rPr>
        <w:t xml:space="preserve"> </w:t>
      </w:r>
    </w:p>
    <w:p w14:paraId="79E398D5" w14:textId="77777777" w:rsidR="00910371" w:rsidRPr="00226803" w:rsidRDefault="00910371" w:rsidP="00602D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eastAsia="Calibri" w:hAnsiTheme="minorHAnsi" w:cstheme="minorHAnsi"/>
          <w:b/>
          <w:sz w:val="22"/>
          <w:szCs w:val="22"/>
          <w:bdr w:val="none" w:sz="0" w:space="0" w:color="auto"/>
          <w:lang w:val="en-GB"/>
          <w14:textOutline w14:w="0" w14:cap="rnd" w14:cmpd="sng" w14:algn="ctr">
            <w14:noFill/>
            <w14:prstDash w14:val="solid"/>
            <w14:bevel/>
          </w14:textOutline>
        </w:rPr>
      </w:pPr>
    </w:p>
    <w:p w14:paraId="23C3643C" w14:textId="77777777" w:rsidR="00602DBF" w:rsidRPr="00245F08" w:rsidRDefault="00602DBF" w:rsidP="00602D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eastAsia="Calibri" w:hAnsiTheme="minorHAnsi" w:cstheme="minorHAnsi"/>
          <w:b/>
          <w:sz w:val="22"/>
          <w:szCs w:val="22"/>
          <w:bdr w:val="none" w:sz="0" w:space="0" w:color="auto"/>
          <w:lang w:val="en-GB"/>
          <w14:textOutline w14:w="0" w14:cap="rnd" w14:cmpd="sng" w14:algn="ctr">
            <w14:noFill/>
            <w14:prstDash w14:val="solid"/>
            <w14:bevel/>
          </w14:textOutline>
        </w:rPr>
      </w:pPr>
      <w:r w:rsidRPr="00245F08">
        <w:rPr>
          <w:rFonts w:asciiTheme="minorHAnsi" w:eastAsia="Calibri" w:hAnsiTheme="minorHAnsi" w:cstheme="minorHAnsi"/>
          <w:b/>
          <w:sz w:val="22"/>
          <w:szCs w:val="22"/>
          <w:bdr w:val="none" w:sz="0" w:space="0" w:color="auto"/>
          <w:lang w:val="en-GB"/>
          <w14:textOutline w14:w="0" w14:cap="rnd" w14:cmpd="sng" w14:algn="ctr">
            <w14:noFill/>
            <w14:prstDash w14:val="solid"/>
            <w14:bevel/>
          </w14:textOutline>
        </w:rPr>
        <w:t>Leading the Curriculum</w:t>
      </w:r>
    </w:p>
    <w:p w14:paraId="749787B1" w14:textId="11F64041" w:rsidR="00A07C7E" w:rsidRPr="00113770" w:rsidRDefault="00113770" w:rsidP="00113770">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Ensure </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the delivery of an appropriate, outstanding and </w:t>
      </w:r>
      <w:r w:rsidR="00E85675"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cost-effective</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curriculum programme that meets the needs of all students. </w:t>
      </w:r>
    </w:p>
    <w:p w14:paraId="19E91FCD" w14:textId="316B187F" w:rsidR="00602DBF" w:rsidRPr="00245F08" w:rsidRDefault="00602DBF" w:rsidP="00602DBF">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Actively monitor curriculum developments and initiatives and work with the Assistant Vice-Principal: Teaching &amp; Learning and the Assistant Vice Principal: CPD to respond to these where appropriate. </w:t>
      </w:r>
    </w:p>
    <w:p w14:paraId="0146CC22" w14:textId="46ADD58C" w:rsidR="00602DBF" w:rsidRPr="00245F08" w:rsidRDefault="00602DBF" w:rsidP="00602DB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Establish strategies for the review, </w:t>
      </w:r>
      <w:r w:rsidR="00226803"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monitoring,</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and evaluation of the curriculum.</w:t>
      </w:r>
    </w:p>
    <w:p w14:paraId="1411EDC0" w14:textId="7B639F41" w:rsidR="00602DBF" w:rsidRPr="00245F08" w:rsidRDefault="00485912" w:rsidP="00602DB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Be</w:t>
      </w:r>
      <w:r w:rsidR="00602DBF"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responsible for the preparation of the school timetable</w:t>
      </w:r>
      <w:r w:rsidR="00140BD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and </w:t>
      </w:r>
      <w:r w:rsidR="00602DBF"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liaise with the Principal to ensure that the appropriate staffing is in place to prepare for this.</w:t>
      </w:r>
    </w:p>
    <w:p w14:paraId="0EDA977A" w14:textId="06162D78" w:rsidR="00602DBF" w:rsidRPr="00245F08" w:rsidRDefault="00140BD8" w:rsidP="00602DB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Maintain the timetable throughout the year, responding to </w:t>
      </w:r>
      <w:r w:rsidR="00D86FAD">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any changing needs</w:t>
      </w:r>
      <w:r w:rsidR="00704055">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t>
      </w:r>
    </w:p>
    <w:p w14:paraId="093C2502" w14:textId="77777777" w:rsidR="00602DBF" w:rsidRDefault="00602DBF" w:rsidP="00D94EC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p>
    <w:p w14:paraId="63FFDE9E" w14:textId="521ED829" w:rsidR="00894AEC" w:rsidRPr="00245F08" w:rsidRDefault="00894AEC" w:rsidP="00D94EC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r>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t>Leading on assessment and reporting</w:t>
      </w:r>
    </w:p>
    <w:p w14:paraId="62CADFA3" w14:textId="77777777" w:rsidR="004A7623" w:rsidRPr="00245F08" w:rsidRDefault="004A7623" w:rsidP="004A762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Ensure the effective u</w:t>
      </w:r>
      <w:r w:rsidR="00D94EC6"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se</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of</w:t>
      </w:r>
      <w:r w:rsidR="00D94EC6"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accurate data to inform planning and support strategies</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t>
      </w:r>
      <w:r w:rsidR="00D94EC6"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to raise attainment, secure outstanding progress and address under performance of groups and individual students.</w:t>
      </w:r>
    </w:p>
    <w:p w14:paraId="6B5B3A9F" w14:textId="77777777" w:rsidR="004A7623" w:rsidRPr="00245F08" w:rsidRDefault="00D94EC6" w:rsidP="004A762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Design and implement target setting, achievement and monitoring polic</w:t>
      </w:r>
      <w:r w:rsidR="004A7623"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ies</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and practice</w:t>
      </w:r>
      <w:r w:rsidR="004A7623"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s</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to ensure</w:t>
      </w:r>
      <w:r w:rsidR="004A7623"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that s</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ubject </w:t>
      </w:r>
      <w:r w:rsidR="004A7623"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l</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eaders are challenged and supported to</w:t>
      </w:r>
      <w:r w:rsidR="004A7623"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achieve high </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standards of achievement and progress in their subject areas</w:t>
      </w:r>
      <w:r w:rsidR="004A7623"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w:t>
      </w:r>
    </w:p>
    <w:p w14:paraId="061B0FE9" w14:textId="6E987F5E" w:rsidR="00D94EC6" w:rsidRPr="00245F08" w:rsidRDefault="004A7623" w:rsidP="004A762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Produce a</w:t>
      </w:r>
      <w:r w:rsidR="00D94EC6"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variety of reports and analysis</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w:t>
      </w:r>
      <w:r w:rsidR="00D94EC6"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regularly to ensure effective monitoring of student progress and outcomes.</w:t>
      </w:r>
    </w:p>
    <w:p w14:paraId="573E1145" w14:textId="77777777" w:rsidR="00D94EC6" w:rsidRPr="00245F08" w:rsidRDefault="00D94EC6" w:rsidP="004A762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Develop systems, policies and documents to enable the sharing of good practice in tracking and monitoring of student progress across the school.</w:t>
      </w:r>
    </w:p>
    <w:p w14:paraId="0329720D" w14:textId="25E4E12C" w:rsidR="00D94EC6" w:rsidRPr="00245F08" w:rsidRDefault="00D94EC6" w:rsidP="004A762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Develop the use of SIMS to track and monitor student achievement in all subjects and to ensure all staff can access relevant, accurate data to inform planning and support.</w:t>
      </w:r>
    </w:p>
    <w:p w14:paraId="68091238" w14:textId="6AF98545" w:rsidR="00D94EC6" w:rsidRPr="00245F08" w:rsidRDefault="00D94EC6" w:rsidP="004A762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Prepare detailed analysis and evaluation of internal </w:t>
      </w:r>
      <w:r w:rsidR="006A5DBC">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assessment</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data at the end of each reporting period.</w:t>
      </w:r>
    </w:p>
    <w:p w14:paraId="3F0CE2B6" w14:textId="21160E57" w:rsidR="00D94EC6" w:rsidRPr="00245F08" w:rsidRDefault="00D94EC6" w:rsidP="004A762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Develop the school</w:t>
      </w:r>
      <w:r w:rsidR="004A7623"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s systems and procedures for reporting to parents, including overseeing the school assessment, recording and reporting policy.</w:t>
      </w:r>
    </w:p>
    <w:p w14:paraId="6C622DF7" w14:textId="77777777" w:rsidR="00D94EC6" w:rsidRPr="00245F08" w:rsidRDefault="00D94EC6" w:rsidP="004A762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Analyse, evaluate and report to relevant staff, partners and governors, local and national comparisons of whole school and subject performance in external examinations.</w:t>
      </w:r>
    </w:p>
    <w:p w14:paraId="0D8A525F" w14:textId="0EF33B13" w:rsidR="00D94EC6" w:rsidRPr="00245F08" w:rsidRDefault="00D94EC6" w:rsidP="004A762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Attend on examination results days to carry out analysis and provide advice.</w:t>
      </w:r>
    </w:p>
    <w:p w14:paraId="0E86C0E2" w14:textId="1824DC9A" w:rsidR="00D94EC6" w:rsidRPr="00245F08" w:rsidRDefault="00D94EC6" w:rsidP="004A762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Identify key student groups or individuals to target as a result of analysis and evaluation of internal and external results, to enable the implementation of strategic support programmes to improve </w:t>
      </w:r>
      <w:r w:rsidR="00894AEC">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the achievement of</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targeted individuals/groups, in line with school priorities.</w:t>
      </w:r>
    </w:p>
    <w:p w14:paraId="62A264AF" w14:textId="71505D36" w:rsidR="00D94EC6" w:rsidRPr="00245F08" w:rsidRDefault="00D94EC6" w:rsidP="004A762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Work with other members of the leadership team to ensure that lessons are informed by </w:t>
      </w:r>
      <w:r w:rsidR="00894AEC">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assessment information</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t>
      </w:r>
    </w:p>
    <w:p w14:paraId="0AFD6B77" w14:textId="77777777" w:rsidR="00D94EC6" w:rsidRPr="00245F08" w:rsidRDefault="00D94EC6" w:rsidP="004A762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Lead the Year 9 and Year 11 options processes, to ensure that students have the information required to make appropriate curriculum choices.</w:t>
      </w:r>
    </w:p>
    <w:p w14:paraId="37105832" w14:textId="77777777" w:rsidR="00D94EC6" w:rsidRPr="00245F08" w:rsidRDefault="00D94EC6" w:rsidP="004A762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Ensure that an effective timetable is delivered within the agreed time frame, leading on all aspects of the timetabling process.</w:t>
      </w:r>
    </w:p>
    <w:p w14:paraId="09145733" w14:textId="77777777" w:rsidR="00D94EC6" w:rsidRDefault="00D94EC6" w:rsidP="004A762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Liaise with the Data Manager and ARR Secretary to ensure that the relevant data is available and accurate reports to parents are produced in a timely manner.</w:t>
      </w:r>
    </w:p>
    <w:p w14:paraId="690A8027" w14:textId="50AC3AA8" w:rsidR="006F3B00" w:rsidRPr="006F3B00" w:rsidRDefault="006F3B00" w:rsidP="006F3B0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Theme="minorHAnsi" w:eastAsia="Calibri" w:hAnsiTheme="minorHAnsi" w:cstheme="minorHAnsi"/>
          <w:bdr w:val="none" w:sz="0" w:space="0" w:color="auto"/>
          <w:lang w:val="en-GB"/>
        </w:rPr>
      </w:pPr>
      <w:r>
        <w:rPr>
          <w:rFonts w:asciiTheme="minorHAnsi" w:eastAsia="Times New Roman" w:hAnsiTheme="minorHAnsi" w:cstheme="minorHAnsi"/>
          <w:color w:val="auto"/>
          <w:bdr w:val="none" w:sz="0" w:space="0" w:color="auto"/>
          <w:lang w:val="en-GB"/>
        </w:rPr>
        <w:t>Line-manage the ARR Secretary and Data Manager.</w:t>
      </w:r>
    </w:p>
    <w:p w14:paraId="1A9C3D82" w14:textId="77777777" w:rsidR="00D94EC6" w:rsidRPr="00245F08"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eastAsia="Calibri" w:hAnsiTheme="minorHAnsi" w:cstheme="minorHAnsi"/>
          <w:b/>
          <w:sz w:val="22"/>
          <w:szCs w:val="22"/>
          <w:bdr w:val="none" w:sz="0" w:space="0" w:color="auto"/>
          <w:lang w:val="en-GB"/>
          <w14:textOutline w14:w="0" w14:cap="rnd" w14:cmpd="sng" w14:algn="ctr">
            <w14:noFill/>
            <w14:prstDash w14:val="solid"/>
            <w14:bevel/>
          </w14:textOutline>
        </w:rPr>
      </w:pPr>
    </w:p>
    <w:p w14:paraId="43D66AF5" w14:textId="77777777" w:rsidR="00D94EC6" w:rsidRPr="00245F08"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t>Leading Admissions</w:t>
      </w:r>
    </w:p>
    <w:p w14:paraId="13D21BC3" w14:textId="6CDE401F" w:rsidR="00D94EC6" w:rsidRPr="00245F08" w:rsidRDefault="00D94EC6" w:rsidP="00E42E16">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Oversee the school’s admissions processes, including the school’s entrance examination</w:t>
      </w:r>
      <w:r w:rsidR="002C65D4">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s</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t>
      </w:r>
    </w:p>
    <w:p w14:paraId="7E7FCABF" w14:textId="77777777" w:rsidR="00D94EC6" w:rsidRPr="00245F08" w:rsidRDefault="00D94EC6" w:rsidP="00E42E16">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Ensure the delivery of a timely admissions process.</w:t>
      </w:r>
    </w:p>
    <w:p w14:paraId="07920976" w14:textId="6A6EBF37" w:rsidR="00D94EC6" w:rsidRPr="00245F08" w:rsidRDefault="00D94EC6" w:rsidP="00E42E16">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Review the admissions process, including working with other GSHA schools </w:t>
      </w:r>
      <w:r w:rsidR="00C06653">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and the Trafford Consortium, </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to ensure that the entrance examination is fit for purpose.</w:t>
      </w:r>
    </w:p>
    <w:p w14:paraId="0881A1F4" w14:textId="77777777" w:rsidR="00D94EC6" w:rsidRPr="001B72BF" w:rsidRDefault="00D94EC6" w:rsidP="00E42E16">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Oversee the implementation of the school’s admission policy, ensuring it meets the standards and requirements of the Schools Admission Code and the School Appeals Admission Code.</w:t>
      </w:r>
    </w:p>
    <w:p w14:paraId="5DA775FF" w14:textId="26A465F3" w:rsidR="001B72BF" w:rsidRPr="001B72BF" w:rsidRDefault="001B72BF" w:rsidP="00E42E16">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Work alongside the Assistant Vice Principal: Head of Sixth Form to co-ordinate Sixth Form admissions.</w:t>
      </w:r>
    </w:p>
    <w:p w14:paraId="702EB5F3" w14:textId="6AD45DD3" w:rsidR="00D94EC6" w:rsidRPr="00245F08" w:rsidRDefault="00D94EC6" w:rsidP="00E42E16">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Line</w:t>
      </w:r>
      <w:r w:rsidR="00C06653">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manage the Admissions Officer.</w:t>
      </w:r>
    </w:p>
    <w:p w14:paraId="4B0720D7" w14:textId="77777777" w:rsidR="00D94EC6" w:rsidRPr="00245F08" w:rsidRDefault="00D94EC6" w:rsidP="0022680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p>
    <w:p w14:paraId="6B83B1CB" w14:textId="77777777" w:rsidR="00D94EC6" w:rsidRPr="00245F08"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t>Leading Examinations</w:t>
      </w:r>
    </w:p>
    <w:p w14:paraId="45F1DA7E" w14:textId="0DE6D831" w:rsidR="008F6D3A" w:rsidRPr="008F6D3A" w:rsidRDefault="008F6D3A" w:rsidP="00E42E1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t>Strategic leadership of both internal and external examinations</w:t>
      </w:r>
      <w:r w:rsidR="00C87F2D">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t>, ensuring that these are run efficiently</w:t>
      </w:r>
      <w:r w:rsidR="00064FD1">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t>, effectively</w:t>
      </w:r>
      <w:r w:rsidR="00C87F2D">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t xml:space="preserve"> and in line with </w:t>
      </w:r>
      <w:r w:rsidR="00894442">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t>school procedures and JCQ guidance.</w:t>
      </w:r>
    </w:p>
    <w:p w14:paraId="3648A2D8" w14:textId="6B3406B2" w:rsidR="00D94EC6" w:rsidRPr="00245F08" w:rsidRDefault="00D94EC6" w:rsidP="00E42E1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Actively monitor examination developments and guidance from JCQ, responding to these where appropriate.</w:t>
      </w:r>
    </w:p>
    <w:p w14:paraId="1B9C1A1A" w14:textId="33DC9C11" w:rsidR="00D94EC6" w:rsidRPr="00245F08" w:rsidRDefault="00D94EC6" w:rsidP="00E42E1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Ensure </w:t>
      </w:r>
      <w:r w:rsidR="00064FD1">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teachers, </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H</w:t>
      </w:r>
      <w:r w:rsidR="00064FD1">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o</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Ds and LT are kept up to date with guidance published by JCQ and Ofqual.</w:t>
      </w:r>
    </w:p>
    <w:p w14:paraId="4EA224EC" w14:textId="77777777" w:rsidR="00D94EC6" w:rsidRPr="00245F08" w:rsidRDefault="00D94EC6" w:rsidP="00E42E1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Be responsible for updating the NEA guidance and procedures, appeals guidance and procedures.</w:t>
      </w:r>
    </w:p>
    <w:p w14:paraId="3D6F4488" w14:textId="2F495488" w:rsidR="00D94EC6" w:rsidRPr="00B27291" w:rsidRDefault="00D94EC6" w:rsidP="00E42E1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Be responsible for implementing and reviewing the school’s examination policy</w:t>
      </w:r>
      <w:r w:rsidR="00B27291">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t>
      </w:r>
    </w:p>
    <w:p w14:paraId="517F4838" w14:textId="0122E20E" w:rsidR="00B27291" w:rsidRPr="00245F08" w:rsidRDefault="000E41E5" w:rsidP="00E42E1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Working with the Examinations Officer, ensure the timely </w:t>
      </w:r>
      <w:r w:rsidR="00E42E16">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and accurate </w:t>
      </w: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production of examination results </w:t>
      </w:r>
      <w:r w:rsidR="00E42E16">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for </w:t>
      </w: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students </w:t>
      </w:r>
      <w:r w:rsidR="00E42E16">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on GCSE and A level results days.</w:t>
      </w:r>
    </w:p>
    <w:p w14:paraId="70A4E43A" w14:textId="5AFECD5D" w:rsidR="00D94EC6" w:rsidRPr="00245F08" w:rsidRDefault="00D94EC6" w:rsidP="00E42E1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Line</w:t>
      </w:r>
      <w:r w:rsidR="004218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manage the Examinations Officer.</w:t>
      </w:r>
    </w:p>
    <w:p w14:paraId="00D48893" w14:textId="77777777" w:rsidR="00D94EC6" w:rsidRPr="00245F08" w:rsidRDefault="00D94EC6" w:rsidP="00770D42">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FF0000"/>
          <w:sz w:val="22"/>
          <w:szCs w:val="22"/>
          <w:bdr w:val="none" w:sz="0" w:space="0" w:color="auto"/>
          <w:lang w:val="en-GB"/>
          <w14:textOutline w14:w="0" w14:cap="rnd" w14:cmpd="sng" w14:algn="ctr">
            <w14:noFill/>
            <w14:prstDash w14:val="solid"/>
            <w14:bevel/>
          </w14:textOutline>
        </w:rPr>
      </w:pPr>
    </w:p>
    <w:p w14:paraId="74881A7C" w14:textId="7F1843EF" w:rsidR="00D94EC6" w:rsidRPr="00245F08" w:rsidRDefault="001B72BF" w:rsidP="00D94EC6">
      <w:pPr>
        <w:keepNex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r>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t>Cover</w:t>
      </w:r>
    </w:p>
    <w:p w14:paraId="716C61AB" w14:textId="5AE8219F" w:rsidR="005D579E" w:rsidRPr="005D579E" w:rsidRDefault="005D579E" w:rsidP="00E42E16">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426" w:hanging="426"/>
        <w:rPr>
          <w:rFonts w:asciiTheme="minorHAnsi" w:eastAsia="Calibri" w:hAnsiTheme="minorHAnsi" w:cstheme="minorHAnsi"/>
          <w:bdr w:val="none" w:sz="0" w:space="0" w:color="auto"/>
          <w:lang w:val="en-GB"/>
        </w:rPr>
      </w:pPr>
      <w:r>
        <w:rPr>
          <w:rFonts w:asciiTheme="minorHAnsi" w:eastAsia="Times New Roman" w:hAnsiTheme="minorHAnsi" w:cstheme="minorHAnsi"/>
          <w:color w:val="auto"/>
          <w:bdr w:val="none" w:sz="0" w:space="0" w:color="auto"/>
          <w:lang w:val="en-GB"/>
        </w:rPr>
        <w:t xml:space="preserve">In liaison with other members of the Leadership Team, draw up and maintain the </w:t>
      </w:r>
      <w:r w:rsidR="00770D42">
        <w:rPr>
          <w:rFonts w:asciiTheme="minorHAnsi" w:eastAsia="Times New Roman" w:hAnsiTheme="minorHAnsi" w:cstheme="minorHAnsi"/>
          <w:color w:val="auto"/>
          <w:bdr w:val="none" w:sz="0" w:space="0" w:color="auto"/>
          <w:lang w:val="en-GB"/>
        </w:rPr>
        <w:t>school calendar</w:t>
      </w:r>
      <w:r w:rsidR="007B49E6">
        <w:rPr>
          <w:rFonts w:asciiTheme="minorHAnsi" w:eastAsia="Times New Roman" w:hAnsiTheme="minorHAnsi" w:cstheme="minorHAnsi"/>
          <w:color w:val="auto"/>
          <w:bdr w:val="none" w:sz="0" w:space="0" w:color="auto"/>
          <w:lang w:val="en-GB"/>
        </w:rPr>
        <w:t>.</w:t>
      </w:r>
      <w:r w:rsidR="00770D42">
        <w:rPr>
          <w:rFonts w:asciiTheme="minorHAnsi" w:eastAsia="Times New Roman" w:hAnsiTheme="minorHAnsi" w:cstheme="minorHAnsi"/>
          <w:color w:val="auto"/>
          <w:bdr w:val="none" w:sz="0" w:space="0" w:color="auto"/>
          <w:lang w:val="en-GB"/>
        </w:rPr>
        <w:t xml:space="preserve"> </w:t>
      </w:r>
    </w:p>
    <w:p w14:paraId="5E1EC93A" w14:textId="520F3C0C" w:rsidR="00D94EC6" w:rsidRPr="006C640C" w:rsidRDefault="00961C1D" w:rsidP="00E42E16">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426" w:hanging="426"/>
        <w:rPr>
          <w:rFonts w:asciiTheme="minorHAnsi" w:eastAsia="Calibri" w:hAnsiTheme="minorHAnsi" w:cstheme="minorHAnsi"/>
          <w:bdr w:val="none" w:sz="0" w:space="0" w:color="auto"/>
          <w:lang w:val="en-GB"/>
        </w:rPr>
      </w:pPr>
      <w:r>
        <w:rPr>
          <w:rFonts w:asciiTheme="minorHAnsi" w:eastAsia="Times New Roman" w:hAnsiTheme="minorHAnsi" w:cstheme="minorHAnsi"/>
          <w:color w:val="auto"/>
          <w:bdr w:val="none" w:sz="0" w:space="0" w:color="auto"/>
          <w:lang w:val="en-GB"/>
        </w:rPr>
        <w:t>With the support of the ARR Secretary, e</w:t>
      </w:r>
      <w:r w:rsidR="00D66684" w:rsidRPr="002958BD">
        <w:rPr>
          <w:rFonts w:asciiTheme="minorHAnsi" w:eastAsia="Times New Roman" w:hAnsiTheme="minorHAnsi" w:cstheme="minorHAnsi"/>
          <w:color w:val="auto"/>
          <w:bdr w:val="none" w:sz="0" w:space="0" w:color="auto"/>
          <w:lang w:val="en-GB"/>
        </w:rPr>
        <w:t xml:space="preserve">nsure that all classes have an appropriate teacher </w:t>
      </w:r>
      <w:r w:rsidR="004E0239">
        <w:rPr>
          <w:rFonts w:asciiTheme="minorHAnsi" w:eastAsia="Times New Roman" w:hAnsiTheme="minorHAnsi" w:cstheme="minorHAnsi"/>
          <w:color w:val="auto"/>
          <w:bdr w:val="none" w:sz="0" w:space="0" w:color="auto"/>
          <w:lang w:val="en-GB"/>
        </w:rPr>
        <w:t xml:space="preserve">to cover </w:t>
      </w:r>
      <w:r w:rsidR="00D66684" w:rsidRPr="002958BD">
        <w:rPr>
          <w:rFonts w:asciiTheme="minorHAnsi" w:eastAsia="Times New Roman" w:hAnsiTheme="minorHAnsi" w:cstheme="minorHAnsi"/>
          <w:color w:val="auto"/>
          <w:bdr w:val="none" w:sz="0" w:space="0" w:color="auto"/>
          <w:lang w:val="en-GB"/>
        </w:rPr>
        <w:t>for sickness, courses, meetings, school trips, visits etc.</w:t>
      </w:r>
    </w:p>
    <w:p w14:paraId="133F8FA0" w14:textId="6DF972DE" w:rsidR="006F3B00" w:rsidRPr="006F3B00" w:rsidRDefault="006C640C" w:rsidP="00E42E16">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426" w:hanging="426"/>
        <w:rPr>
          <w:rFonts w:asciiTheme="minorHAnsi" w:eastAsia="Calibri" w:hAnsiTheme="minorHAnsi" w:cstheme="minorHAnsi"/>
          <w:bdr w:val="none" w:sz="0" w:space="0" w:color="auto"/>
          <w:lang w:val="en-GB"/>
        </w:rPr>
      </w:pPr>
      <w:r>
        <w:rPr>
          <w:rFonts w:asciiTheme="minorHAnsi" w:eastAsia="Times New Roman" w:hAnsiTheme="minorHAnsi" w:cstheme="minorHAnsi"/>
          <w:color w:val="auto"/>
          <w:bdr w:val="none" w:sz="0" w:space="0" w:color="auto"/>
          <w:lang w:val="en-GB"/>
        </w:rPr>
        <w:t>Lead on the identification and deployment of supply staff.</w:t>
      </w:r>
    </w:p>
    <w:p w14:paraId="612E5DF7" w14:textId="77777777" w:rsidR="00D94EC6" w:rsidRPr="00245F08"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p>
    <w:p w14:paraId="4AD7C284" w14:textId="77777777" w:rsidR="00D94EC6" w:rsidRPr="00245F08"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t>Line Management of Middle Leaders</w:t>
      </w:r>
    </w:p>
    <w:p w14:paraId="524E3079" w14:textId="16DBEE79" w:rsidR="00D94EC6" w:rsidRPr="00245F08" w:rsidRDefault="00455D2B" w:rsidP="004A762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O</w:t>
      </w:r>
      <w:r w:rsidR="00D94EC6"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versee the work of a number of academic departments and associate staff</w:t>
      </w:r>
      <w:r w:rsidR="00EA0552">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t>
      </w:r>
      <w:r w:rsidR="002E0005">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w:t>
      </w:r>
    </w:p>
    <w:p w14:paraId="1CA668BA" w14:textId="55A135FE" w:rsidR="00D94EC6" w:rsidRPr="00245F08" w:rsidRDefault="00455D2B" w:rsidP="004A762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C</w:t>
      </w:r>
      <w:r w:rsidR="00D94EC6"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arry out their department reviews and to oversee that each department completes their own DDP in line with the SDP.</w:t>
      </w:r>
    </w:p>
    <w:p w14:paraId="370C6816" w14:textId="0C43A8AD" w:rsidR="00D94EC6" w:rsidRDefault="00455D2B" w:rsidP="004A762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L</w:t>
      </w:r>
      <w:r w:rsidR="00D94EC6"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ead their HODs to oversee the continuous review of </w:t>
      </w: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their curriculum</w:t>
      </w:r>
      <w:r w:rsidR="00D94EC6"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and schemes of work.</w:t>
      </w:r>
    </w:p>
    <w:p w14:paraId="49428EB6" w14:textId="208C83E1" w:rsidR="003D7AC6" w:rsidRPr="003D7AC6" w:rsidRDefault="003D7AC6" w:rsidP="003D7AC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Contribute to the agenda and running of Heads of Department Meetings.</w:t>
      </w:r>
    </w:p>
    <w:p w14:paraId="7201D687" w14:textId="77777777" w:rsidR="00D94EC6" w:rsidRPr="00245F08"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p>
    <w:p w14:paraId="4B8FDE45" w14:textId="77777777" w:rsidR="00D94EC6" w:rsidRPr="00245F08"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t>Managing the Organisation</w:t>
      </w:r>
    </w:p>
    <w:p w14:paraId="694EE630" w14:textId="77777777" w:rsidR="00D94EC6"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The post-holder will work alongside the Principal and other members of the leadership team to:</w:t>
      </w:r>
    </w:p>
    <w:p w14:paraId="12E1B993" w14:textId="77777777" w:rsidR="00D94EC6" w:rsidRPr="00245F08" w:rsidRDefault="00D94EC6" w:rsidP="004A762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Manage the financial and human resources effectively and efficiently to achieve the goals.</w:t>
      </w:r>
    </w:p>
    <w:p w14:paraId="7898F2B9" w14:textId="77777777" w:rsidR="00D94EC6" w:rsidRPr="00245F08" w:rsidRDefault="00D94EC6" w:rsidP="004A762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Recruit, retain and deploy staff effectively in order that they can achieve the vision of the School.</w:t>
      </w:r>
    </w:p>
    <w:p w14:paraId="1EA49780" w14:textId="77777777" w:rsidR="00D94EC6" w:rsidRPr="00245F08" w:rsidRDefault="00D94EC6" w:rsidP="004A762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Manage and organise the environment of the school. </w:t>
      </w:r>
    </w:p>
    <w:p w14:paraId="2B54B961" w14:textId="77777777" w:rsidR="00D94EC6" w:rsidRPr="00245F08"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p>
    <w:p w14:paraId="6C589AB3" w14:textId="65DD7ADB" w:rsidR="00D94EC6" w:rsidRPr="00245F08"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t>General Senior Leadership R</w:t>
      </w:r>
      <w:r w:rsidR="00D15BF4">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t>e</w:t>
      </w:r>
      <w:r w:rsidRPr="00245F08">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t>sponsibilities</w:t>
      </w:r>
    </w:p>
    <w:p w14:paraId="1E33A46A" w14:textId="77777777" w:rsidR="00D94EC6" w:rsidRPr="00245F08" w:rsidRDefault="00D94EC6" w:rsidP="004A7623">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Develop and maintain a culture of high expectations for self and others.</w:t>
      </w:r>
    </w:p>
    <w:p w14:paraId="3E3732D3" w14:textId="6E6D761E"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Update the Principal, other senior leaders</w:t>
      </w:r>
      <w:r w:rsidR="00E71C5D">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the Governing Body</w:t>
      </w:r>
      <w:r w:rsidR="00E71C5D">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and the Trust </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on the effectiveness of the provision</w:t>
      </w:r>
      <w:r w:rsidR="003D7AC6">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as required.</w:t>
      </w:r>
    </w:p>
    <w:p w14:paraId="66A5AAF5" w14:textId="127E81BC"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Lead by example as a teacher, and as a leader, achieving high standards of </w:t>
      </w:r>
      <w:r w:rsidR="006F3B00">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student</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attainment and progress, behaviour and motivation through effective teaching.</w:t>
      </w:r>
    </w:p>
    <w:p w14:paraId="7C9C5ED4" w14:textId="77777777" w:rsidR="00D94EC6"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Challenge under-performance at all levels and ensure corrective action and follow up.</w:t>
      </w:r>
    </w:p>
    <w:p w14:paraId="6A878B56" w14:textId="25CAAB7F" w:rsidR="00386F70" w:rsidRPr="00245F08" w:rsidRDefault="00386F70"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Contribute to the formulation, implementation and evaluation of the school development plan</w:t>
      </w:r>
      <w:r w:rsidR="0009478D">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t>
      </w:r>
    </w:p>
    <w:p w14:paraId="15EEE574"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Support the development and maintenance of AGGS policies and practices to ensure consistent application.</w:t>
      </w:r>
    </w:p>
    <w:p w14:paraId="08E53F21"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Have a teaching commitment in line with Assistant Vice-Principal status.</w:t>
      </w:r>
    </w:p>
    <w:p w14:paraId="5DB37A00"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Participate in appraisal arrangements and probationary reviews.</w:t>
      </w:r>
    </w:p>
    <w:p w14:paraId="495C47DD"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Carry out return to work interviews for relevant staff.</w:t>
      </w:r>
    </w:p>
    <w:p w14:paraId="743DB868"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Plan, chair and organise meetings as appropriate.</w:t>
      </w:r>
    </w:p>
    <w:p w14:paraId="7ED866C9" w14:textId="324399E6"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Sustain effective, positive relationships with all staff, </w:t>
      </w:r>
      <w:r w:rsidR="006F3B00">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student</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s, parents/carers, </w:t>
      </w:r>
      <w:r w:rsidR="006F3B00">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g</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overnors and the local community.</w:t>
      </w:r>
    </w:p>
    <w:p w14:paraId="4EEC3AB5"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Liaise effectively with all stakeholders including parents/carers, feeder schools, secondary schools, business and community partners, in line with strategic objectives.</w:t>
      </w:r>
    </w:p>
    <w:p w14:paraId="57951E2D"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Maintain clear expectations and high standards of professionalism.</w:t>
      </w:r>
    </w:p>
    <w:p w14:paraId="0EB377D2"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Attend school events and activities as directed by the Principal.</w:t>
      </w:r>
    </w:p>
    <w:p w14:paraId="1608741B"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Keep the leadership team up to date with national developments specific to the post’s areas of responsibility.</w:t>
      </w:r>
    </w:p>
    <w:p w14:paraId="5D5AE7DA"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Keep up to date with the development of creative and innovative practices in all areas of responsibility. </w:t>
      </w:r>
    </w:p>
    <w:p w14:paraId="037D914E"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Manage budget(s) in line with areas of responsibility.</w:t>
      </w:r>
    </w:p>
    <w:p w14:paraId="033C2186"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In conjunction with the senior management team, oversee the school environment and carry out regular environment inspections.</w:t>
      </w:r>
    </w:p>
    <w:p w14:paraId="34DED065"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Take assemblies and participate in rec, lunchtime, before and after hours’ supervision.</w:t>
      </w:r>
    </w:p>
    <w:p w14:paraId="62ED8DCE"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Contribute to support programmes for students and staff that may, on occasion, include weekends and holiday periods.</w:t>
      </w:r>
    </w:p>
    <w:p w14:paraId="4E6603E2" w14:textId="77777777" w:rsidR="00D94EC6" w:rsidRPr="00245F08" w:rsidRDefault="00D94EC6" w:rsidP="004A762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Facilitate on teaching school programmes where appropriate.</w:t>
      </w:r>
    </w:p>
    <w:p w14:paraId="3AAFCC18" w14:textId="77777777" w:rsidR="00D94EC6" w:rsidRPr="00245F08" w:rsidRDefault="00D94EC6" w:rsidP="004A7623">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Act as a coach for staff engaged on training programmes.</w:t>
      </w:r>
    </w:p>
    <w:p w14:paraId="05358A24" w14:textId="05E279B1" w:rsidR="00D94EC6" w:rsidRPr="00245F08" w:rsidRDefault="00B9440A" w:rsidP="004A7623">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As appropriate, s</w:t>
      </w:r>
      <w:r w:rsidR="00D94EC6"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upport and engage in outreach work for th</w:t>
      </w:r>
      <w:r w:rsidR="00D94EC6">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e </w:t>
      </w:r>
      <w:r w:rsidR="006F3B00">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Bright Futures Development Institute</w:t>
      </w:r>
      <w:r w:rsidR="00D94EC6">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t>
      </w:r>
    </w:p>
    <w:p w14:paraId="72013D40" w14:textId="77777777" w:rsidR="00D94EC6" w:rsidRPr="00245F08" w:rsidRDefault="00D94EC6" w:rsidP="004A7623">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Any other reasonable duties as requested by the Principal.</w:t>
      </w:r>
    </w:p>
    <w:p w14:paraId="3497A69A" w14:textId="77777777" w:rsidR="00D94EC6" w:rsidRPr="00245F08"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p>
    <w:p w14:paraId="38DF4095" w14:textId="77777777" w:rsidR="00D94EC6" w:rsidRPr="00245F08"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t>Key Events Responsibilities</w:t>
      </w:r>
    </w:p>
    <w:p w14:paraId="67BD576A" w14:textId="77777777" w:rsidR="00D94EC6" w:rsidRPr="00245F08" w:rsidRDefault="00D94EC6" w:rsidP="004A7623">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Year 9 and Year 11 options evenings.</w:t>
      </w:r>
    </w:p>
    <w:p w14:paraId="65CF5BB1" w14:textId="1F4364C2" w:rsidR="00D94EC6" w:rsidRPr="00245F08" w:rsidRDefault="00B27291" w:rsidP="004A7623">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Information and</w:t>
      </w:r>
      <w:r w:rsidR="00B9440A">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 </w:t>
      </w:r>
      <w:r w:rsidR="00D94EC6"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induction evening</w:t>
      </w:r>
      <w:r w:rsidR="00B9440A">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s</w:t>
      </w:r>
      <w: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t>
      </w:r>
    </w:p>
    <w:p w14:paraId="5EFD7B80" w14:textId="428393BA" w:rsidR="00D94EC6" w:rsidRPr="00245F08" w:rsidRDefault="00D94EC6" w:rsidP="004A7623">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xml:space="preserve">Student/parent events, as directed by the Principal, to raise standards of </w:t>
      </w:r>
      <w:r w:rsidR="00B9440A">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achievement</w:t>
      </w: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w:t>
      </w:r>
    </w:p>
    <w:p w14:paraId="24383BBC" w14:textId="77777777" w:rsidR="00D94EC6" w:rsidRPr="00245F08" w:rsidRDefault="00D94EC6" w:rsidP="00E71C5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p>
    <w:p w14:paraId="1C5859B7" w14:textId="77777777" w:rsidR="00D94EC6" w:rsidRPr="00245F08" w:rsidRDefault="00D94EC6" w:rsidP="00D94EC6">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eastAsia="Times New Roman" w:hAnsiTheme="minorHAnsi" w:cstheme="minorHAnsi"/>
          <w:b/>
          <w:color w:val="auto"/>
          <w:sz w:val="22"/>
          <w:szCs w:val="22"/>
          <w:bdr w:val="none" w:sz="0" w:space="0" w:color="auto"/>
          <w:lang w:val="en-GB" w:eastAsia="en-US"/>
          <w14:textOutline w14:w="0" w14:cap="rnd" w14:cmpd="sng" w14:algn="ctr">
            <w14:noFill/>
            <w14:prstDash w14:val="solid"/>
            <w14:bevel/>
          </w14:textOutline>
        </w:rPr>
      </w:pPr>
      <w:r w:rsidRPr="00245F08">
        <w:rPr>
          <w:rFonts w:asciiTheme="minorHAnsi" w:eastAsia="Times New Roman" w:hAnsiTheme="minorHAnsi" w:cstheme="minorHAnsi"/>
          <w:b/>
          <w:color w:val="auto"/>
          <w:sz w:val="22"/>
          <w:szCs w:val="22"/>
          <w:bdr w:val="none" w:sz="0" w:space="0" w:color="auto"/>
          <w:lang w:val="en-GB" w:eastAsia="en-US"/>
          <w14:textOutline w14:w="0" w14:cap="rnd" w14:cmpd="sng" w14:algn="ctr">
            <w14:noFill/>
            <w14:prstDash w14:val="solid"/>
            <w14:bevel/>
          </w14:textOutline>
        </w:rPr>
        <w:t>General Duties</w:t>
      </w:r>
    </w:p>
    <w:p w14:paraId="047680B9" w14:textId="77777777" w:rsidR="00D94EC6" w:rsidRPr="00245F08" w:rsidRDefault="00D94EC6" w:rsidP="004A7623">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Carry out a share of supervisory duties in accordance with published schedules.  Fulfil the conditions of employment of school teachers as laid down in the Pay and Conditions Document.</w:t>
      </w:r>
    </w:p>
    <w:p w14:paraId="5134F85F" w14:textId="77777777" w:rsidR="00D94EC6" w:rsidRPr="00245F08" w:rsidRDefault="00D94EC6" w:rsidP="004A7623">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Any other relevant duties requested by the Principal.</w:t>
      </w:r>
    </w:p>
    <w:p w14:paraId="78293311" w14:textId="77777777" w:rsidR="00D94EC6" w:rsidRPr="00245F08"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pPr>
    </w:p>
    <w:p w14:paraId="5F991C38" w14:textId="77777777" w:rsidR="00D94EC6" w:rsidRPr="00245F08" w:rsidRDefault="00D94EC6" w:rsidP="00D94EC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pPr>
      <w:r w:rsidRPr="00245F08">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t>The responsibilities and duties will be reviewed and modified as necessary around the strengths and skills of the Leadership Team.</w:t>
      </w:r>
    </w:p>
    <w:p w14:paraId="578BF33D" w14:textId="75B8D830" w:rsidR="001B44B8" w:rsidRPr="00245F08" w:rsidRDefault="001B44B8" w:rsidP="00D94EC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textAlignment w:val="baseline"/>
        <w:rPr>
          <w:rFonts w:asciiTheme="minorHAnsi" w:eastAsia="Times New Roman" w:hAnsiTheme="minorHAnsi" w:cstheme="minorHAnsi"/>
          <w:color w:val="auto"/>
          <w:sz w:val="22"/>
          <w:szCs w:val="22"/>
          <w:bdr w:val="none" w:sz="0" w:space="0" w:color="auto"/>
          <w:lang w:val="en-GB" w:eastAsia="en-US"/>
          <w14:textOutline w14:w="0" w14:cap="rnd" w14:cmpd="sng" w14:algn="ctr">
            <w14:noFill/>
            <w14:prstDash w14:val="solid"/>
            <w14:bevel/>
          </w14:textOutline>
        </w:rPr>
      </w:pPr>
    </w:p>
    <w:p w14:paraId="72D6B123" w14:textId="77777777" w:rsidR="00751D72" w:rsidRPr="00245F08" w:rsidRDefault="00751D7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eastAsia="Times New Roman" w:hAnsiTheme="minorHAnsi" w:cstheme="minorHAnsi"/>
          <w:color w:val="auto"/>
          <w:sz w:val="22"/>
          <w:szCs w:val="22"/>
          <w:bdr w:val="none" w:sz="0" w:space="0" w:color="auto"/>
          <w:lang w:val="en-GB" w:eastAsia="en-US"/>
          <w14:textOutline w14:w="0" w14:cap="rnd" w14:cmpd="sng" w14:algn="ctr">
            <w14:noFill/>
            <w14:prstDash w14:val="solid"/>
            <w14:bevel/>
          </w14:textOutline>
        </w:rPr>
      </w:pPr>
    </w:p>
    <w:p w14:paraId="60148A2F" w14:textId="77777777" w:rsidR="00751D72" w:rsidRDefault="00751D7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imes New Roman" w:hAnsi="Calibri" w:cs="Calibri"/>
          <w:color w:val="auto"/>
          <w:szCs w:val="20"/>
          <w:bdr w:val="none" w:sz="0" w:space="0" w:color="auto"/>
          <w:lang w:val="en-GB" w:eastAsia="en-US"/>
          <w14:textOutline w14:w="0" w14:cap="rnd" w14:cmpd="sng" w14:algn="ctr">
            <w14:noFill/>
            <w14:prstDash w14:val="solid"/>
            <w14:bevel/>
          </w14:textOutline>
        </w:rPr>
      </w:pPr>
    </w:p>
    <w:p w14:paraId="12454DD3" w14:textId="0F062902" w:rsidR="009A66EF" w:rsidRPr="00751D72" w:rsidRDefault="00751D7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imes New Roman" w:hAnsi="Calibri" w:cs="Calibri"/>
          <w:color w:val="auto"/>
          <w:szCs w:val="20"/>
          <w:bdr w:val="none" w:sz="0" w:space="0" w:color="auto"/>
          <w:lang w:val="en-GB" w:eastAsia="en-US"/>
          <w14:textOutline w14:w="0" w14:cap="rnd" w14:cmpd="sng" w14:algn="ctr">
            <w14:noFill/>
            <w14:prstDash w14:val="solid"/>
            <w14:bevel/>
          </w14:textOutline>
        </w:rPr>
      </w:pPr>
      <w:r>
        <w:rPr>
          <w:rFonts w:ascii="Calibri" w:eastAsia="Times New Roman" w:hAnsi="Calibri" w:cs="Calibri"/>
          <w:color w:val="auto"/>
          <w:szCs w:val="20"/>
          <w:bdr w:val="none" w:sz="0" w:space="0" w:color="auto"/>
          <w:lang w:val="en-GB" w:eastAsia="en-US"/>
          <w14:textOutline w14:w="0" w14:cap="rnd" w14:cmpd="sng" w14:algn="ctr">
            <w14:noFill/>
            <w14:prstDash w14:val="solid"/>
            <w14:bevel/>
          </w14:textOutline>
        </w:rPr>
        <w:br w:type="page"/>
      </w:r>
    </w:p>
    <w:p w14:paraId="29741171" w14:textId="5B26E2A1" w:rsidR="001B44B8" w:rsidRPr="00386E51" w:rsidRDefault="001B44B8" w:rsidP="001B44B8">
      <w:pPr>
        <w:spacing w:after="288" w:line="276" w:lineRule="auto"/>
        <w:jc w:val="center"/>
        <w:rPr>
          <w:rFonts w:asciiTheme="minorHAnsi" w:hAnsiTheme="minorHAnsi" w:cstheme="minorHAnsi"/>
          <w:b/>
          <w:bCs/>
          <w:color w:val="ED7D31"/>
          <w:u w:color="ED7D31"/>
        </w:rPr>
      </w:pPr>
      <w:r w:rsidRPr="00386E51">
        <w:rPr>
          <w:rFonts w:asciiTheme="minorHAnsi" w:hAnsiTheme="minorHAnsi" w:cstheme="minorHAnsi"/>
          <w:b/>
          <w:bCs/>
          <w:color w:val="ED7D31"/>
          <w:u w:color="ED7D31"/>
        </w:rPr>
        <w:t>PERSON SPECIFICATION</w:t>
      </w:r>
    </w:p>
    <w:tbl>
      <w:tblPr>
        <w:tblStyle w:val="TableGrid"/>
        <w:tblW w:w="0" w:type="auto"/>
        <w:tblLook w:val="04A0" w:firstRow="1" w:lastRow="0" w:firstColumn="1" w:lastColumn="0" w:noHBand="0" w:noVBand="1"/>
      </w:tblPr>
      <w:tblGrid>
        <w:gridCol w:w="1838"/>
        <w:gridCol w:w="3827"/>
        <w:gridCol w:w="2268"/>
        <w:gridCol w:w="1915"/>
      </w:tblGrid>
      <w:tr w:rsidR="001B44B8" w:rsidRPr="009355CB" w14:paraId="6BC5C41F" w14:textId="77777777" w:rsidTr="00EC1FBB">
        <w:trPr>
          <w:tblHeader/>
        </w:trPr>
        <w:tc>
          <w:tcPr>
            <w:tcW w:w="1838" w:type="dxa"/>
          </w:tcPr>
          <w:p w14:paraId="64CDD645" w14:textId="77777777" w:rsidR="001B44B8" w:rsidRPr="009355CB" w:rsidRDefault="001B44B8" w:rsidP="00563D87">
            <w:pPr>
              <w:rPr>
                <w:rFonts w:asciiTheme="minorHAnsi" w:hAnsiTheme="minorHAnsi" w:cstheme="minorHAnsi"/>
                <w:b/>
                <w:sz w:val="22"/>
                <w:szCs w:val="22"/>
              </w:rPr>
            </w:pPr>
            <w:r w:rsidRPr="009355CB">
              <w:rPr>
                <w:rFonts w:asciiTheme="minorHAnsi" w:hAnsiTheme="minorHAnsi" w:cstheme="minorHAnsi"/>
                <w:b/>
                <w:sz w:val="22"/>
                <w:szCs w:val="22"/>
              </w:rPr>
              <w:t>Category</w:t>
            </w:r>
          </w:p>
        </w:tc>
        <w:tc>
          <w:tcPr>
            <w:tcW w:w="3827" w:type="dxa"/>
          </w:tcPr>
          <w:p w14:paraId="47A1F413" w14:textId="77777777" w:rsidR="001B44B8" w:rsidRPr="009355CB" w:rsidRDefault="001B44B8" w:rsidP="00563D87">
            <w:pPr>
              <w:rPr>
                <w:rFonts w:asciiTheme="minorHAnsi" w:hAnsiTheme="minorHAnsi" w:cstheme="minorHAnsi"/>
                <w:b/>
                <w:sz w:val="22"/>
                <w:szCs w:val="22"/>
              </w:rPr>
            </w:pPr>
            <w:r w:rsidRPr="009355CB">
              <w:rPr>
                <w:rFonts w:asciiTheme="minorHAnsi" w:hAnsiTheme="minorHAnsi" w:cstheme="minorHAnsi"/>
                <w:b/>
                <w:sz w:val="22"/>
                <w:szCs w:val="22"/>
              </w:rPr>
              <w:t>Essential</w:t>
            </w:r>
          </w:p>
        </w:tc>
        <w:tc>
          <w:tcPr>
            <w:tcW w:w="2268" w:type="dxa"/>
          </w:tcPr>
          <w:p w14:paraId="2B1D6308" w14:textId="77777777" w:rsidR="001B44B8" w:rsidRPr="009355CB" w:rsidRDefault="001B44B8" w:rsidP="00563D87">
            <w:pPr>
              <w:rPr>
                <w:rFonts w:asciiTheme="minorHAnsi" w:hAnsiTheme="minorHAnsi" w:cstheme="minorHAnsi"/>
                <w:b/>
                <w:sz w:val="22"/>
                <w:szCs w:val="22"/>
              </w:rPr>
            </w:pPr>
            <w:r w:rsidRPr="009355CB">
              <w:rPr>
                <w:rFonts w:asciiTheme="minorHAnsi" w:hAnsiTheme="minorHAnsi" w:cstheme="minorHAnsi"/>
                <w:b/>
                <w:sz w:val="22"/>
                <w:szCs w:val="22"/>
              </w:rPr>
              <w:t>Desirable</w:t>
            </w:r>
          </w:p>
        </w:tc>
        <w:tc>
          <w:tcPr>
            <w:tcW w:w="1915" w:type="dxa"/>
          </w:tcPr>
          <w:p w14:paraId="216CF37D" w14:textId="57758429" w:rsidR="001B44B8" w:rsidRPr="009355CB" w:rsidRDefault="00302A56" w:rsidP="00302A56">
            <w:pPr>
              <w:rPr>
                <w:rFonts w:asciiTheme="minorHAnsi" w:hAnsiTheme="minorHAnsi" w:cstheme="minorHAnsi"/>
                <w:b/>
                <w:sz w:val="22"/>
                <w:szCs w:val="22"/>
              </w:rPr>
            </w:pPr>
            <w:r>
              <w:rPr>
                <w:rFonts w:asciiTheme="minorHAnsi" w:hAnsiTheme="minorHAnsi" w:cstheme="minorHAnsi"/>
                <w:b/>
                <w:sz w:val="22"/>
                <w:szCs w:val="22"/>
              </w:rPr>
              <w:t>Method of assessment</w:t>
            </w:r>
          </w:p>
        </w:tc>
      </w:tr>
      <w:tr w:rsidR="000872CC" w:rsidRPr="009355CB" w14:paraId="123FD8C3" w14:textId="77777777" w:rsidTr="00EC1FBB">
        <w:tc>
          <w:tcPr>
            <w:tcW w:w="1838" w:type="dxa"/>
          </w:tcPr>
          <w:p w14:paraId="1D01BE91" w14:textId="77777777" w:rsidR="000872CC" w:rsidRPr="00EC1FBB" w:rsidRDefault="000872CC" w:rsidP="000872CC">
            <w:pPr>
              <w:rPr>
                <w:rFonts w:asciiTheme="minorHAnsi" w:hAnsiTheme="minorHAnsi" w:cstheme="minorHAnsi"/>
                <w:sz w:val="22"/>
                <w:szCs w:val="22"/>
              </w:rPr>
            </w:pPr>
            <w:r w:rsidRPr="00EC1FBB">
              <w:rPr>
                <w:rFonts w:asciiTheme="minorHAnsi" w:hAnsiTheme="minorHAnsi" w:cstheme="minorHAnsi"/>
                <w:sz w:val="22"/>
                <w:szCs w:val="22"/>
              </w:rPr>
              <w:t>Qualifications, Education, training</w:t>
            </w:r>
          </w:p>
        </w:tc>
        <w:tc>
          <w:tcPr>
            <w:tcW w:w="3827" w:type="dxa"/>
          </w:tcPr>
          <w:p w14:paraId="538C2A7C" w14:textId="77777777" w:rsidR="00C75319" w:rsidRPr="00E42E16" w:rsidRDefault="00C75319" w:rsidP="00E42E1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Degree and/or teaching qualification.</w:t>
            </w:r>
          </w:p>
          <w:p w14:paraId="66F88A54" w14:textId="4346BFDF" w:rsidR="000872CC" w:rsidRPr="00EC1FBB" w:rsidRDefault="00C75319" w:rsidP="004A762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C1FBB">
              <w:rPr>
                <w:rFonts w:asciiTheme="minorHAnsi" w:hAnsiTheme="minorHAnsi" w:cstheme="minorHAnsi"/>
                <w:sz w:val="22"/>
                <w:szCs w:val="22"/>
              </w:rPr>
              <w:t>Recent relevant in-service training.</w:t>
            </w:r>
          </w:p>
        </w:tc>
        <w:tc>
          <w:tcPr>
            <w:tcW w:w="2268" w:type="dxa"/>
          </w:tcPr>
          <w:p w14:paraId="7882E996" w14:textId="77777777" w:rsidR="000C7B7E" w:rsidRPr="000C7B7E" w:rsidRDefault="000C7B7E" w:rsidP="004A7623">
            <w:pPr>
              <w:pStyle w:val="TableTex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decimal" w:pos="0"/>
              </w:tabs>
              <w:overflowPunct w:val="0"/>
              <w:autoSpaceDE w:val="0"/>
              <w:autoSpaceDN w:val="0"/>
              <w:adjustRightInd w:val="0"/>
              <w:textAlignment w:val="baseline"/>
              <w:rPr>
                <w:rFonts w:asciiTheme="minorHAnsi" w:hAnsiTheme="minorHAnsi" w:cstheme="minorHAnsi"/>
                <w:sz w:val="22"/>
                <w:szCs w:val="22"/>
              </w:rPr>
            </w:pPr>
            <w:r w:rsidRPr="000C7B7E">
              <w:rPr>
                <w:rFonts w:asciiTheme="minorHAnsi" w:hAnsiTheme="minorHAnsi" w:cstheme="minorHAnsi"/>
                <w:sz w:val="22"/>
                <w:szCs w:val="22"/>
              </w:rPr>
              <w:t>Post-graduate qualification.</w:t>
            </w:r>
          </w:p>
          <w:p w14:paraId="67DFA78F" w14:textId="7BF52681" w:rsidR="000872CC" w:rsidRPr="00EC1FBB" w:rsidRDefault="000C7B7E" w:rsidP="004A7623">
            <w:pPr>
              <w:pStyle w:val="TableTex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decimal" w:pos="0"/>
              </w:tabs>
              <w:overflowPunct w:val="0"/>
              <w:autoSpaceDE w:val="0"/>
              <w:autoSpaceDN w:val="0"/>
              <w:adjustRightInd w:val="0"/>
              <w:textAlignment w:val="baseline"/>
              <w:rPr>
                <w:rFonts w:asciiTheme="minorHAnsi" w:hAnsiTheme="minorHAnsi" w:cstheme="minorHAnsi"/>
                <w:sz w:val="22"/>
                <w:szCs w:val="22"/>
              </w:rPr>
            </w:pPr>
            <w:r w:rsidRPr="000C7B7E">
              <w:rPr>
                <w:rFonts w:asciiTheme="minorHAnsi" w:hAnsiTheme="minorHAnsi" w:cstheme="minorHAnsi"/>
                <w:sz w:val="22"/>
                <w:szCs w:val="22"/>
              </w:rPr>
              <w:t xml:space="preserve">Professional qualification e.g. </w:t>
            </w:r>
            <w:r w:rsidR="00C70857">
              <w:rPr>
                <w:rFonts w:asciiTheme="minorHAnsi" w:hAnsiTheme="minorHAnsi" w:cstheme="minorHAnsi"/>
                <w:sz w:val="22"/>
                <w:szCs w:val="22"/>
              </w:rPr>
              <w:t>NPQSL</w:t>
            </w:r>
          </w:p>
        </w:tc>
        <w:tc>
          <w:tcPr>
            <w:tcW w:w="1915" w:type="dxa"/>
          </w:tcPr>
          <w:p w14:paraId="4A0767B2" w14:textId="77777777" w:rsidR="002B1C53" w:rsidRPr="00E42E16" w:rsidRDefault="002B1C53" w:rsidP="00E42E16">
            <w:pPr>
              <w:pStyle w:val="ListParagraph"/>
              <w:numPr>
                <w:ilvl w:val="0"/>
                <w:numId w:val="14"/>
              </w:numPr>
              <w:spacing w:after="0" w:line="240" w:lineRule="auto"/>
              <w:rPr>
                <w:rFonts w:asciiTheme="minorHAnsi" w:hAnsiTheme="minorHAnsi" w:cstheme="minorHAnsi"/>
                <w:sz w:val="22"/>
                <w:szCs w:val="22"/>
              </w:rPr>
            </w:pPr>
            <w:r w:rsidRPr="00E42E16">
              <w:rPr>
                <w:rFonts w:asciiTheme="minorHAnsi" w:hAnsiTheme="minorHAnsi" w:cstheme="minorHAnsi"/>
                <w:sz w:val="22"/>
                <w:szCs w:val="22"/>
              </w:rPr>
              <w:t>Application form</w:t>
            </w:r>
          </w:p>
          <w:p w14:paraId="1921FF38" w14:textId="77777777" w:rsidR="002B1C53" w:rsidRPr="00E42E16" w:rsidRDefault="002B1C53" w:rsidP="00E42E16">
            <w:pPr>
              <w:pStyle w:val="ListParagraph"/>
              <w:numPr>
                <w:ilvl w:val="0"/>
                <w:numId w:val="14"/>
              </w:numPr>
              <w:spacing w:after="0" w:line="240" w:lineRule="auto"/>
              <w:rPr>
                <w:rFonts w:asciiTheme="minorHAnsi" w:hAnsiTheme="minorHAnsi" w:cstheme="minorHAnsi"/>
                <w:sz w:val="22"/>
                <w:szCs w:val="22"/>
              </w:rPr>
            </w:pPr>
            <w:r w:rsidRPr="00E42E16">
              <w:rPr>
                <w:rFonts w:asciiTheme="minorHAnsi" w:hAnsiTheme="minorHAnsi" w:cstheme="minorHAnsi"/>
                <w:sz w:val="22"/>
                <w:szCs w:val="22"/>
              </w:rPr>
              <w:t>Interview</w:t>
            </w:r>
          </w:p>
          <w:p w14:paraId="5427B461" w14:textId="32D9176E" w:rsidR="000872CC" w:rsidRPr="00EC1FBB" w:rsidRDefault="002B1C53" w:rsidP="004A7623">
            <w:pPr>
              <w:pStyle w:val="ListParagraph"/>
              <w:numPr>
                <w:ilvl w:val="0"/>
                <w:numId w:val="14"/>
              </w:numPr>
              <w:spacing w:after="0" w:line="240" w:lineRule="auto"/>
              <w:rPr>
                <w:rFonts w:asciiTheme="minorHAnsi" w:hAnsiTheme="minorHAnsi" w:cstheme="minorHAnsi"/>
                <w:sz w:val="22"/>
                <w:szCs w:val="22"/>
              </w:rPr>
            </w:pPr>
            <w:r w:rsidRPr="00E42E16">
              <w:rPr>
                <w:rFonts w:asciiTheme="minorHAnsi" w:hAnsiTheme="minorHAnsi" w:cstheme="minorHAnsi"/>
                <w:sz w:val="22"/>
                <w:szCs w:val="22"/>
              </w:rPr>
              <w:t>Certificates</w:t>
            </w:r>
          </w:p>
        </w:tc>
      </w:tr>
      <w:tr w:rsidR="000872CC" w:rsidRPr="009355CB" w14:paraId="05FCDB5D" w14:textId="77777777" w:rsidTr="00EC1FBB">
        <w:tc>
          <w:tcPr>
            <w:tcW w:w="1838" w:type="dxa"/>
          </w:tcPr>
          <w:p w14:paraId="366B7D6B" w14:textId="77777777" w:rsidR="000872CC" w:rsidRPr="00EC1FBB" w:rsidRDefault="000872CC" w:rsidP="000872CC">
            <w:pPr>
              <w:rPr>
                <w:rFonts w:asciiTheme="minorHAnsi" w:hAnsiTheme="minorHAnsi" w:cstheme="minorHAnsi"/>
                <w:sz w:val="22"/>
                <w:szCs w:val="22"/>
              </w:rPr>
            </w:pPr>
            <w:r w:rsidRPr="00EC1FBB">
              <w:rPr>
                <w:rFonts w:asciiTheme="minorHAnsi" w:hAnsiTheme="minorHAnsi" w:cstheme="minorHAnsi"/>
                <w:sz w:val="22"/>
                <w:szCs w:val="22"/>
              </w:rPr>
              <w:t>Relevant Experience</w:t>
            </w:r>
          </w:p>
        </w:tc>
        <w:tc>
          <w:tcPr>
            <w:tcW w:w="3827" w:type="dxa"/>
          </w:tcPr>
          <w:p w14:paraId="759186D3" w14:textId="77777777" w:rsidR="00EB2C69" w:rsidRPr="00E42E16" w:rsidRDefault="00EB2C69" w:rsidP="00E42E1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Successful teaching experience, including teaching to GCSE Level.</w:t>
            </w:r>
          </w:p>
          <w:p w14:paraId="6AEE3746" w14:textId="77777777" w:rsidR="00EB2C69" w:rsidRPr="00E42E16" w:rsidRDefault="00EB2C69" w:rsidP="00E42E1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Successful leadership within a substantial middle or senior management role.</w:t>
            </w:r>
          </w:p>
          <w:p w14:paraId="3A77A071" w14:textId="4FCB648D" w:rsidR="000872CC" w:rsidRPr="00EC1FBB" w:rsidRDefault="00EB2C69" w:rsidP="004A762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C1FBB">
              <w:rPr>
                <w:rFonts w:asciiTheme="minorHAnsi" w:hAnsiTheme="minorHAnsi" w:cstheme="minorHAnsi"/>
                <w:sz w:val="22"/>
                <w:szCs w:val="22"/>
              </w:rPr>
              <w:t>Experience in developing whole-school policies and strategies.</w:t>
            </w:r>
          </w:p>
        </w:tc>
        <w:tc>
          <w:tcPr>
            <w:tcW w:w="2268" w:type="dxa"/>
          </w:tcPr>
          <w:p w14:paraId="7958DE94" w14:textId="77777777" w:rsidR="00CF22DA" w:rsidRPr="00E42E16" w:rsidRDefault="00CF22DA" w:rsidP="00E42E16">
            <w:pPr>
              <w:pStyle w:val="ListParagraph"/>
              <w:numPr>
                <w:ilvl w:val="0"/>
                <w:numId w:val="13"/>
              </w:numPr>
              <w:spacing w:after="0" w:line="240" w:lineRule="auto"/>
              <w:rPr>
                <w:rFonts w:asciiTheme="minorHAnsi" w:hAnsiTheme="minorHAnsi" w:cstheme="minorHAnsi"/>
                <w:sz w:val="22"/>
                <w:szCs w:val="22"/>
              </w:rPr>
            </w:pPr>
            <w:r w:rsidRPr="00E42E16">
              <w:rPr>
                <w:rFonts w:asciiTheme="minorHAnsi" w:hAnsiTheme="minorHAnsi" w:cstheme="minorHAnsi"/>
                <w:sz w:val="22"/>
                <w:szCs w:val="22"/>
              </w:rPr>
              <w:t>Evidence of a contribution to wider educational issues.</w:t>
            </w:r>
          </w:p>
          <w:p w14:paraId="780E17E5" w14:textId="615FC1C2" w:rsidR="000872CC" w:rsidRPr="003A2802" w:rsidRDefault="00CF22DA" w:rsidP="00E42E16">
            <w:pPr>
              <w:pStyle w:val="ListParagraph"/>
              <w:numPr>
                <w:ilvl w:val="0"/>
                <w:numId w:val="13"/>
              </w:numPr>
              <w:spacing w:after="0" w:line="240" w:lineRule="auto"/>
              <w:rPr>
                <w:rFonts w:asciiTheme="minorHAnsi" w:hAnsiTheme="minorHAnsi" w:cstheme="minorHAnsi"/>
                <w:sz w:val="22"/>
                <w:szCs w:val="22"/>
              </w:rPr>
            </w:pPr>
            <w:r w:rsidRPr="003A2802">
              <w:rPr>
                <w:rFonts w:asciiTheme="minorHAnsi" w:hAnsiTheme="minorHAnsi" w:cstheme="minorHAnsi"/>
                <w:sz w:val="22"/>
                <w:szCs w:val="22"/>
              </w:rPr>
              <w:t>Teaching to advanced level</w:t>
            </w:r>
          </w:p>
        </w:tc>
        <w:tc>
          <w:tcPr>
            <w:tcW w:w="1915" w:type="dxa"/>
          </w:tcPr>
          <w:p w14:paraId="4D64B61F" w14:textId="77777777" w:rsidR="002B1C53" w:rsidRPr="00EC1FBB" w:rsidRDefault="002B1C53" w:rsidP="00E42E16">
            <w:pPr>
              <w:pStyle w:val="ListParagraph"/>
              <w:numPr>
                <w:ilvl w:val="0"/>
                <w:numId w:val="13"/>
              </w:numPr>
              <w:spacing w:after="0" w:line="240" w:lineRule="auto"/>
              <w:rPr>
                <w:rFonts w:asciiTheme="minorHAnsi" w:hAnsiTheme="minorHAnsi" w:cstheme="minorHAnsi"/>
                <w:sz w:val="22"/>
                <w:szCs w:val="22"/>
              </w:rPr>
            </w:pPr>
            <w:r w:rsidRPr="00EC1FBB">
              <w:rPr>
                <w:rFonts w:asciiTheme="minorHAnsi" w:hAnsiTheme="minorHAnsi" w:cstheme="minorHAnsi"/>
                <w:sz w:val="22"/>
                <w:szCs w:val="22"/>
              </w:rPr>
              <w:t>Application form</w:t>
            </w:r>
          </w:p>
          <w:p w14:paraId="2BAB90F7" w14:textId="77777777" w:rsidR="002B1C53" w:rsidRPr="00EC1FBB" w:rsidRDefault="002B1C53" w:rsidP="00E42E16">
            <w:pPr>
              <w:pStyle w:val="ListParagraph"/>
              <w:numPr>
                <w:ilvl w:val="0"/>
                <w:numId w:val="13"/>
              </w:numPr>
              <w:spacing w:after="0" w:line="240" w:lineRule="auto"/>
              <w:rPr>
                <w:rFonts w:asciiTheme="minorHAnsi" w:hAnsiTheme="minorHAnsi" w:cstheme="minorHAnsi"/>
                <w:sz w:val="22"/>
                <w:szCs w:val="22"/>
              </w:rPr>
            </w:pPr>
            <w:r w:rsidRPr="00EC1FBB">
              <w:rPr>
                <w:rFonts w:asciiTheme="minorHAnsi" w:hAnsiTheme="minorHAnsi" w:cstheme="minorHAnsi"/>
                <w:sz w:val="22"/>
                <w:szCs w:val="22"/>
              </w:rPr>
              <w:t>Interview</w:t>
            </w:r>
          </w:p>
          <w:p w14:paraId="54F2E9B6" w14:textId="234E617C" w:rsidR="000872CC" w:rsidRPr="00EC1FBB" w:rsidRDefault="000872CC" w:rsidP="00FE0FA8">
            <w:pPr>
              <w:pStyle w:val="ListParagraph"/>
              <w:spacing w:after="0" w:line="240" w:lineRule="auto"/>
              <w:ind w:left="360"/>
              <w:rPr>
                <w:rFonts w:asciiTheme="minorHAnsi" w:hAnsiTheme="minorHAnsi" w:cstheme="minorHAnsi"/>
                <w:sz w:val="22"/>
                <w:szCs w:val="22"/>
              </w:rPr>
            </w:pPr>
          </w:p>
        </w:tc>
      </w:tr>
      <w:tr w:rsidR="000A1514" w:rsidRPr="009355CB" w14:paraId="7B5FEC77" w14:textId="77777777" w:rsidTr="00EC1FBB">
        <w:tc>
          <w:tcPr>
            <w:tcW w:w="1838" w:type="dxa"/>
          </w:tcPr>
          <w:p w14:paraId="50783602" w14:textId="63B24271" w:rsidR="000A1514" w:rsidRPr="00EC1FBB" w:rsidRDefault="000A1514" w:rsidP="000A1514">
            <w:pPr>
              <w:rPr>
                <w:rFonts w:asciiTheme="minorHAnsi" w:hAnsiTheme="minorHAnsi" w:cstheme="minorHAnsi"/>
                <w:sz w:val="22"/>
                <w:szCs w:val="22"/>
              </w:rPr>
            </w:pPr>
            <w:r w:rsidRPr="00EC1FBB">
              <w:rPr>
                <w:rFonts w:asciiTheme="minorHAnsi" w:hAnsiTheme="minorHAnsi" w:cstheme="minorHAnsi"/>
                <w:sz w:val="22"/>
                <w:szCs w:val="22"/>
              </w:rPr>
              <w:t xml:space="preserve">Knowledge, </w:t>
            </w:r>
            <w:r w:rsidR="00BD36B3" w:rsidRPr="00EC1FBB">
              <w:rPr>
                <w:rFonts w:asciiTheme="minorHAnsi" w:hAnsiTheme="minorHAnsi" w:cstheme="minorHAnsi"/>
                <w:sz w:val="22"/>
                <w:szCs w:val="22"/>
              </w:rPr>
              <w:t>skills,</w:t>
            </w:r>
            <w:r w:rsidRPr="00EC1FBB">
              <w:rPr>
                <w:rFonts w:asciiTheme="minorHAnsi" w:hAnsiTheme="minorHAnsi" w:cstheme="minorHAnsi"/>
                <w:sz w:val="22"/>
                <w:szCs w:val="22"/>
              </w:rPr>
              <w:t xml:space="preserve"> and abilities</w:t>
            </w:r>
          </w:p>
        </w:tc>
        <w:tc>
          <w:tcPr>
            <w:tcW w:w="3827" w:type="dxa"/>
          </w:tcPr>
          <w:p w14:paraId="0F02F23D" w14:textId="77777777" w:rsidR="00B43C28" w:rsidRPr="00E42E16" w:rsidRDefault="00B43C28" w:rsidP="00E42E16">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Current knowledge of the use of assessment and data in students’ learning and to raise standards.</w:t>
            </w:r>
          </w:p>
          <w:p w14:paraId="32AAEAE4" w14:textId="1BE69F27" w:rsidR="00B43C28" w:rsidRPr="00E42E16" w:rsidRDefault="00B43C28" w:rsidP="00E42E16">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Understanding the principles of an effective curriculum.</w:t>
            </w:r>
          </w:p>
          <w:p w14:paraId="6201F1AF" w14:textId="2F6243E8" w:rsidR="00B43C28" w:rsidRPr="00E42E16" w:rsidRDefault="00B43C28" w:rsidP="00E42E16">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 xml:space="preserve">A track record of </w:t>
            </w:r>
            <w:r w:rsidR="00D87F12">
              <w:rPr>
                <w:rFonts w:asciiTheme="minorHAnsi" w:hAnsiTheme="minorHAnsi" w:cstheme="minorHAnsi"/>
                <w:sz w:val="22"/>
                <w:szCs w:val="22"/>
              </w:rPr>
              <w:t>maintaining or developing high</w:t>
            </w:r>
            <w:r w:rsidRPr="00E42E16">
              <w:rPr>
                <w:rFonts w:asciiTheme="minorHAnsi" w:hAnsiTheme="minorHAnsi" w:cstheme="minorHAnsi"/>
                <w:sz w:val="22"/>
                <w:szCs w:val="22"/>
              </w:rPr>
              <w:t xml:space="preserve"> standards and achievement.</w:t>
            </w:r>
          </w:p>
          <w:p w14:paraId="7FA1C400" w14:textId="77777777" w:rsidR="00B43C28" w:rsidRPr="00E42E16" w:rsidRDefault="00B43C28" w:rsidP="00E42E16">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Very good oral and written communication skills.</w:t>
            </w:r>
          </w:p>
          <w:p w14:paraId="7BE936BF" w14:textId="77777777" w:rsidR="00B43C28" w:rsidRPr="00E42E16" w:rsidRDefault="00B43C28" w:rsidP="00E42E16">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Excellent classroom practitioner.</w:t>
            </w:r>
          </w:p>
          <w:p w14:paraId="3CE63C3E" w14:textId="77777777" w:rsidR="00B43C28" w:rsidRPr="00E42E16" w:rsidRDefault="00B43C28" w:rsidP="00E42E16">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Knowledge of SIMS or similar.</w:t>
            </w:r>
          </w:p>
          <w:p w14:paraId="4C7DAA53" w14:textId="67A1DDEE" w:rsidR="000A1514" w:rsidRPr="00EC1FBB" w:rsidRDefault="00B43C28" w:rsidP="004A7623">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C1FBB">
              <w:rPr>
                <w:rFonts w:asciiTheme="minorHAnsi" w:hAnsiTheme="minorHAnsi" w:cstheme="minorHAnsi"/>
                <w:sz w:val="22"/>
                <w:szCs w:val="22"/>
              </w:rPr>
              <w:t>Excellent ICT skills.</w:t>
            </w:r>
          </w:p>
        </w:tc>
        <w:tc>
          <w:tcPr>
            <w:tcW w:w="2268" w:type="dxa"/>
          </w:tcPr>
          <w:p w14:paraId="6B3E3309" w14:textId="69CE9894" w:rsidR="000A1514" w:rsidRPr="003A2802" w:rsidRDefault="003A2802" w:rsidP="004A7623">
            <w:pPr>
              <w:pStyle w:val="PlainText"/>
              <w:numPr>
                <w:ilvl w:val="0"/>
                <w:numId w:val="14"/>
              </w:numPr>
              <w:ind w:right="144"/>
              <w:rPr>
                <w:rFonts w:asciiTheme="minorHAnsi" w:hAnsiTheme="minorHAnsi" w:cstheme="minorHAnsi"/>
                <w:szCs w:val="22"/>
              </w:rPr>
            </w:pPr>
            <w:r w:rsidRPr="003A2802">
              <w:rPr>
                <w:rFonts w:asciiTheme="minorHAnsi" w:hAnsiTheme="minorHAnsi" w:cstheme="minorHAnsi"/>
                <w:szCs w:val="22"/>
              </w:rPr>
              <w:t>Knowledge of the use of SIMS Assessment Manager</w:t>
            </w:r>
          </w:p>
          <w:p w14:paraId="644C29F5" w14:textId="735BBB84" w:rsidR="000A1514" w:rsidRPr="003A2802" w:rsidRDefault="000A1514" w:rsidP="000A1514">
            <w:pPr>
              <w:pStyle w:val="Default"/>
              <w:spacing w:before="0"/>
              <w:rPr>
                <w:rFonts w:asciiTheme="minorHAnsi" w:hAnsiTheme="minorHAnsi" w:cstheme="minorHAnsi"/>
                <w:sz w:val="22"/>
                <w:szCs w:val="22"/>
                <w:lang w:val="en-US"/>
              </w:rPr>
            </w:pPr>
          </w:p>
        </w:tc>
        <w:tc>
          <w:tcPr>
            <w:tcW w:w="1915" w:type="dxa"/>
          </w:tcPr>
          <w:p w14:paraId="77C701DB" w14:textId="77777777" w:rsidR="00FE0FA8" w:rsidRPr="00FE0FA8" w:rsidRDefault="00FE0FA8" w:rsidP="00131309">
            <w:pPr>
              <w:numPr>
                <w:ilvl w:val="0"/>
                <w:numId w:val="13"/>
              </w:numPr>
              <w:rPr>
                <w:rFonts w:asciiTheme="minorHAnsi" w:hAnsiTheme="minorHAnsi" w:cstheme="minorHAnsi"/>
                <w:sz w:val="22"/>
                <w:szCs w:val="22"/>
                <w:lang w:val="en-US"/>
                <w14:textOutline w14:w="0" w14:cap="rnd" w14:cmpd="sng" w14:algn="ctr">
                  <w14:noFill/>
                  <w14:prstDash w14:val="solid"/>
                  <w14:bevel/>
                </w14:textOutline>
              </w:rPr>
            </w:pPr>
            <w:r w:rsidRPr="00FE0FA8">
              <w:rPr>
                <w:rFonts w:asciiTheme="minorHAnsi" w:hAnsiTheme="minorHAnsi" w:cstheme="minorHAnsi"/>
                <w:sz w:val="22"/>
                <w:szCs w:val="22"/>
                <w:lang w:val="en-US"/>
                <w14:textOutline w14:w="0" w14:cap="rnd" w14:cmpd="sng" w14:algn="ctr">
                  <w14:noFill/>
                  <w14:prstDash w14:val="solid"/>
                  <w14:bevel/>
                </w14:textOutline>
              </w:rPr>
              <w:t>Application form</w:t>
            </w:r>
          </w:p>
          <w:p w14:paraId="289F3641" w14:textId="77777777" w:rsidR="00FE0FA8" w:rsidRPr="00FE0FA8" w:rsidRDefault="00FE0FA8" w:rsidP="00131309">
            <w:pPr>
              <w:numPr>
                <w:ilvl w:val="0"/>
                <w:numId w:val="13"/>
              </w:numPr>
              <w:rPr>
                <w:rFonts w:asciiTheme="minorHAnsi" w:hAnsiTheme="minorHAnsi" w:cstheme="minorHAnsi"/>
                <w:sz w:val="22"/>
                <w:szCs w:val="22"/>
                <w:lang w:val="en-US"/>
                <w14:textOutline w14:w="0" w14:cap="rnd" w14:cmpd="sng" w14:algn="ctr">
                  <w14:noFill/>
                  <w14:prstDash w14:val="solid"/>
                  <w14:bevel/>
                </w14:textOutline>
              </w:rPr>
            </w:pPr>
            <w:r w:rsidRPr="00FE0FA8">
              <w:rPr>
                <w:rFonts w:asciiTheme="minorHAnsi" w:hAnsiTheme="minorHAnsi" w:cstheme="minorHAnsi"/>
                <w:sz w:val="22"/>
                <w:szCs w:val="22"/>
                <w:lang w:val="en-US"/>
                <w14:textOutline w14:w="0" w14:cap="rnd" w14:cmpd="sng" w14:algn="ctr">
                  <w14:noFill/>
                  <w14:prstDash w14:val="solid"/>
                  <w14:bevel/>
                </w14:textOutline>
              </w:rPr>
              <w:t>Interview</w:t>
            </w:r>
          </w:p>
          <w:p w14:paraId="6B405209" w14:textId="3E2DF7E2" w:rsidR="000A1514" w:rsidRPr="00D139CB" w:rsidRDefault="00FE0FA8" w:rsidP="00131309">
            <w:pPr>
              <w:pStyle w:val="ListParagraph"/>
              <w:numPr>
                <w:ilvl w:val="0"/>
                <w:numId w:val="13"/>
              </w:numPr>
              <w:spacing w:after="0" w:line="240" w:lineRule="auto"/>
              <w:rPr>
                <w:rFonts w:asciiTheme="minorHAnsi" w:hAnsiTheme="minorHAnsi" w:cstheme="minorHAnsi"/>
                <w:sz w:val="22"/>
                <w:szCs w:val="22"/>
              </w:rPr>
            </w:pPr>
            <w:r w:rsidRPr="00FE0FA8">
              <w:rPr>
                <w:rFonts w:asciiTheme="minorHAnsi" w:hAnsiTheme="minorHAnsi" w:cstheme="minorHAnsi"/>
                <w:sz w:val="22"/>
                <w:szCs w:val="22"/>
                <w:lang w:val="en-US"/>
                <w14:textOutline w14:w="0" w14:cap="flat" w14:cmpd="sng" w14:algn="ctr">
                  <w14:noFill/>
                  <w14:prstDash w14:val="solid"/>
                  <w14:bevel/>
                </w14:textOutline>
              </w:rPr>
              <w:t>Task</w:t>
            </w:r>
          </w:p>
          <w:p w14:paraId="124EFD81" w14:textId="071F4EA0" w:rsidR="00D139CB" w:rsidRPr="00EC1FBB" w:rsidRDefault="00D139CB" w:rsidP="00FD0A7B">
            <w:pPr>
              <w:pStyle w:val="ListParagraph"/>
              <w:spacing w:after="0" w:line="240" w:lineRule="auto"/>
              <w:ind w:left="314" w:hanging="284"/>
              <w:rPr>
                <w:rFonts w:asciiTheme="minorHAnsi" w:hAnsiTheme="minorHAnsi" w:cstheme="minorHAnsi"/>
                <w:sz w:val="22"/>
                <w:szCs w:val="22"/>
              </w:rPr>
            </w:pPr>
          </w:p>
        </w:tc>
      </w:tr>
      <w:tr w:rsidR="000A1514" w:rsidRPr="009355CB" w14:paraId="5D7372F2" w14:textId="77777777" w:rsidTr="00EC1FBB">
        <w:tc>
          <w:tcPr>
            <w:tcW w:w="1838" w:type="dxa"/>
          </w:tcPr>
          <w:p w14:paraId="49F04248" w14:textId="4E67D49C" w:rsidR="000A1514" w:rsidRPr="00EC1FBB" w:rsidRDefault="000A1514" w:rsidP="000A1514">
            <w:pPr>
              <w:rPr>
                <w:rFonts w:asciiTheme="minorHAnsi" w:hAnsiTheme="minorHAnsi" w:cstheme="minorHAnsi"/>
                <w:sz w:val="22"/>
                <w:szCs w:val="22"/>
              </w:rPr>
            </w:pPr>
            <w:r w:rsidRPr="00EC1FBB">
              <w:rPr>
                <w:rFonts w:asciiTheme="minorHAnsi" w:hAnsiTheme="minorHAnsi" w:cstheme="minorHAnsi"/>
                <w:sz w:val="22"/>
                <w:szCs w:val="22"/>
              </w:rPr>
              <w:t>Personal Qualities/Other</w:t>
            </w:r>
          </w:p>
        </w:tc>
        <w:tc>
          <w:tcPr>
            <w:tcW w:w="3827" w:type="dxa"/>
          </w:tcPr>
          <w:p w14:paraId="16A0CDBF" w14:textId="77777777" w:rsidR="004D1DEF" w:rsidRPr="00E42E16" w:rsidRDefault="004D1DEF"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Ability to manage, motivate, support and inspire trust in others.</w:t>
            </w:r>
          </w:p>
          <w:p w14:paraId="3201CEC9" w14:textId="77777777" w:rsidR="004D1DEF" w:rsidRPr="00E42E16" w:rsidRDefault="004D1DEF"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Ability to work as part of a team.</w:t>
            </w:r>
          </w:p>
          <w:p w14:paraId="0A66C9EB" w14:textId="77777777" w:rsidR="004D1DEF" w:rsidRPr="00E42E16" w:rsidRDefault="004D1DEF"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Ability to work well under pressure.</w:t>
            </w:r>
          </w:p>
          <w:p w14:paraId="245CE822" w14:textId="77777777" w:rsidR="004D1DEF" w:rsidRPr="00E42E16" w:rsidRDefault="004D1DEF"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Ability to formulate, monitor, evaluate and review plans and policies.</w:t>
            </w:r>
          </w:p>
          <w:p w14:paraId="1B4216D4" w14:textId="77777777" w:rsidR="004D1DEF" w:rsidRPr="00E42E16" w:rsidRDefault="004D1DEF"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Ability to confront and resolve problems.</w:t>
            </w:r>
          </w:p>
          <w:p w14:paraId="51727884" w14:textId="77777777" w:rsidR="004D1DEF" w:rsidRDefault="004D1DEF"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Ability to innovate and manage change.</w:t>
            </w:r>
          </w:p>
          <w:p w14:paraId="4F1D198A" w14:textId="1D31AB49" w:rsidR="00C70857" w:rsidRPr="00E42E16" w:rsidRDefault="00C70857"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Pr>
                <w:rFonts w:asciiTheme="minorHAnsi" w:hAnsiTheme="minorHAnsi" w:cstheme="minorHAnsi"/>
                <w:sz w:val="22"/>
                <w:szCs w:val="22"/>
              </w:rPr>
              <w:t xml:space="preserve">Attention to detail and </w:t>
            </w:r>
            <w:r w:rsidR="00901C6D">
              <w:rPr>
                <w:rFonts w:asciiTheme="minorHAnsi" w:hAnsiTheme="minorHAnsi" w:cstheme="minorHAnsi"/>
                <w:sz w:val="22"/>
                <w:szCs w:val="22"/>
              </w:rPr>
              <w:t>accuracy of work.</w:t>
            </w:r>
          </w:p>
          <w:p w14:paraId="13488F84" w14:textId="2F862DF4" w:rsidR="009A66EF" w:rsidRPr="00EC1FBB" w:rsidRDefault="004D1DEF" w:rsidP="004A7623">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C1FBB">
              <w:rPr>
                <w:rFonts w:asciiTheme="minorHAnsi" w:hAnsiTheme="minorHAnsi" w:cstheme="minorHAnsi"/>
                <w:sz w:val="22"/>
                <w:szCs w:val="22"/>
              </w:rPr>
              <w:t>Ability to lead INSET and research at school / Trust level.</w:t>
            </w:r>
          </w:p>
          <w:p w14:paraId="24FF0FD6" w14:textId="468D3008" w:rsidR="007D5E4B" w:rsidRPr="00E42E16" w:rsidRDefault="007D5E4B"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A commitment to further training and a willingness to participate in relevant CPD</w:t>
            </w:r>
          </w:p>
          <w:p w14:paraId="680F4B79" w14:textId="74D634AC" w:rsidR="007D5E4B" w:rsidRPr="00E42E16" w:rsidRDefault="007D5E4B"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 xml:space="preserve">Willingness for lessons to be observed as part of </w:t>
            </w:r>
            <w:r w:rsidR="00E42E16">
              <w:rPr>
                <w:rFonts w:asciiTheme="minorHAnsi" w:hAnsiTheme="minorHAnsi" w:cstheme="minorHAnsi"/>
                <w:sz w:val="22"/>
                <w:szCs w:val="22"/>
              </w:rPr>
              <w:t>monitoring and CPD</w:t>
            </w:r>
          </w:p>
          <w:p w14:paraId="2DCF4CC8" w14:textId="1E5F5B12" w:rsidR="007D5E4B" w:rsidRPr="00E42E16" w:rsidRDefault="007D5E4B"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Willingness to be engaged in school</w:t>
            </w:r>
            <w:r w:rsidR="00E42E16" w:rsidRPr="00E42E16">
              <w:rPr>
                <w:rFonts w:asciiTheme="minorHAnsi" w:hAnsiTheme="minorHAnsi" w:cstheme="minorHAnsi"/>
                <w:sz w:val="22"/>
                <w:szCs w:val="22"/>
              </w:rPr>
              <w:t>-</w:t>
            </w:r>
            <w:r w:rsidRPr="00E42E16">
              <w:rPr>
                <w:rFonts w:asciiTheme="minorHAnsi" w:hAnsiTheme="minorHAnsi" w:cstheme="minorHAnsi"/>
                <w:sz w:val="22"/>
                <w:szCs w:val="22"/>
              </w:rPr>
              <w:t>to</w:t>
            </w:r>
            <w:r w:rsidR="00E42E16" w:rsidRPr="00E42E16">
              <w:rPr>
                <w:rFonts w:asciiTheme="minorHAnsi" w:hAnsiTheme="minorHAnsi" w:cstheme="minorHAnsi"/>
                <w:sz w:val="22"/>
                <w:szCs w:val="22"/>
              </w:rPr>
              <w:t>-</w:t>
            </w:r>
            <w:r w:rsidRPr="00E42E16">
              <w:rPr>
                <w:rFonts w:asciiTheme="minorHAnsi" w:hAnsiTheme="minorHAnsi" w:cstheme="minorHAnsi"/>
                <w:sz w:val="22"/>
                <w:szCs w:val="22"/>
              </w:rPr>
              <w:t>school support and other collaborations.</w:t>
            </w:r>
          </w:p>
          <w:p w14:paraId="10090466" w14:textId="77777777" w:rsidR="00EC1FBB" w:rsidRPr="00E42E16" w:rsidRDefault="00EC1FBB"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A passionate commitment to develop the best in young people.</w:t>
            </w:r>
          </w:p>
          <w:p w14:paraId="44FA7C38" w14:textId="1FAD21D9" w:rsidR="00EC1FBB" w:rsidRPr="00E42E16" w:rsidRDefault="00EC1FBB"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Involvement in school working parties or research groups.</w:t>
            </w:r>
          </w:p>
          <w:p w14:paraId="587C4EE7" w14:textId="77777777" w:rsidR="00EC1FBB" w:rsidRPr="00E42E16" w:rsidRDefault="00EC1FBB"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Willingness to be engaged in partnership and community activities.</w:t>
            </w:r>
          </w:p>
          <w:p w14:paraId="33EBD699" w14:textId="7F160C9C" w:rsidR="00EC1FBB" w:rsidRPr="00E42E16" w:rsidRDefault="00EC1FBB"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 xml:space="preserve">Commitment to the aims and ethos of the school </w:t>
            </w:r>
          </w:p>
          <w:p w14:paraId="79948DE2" w14:textId="77777777" w:rsidR="00EC1FBB" w:rsidRPr="00E42E16" w:rsidRDefault="00EC1FBB"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A commitment to maintaining confidentiality and discretion inside and outside school.</w:t>
            </w:r>
          </w:p>
          <w:p w14:paraId="5314234B" w14:textId="77777777" w:rsidR="00EC1FBB" w:rsidRPr="00E42E16" w:rsidRDefault="00EC1FBB"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Commitment to pastoral care.</w:t>
            </w:r>
          </w:p>
          <w:p w14:paraId="469AC864" w14:textId="77777777" w:rsidR="00EC1FBB" w:rsidRPr="00E42E16" w:rsidRDefault="00EC1FBB"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Willingness to be involved in extra-curricular activities including trips abroad.</w:t>
            </w:r>
          </w:p>
          <w:p w14:paraId="3B067D7E" w14:textId="77777777" w:rsidR="00EC1FBB" w:rsidRPr="00E42E16" w:rsidRDefault="00EC1FBB" w:rsidP="00E42E1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42E16">
              <w:rPr>
                <w:rFonts w:asciiTheme="minorHAnsi" w:hAnsiTheme="minorHAnsi" w:cstheme="minorHAnsi"/>
                <w:sz w:val="22"/>
                <w:szCs w:val="22"/>
              </w:rPr>
              <w:t>A positive approach to challenges, which seeks solutions to problems and addresses difficulties with cheerfulness and good humour.</w:t>
            </w:r>
          </w:p>
          <w:p w14:paraId="212BAD48" w14:textId="03092A76" w:rsidR="00EC1FBB" w:rsidRPr="00EC1FBB" w:rsidRDefault="00EC1FBB" w:rsidP="004A7623">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C1FBB">
              <w:rPr>
                <w:rFonts w:asciiTheme="minorHAnsi" w:hAnsiTheme="minorHAnsi" w:cstheme="minorHAnsi"/>
                <w:sz w:val="22"/>
                <w:szCs w:val="22"/>
              </w:rPr>
              <w:t>To be prepared to work flexibly, outside the usual school hours.</w:t>
            </w:r>
          </w:p>
        </w:tc>
        <w:tc>
          <w:tcPr>
            <w:tcW w:w="2268" w:type="dxa"/>
          </w:tcPr>
          <w:p w14:paraId="23A376EE" w14:textId="77777777" w:rsidR="000A1514" w:rsidRPr="00EC1FBB" w:rsidRDefault="000A1514" w:rsidP="000A1514">
            <w:pPr>
              <w:pStyle w:val="Default"/>
              <w:spacing w:before="0"/>
              <w:rPr>
                <w:rFonts w:asciiTheme="minorHAnsi" w:hAnsiTheme="minorHAnsi" w:cstheme="minorHAnsi"/>
                <w:sz w:val="22"/>
                <w:szCs w:val="22"/>
                <w:lang w:val="en-US"/>
              </w:rPr>
            </w:pPr>
          </w:p>
        </w:tc>
        <w:tc>
          <w:tcPr>
            <w:tcW w:w="1915" w:type="dxa"/>
          </w:tcPr>
          <w:p w14:paraId="1D982679" w14:textId="77777777" w:rsidR="00D139CB" w:rsidRPr="00D139CB" w:rsidRDefault="00D139CB" w:rsidP="00131309">
            <w:pPr>
              <w:numPr>
                <w:ilvl w:val="0"/>
                <w:numId w:val="13"/>
              </w:numPr>
              <w:rPr>
                <w:rFonts w:asciiTheme="minorHAnsi" w:hAnsiTheme="minorHAnsi" w:cstheme="minorHAnsi"/>
                <w:sz w:val="22"/>
                <w:szCs w:val="22"/>
                <w:lang w:val="en-US"/>
                <w14:textOutline w14:w="0" w14:cap="rnd" w14:cmpd="sng" w14:algn="ctr">
                  <w14:noFill/>
                  <w14:prstDash w14:val="solid"/>
                  <w14:bevel/>
                </w14:textOutline>
              </w:rPr>
            </w:pPr>
            <w:r w:rsidRPr="00D139CB">
              <w:rPr>
                <w:rFonts w:asciiTheme="minorHAnsi" w:hAnsiTheme="minorHAnsi" w:cstheme="minorHAnsi"/>
                <w:sz w:val="22"/>
                <w:szCs w:val="22"/>
                <w:lang w:val="en-US"/>
                <w14:textOutline w14:w="0" w14:cap="rnd" w14:cmpd="sng" w14:algn="ctr">
                  <w14:noFill/>
                  <w14:prstDash w14:val="solid"/>
                  <w14:bevel/>
                </w14:textOutline>
              </w:rPr>
              <w:t>Application form</w:t>
            </w:r>
          </w:p>
          <w:p w14:paraId="7108A587" w14:textId="77777777" w:rsidR="00D139CB" w:rsidRPr="00D139CB" w:rsidRDefault="00D139CB" w:rsidP="00131309">
            <w:pPr>
              <w:numPr>
                <w:ilvl w:val="0"/>
                <w:numId w:val="13"/>
              </w:numPr>
              <w:rPr>
                <w:rFonts w:asciiTheme="minorHAnsi" w:hAnsiTheme="minorHAnsi" w:cstheme="minorHAnsi"/>
                <w:sz w:val="22"/>
                <w:szCs w:val="22"/>
                <w:lang w:val="en-US"/>
                <w14:textOutline w14:w="0" w14:cap="rnd" w14:cmpd="sng" w14:algn="ctr">
                  <w14:noFill/>
                  <w14:prstDash w14:val="solid"/>
                  <w14:bevel/>
                </w14:textOutline>
              </w:rPr>
            </w:pPr>
            <w:r w:rsidRPr="00D139CB">
              <w:rPr>
                <w:rFonts w:asciiTheme="minorHAnsi" w:hAnsiTheme="minorHAnsi" w:cstheme="minorHAnsi"/>
                <w:sz w:val="22"/>
                <w:szCs w:val="22"/>
                <w:lang w:val="en-US"/>
                <w14:textOutline w14:w="0" w14:cap="rnd" w14:cmpd="sng" w14:algn="ctr">
                  <w14:noFill/>
                  <w14:prstDash w14:val="solid"/>
                  <w14:bevel/>
                </w14:textOutline>
              </w:rPr>
              <w:t>Interview</w:t>
            </w:r>
          </w:p>
          <w:p w14:paraId="51163EC9" w14:textId="73C3275F" w:rsidR="000A1514" w:rsidRPr="00EC1FBB" w:rsidRDefault="00D139CB" w:rsidP="00131309">
            <w:pPr>
              <w:pStyle w:val="ListParagraph"/>
              <w:numPr>
                <w:ilvl w:val="0"/>
                <w:numId w:val="13"/>
              </w:numPr>
              <w:spacing w:after="0" w:line="240" w:lineRule="auto"/>
              <w:rPr>
                <w:rFonts w:asciiTheme="minorHAnsi" w:hAnsiTheme="minorHAnsi" w:cstheme="minorHAnsi"/>
                <w:sz w:val="22"/>
                <w:szCs w:val="22"/>
              </w:rPr>
            </w:pPr>
            <w:r w:rsidRPr="00D139CB">
              <w:rPr>
                <w:rFonts w:asciiTheme="minorHAnsi" w:hAnsiTheme="minorHAnsi" w:cstheme="minorHAnsi"/>
                <w:sz w:val="22"/>
                <w:szCs w:val="22"/>
                <w:lang w:val="en-US"/>
                <w14:textOutline w14:w="0" w14:cap="flat" w14:cmpd="sng" w14:algn="ctr">
                  <w14:noFill/>
                  <w14:prstDash w14:val="solid"/>
                  <w14:bevel/>
                </w14:textOutline>
              </w:rPr>
              <w:t>Task</w:t>
            </w:r>
          </w:p>
        </w:tc>
      </w:tr>
      <w:tr w:rsidR="00386E51" w:rsidRPr="009355CB" w14:paraId="3FCF1DAF" w14:textId="77777777" w:rsidTr="00EC1FBB">
        <w:tc>
          <w:tcPr>
            <w:tcW w:w="1838" w:type="dxa"/>
          </w:tcPr>
          <w:p w14:paraId="69C34C61" w14:textId="158B4518" w:rsidR="00386E51" w:rsidRPr="00EC1FBB" w:rsidRDefault="00386E51" w:rsidP="00E42E1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EC1FBB">
              <w:rPr>
                <w:rFonts w:asciiTheme="minorHAnsi" w:hAnsiTheme="minorHAnsi" w:cstheme="minorHAnsi"/>
                <w:sz w:val="22"/>
                <w:szCs w:val="22"/>
              </w:rPr>
              <w:t>Safeguarding</w:t>
            </w:r>
          </w:p>
        </w:tc>
        <w:tc>
          <w:tcPr>
            <w:tcW w:w="3827" w:type="dxa"/>
          </w:tcPr>
          <w:p w14:paraId="0456133D" w14:textId="2D16E088" w:rsidR="00386E51" w:rsidRPr="00EC1FBB" w:rsidRDefault="00386E51" w:rsidP="00386E51">
            <w:pPr>
              <w:rPr>
                <w:rFonts w:asciiTheme="minorHAnsi" w:hAnsiTheme="minorHAnsi" w:cstheme="minorHAnsi"/>
                <w:sz w:val="22"/>
                <w:szCs w:val="22"/>
              </w:rPr>
            </w:pPr>
            <w:r w:rsidRPr="00EC1FBB">
              <w:rPr>
                <w:rFonts w:asciiTheme="minorHAnsi" w:hAnsiTheme="minorHAnsi" w:cstheme="minorHAnsi"/>
                <w:sz w:val="22"/>
                <w:szCs w:val="22"/>
                <w:lang w:val="en-US" w:eastAsia="en-US"/>
              </w:rPr>
              <w:t>Commitment to demonstrating a responsibility for safeguarding and promoting the welfare of young people</w:t>
            </w:r>
          </w:p>
        </w:tc>
        <w:tc>
          <w:tcPr>
            <w:tcW w:w="2268" w:type="dxa"/>
          </w:tcPr>
          <w:p w14:paraId="752CB125" w14:textId="77777777" w:rsidR="00386E51" w:rsidRPr="00EC1FBB" w:rsidRDefault="00386E51" w:rsidP="00E42E1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1915" w:type="dxa"/>
          </w:tcPr>
          <w:p w14:paraId="61B07CF9" w14:textId="77777777" w:rsidR="00386E51" w:rsidRPr="00EC1FBB" w:rsidRDefault="00386E51" w:rsidP="00FD0A7B">
            <w:pPr>
              <w:pStyle w:val="ListParagraph"/>
              <w:numPr>
                <w:ilvl w:val="0"/>
                <w:numId w:val="12"/>
              </w:numPr>
              <w:spacing w:after="0" w:line="240" w:lineRule="auto"/>
              <w:ind w:left="314" w:hanging="284"/>
              <w:rPr>
                <w:rFonts w:asciiTheme="minorHAnsi" w:hAnsiTheme="minorHAnsi" w:cstheme="minorHAnsi"/>
                <w:sz w:val="22"/>
                <w:szCs w:val="22"/>
              </w:rPr>
            </w:pPr>
            <w:r w:rsidRPr="00EC1FBB">
              <w:rPr>
                <w:rFonts w:asciiTheme="minorHAnsi" w:hAnsiTheme="minorHAnsi" w:cstheme="minorHAnsi"/>
                <w:sz w:val="22"/>
                <w:szCs w:val="22"/>
              </w:rPr>
              <w:t>Application form</w:t>
            </w:r>
          </w:p>
          <w:p w14:paraId="4AB745CE" w14:textId="77777777" w:rsidR="00386E51" w:rsidRPr="00EC1FBB" w:rsidRDefault="00386E51" w:rsidP="00FD0A7B">
            <w:pPr>
              <w:pStyle w:val="ListParagraph"/>
              <w:numPr>
                <w:ilvl w:val="0"/>
                <w:numId w:val="12"/>
              </w:numPr>
              <w:spacing w:after="0" w:line="240" w:lineRule="auto"/>
              <w:ind w:left="314" w:hanging="284"/>
              <w:rPr>
                <w:rFonts w:asciiTheme="minorHAnsi" w:hAnsiTheme="minorHAnsi" w:cstheme="minorHAnsi"/>
                <w:sz w:val="22"/>
                <w:szCs w:val="22"/>
              </w:rPr>
            </w:pPr>
            <w:r w:rsidRPr="00EC1FBB">
              <w:rPr>
                <w:rFonts w:asciiTheme="minorHAnsi" w:hAnsiTheme="minorHAnsi" w:cstheme="minorHAnsi"/>
                <w:sz w:val="22"/>
                <w:szCs w:val="22"/>
              </w:rPr>
              <w:t>Interview</w:t>
            </w:r>
          </w:p>
          <w:p w14:paraId="4E94DC2A" w14:textId="73FDD882" w:rsidR="00386E51" w:rsidRPr="00EC1FBB" w:rsidRDefault="00386E51" w:rsidP="00FD0A7B">
            <w:pPr>
              <w:pStyle w:val="ListParagraph"/>
              <w:numPr>
                <w:ilvl w:val="0"/>
                <w:numId w:val="12"/>
              </w:numPr>
              <w:spacing w:after="0" w:line="240" w:lineRule="auto"/>
              <w:ind w:left="314" w:hanging="284"/>
              <w:rPr>
                <w:rFonts w:asciiTheme="minorHAnsi" w:hAnsiTheme="minorHAnsi" w:cstheme="minorHAnsi"/>
                <w:sz w:val="22"/>
                <w:szCs w:val="22"/>
              </w:rPr>
            </w:pPr>
            <w:r w:rsidRPr="00EC1FBB">
              <w:rPr>
                <w:rFonts w:asciiTheme="minorHAnsi" w:hAnsiTheme="minorHAnsi" w:cstheme="minorHAnsi"/>
                <w:sz w:val="22"/>
                <w:szCs w:val="22"/>
              </w:rPr>
              <w:t>Task</w:t>
            </w:r>
          </w:p>
        </w:tc>
      </w:tr>
      <w:tr w:rsidR="00386E51" w:rsidRPr="009355CB" w14:paraId="28D75713" w14:textId="77777777" w:rsidTr="00EC1FBB">
        <w:tc>
          <w:tcPr>
            <w:tcW w:w="1838" w:type="dxa"/>
            <w:vMerge w:val="restart"/>
          </w:tcPr>
          <w:p w14:paraId="29FF90AF" w14:textId="77777777" w:rsidR="00386E51" w:rsidRPr="00EC1FBB" w:rsidRDefault="00386E51" w:rsidP="00E42E1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ED7D31"/>
                <w:sz w:val="22"/>
                <w:szCs w:val="22"/>
                <w:u w:color="ED7D31"/>
              </w:rPr>
            </w:pPr>
            <w:r w:rsidRPr="00EC1FBB">
              <w:rPr>
                <w:rFonts w:asciiTheme="minorHAnsi" w:hAnsiTheme="minorHAnsi" w:cstheme="minorHAnsi"/>
                <w:sz w:val="22"/>
                <w:szCs w:val="22"/>
              </w:rPr>
              <w:t>Our Values</w:t>
            </w:r>
          </w:p>
        </w:tc>
        <w:tc>
          <w:tcPr>
            <w:tcW w:w="3827" w:type="dxa"/>
          </w:tcPr>
          <w:p w14:paraId="4C5E625D" w14:textId="77777777" w:rsidR="00386E51" w:rsidRPr="00EC1FBB" w:rsidRDefault="00386E51" w:rsidP="00386E51">
            <w:pPr>
              <w:rPr>
                <w:rFonts w:asciiTheme="minorHAnsi" w:hAnsiTheme="minorHAnsi" w:cstheme="minorHAnsi"/>
                <w:sz w:val="22"/>
                <w:szCs w:val="22"/>
              </w:rPr>
            </w:pPr>
            <w:r w:rsidRPr="00EC1FBB">
              <w:rPr>
                <w:rFonts w:asciiTheme="minorHAnsi" w:hAnsiTheme="minorHAnsi" w:cstheme="minorHAnsi"/>
                <w:sz w:val="22"/>
                <w:szCs w:val="22"/>
              </w:rPr>
              <w:t>Community: Evidence of working together for a common purpose and encouraging diversity</w:t>
            </w:r>
          </w:p>
        </w:tc>
        <w:tc>
          <w:tcPr>
            <w:tcW w:w="2268" w:type="dxa"/>
          </w:tcPr>
          <w:p w14:paraId="5BF06CFD" w14:textId="77777777" w:rsidR="00386E51" w:rsidRPr="00EC1FBB" w:rsidRDefault="00386E51" w:rsidP="00E42E1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1915" w:type="dxa"/>
          </w:tcPr>
          <w:p w14:paraId="5A96EE2C" w14:textId="6C0C86FD" w:rsidR="00386E51" w:rsidRPr="00EC1FBB" w:rsidRDefault="00386E51" w:rsidP="00FD0A7B">
            <w:pPr>
              <w:pStyle w:val="ListParagraph"/>
              <w:numPr>
                <w:ilvl w:val="0"/>
                <w:numId w:val="12"/>
              </w:numPr>
              <w:spacing w:after="0" w:line="240" w:lineRule="auto"/>
              <w:ind w:left="314" w:hanging="284"/>
              <w:rPr>
                <w:rFonts w:asciiTheme="minorHAnsi" w:eastAsia="Calibri" w:hAnsiTheme="minorHAnsi" w:cstheme="minorHAnsi"/>
                <w:sz w:val="22"/>
                <w:szCs w:val="22"/>
              </w:rPr>
            </w:pPr>
            <w:r w:rsidRPr="00EC1FBB">
              <w:rPr>
                <w:rFonts w:asciiTheme="minorHAnsi" w:hAnsiTheme="minorHAnsi" w:cstheme="minorHAnsi"/>
                <w:sz w:val="22"/>
                <w:szCs w:val="22"/>
              </w:rPr>
              <w:t>Interview</w:t>
            </w:r>
          </w:p>
          <w:p w14:paraId="2269D293" w14:textId="77777777" w:rsidR="00386E51" w:rsidRPr="00EC1FBB" w:rsidRDefault="00386E51" w:rsidP="00FD0A7B">
            <w:pPr>
              <w:pStyle w:val="ListParagraph"/>
              <w:numPr>
                <w:ilvl w:val="0"/>
                <w:numId w:val="12"/>
              </w:numPr>
              <w:spacing w:after="0" w:line="240" w:lineRule="auto"/>
              <w:ind w:left="314" w:hanging="284"/>
              <w:rPr>
                <w:rFonts w:asciiTheme="minorHAnsi" w:hAnsiTheme="minorHAnsi" w:cstheme="minorHAnsi"/>
                <w:sz w:val="22"/>
                <w:szCs w:val="22"/>
              </w:rPr>
            </w:pPr>
            <w:r w:rsidRPr="00EC1FBB">
              <w:rPr>
                <w:rFonts w:asciiTheme="minorHAnsi" w:hAnsiTheme="minorHAnsi" w:cstheme="minorHAnsi"/>
                <w:sz w:val="22"/>
                <w:szCs w:val="22"/>
              </w:rPr>
              <w:t>Tasks</w:t>
            </w:r>
          </w:p>
          <w:p w14:paraId="4BE199D5" w14:textId="1430779F" w:rsidR="00386E51" w:rsidRPr="00EC1FBB" w:rsidRDefault="00386E51" w:rsidP="00FD0A7B">
            <w:pPr>
              <w:ind w:left="314" w:hanging="284"/>
              <w:rPr>
                <w:rFonts w:asciiTheme="minorHAnsi" w:hAnsiTheme="minorHAnsi" w:cstheme="minorHAnsi"/>
                <w:sz w:val="22"/>
                <w:szCs w:val="22"/>
              </w:rPr>
            </w:pPr>
          </w:p>
        </w:tc>
      </w:tr>
      <w:tr w:rsidR="00386E51" w:rsidRPr="009355CB" w14:paraId="6FD8D139" w14:textId="77777777" w:rsidTr="00EC1FBB">
        <w:tc>
          <w:tcPr>
            <w:tcW w:w="1838" w:type="dxa"/>
            <w:vMerge/>
          </w:tcPr>
          <w:p w14:paraId="68342D72" w14:textId="77777777" w:rsidR="00386E51" w:rsidRPr="00EC1FBB" w:rsidRDefault="00386E51" w:rsidP="00E42E1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3827" w:type="dxa"/>
          </w:tcPr>
          <w:p w14:paraId="34C05B70" w14:textId="77777777" w:rsidR="00386E51" w:rsidRPr="00EC1FBB" w:rsidRDefault="00386E51" w:rsidP="00386E51">
            <w:pPr>
              <w:rPr>
                <w:rFonts w:asciiTheme="minorHAnsi" w:hAnsiTheme="minorHAnsi" w:cstheme="minorHAnsi"/>
                <w:sz w:val="22"/>
                <w:szCs w:val="22"/>
              </w:rPr>
            </w:pPr>
            <w:r w:rsidRPr="00EC1FBB">
              <w:rPr>
                <w:rFonts w:asciiTheme="minorHAnsi" w:hAnsiTheme="minorHAnsi" w:cstheme="minorHAnsi"/>
                <w:sz w:val="22"/>
                <w:szCs w:val="22"/>
              </w:rPr>
              <w:t>Integrity: Evidence of doing the right things for the right reason</w:t>
            </w:r>
          </w:p>
        </w:tc>
        <w:tc>
          <w:tcPr>
            <w:tcW w:w="2268" w:type="dxa"/>
          </w:tcPr>
          <w:p w14:paraId="5280962D" w14:textId="77777777" w:rsidR="00386E51" w:rsidRPr="00EC1FBB" w:rsidRDefault="00386E51" w:rsidP="00E42E1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1915" w:type="dxa"/>
          </w:tcPr>
          <w:p w14:paraId="5CFA4E7B" w14:textId="3C97A89A" w:rsidR="00386E51" w:rsidRPr="00EC1FBB" w:rsidRDefault="00386E51" w:rsidP="00FD0A7B">
            <w:pPr>
              <w:pStyle w:val="ListParagraph"/>
              <w:numPr>
                <w:ilvl w:val="0"/>
                <w:numId w:val="12"/>
              </w:numPr>
              <w:spacing w:after="0" w:line="240" w:lineRule="auto"/>
              <w:ind w:left="314" w:hanging="284"/>
              <w:rPr>
                <w:rFonts w:asciiTheme="minorHAnsi" w:eastAsia="Calibri" w:hAnsiTheme="minorHAnsi" w:cstheme="minorHAnsi"/>
                <w:sz w:val="22"/>
                <w:szCs w:val="22"/>
              </w:rPr>
            </w:pPr>
            <w:r w:rsidRPr="00EC1FBB">
              <w:rPr>
                <w:rFonts w:asciiTheme="minorHAnsi" w:hAnsiTheme="minorHAnsi" w:cstheme="minorHAnsi"/>
                <w:sz w:val="22"/>
                <w:szCs w:val="22"/>
              </w:rPr>
              <w:t>Interview</w:t>
            </w:r>
          </w:p>
          <w:p w14:paraId="7C44A0C6" w14:textId="77777777" w:rsidR="00386E51" w:rsidRPr="00EC1FBB" w:rsidRDefault="00386E51" w:rsidP="00FD0A7B">
            <w:pPr>
              <w:pStyle w:val="ListParagraph"/>
              <w:numPr>
                <w:ilvl w:val="0"/>
                <w:numId w:val="12"/>
              </w:numPr>
              <w:spacing w:after="0" w:line="240" w:lineRule="auto"/>
              <w:ind w:left="314" w:hanging="284"/>
              <w:rPr>
                <w:rFonts w:asciiTheme="minorHAnsi" w:hAnsiTheme="minorHAnsi" w:cstheme="minorHAnsi"/>
                <w:sz w:val="22"/>
                <w:szCs w:val="22"/>
              </w:rPr>
            </w:pPr>
            <w:r w:rsidRPr="00EC1FBB">
              <w:rPr>
                <w:rFonts w:asciiTheme="minorHAnsi" w:hAnsiTheme="minorHAnsi" w:cstheme="minorHAnsi"/>
                <w:sz w:val="22"/>
                <w:szCs w:val="22"/>
              </w:rPr>
              <w:t>Tasks</w:t>
            </w:r>
          </w:p>
        </w:tc>
      </w:tr>
      <w:tr w:rsidR="00386E51" w:rsidRPr="009355CB" w14:paraId="55A17670" w14:textId="77777777" w:rsidTr="00EC1FBB">
        <w:tc>
          <w:tcPr>
            <w:tcW w:w="1838" w:type="dxa"/>
            <w:vMerge/>
          </w:tcPr>
          <w:p w14:paraId="6BDF7D4D" w14:textId="77777777" w:rsidR="00386E51" w:rsidRPr="00EC1FBB" w:rsidRDefault="00386E51" w:rsidP="00E42E1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3827" w:type="dxa"/>
          </w:tcPr>
          <w:p w14:paraId="77D6EE14" w14:textId="77777777" w:rsidR="00386E51" w:rsidRPr="00EC1FBB" w:rsidRDefault="00386E51" w:rsidP="00386E51">
            <w:pPr>
              <w:rPr>
                <w:rFonts w:asciiTheme="minorHAnsi" w:hAnsiTheme="minorHAnsi" w:cstheme="minorHAnsi"/>
                <w:sz w:val="22"/>
                <w:szCs w:val="22"/>
              </w:rPr>
            </w:pPr>
            <w:r w:rsidRPr="00EC1FBB">
              <w:rPr>
                <w:rFonts w:asciiTheme="minorHAnsi" w:hAnsiTheme="minorHAnsi" w:cstheme="minorHAnsi"/>
                <w:sz w:val="22"/>
                <w:szCs w:val="22"/>
              </w:rPr>
              <w:t>Passion: Evidence of taking personal responsibility, working hard and having high aspirations</w:t>
            </w:r>
          </w:p>
        </w:tc>
        <w:tc>
          <w:tcPr>
            <w:tcW w:w="2268" w:type="dxa"/>
          </w:tcPr>
          <w:p w14:paraId="0B785FE4" w14:textId="77777777" w:rsidR="00386E51" w:rsidRPr="00EC1FBB" w:rsidRDefault="00386E51" w:rsidP="00E42E1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1915" w:type="dxa"/>
          </w:tcPr>
          <w:p w14:paraId="6B311FB9" w14:textId="168CC782" w:rsidR="00386E51" w:rsidRPr="00EC1FBB" w:rsidRDefault="00386E51" w:rsidP="00FD0A7B">
            <w:pPr>
              <w:pStyle w:val="ListParagraph"/>
              <w:numPr>
                <w:ilvl w:val="0"/>
                <w:numId w:val="12"/>
              </w:numPr>
              <w:spacing w:after="0" w:line="240" w:lineRule="auto"/>
              <w:ind w:left="314" w:hanging="284"/>
              <w:rPr>
                <w:rFonts w:asciiTheme="minorHAnsi" w:eastAsia="Calibri" w:hAnsiTheme="minorHAnsi" w:cstheme="minorHAnsi"/>
                <w:sz w:val="22"/>
                <w:szCs w:val="22"/>
              </w:rPr>
            </w:pPr>
            <w:r w:rsidRPr="00EC1FBB">
              <w:rPr>
                <w:rFonts w:asciiTheme="minorHAnsi" w:hAnsiTheme="minorHAnsi" w:cstheme="minorHAnsi"/>
                <w:sz w:val="22"/>
                <w:szCs w:val="22"/>
              </w:rPr>
              <w:t>Interview</w:t>
            </w:r>
          </w:p>
          <w:p w14:paraId="33761F74" w14:textId="77777777" w:rsidR="00386E51" w:rsidRPr="00EC1FBB" w:rsidRDefault="00386E51" w:rsidP="00FD0A7B">
            <w:pPr>
              <w:pStyle w:val="ListParagraph"/>
              <w:numPr>
                <w:ilvl w:val="0"/>
                <w:numId w:val="12"/>
              </w:numPr>
              <w:spacing w:after="0" w:line="240" w:lineRule="auto"/>
              <w:ind w:left="314" w:hanging="284"/>
              <w:rPr>
                <w:rFonts w:asciiTheme="minorHAnsi" w:hAnsiTheme="minorHAnsi" w:cstheme="minorHAnsi"/>
                <w:sz w:val="22"/>
                <w:szCs w:val="22"/>
              </w:rPr>
            </w:pPr>
            <w:r w:rsidRPr="00EC1FBB">
              <w:rPr>
                <w:rFonts w:asciiTheme="minorHAnsi" w:hAnsiTheme="minorHAnsi" w:cstheme="minorHAnsi"/>
                <w:sz w:val="22"/>
                <w:szCs w:val="22"/>
              </w:rPr>
              <w:t>Tasks</w:t>
            </w:r>
          </w:p>
        </w:tc>
      </w:tr>
    </w:tbl>
    <w:p w14:paraId="2D3E6729" w14:textId="77777777" w:rsidR="00BB299A" w:rsidRDefault="00BB299A" w:rsidP="00BB299A">
      <w:pPr>
        <w:spacing w:after="288" w:line="276" w:lineRule="auto"/>
        <w:rPr>
          <w:rFonts w:asciiTheme="minorHAnsi" w:hAnsiTheme="minorHAnsi" w:cstheme="minorHAnsi"/>
          <w:b/>
          <w:bCs/>
          <w:color w:val="ED7D31"/>
          <w:sz w:val="22"/>
          <w:szCs w:val="22"/>
          <w:u w:color="ED7D31"/>
        </w:rPr>
      </w:pPr>
    </w:p>
    <w:p w14:paraId="4E085DBF" w14:textId="77777777" w:rsidR="00BB299A" w:rsidRDefault="00BB299A" w:rsidP="00BB299A">
      <w:pPr>
        <w:jc w:val="both"/>
        <w:rPr>
          <w:rFonts w:asciiTheme="minorHAnsi" w:hAnsiTheme="minorHAnsi" w:cstheme="minorHAnsi"/>
          <w:b/>
          <w:sz w:val="22"/>
          <w:szCs w:val="22"/>
        </w:rPr>
      </w:pPr>
      <w:r w:rsidRPr="009355CB">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7A2309DD" w14:textId="77777777" w:rsidR="00BB299A" w:rsidRPr="009355CB" w:rsidRDefault="00BB299A">
      <w:pPr>
        <w:rPr>
          <w:rFonts w:asciiTheme="minorHAnsi" w:hAnsiTheme="minorHAnsi" w:cstheme="minorHAnsi"/>
          <w:sz w:val="22"/>
          <w:szCs w:val="22"/>
        </w:rPr>
      </w:pPr>
    </w:p>
    <w:sectPr w:rsidR="00BB299A" w:rsidRPr="009355CB" w:rsidSect="0054502F">
      <w:headerReference w:type="default" r:id="rId26"/>
      <w:footerReference w:type="default" r:id="rId27"/>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49A52" w14:textId="77777777" w:rsidR="00E73266" w:rsidRDefault="00E73266">
      <w:r>
        <w:separator/>
      </w:r>
    </w:p>
  </w:endnote>
  <w:endnote w:type="continuationSeparator" w:id="0">
    <w:p w14:paraId="799737E3" w14:textId="77777777" w:rsidR="00E73266" w:rsidRDefault="00E73266">
      <w:r>
        <w:continuationSeparator/>
      </w:r>
    </w:p>
  </w:endnote>
  <w:endnote w:type="continuationNotice" w:id="1">
    <w:p w14:paraId="1742763D" w14:textId="77777777" w:rsidR="00E73266" w:rsidRDefault="00E732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01030" w14:textId="77777777" w:rsidR="00E73266" w:rsidRDefault="00E73266">
      <w:r>
        <w:separator/>
      </w:r>
    </w:p>
  </w:footnote>
  <w:footnote w:type="continuationSeparator" w:id="0">
    <w:p w14:paraId="22D5A0EB" w14:textId="77777777" w:rsidR="00E73266" w:rsidRDefault="00E73266">
      <w:r>
        <w:continuationSeparator/>
      </w:r>
    </w:p>
  </w:footnote>
  <w:footnote w:type="continuationNotice" w:id="1">
    <w:p w14:paraId="0CBE0F62" w14:textId="77777777" w:rsidR="00E73266" w:rsidRDefault="00E732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08A25CA5" w:rsidR="00474E2F" w:rsidRDefault="005C7775" w:rsidP="005C7775">
    <w:pPr>
      <w:pStyle w:val="Header"/>
      <w:tabs>
        <w:tab w:val="center" w:pos="4947"/>
        <w:tab w:val="right" w:pos="9894"/>
      </w:tabs>
    </w:pPr>
    <w:r>
      <w:rPr>
        <w:noProof/>
        <w:bdr w:val="none" w:sz="0" w:space="0" w:color="auto"/>
      </w:rPr>
      <w:drawing>
        <wp:anchor distT="0" distB="0" distL="114300" distR="114300" simplePos="0" relativeHeight="251658240" behindDoc="0" locked="0" layoutInCell="1" allowOverlap="1" wp14:anchorId="2405EBB1" wp14:editId="61EBE57C">
          <wp:simplePos x="0" y="0"/>
          <wp:positionH relativeFrom="margin">
            <wp:posOffset>4933950</wp:posOffset>
          </wp:positionH>
          <wp:positionV relativeFrom="paragraph">
            <wp:posOffset>-28575</wp:posOffset>
          </wp:positionV>
          <wp:extent cx="1353820" cy="466725"/>
          <wp:effectExtent l="0" t="0" r="0" b="9525"/>
          <wp:wrapSquare wrapText="bothSides"/>
          <wp:docPr id="5" name="Picture 5"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B7CA70" wp14:editId="68F4B4DB">
          <wp:extent cx="876300" cy="404411"/>
          <wp:effectExtent l="0" t="0" r="0" b="0"/>
          <wp:docPr id="4" name="Picture 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officeArt object" descr="Logo, company name&#10;&#10;Description automatically generated"/>
                  <pic:cNvPicPr>
                    <a:picLocks noChangeAspect="1"/>
                  </pic:cNvPicPr>
                </pic:nvPicPr>
                <pic:blipFill>
                  <a:blip r:embed="rId2"/>
                  <a:stretch>
                    <a:fillRect/>
                  </a:stretch>
                </pic:blipFill>
                <pic:spPr>
                  <a:xfrm>
                    <a:off x="0" y="0"/>
                    <a:ext cx="888206" cy="409905"/>
                  </a:xfrm>
                  <a:prstGeom prst="rect">
                    <a:avLst/>
                  </a:prstGeom>
                  <a:ln w="12700" cap="flat">
                    <a:noFill/>
                    <a:miter lim="400000"/>
                  </a:ln>
                  <a:effectLst/>
                </pic:spPr>
              </pic:pic>
            </a:graphicData>
          </a:graphic>
        </wp:inline>
      </w:drawing>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1038E"/>
    <w:multiLevelType w:val="hybridMultilevel"/>
    <w:tmpl w:val="05923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921630"/>
    <w:multiLevelType w:val="hybridMultilevel"/>
    <w:tmpl w:val="D78E1DF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A9F7F3C"/>
    <w:multiLevelType w:val="hybridMultilevel"/>
    <w:tmpl w:val="CBE21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5498D"/>
    <w:multiLevelType w:val="hybridMultilevel"/>
    <w:tmpl w:val="B4D86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EC653E"/>
    <w:multiLevelType w:val="hybridMultilevel"/>
    <w:tmpl w:val="B3AA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424C8D"/>
    <w:multiLevelType w:val="hybridMultilevel"/>
    <w:tmpl w:val="0D888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673F8"/>
    <w:multiLevelType w:val="hybridMultilevel"/>
    <w:tmpl w:val="87206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5A513F"/>
    <w:multiLevelType w:val="hybridMultilevel"/>
    <w:tmpl w:val="827AE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D052F0D"/>
    <w:multiLevelType w:val="hybridMultilevel"/>
    <w:tmpl w:val="7804B4FA"/>
    <w:lvl w:ilvl="0" w:tplc="AC246556">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6" w15:restartNumberingAfterBreak="0">
    <w:nsid w:val="3E48167E"/>
    <w:multiLevelType w:val="hybridMultilevel"/>
    <w:tmpl w:val="3670C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3D3549"/>
    <w:multiLevelType w:val="hybridMultilevel"/>
    <w:tmpl w:val="C7746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AE7F2F"/>
    <w:multiLevelType w:val="hybridMultilevel"/>
    <w:tmpl w:val="EF288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C71476"/>
    <w:multiLevelType w:val="hybridMultilevel"/>
    <w:tmpl w:val="C8DE8A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F913371"/>
    <w:multiLevelType w:val="hybridMultilevel"/>
    <w:tmpl w:val="6A48B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EA443E"/>
    <w:multiLevelType w:val="hybridMultilevel"/>
    <w:tmpl w:val="2D1C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5ED55E80"/>
    <w:multiLevelType w:val="hybridMultilevel"/>
    <w:tmpl w:val="6772F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4C60DD"/>
    <w:multiLevelType w:val="hybridMultilevel"/>
    <w:tmpl w:val="7A5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49085F"/>
    <w:multiLevelType w:val="hybridMultilevel"/>
    <w:tmpl w:val="91E8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8A7BAD"/>
    <w:multiLevelType w:val="hybridMultilevel"/>
    <w:tmpl w:val="E2BC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C93B89"/>
    <w:multiLevelType w:val="hybridMultilevel"/>
    <w:tmpl w:val="6B70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7E803FA6"/>
    <w:multiLevelType w:val="hybridMultilevel"/>
    <w:tmpl w:val="EC7CD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EA3ADD"/>
    <w:multiLevelType w:val="hybridMultilevel"/>
    <w:tmpl w:val="CBB2E0A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10798396">
    <w:abstractNumId w:val="13"/>
  </w:num>
  <w:num w:numId="2" w16cid:durableId="1963144518">
    <w:abstractNumId w:val="30"/>
  </w:num>
  <w:num w:numId="3" w16cid:durableId="714081605">
    <w:abstractNumId w:val="3"/>
  </w:num>
  <w:num w:numId="4" w16cid:durableId="1202792275">
    <w:abstractNumId w:val="31"/>
  </w:num>
  <w:num w:numId="5" w16cid:durableId="549922482">
    <w:abstractNumId w:val="14"/>
  </w:num>
  <w:num w:numId="6" w16cid:durableId="1575435658">
    <w:abstractNumId w:val="20"/>
  </w:num>
  <w:num w:numId="7" w16cid:durableId="1452632546">
    <w:abstractNumId w:val="23"/>
  </w:num>
  <w:num w:numId="8" w16cid:durableId="677804880">
    <w:abstractNumId w:val="24"/>
  </w:num>
  <w:num w:numId="9" w16cid:durableId="1596787752">
    <w:abstractNumId w:val="34"/>
  </w:num>
  <w:num w:numId="10" w16cid:durableId="1117479770">
    <w:abstractNumId w:val="11"/>
  </w:num>
  <w:num w:numId="11" w16cid:durableId="1294294206">
    <w:abstractNumId w:val="12"/>
  </w:num>
  <w:num w:numId="12" w16cid:durableId="1193223420">
    <w:abstractNumId w:val="0"/>
  </w:num>
  <w:num w:numId="13" w16cid:durableId="406147669">
    <w:abstractNumId w:val="25"/>
  </w:num>
  <w:num w:numId="14" w16cid:durableId="315456673">
    <w:abstractNumId w:val="9"/>
  </w:num>
  <w:num w:numId="15" w16cid:durableId="140931508">
    <w:abstractNumId w:val="1"/>
  </w:num>
  <w:num w:numId="16" w16cid:durableId="519125613">
    <w:abstractNumId w:val="10"/>
  </w:num>
  <w:num w:numId="17" w16cid:durableId="2040543059">
    <w:abstractNumId w:val="27"/>
  </w:num>
  <w:num w:numId="18" w16cid:durableId="1183740594">
    <w:abstractNumId w:val="5"/>
  </w:num>
  <w:num w:numId="19" w16cid:durableId="899248363">
    <w:abstractNumId w:val="19"/>
  </w:num>
  <w:num w:numId="20" w16cid:durableId="946154686">
    <w:abstractNumId w:val="33"/>
  </w:num>
  <w:num w:numId="21" w16cid:durableId="833226217">
    <w:abstractNumId w:val="18"/>
  </w:num>
  <w:num w:numId="22" w16cid:durableId="298997958">
    <w:abstractNumId w:val="16"/>
  </w:num>
  <w:num w:numId="23" w16cid:durableId="2101633832">
    <w:abstractNumId w:val="8"/>
  </w:num>
  <w:num w:numId="24" w16cid:durableId="1343121153">
    <w:abstractNumId w:val="15"/>
  </w:num>
  <w:num w:numId="25" w16cid:durableId="1450584314">
    <w:abstractNumId w:val="17"/>
  </w:num>
  <w:num w:numId="26" w16cid:durableId="1085224675">
    <w:abstractNumId w:val="7"/>
  </w:num>
  <w:num w:numId="27" w16cid:durableId="1567377143">
    <w:abstractNumId w:val="32"/>
  </w:num>
  <w:num w:numId="28" w16cid:durableId="1088308518">
    <w:abstractNumId w:val="22"/>
  </w:num>
  <w:num w:numId="29" w16cid:durableId="235673692">
    <w:abstractNumId w:val="21"/>
  </w:num>
  <w:num w:numId="30" w16cid:durableId="1783917928">
    <w:abstractNumId w:val="29"/>
  </w:num>
  <w:num w:numId="31" w16cid:durableId="2057773785">
    <w:abstractNumId w:val="28"/>
  </w:num>
  <w:num w:numId="32" w16cid:durableId="382172114">
    <w:abstractNumId w:val="2"/>
  </w:num>
  <w:num w:numId="33" w16cid:durableId="2035881701">
    <w:abstractNumId w:val="4"/>
  </w:num>
  <w:num w:numId="34" w16cid:durableId="2081292395">
    <w:abstractNumId w:val="6"/>
  </w:num>
  <w:num w:numId="35" w16cid:durableId="805704045">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36753"/>
    <w:rsid w:val="000411A0"/>
    <w:rsid w:val="0004706C"/>
    <w:rsid w:val="00063689"/>
    <w:rsid w:val="00064FD1"/>
    <w:rsid w:val="00086733"/>
    <w:rsid w:val="000872CC"/>
    <w:rsid w:val="0009478D"/>
    <w:rsid w:val="000A1514"/>
    <w:rsid w:val="000B2856"/>
    <w:rsid w:val="000C7B7E"/>
    <w:rsid w:val="000E41E5"/>
    <w:rsid w:val="000E64D4"/>
    <w:rsid w:val="000F6C6B"/>
    <w:rsid w:val="00113770"/>
    <w:rsid w:val="00117DCB"/>
    <w:rsid w:val="00131309"/>
    <w:rsid w:val="00133F49"/>
    <w:rsid w:val="00140BD8"/>
    <w:rsid w:val="001541C6"/>
    <w:rsid w:val="0017299A"/>
    <w:rsid w:val="00174CC2"/>
    <w:rsid w:val="001815E9"/>
    <w:rsid w:val="001859E3"/>
    <w:rsid w:val="001863A7"/>
    <w:rsid w:val="00192E82"/>
    <w:rsid w:val="001B44B8"/>
    <w:rsid w:val="001B45C9"/>
    <w:rsid w:val="001B72BF"/>
    <w:rsid w:val="001C098D"/>
    <w:rsid w:val="001E28A0"/>
    <w:rsid w:val="001E7F96"/>
    <w:rsid w:val="001F0794"/>
    <w:rsid w:val="001F0EAB"/>
    <w:rsid w:val="00203C5D"/>
    <w:rsid w:val="00207D60"/>
    <w:rsid w:val="002147BB"/>
    <w:rsid w:val="00225D82"/>
    <w:rsid w:val="00226803"/>
    <w:rsid w:val="00227242"/>
    <w:rsid w:val="002327C6"/>
    <w:rsid w:val="00234F4D"/>
    <w:rsid w:val="00245F08"/>
    <w:rsid w:val="00251161"/>
    <w:rsid w:val="002704FF"/>
    <w:rsid w:val="00275566"/>
    <w:rsid w:val="002930A7"/>
    <w:rsid w:val="002958BD"/>
    <w:rsid w:val="002B1C53"/>
    <w:rsid w:val="002B33E5"/>
    <w:rsid w:val="002B379A"/>
    <w:rsid w:val="002C65D4"/>
    <w:rsid w:val="002C69A5"/>
    <w:rsid w:val="002E0005"/>
    <w:rsid w:val="002E0D7A"/>
    <w:rsid w:val="002F3580"/>
    <w:rsid w:val="002F41AC"/>
    <w:rsid w:val="00302A56"/>
    <w:rsid w:val="00303975"/>
    <w:rsid w:val="00312350"/>
    <w:rsid w:val="00314A89"/>
    <w:rsid w:val="00346218"/>
    <w:rsid w:val="003620FB"/>
    <w:rsid w:val="0038153C"/>
    <w:rsid w:val="00386E51"/>
    <w:rsid w:val="00386F70"/>
    <w:rsid w:val="003A2802"/>
    <w:rsid w:val="003B205C"/>
    <w:rsid w:val="003B46E1"/>
    <w:rsid w:val="003D3806"/>
    <w:rsid w:val="003D7AC6"/>
    <w:rsid w:val="004040C6"/>
    <w:rsid w:val="004119F3"/>
    <w:rsid w:val="004128D1"/>
    <w:rsid w:val="00413142"/>
    <w:rsid w:val="00421808"/>
    <w:rsid w:val="004234DB"/>
    <w:rsid w:val="0042584A"/>
    <w:rsid w:val="00443C87"/>
    <w:rsid w:val="00444EF8"/>
    <w:rsid w:val="00455D2B"/>
    <w:rsid w:val="00461578"/>
    <w:rsid w:val="00485912"/>
    <w:rsid w:val="004A7623"/>
    <w:rsid w:val="004B5ACC"/>
    <w:rsid w:val="004B6A77"/>
    <w:rsid w:val="004D1DEF"/>
    <w:rsid w:val="004D214C"/>
    <w:rsid w:val="004D2EB1"/>
    <w:rsid w:val="004D5C6A"/>
    <w:rsid w:val="004E0239"/>
    <w:rsid w:val="004E3694"/>
    <w:rsid w:val="004F1BA8"/>
    <w:rsid w:val="004F37A2"/>
    <w:rsid w:val="004F3B51"/>
    <w:rsid w:val="005009BF"/>
    <w:rsid w:val="00521F31"/>
    <w:rsid w:val="0053081E"/>
    <w:rsid w:val="00534130"/>
    <w:rsid w:val="005400AF"/>
    <w:rsid w:val="0054283C"/>
    <w:rsid w:val="0054395A"/>
    <w:rsid w:val="0054502F"/>
    <w:rsid w:val="00564837"/>
    <w:rsid w:val="00595A5C"/>
    <w:rsid w:val="005C5D2A"/>
    <w:rsid w:val="005C7775"/>
    <w:rsid w:val="005D398C"/>
    <w:rsid w:val="005D579E"/>
    <w:rsid w:val="005E7DA4"/>
    <w:rsid w:val="005F527F"/>
    <w:rsid w:val="00602DBF"/>
    <w:rsid w:val="00606BA0"/>
    <w:rsid w:val="006114AC"/>
    <w:rsid w:val="00617B63"/>
    <w:rsid w:val="00623A1D"/>
    <w:rsid w:val="00630D30"/>
    <w:rsid w:val="00645C49"/>
    <w:rsid w:val="00650E58"/>
    <w:rsid w:val="0066119C"/>
    <w:rsid w:val="00665E05"/>
    <w:rsid w:val="00671017"/>
    <w:rsid w:val="00675DA0"/>
    <w:rsid w:val="006915B6"/>
    <w:rsid w:val="00694274"/>
    <w:rsid w:val="00696EE0"/>
    <w:rsid w:val="006A4BCE"/>
    <w:rsid w:val="006A5DBC"/>
    <w:rsid w:val="006B5907"/>
    <w:rsid w:val="006C51F1"/>
    <w:rsid w:val="006C640C"/>
    <w:rsid w:val="006D6B76"/>
    <w:rsid w:val="006E7C1D"/>
    <w:rsid w:val="006F3B00"/>
    <w:rsid w:val="00704055"/>
    <w:rsid w:val="00710032"/>
    <w:rsid w:val="007139E6"/>
    <w:rsid w:val="00742613"/>
    <w:rsid w:val="00751D72"/>
    <w:rsid w:val="00762A9C"/>
    <w:rsid w:val="00770D42"/>
    <w:rsid w:val="00786396"/>
    <w:rsid w:val="007A790F"/>
    <w:rsid w:val="007B084E"/>
    <w:rsid w:val="007B19D0"/>
    <w:rsid w:val="007B49E6"/>
    <w:rsid w:val="007C33A2"/>
    <w:rsid w:val="007D5E4B"/>
    <w:rsid w:val="007D7F5B"/>
    <w:rsid w:val="007F0C8B"/>
    <w:rsid w:val="00801AB8"/>
    <w:rsid w:val="008035A5"/>
    <w:rsid w:val="008069A4"/>
    <w:rsid w:val="008107A1"/>
    <w:rsid w:val="008153F4"/>
    <w:rsid w:val="00815947"/>
    <w:rsid w:val="008407F8"/>
    <w:rsid w:val="0084154A"/>
    <w:rsid w:val="00841CB2"/>
    <w:rsid w:val="008541E0"/>
    <w:rsid w:val="0085775F"/>
    <w:rsid w:val="0086071D"/>
    <w:rsid w:val="00866AA5"/>
    <w:rsid w:val="008674D9"/>
    <w:rsid w:val="00874429"/>
    <w:rsid w:val="008835C8"/>
    <w:rsid w:val="00894442"/>
    <w:rsid w:val="00894AEC"/>
    <w:rsid w:val="0089571B"/>
    <w:rsid w:val="008A1A5B"/>
    <w:rsid w:val="008B4E14"/>
    <w:rsid w:val="008D3518"/>
    <w:rsid w:val="008D39CC"/>
    <w:rsid w:val="008D4D21"/>
    <w:rsid w:val="008D73D7"/>
    <w:rsid w:val="008E0A91"/>
    <w:rsid w:val="008F6D3A"/>
    <w:rsid w:val="00901C6D"/>
    <w:rsid w:val="00910371"/>
    <w:rsid w:val="00911C62"/>
    <w:rsid w:val="009355CB"/>
    <w:rsid w:val="009509F4"/>
    <w:rsid w:val="00961C1D"/>
    <w:rsid w:val="00975E8C"/>
    <w:rsid w:val="009770E4"/>
    <w:rsid w:val="0099074D"/>
    <w:rsid w:val="009934D0"/>
    <w:rsid w:val="009A22D3"/>
    <w:rsid w:val="009A66EF"/>
    <w:rsid w:val="009D23EC"/>
    <w:rsid w:val="00A07C7E"/>
    <w:rsid w:val="00A23299"/>
    <w:rsid w:val="00A2629E"/>
    <w:rsid w:val="00A31012"/>
    <w:rsid w:val="00A35464"/>
    <w:rsid w:val="00A423E0"/>
    <w:rsid w:val="00A42658"/>
    <w:rsid w:val="00A46B33"/>
    <w:rsid w:val="00A6330D"/>
    <w:rsid w:val="00AA1086"/>
    <w:rsid w:val="00AD49DB"/>
    <w:rsid w:val="00AF260D"/>
    <w:rsid w:val="00B03E39"/>
    <w:rsid w:val="00B04BA3"/>
    <w:rsid w:val="00B11F81"/>
    <w:rsid w:val="00B27291"/>
    <w:rsid w:val="00B33EA9"/>
    <w:rsid w:val="00B43C28"/>
    <w:rsid w:val="00B539B3"/>
    <w:rsid w:val="00B55362"/>
    <w:rsid w:val="00B70DDB"/>
    <w:rsid w:val="00B73B21"/>
    <w:rsid w:val="00B81518"/>
    <w:rsid w:val="00B9440A"/>
    <w:rsid w:val="00B9783F"/>
    <w:rsid w:val="00BA39DB"/>
    <w:rsid w:val="00BB299A"/>
    <w:rsid w:val="00BC1207"/>
    <w:rsid w:val="00BC2B0D"/>
    <w:rsid w:val="00BC450C"/>
    <w:rsid w:val="00BD36B3"/>
    <w:rsid w:val="00BE642E"/>
    <w:rsid w:val="00BF1F36"/>
    <w:rsid w:val="00C00035"/>
    <w:rsid w:val="00C06653"/>
    <w:rsid w:val="00C14105"/>
    <w:rsid w:val="00C2365A"/>
    <w:rsid w:val="00C31066"/>
    <w:rsid w:val="00C32313"/>
    <w:rsid w:val="00C368AB"/>
    <w:rsid w:val="00C63AB1"/>
    <w:rsid w:val="00C70857"/>
    <w:rsid w:val="00C72982"/>
    <w:rsid w:val="00C75319"/>
    <w:rsid w:val="00C75E81"/>
    <w:rsid w:val="00C77D23"/>
    <w:rsid w:val="00C80AD2"/>
    <w:rsid w:val="00C80E61"/>
    <w:rsid w:val="00C8125D"/>
    <w:rsid w:val="00C81A98"/>
    <w:rsid w:val="00C86E0D"/>
    <w:rsid w:val="00C875D3"/>
    <w:rsid w:val="00C87F2D"/>
    <w:rsid w:val="00C96B6B"/>
    <w:rsid w:val="00CA3947"/>
    <w:rsid w:val="00CB0824"/>
    <w:rsid w:val="00CB5A76"/>
    <w:rsid w:val="00CB7104"/>
    <w:rsid w:val="00CD10C7"/>
    <w:rsid w:val="00CD3030"/>
    <w:rsid w:val="00CD57C2"/>
    <w:rsid w:val="00CE47A3"/>
    <w:rsid w:val="00CF22DA"/>
    <w:rsid w:val="00D010DD"/>
    <w:rsid w:val="00D139CB"/>
    <w:rsid w:val="00D13E8A"/>
    <w:rsid w:val="00D1576A"/>
    <w:rsid w:val="00D15BF4"/>
    <w:rsid w:val="00D2133B"/>
    <w:rsid w:val="00D348A3"/>
    <w:rsid w:val="00D40D97"/>
    <w:rsid w:val="00D464CA"/>
    <w:rsid w:val="00D66684"/>
    <w:rsid w:val="00D85404"/>
    <w:rsid w:val="00D86FAD"/>
    <w:rsid w:val="00D87F12"/>
    <w:rsid w:val="00D94EC6"/>
    <w:rsid w:val="00DB1946"/>
    <w:rsid w:val="00DC7E20"/>
    <w:rsid w:val="00DD0532"/>
    <w:rsid w:val="00DD25EA"/>
    <w:rsid w:val="00DE78D6"/>
    <w:rsid w:val="00E0342C"/>
    <w:rsid w:val="00E04491"/>
    <w:rsid w:val="00E109E5"/>
    <w:rsid w:val="00E35B3F"/>
    <w:rsid w:val="00E36F9F"/>
    <w:rsid w:val="00E42E16"/>
    <w:rsid w:val="00E519C3"/>
    <w:rsid w:val="00E6015B"/>
    <w:rsid w:val="00E70B8C"/>
    <w:rsid w:val="00E71C5D"/>
    <w:rsid w:val="00E73266"/>
    <w:rsid w:val="00E85675"/>
    <w:rsid w:val="00EA0552"/>
    <w:rsid w:val="00EA0AC4"/>
    <w:rsid w:val="00EA2584"/>
    <w:rsid w:val="00EA32CF"/>
    <w:rsid w:val="00EA34EB"/>
    <w:rsid w:val="00EA4700"/>
    <w:rsid w:val="00EB2C69"/>
    <w:rsid w:val="00EB7523"/>
    <w:rsid w:val="00EC1FBB"/>
    <w:rsid w:val="00EC7E1E"/>
    <w:rsid w:val="00EC7F56"/>
    <w:rsid w:val="00ED136A"/>
    <w:rsid w:val="00ED1649"/>
    <w:rsid w:val="00EE7B28"/>
    <w:rsid w:val="00EF38C4"/>
    <w:rsid w:val="00F15032"/>
    <w:rsid w:val="00F17E0E"/>
    <w:rsid w:val="00F21E00"/>
    <w:rsid w:val="00F32AC1"/>
    <w:rsid w:val="00F46E24"/>
    <w:rsid w:val="00F729AC"/>
    <w:rsid w:val="00F94089"/>
    <w:rsid w:val="00F954D8"/>
    <w:rsid w:val="00FA73E0"/>
    <w:rsid w:val="00FB643B"/>
    <w:rsid w:val="00FB7350"/>
    <w:rsid w:val="00FC0517"/>
    <w:rsid w:val="00FD0A7B"/>
    <w:rsid w:val="00FD2CEE"/>
    <w:rsid w:val="00FD444F"/>
    <w:rsid w:val="00FD6800"/>
    <w:rsid w:val="00FE023C"/>
    <w:rsid w:val="00FE0FA8"/>
    <w:rsid w:val="00FE2E31"/>
    <w:rsid w:val="00FF42E9"/>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D94EC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sid w:val="00595A5C"/>
    <w:rPr>
      <w:color w:val="800080" w:themeColor="followedHyperlink"/>
      <w:u w:val="single"/>
    </w:rPr>
  </w:style>
  <w:style w:type="paragraph" w:styleId="Title">
    <w:name w:val="Title"/>
    <w:basedOn w:val="Normal"/>
    <w:link w:val="TitleChar"/>
    <w:qFormat/>
    <w:rsid w:val="00623A1D"/>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cs="Times New Roman"/>
      <w:b/>
      <w:color w:val="auto"/>
      <w:sz w:val="28"/>
      <w:szCs w:val="20"/>
      <w:bdr w:val="none" w:sz="0" w:space="0" w:color="auto"/>
      <w:lang w:val="en-GB" w:eastAsia="en-US"/>
      <w14:textOutline w14:w="0" w14:cap="rnd" w14:cmpd="sng" w14:algn="ctr">
        <w14:noFill/>
        <w14:prstDash w14:val="solid"/>
        <w14:bevel/>
      </w14:textOutline>
    </w:rPr>
  </w:style>
  <w:style w:type="character" w:customStyle="1" w:styleId="TitleChar">
    <w:name w:val="Title Char"/>
    <w:basedOn w:val="DefaultParagraphFont"/>
    <w:link w:val="Title"/>
    <w:rsid w:val="00623A1D"/>
    <w:rPr>
      <w:rFonts w:ascii="Times New Roman" w:eastAsia="Times New Roman" w:hAnsi="Times New Roman" w:cs="Times New Roman"/>
      <w:b/>
      <w:sz w:val="28"/>
      <w:szCs w:val="20"/>
      <w:lang w:val="en-GB"/>
    </w:rPr>
  </w:style>
  <w:style w:type="character" w:customStyle="1" w:styleId="Heading1Char">
    <w:name w:val="Heading 1 Char"/>
    <w:basedOn w:val="DefaultParagraphFont"/>
    <w:link w:val="Heading1"/>
    <w:uiPriority w:val="9"/>
    <w:rsid w:val="00D94EC6"/>
    <w:rPr>
      <w:rFonts w:asciiTheme="majorHAnsi" w:eastAsiaTheme="majorEastAsia" w:hAnsiTheme="majorHAnsi" w:cstheme="majorBidi"/>
      <w:color w:val="365F91" w:themeColor="accent1" w:themeShade="BF"/>
      <w:sz w:val="32"/>
      <w:szCs w:val="32"/>
      <w:u w:color="00000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bright-futures.co.uk/bright-futures-send-outreach/"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https://www.bright-futures.co.uk/wp-content/uploads/2021/12/Why-Join-Bright-Futures.pdf" TargetMode="External"/><Relationship Id="rId17" Type="http://schemas.openxmlformats.org/officeDocument/2006/relationships/hyperlink" Target="https://tsh.bright-futures.co.uk/" TargetMode="External"/><Relationship Id="rId25" Type="http://schemas.openxmlformats.org/officeDocument/2006/relationships/hyperlink" Target="https://www.bright-futures.co.uk/wp-content/uploads/2021/11/BFET-Applicant-privacy-notice-002.pdf" TargetMode="External"/><Relationship Id="rId2" Type="http://schemas.openxmlformats.org/officeDocument/2006/relationships/customXml" Target="../customXml/item2.xml"/><Relationship Id="rId16" Type="http://schemas.openxmlformats.org/officeDocument/2006/relationships/hyperlink" Target="https://www.bright-futures.co.uk/development-network/bright-futures-scitt/"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ght-futures.co.uk/about-us/" TargetMode="External"/><Relationship Id="rId24" Type="http://schemas.openxmlformats.org/officeDocument/2006/relationships/hyperlink" Target="https://bfet.jotform.com/231353854597971" TargetMode="External"/><Relationship Id="rId5" Type="http://schemas.openxmlformats.org/officeDocument/2006/relationships/styles" Target="styles.xml"/><Relationship Id="rId15" Type="http://schemas.openxmlformats.org/officeDocument/2006/relationships/hyperlink" Target="http://www.nw1mathshub.co.uk/" TargetMode="External"/><Relationship Id="rId23" Type="http://schemas.openxmlformats.org/officeDocument/2006/relationships/hyperlink" Target="https://www.bright-futures.co.uk/wp-content/uploads/2022/11/Our-Employment-Terms-November-2022.pdf"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bfet.co.uk/about-us/our-strateg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llianceforlearning.co.uk/" TargetMode="External"/><Relationship Id="rId22" Type="http://schemas.openxmlformats.org/officeDocument/2006/relationships/hyperlink" Target="https://www.bright-futures.co.uk/join-us/job-vacancies/"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bb0cdde-b192-4b89-b3dd-6d3c5dcb851d">
      <UserInfo>
        <DisplayName>Lilian Abdel-Nour</DisplayName>
        <AccountId>18129</AccountId>
        <AccountType/>
      </UserInfo>
    </SharedWithUsers>
    <lcf76f155ced4ddcb4097134ff3c332f xmlns="9cd8b853-a9c3-4fba-a9dc-5ba0a1153d76">
      <Terms xmlns="http://schemas.microsoft.com/office/infopath/2007/PartnerControls"/>
    </lcf76f155ced4ddcb4097134ff3c332f>
    <TaxCatchAll xmlns="1bb0cdde-b192-4b89-b3dd-6d3c5dcb851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637F3D7339BB42A16AB7022606DDD8" ma:contentTypeVersion="14" ma:contentTypeDescription="Create a new document." ma:contentTypeScope="" ma:versionID="ee92b4b7793526e3d49e39c87650c061">
  <xsd:schema xmlns:xsd="http://www.w3.org/2001/XMLSchema" xmlns:xs="http://www.w3.org/2001/XMLSchema" xmlns:p="http://schemas.microsoft.com/office/2006/metadata/properties" xmlns:ns2="9cd8b853-a9c3-4fba-a9dc-5ba0a1153d76" xmlns:ns3="1bb0cdde-b192-4b89-b3dd-6d3c5dcb851d" targetNamespace="http://schemas.microsoft.com/office/2006/metadata/properties" ma:root="true" ma:fieldsID="e01096e55ed29ca467077e67e55ac395" ns2:_="" ns3:_="">
    <xsd:import namespace="9cd8b853-a9c3-4fba-a9dc-5ba0a1153d76"/>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b853-a9c3-4fba-a9dc-5ba0a1153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9d6049-d67b-41a2-8785-489d7a3da5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5cae47b-8cc3-4bbc-8c43-52a5eb0ab625}" ma:internalName="TaxCatchAll" ma:showField="CatchAllData" ma:web="1bb0cdde-b192-4b89-b3dd-6d3c5dcb85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f21752fb-2935-4a70-8bca-f2cde0d9852f"/>
    <ds:schemaRef ds:uri="62d1b60f-15cd-46b7-831e-73fffddf5d58"/>
  </ds:schemaRefs>
</ds:datastoreItem>
</file>

<file path=customXml/itemProps2.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3.xml><?xml version="1.0" encoding="utf-8"?>
<ds:datastoreItem xmlns:ds="http://schemas.openxmlformats.org/officeDocument/2006/customXml" ds:itemID="{18E97C08-72D4-4D3F-8FFC-FA4C9442E98B}"/>
</file>

<file path=docProps/app.xml><?xml version="1.0" encoding="utf-8"?>
<Properties xmlns="http://schemas.openxmlformats.org/officeDocument/2006/extended-properties" xmlns:vt="http://schemas.openxmlformats.org/officeDocument/2006/docPropsVTypes">
  <Template>Normal</Template>
  <TotalTime>1</TotalTime>
  <Pages>3</Pages>
  <Words>3342</Words>
  <Characters>19055</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Lilian Abdel-Nour</cp:lastModifiedBy>
  <cp:revision>2</cp:revision>
  <dcterms:created xsi:type="dcterms:W3CDTF">2023-05-17T12:18:00Z</dcterms:created>
  <dcterms:modified xsi:type="dcterms:W3CDTF">2023-05-17T12:18:00Z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0x010100CD637F3D7339BB42A16AB7022606DDD8</vt:lpwstr>
  </property>
  <property fmtid="{D5CDD505-2E9C-101B-9397-08002B2CF9AE}" pid="3" name="MediaServiceImageTags">
    <vt:lpwstr/>
  </property>
</Properties>
</file>