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64BDA" w14:textId="77777777" w:rsidR="008347B2" w:rsidRPr="008347B2" w:rsidRDefault="008347B2">
      <w:pPr>
        <w:rPr>
          <w:sz w:val="14"/>
        </w:rPr>
      </w:pPr>
    </w:p>
    <w:tbl>
      <w:tblPr>
        <w:tblStyle w:val="TableGrid"/>
        <w:tblW w:w="0" w:type="auto"/>
        <w:shd w:val="clear" w:color="auto" w:fill="8DB3E2" w:themeFill="text2" w:themeFillTint="66"/>
        <w:tblLook w:val="04A0" w:firstRow="1" w:lastRow="0" w:firstColumn="1" w:lastColumn="0" w:noHBand="0" w:noVBand="1"/>
      </w:tblPr>
      <w:tblGrid>
        <w:gridCol w:w="10308"/>
      </w:tblGrid>
      <w:tr w:rsidR="008347B2" w:rsidRPr="00154D9A" w14:paraId="6CBE0907" w14:textId="77777777" w:rsidTr="008347B2">
        <w:trPr>
          <w:trHeight w:val="624"/>
        </w:trPr>
        <w:tc>
          <w:tcPr>
            <w:tcW w:w="10308" w:type="dxa"/>
            <w:shd w:val="clear" w:color="auto" w:fill="8DB3E2" w:themeFill="text2" w:themeFillTint="66"/>
            <w:vAlign w:val="center"/>
          </w:tcPr>
          <w:p w14:paraId="0588D0C7" w14:textId="209489B7" w:rsidR="008347B2" w:rsidRPr="008C1045" w:rsidRDefault="008347B2" w:rsidP="005F4762">
            <w:pPr>
              <w:rPr>
                <w:rFonts w:asciiTheme="minorHAnsi" w:hAnsiTheme="minorHAnsi" w:cstheme="minorHAnsi"/>
                <w:b/>
                <w:sz w:val="28"/>
                <w:szCs w:val="28"/>
              </w:rPr>
            </w:pPr>
            <w:r w:rsidRPr="008C1045">
              <w:rPr>
                <w:rFonts w:asciiTheme="minorHAnsi" w:hAnsiTheme="minorHAnsi" w:cstheme="minorHAnsi"/>
                <w:b/>
                <w:sz w:val="28"/>
                <w:szCs w:val="28"/>
              </w:rPr>
              <w:t xml:space="preserve">POST TITLE: </w:t>
            </w:r>
            <w:r w:rsidR="008C1045" w:rsidRPr="008C1045">
              <w:rPr>
                <w:rFonts w:asciiTheme="minorHAnsi" w:hAnsiTheme="minorHAnsi" w:cstheme="minorHAnsi"/>
                <w:b/>
                <w:sz w:val="28"/>
                <w:szCs w:val="28"/>
              </w:rPr>
              <w:t xml:space="preserve">ASSISTANT VICE PRINCIPAL, </w:t>
            </w:r>
            <w:r w:rsidR="00472F5C" w:rsidRPr="008C1045">
              <w:rPr>
                <w:rFonts w:asciiTheme="minorHAnsi" w:hAnsiTheme="minorHAnsi" w:cstheme="minorHAnsi"/>
                <w:b/>
                <w:sz w:val="28"/>
                <w:szCs w:val="28"/>
              </w:rPr>
              <w:t>SENDCo</w:t>
            </w:r>
          </w:p>
        </w:tc>
      </w:tr>
      <w:tr w:rsidR="008347B2" w:rsidRPr="00154D9A" w14:paraId="695EC422" w14:textId="77777777" w:rsidTr="008347B2">
        <w:trPr>
          <w:trHeight w:val="425"/>
        </w:trPr>
        <w:tc>
          <w:tcPr>
            <w:tcW w:w="10308" w:type="dxa"/>
            <w:shd w:val="clear" w:color="auto" w:fill="DBE5F1" w:themeFill="accent1" w:themeFillTint="33"/>
            <w:vAlign w:val="center"/>
          </w:tcPr>
          <w:p w14:paraId="516D4E39" w14:textId="77777777" w:rsidR="008347B2" w:rsidRPr="00154D9A" w:rsidRDefault="008347B2" w:rsidP="008347B2">
            <w:pPr>
              <w:spacing w:line="276" w:lineRule="auto"/>
              <w:jc w:val="both"/>
              <w:rPr>
                <w:rFonts w:asciiTheme="minorHAnsi" w:hAnsiTheme="minorHAnsi" w:cstheme="minorHAnsi"/>
                <w:b/>
                <w:bCs/>
              </w:rPr>
            </w:pPr>
            <w:r w:rsidRPr="00154D9A">
              <w:rPr>
                <w:rFonts w:asciiTheme="minorHAnsi" w:hAnsiTheme="minorHAnsi" w:cstheme="minorHAnsi"/>
                <w:b/>
                <w:bCs/>
              </w:rPr>
              <w:t>OVERALL PURPOSE OF THE POST</w:t>
            </w:r>
          </w:p>
        </w:tc>
      </w:tr>
      <w:tr w:rsidR="008347B2" w:rsidRPr="00154D9A" w14:paraId="739D5687" w14:textId="77777777" w:rsidTr="008347B2">
        <w:trPr>
          <w:trHeight w:val="624"/>
        </w:trPr>
        <w:tc>
          <w:tcPr>
            <w:tcW w:w="10308" w:type="dxa"/>
            <w:shd w:val="clear" w:color="auto" w:fill="auto"/>
            <w:tcMar>
              <w:top w:w="170" w:type="dxa"/>
              <w:bottom w:w="170" w:type="dxa"/>
            </w:tcMar>
            <w:vAlign w:val="center"/>
          </w:tcPr>
          <w:p w14:paraId="5C2CE1C6" w14:textId="50960F27" w:rsidR="008347B2" w:rsidRDefault="005F468D" w:rsidP="007E0113">
            <w:pPr>
              <w:jc w:val="both"/>
              <w:rPr>
                <w:rFonts w:asciiTheme="minorHAnsi" w:hAnsiTheme="minorHAnsi" w:cs="Arial"/>
              </w:rPr>
            </w:pPr>
            <w:r w:rsidRPr="005F468D">
              <w:rPr>
                <w:rFonts w:asciiTheme="minorHAnsi" w:hAnsiTheme="minorHAnsi" w:cs="Arial"/>
              </w:rPr>
              <w:t xml:space="preserve">The Conditions of Employment for Teachers as shown in the current School Teachers Pay and Conditions document sets out the professional duties and responsibilities of all teachers other than Headteachers. </w:t>
            </w:r>
          </w:p>
          <w:p w14:paraId="2986534F" w14:textId="77777777" w:rsidR="005F468D" w:rsidRDefault="005F468D" w:rsidP="007E0113">
            <w:pPr>
              <w:jc w:val="both"/>
              <w:rPr>
                <w:rFonts w:asciiTheme="minorHAnsi" w:hAnsiTheme="minorHAnsi" w:cstheme="minorHAnsi"/>
              </w:rPr>
            </w:pPr>
          </w:p>
          <w:p w14:paraId="480389E4" w14:textId="08FF39DF" w:rsidR="005F468D" w:rsidRDefault="005F468D" w:rsidP="007E0113">
            <w:pPr>
              <w:jc w:val="both"/>
              <w:rPr>
                <w:rFonts w:asciiTheme="minorHAnsi" w:hAnsiTheme="minorHAnsi" w:cstheme="minorHAnsi"/>
              </w:rPr>
            </w:pPr>
            <w:r w:rsidRPr="005F468D">
              <w:rPr>
                <w:rFonts w:asciiTheme="minorHAnsi" w:hAnsiTheme="minorHAnsi" w:cstheme="minorHAnsi"/>
              </w:rPr>
              <w:t>The SENDCo, with support from</w:t>
            </w:r>
            <w:r w:rsidR="006B542D">
              <w:rPr>
                <w:rFonts w:asciiTheme="minorHAnsi" w:hAnsiTheme="minorHAnsi" w:cstheme="minorHAnsi"/>
              </w:rPr>
              <w:t xml:space="preserve"> the</w:t>
            </w:r>
            <w:r w:rsidRPr="005F468D">
              <w:rPr>
                <w:rFonts w:asciiTheme="minorHAnsi" w:hAnsiTheme="minorHAnsi" w:cstheme="minorHAnsi"/>
              </w:rPr>
              <w:t xml:space="preserve"> </w:t>
            </w:r>
            <w:r w:rsidR="00EB3BC3" w:rsidRPr="00EB3BC3">
              <w:rPr>
                <w:rFonts w:asciiTheme="minorHAnsi" w:hAnsiTheme="minorHAnsi" w:cstheme="minorHAnsi"/>
              </w:rPr>
              <w:t>Strategic Director - Quality of Education (SEND)</w:t>
            </w:r>
            <w:r w:rsidR="00EB3BC3">
              <w:rPr>
                <w:rFonts w:asciiTheme="minorHAnsi" w:hAnsiTheme="minorHAnsi" w:cstheme="minorHAnsi"/>
              </w:rPr>
              <w:t xml:space="preserve"> and </w:t>
            </w:r>
            <w:r>
              <w:rPr>
                <w:rFonts w:asciiTheme="minorHAnsi" w:hAnsiTheme="minorHAnsi" w:cstheme="minorHAnsi"/>
              </w:rPr>
              <w:t>Leadership Team</w:t>
            </w:r>
            <w:r w:rsidRPr="005F468D">
              <w:rPr>
                <w:rFonts w:asciiTheme="minorHAnsi" w:hAnsiTheme="minorHAnsi" w:cstheme="minorHAnsi"/>
              </w:rPr>
              <w:t>, will take responsibility for the day</w:t>
            </w:r>
            <w:r w:rsidR="005E26CB">
              <w:rPr>
                <w:rFonts w:asciiTheme="minorHAnsi" w:hAnsiTheme="minorHAnsi" w:cstheme="minorHAnsi"/>
              </w:rPr>
              <w:t>-</w:t>
            </w:r>
            <w:r w:rsidRPr="005F468D">
              <w:rPr>
                <w:rFonts w:asciiTheme="minorHAnsi" w:hAnsiTheme="minorHAnsi" w:cstheme="minorHAnsi"/>
              </w:rPr>
              <w:t>to</w:t>
            </w:r>
            <w:r w:rsidR="005E26CB">
              <w:rPr>
                <w:rFonts w:asciiTheme="minorHAnsi" w:hAnsiTheme="minorHAnsi" w:cstheme="minorHAnsi"/>
              </w:rPr>
              <w:t>-</w:t>
            </w:r>
            <w:r w:rsidRPr="005F468D">
              <w:rPr>
                <w:rFonts w:asciiTheme="minorHAnsi" w:hAnsiTheme="minorHAnsi" w:cstheme="minorHAnsi"/>
              </w:rPr>
              <w:t>day operation of provision made by the academy for students with SEND and will provide professional guidance in the areas of SEND in order to secure high quality teaching and the effective use of resources to bring about improved standards of achievement and progress for all students.</w:t>
            </w:r>
          </w:p>
          <w:p w14:paraId="54AD0C0F" w14:textId="77777777" w:rsidR="005F468D" w:rsidRDefault="005F468D" w:rsidP="007E0113">
            <w:pPr>
              <w:jc w:val="both"/>
              <w:rPr>
                <w:rFonts w:asciiTheme="minorHAnsi" w:hAnsiTheme="minorHAnsi" w:cstheme="minorHAnsi"/>
              </w:rPr>
            </w:pPr>
          </w:p>
          <w:p w14:paraId="57FB2803" w14:textId="30B60DAB" w:rsidR="005F468D" w:rsidRDefault="005F468D" w:rsidP="007E0113">
            <w:pPr>
              <w:jc w:val="both"/>
              <w:rPr>
                <w:rFonts w:asciiTheme="minorHAnsi" w:hAnsiTheme="minorHAnsi" w:cstheme="minorHAnsi"/>
              </w:rPr>
            </w:pPr>
            <w:r w:rsidRPr="005F468D">
              <w:rPr>
                <w:rFonts w:asciiTheme="minorHAnsi" w:hAnsiTheme="minorHAnsi" w:cstheme="minorHAnsi"/>
              </w:rPr>
              <w:t>The post-holder is responsible to the</w:t>
            </w:r>
            <w:r>
              <w:rPr>
                <w:rFonts w:asciiTheme="minorHAnsi" w:hAnsiTheme="minorHAnsi" w:cstheme="minorHAnsi"/>
              </w:rPr>
              <w:t xml:space="preserve"> </w:t>
            </w:r>
            <w:r w:rsidR="00EB3BC3">
              <w:rPr>
                <w:rFonts w:asciiTheme="minorHAnsi" w:hAnsiTheme="minorHAnsi" w:cstheme="minorHAnsi"/>
              </w:rPr>
              <w:t>Strategic Director - Quality of Education (SEND)</w:t>
            </w:r>
            <w:r w:rsidRPr="005F468D">
              <w:rPr>
                <w:rFonts w:asciiTheme="minorHAnsi" w:hAnsiTheme="minorHAnsi" w:cstheme="minorHAnsi"/>
              </w:rPr>
              <w:t xml:space="preserve"> in all matters</w:t>
            </w:r>
            <w:r>
              <w:rPr>
                <w:rFonts w:asciiTheme="minorHAnsi" w:hAnsiTheme="minorHAnsi" w:cstheme="minorHAnsi"/>
              </w:rPr>
              <w:t>.</w:t>
            </w:r>
          </w:p>
          <w:p w14:paraId="448E1786" w14:textId="77777777" w:rsidR="005F468D" w:rsidRDefault="005F468D" w:rsidP="007E0113">
            <w:pPr>
              <w:jc w:val="both"/>
              <w:rPr>
                <w:rFonts w:asciiTheme="minorHAnsi" w:hAnsiTheme="minorHAnsi" w:cstheme="minorHAnsi"/>
              </w:rPr>
            </w:pPr>
          </w:p>
          <w:p w14:paraId="4BA77E19" w14:textId="009E29FC" w:rsidR="005F468D" w:rsidRPr="005F4762" w:rsidRDefault="005F468D" w:rsidP="007E0113">
            <w:pPr>
              <w:jc w:val="both"/>
              <w:rPr>
                <w:rFonts w:asciiTheme="minorHAnsi" w:hAnsiTheme="minorHAnsi" w:cstheme="minorHAnsi"/>
              </w:rPr>
            </w:pPr>
            <w:r w:rsidRPr="005F468D">
              <w:rPr>
                <w:rFonts w:asciiTheme="minorHAnsi" w:hAnsiTheme="minorHAnsi" w:cstheme="minorHAnsi"/>
              </w:rPr>
              <w:t>The following is the description of the additional duties and responsibilities attached to this post.</w:t>
            </w:r>
          </w:p>
        </w:tc>
      </w:tr>
      <w:tr w:rsidR="008347B2" w:rsidRPr="00154D9A" w14:paraId="7ABDFC90" w14:textId="77777777" w:rsidTr="00AA6780">
        <w:trPr>
          <w:trHeight w:val="425"/>
        </w:trPr>
        <w:tc>
          <w:tcPr>
            <w:tcW w:w="10308" w:type="dxa"/>
            <w:shd w:val="clear" w:color="auto" w:fill="DBE5F1" w:themeFill="accent1" w:themeFillTint="33"/>
            <w:vAlign w:val="center"/>
          </w:tcPr>
          <w:p w14:paraId="760D63E3" w14:textId="77777777" w:rsidR="008347B2" w:rsidRPr="00154D9A" w:rsidRDefault="008347B2" w:rsidP="00AA6780">
            <w:pPr>
              <w:spacing w:line="276" w:lineRule="auto"/>
              <w:jc w:val="both"/>
              <w:rPr>
                <w:rFonts w:asciiTheme="minorHAnsi" w:hAnsiTheme="minorHAnsi" w:cstheme="minorHAnsi"/>
                <w:b/>
                <w:bCs/>
              </w:rPr>
            </w:pPr>
            <w:r w:rsidRPr="00154D9A">
              <w:rPr>
                <w:rFonts w:asciiTheme="minorHAnsi" w:hAnsiTheme="minorHAnsi" w:cstheme="minorHAnsi"/>
                <w:b/>
                <w:bCs/>
              </w:rPr>
              <w:t>MAIN DUTIES AND RESPONSIBILITIES</w:t>
            </w:r>
          </w:p>
        </w:tc>
      </w:tr>
      <w:tr w:rsidR="008347B2" w:rsidRPr="00154D9A" w14:paraId="0C22FD69" w14:textId="77777777" w:rsidTr="008347B2">
        <w:trPr>
          <w:trHeight w:val="624"/>
        </w:trPr>
        <w:tc>
          <w:tcPr>
            <w:tcW w:w="10308" w:type="dxa"/>
            <w:shd w:val="clear" w:color="auto" w:fill="auto"/>
            <w:tcMar>
              <w:top w:w="170" w:type="dxa"/>
              <w:bottom w:w="170" w:type="dxa"/>
            </w:tcMar>
            <w:vAlign w:val="center"/>
          </w:tcPr>
          <w:p w14:paraId="3BA064C1" w14:textId="04F5A407" w:rsidR="005F468D" w:rsidRPr="00EB3BC3" w:rsidRDefault="005F468D" w:rsidP="005F468D">
            <w:pPr>
              <w:pStyle w:val="ListParagraph"/>
              <w:numPr>
                <w:ilvl w:val="0"/>
                <w:numId w:val="27"/>
              </w:numPr>
              <w:spacing w:before="60"/>
              <w:jc w:val="both"/>
              <w:rPr>
                <w:rFonts w:asciiTheme="minorHAnsi" w:hAnsiTheme="minorHAnsi" w:cstheme="minorHAnsi"/>
                <w:b/>
                <w:bCs/>
                <w:lang w:eastAsia="en-GB"/>
              </w:rPr>
            </w:pPr>
            <w:r w:rsidRPr="005F468D">
              <w:rPr>
                <w:rFonts w:asciiTheme="minorHAnsi" w:hAnsiTheme="minorHAnsi" w:cstheme="minorHAnsi"/>
                <w:b/>
                <w:bCs/>
                <w:lang w:eastAsia="en-GB"/>
              </w:rPr>
              <w:t>SPECIFIC RESPONSIBILITIES:</w:t>
            </w:r>
            <w:r w:rsidRPr="005F468D">
              <w:rPr>
                <w:rFonts w:asciiTheme="minorHAnsi" w:hAnsiTheme="minorHAnsi" w:cstheme="minorHAnsi"/>
                <w:b/>
                <w:bCs/>
                <w:lang w:eastAsia="en-GB"/>
              </w:rPr>
              <w:tab/>
            </w:r>
          </w:p>
          <w:p w14:paraId="01DD48A5" w14:textId="3EF7005A" w:rsidR="005F468D" w:rsidRPr="005F468D" w:rsidRDefault="005F468D" w:rsidP="005F468D">
            <w:pPr>
              <w:pStyle w:val="ListParagraph"/>
              <w:numPr>
                <w:ilvl w:val="0"/>
                <w:numId w:val="31"/>
              </w:numPr>
              <w:spacing w:before="60"/>
              <w:contextualSpacing w:val="0"/>
              <w:jc w:val="both"/>
              <w:rPr>
                <w:rFonts w:asciiTheme="minorHAnsi" w:hAnsiTheme="minorHAnsi" w:cstheme="minorHAnsi"/>
                <w:lang w:eastAsia="en-GB"/>
              </w:rPr>
            </w:pPr>
            <w:r w:rsidRPr="005F468D">
              <w:rPr>
                <w:rFonts w:asciiTheme="minorHAnsi" w:hAnsiTheme="minorHAnsi" w:cstheme="minorHAnsi"/>
                <w:lang w:eastAsia="en-GB"/>
              </w:rPr>
              <w:t>To ensure that all staff recognise the importance of planning their lessons in ways that will be inclusive for all learners</w:t>
            </w:r>
          </w:p>
          <w:p w14:paraId="14FC6233" w14:textId="28E3530C" w:rsidR="005F468D" w:rsidRPr="005F468D" w:rsidRDefault="005F468D" w:rsidP="005F468D">
            <w:pPr>
              <w:pStyle w:val="ListParagraph"/>
              <w:numPr>
                <w:ilvl w:val="0"/>
                <w:numId w:val="31"/>
              </w:numPr>
              <w:spacing w:before="60"/>
              <w:contextualSpacing w:val="0"/>
              <w:jc w:val="both"/>
              <w:rPr>
                <w:rFonts w:asciiTheme="minorHAnsi" w:hAnsiTheme="minorHAnsi" w:cstheme="minorHAnsi"/>
                <w:lang w:eastAsia="en-GB"/>
              </w:rPr>
            </w:pPr>
            <w:r w:rsidRPr="005F468D">
              <w:rPr>
                <w:rFonts w:asciiTheme="minorHAnsi" w:hAnsiTheme="minorHAnsi" w:cstheme="minorHAnsi"/>
                <w:lang w:eastAsia="en-GB"/>
              </w:rPr>
              <w:t>To actively collaborate with subject leaders, to ensure that the learning of all students is given equal propriety, and that available resources are used efficiently and effectively in support of this purpose</w:t>
            </w:r>
          </w:p>
          <w:p w14:paraId="66149EBA" w14:textId="72DCD7BF" w:rsidR="005F468D" w:rsidRPr="005F468D" w:rsidRDefault="005F468D" w:rsidP="005F468D">
            <w:pPr>
              <w:pStyle w:val="ListParagraph"/>
              <w:numPr>
                <w:ilvl w:val="0"/>
                <w:numId w:val="31"/>
              </w:numPr>
              <w:spacing w:before="60"/>
              <w:contextualSpacing w:val="0"/>
              <w:jc w:val="both"/>
              <w:rPr>
                <w:rFonts w:asciiTheme="minorHAnsi" w:hAnsiTheme="minorHAnsi" w:cstheme="minorHAnsi"/>
                <w:lang w:eastAsia="en-GB"/>
              </w:rPr>
            </w:pPr>
            <w:r w:rsidRPr="005F468D">
              <w:rPr>
                <w:rFonts w:asciiTheme="minorHAnsi" w:hAnsiTheme="minorHAnsi" w:cstheme="minorHAnsi"/>
                <w:lang w:eastAsia="en-GB"/>
              </w:rPr>
              <w:t xml:space="preserve">To support, guide and motivate colleagues, particularly in disseminating </w:t>
            </w:r>
            <w:r w:rsidRPr="005F468D">
              <w:rPr>
                <w:rFonts w:asciiTheme="minorHAnsi" w:hAnsiTheme="minorHAnsi" w:cstheme="minorHAnsi"/>
                <w:lang w:eastAsia="en-GB"/>
              </w:rPr>
              <w:tab/>
              <w:t>examples of effective practice in relation to students with SEND</w:t>
            </w:r>
          </w:p>
          <w:p w14:paraId="490244FA" w14:textId="19B69784" w:rsidR="005F468D" w:rsidRPr="005F468D" w:rsidRDefault="005F468D" w:rsidP="005F468D">
            <w:pPr>
              <w:pStyle w:val="ListParagraph"/>
              <w:numPr>
                <w:ilvl w:val="0"/>
                <w:numId w:val="31"/>
              </w:numPr>
              <w:spacing w:before="60"/>
              <w:contextualSpacing w:val="0"/>
              <w:jc w:val="both"/>
              <w:rPr>
                <w:rFonts w:asciiTheme="minorHAnsi" w:hAnsiTheme="minorHAnsi" w:cstheme="minorHAnsi"/>
                <w:lang w:eastAsia="en-GB"/>
              </w:rPr>
            </w:pPr>
            <w:r w:rsidRPr="005F468D">
              <w:rPr>
                <w:rFonts w:asciiTheme="minorHAnsi" w:hAnsiTheme="minorHAnsi" w:cstheme="minorHAnsi"/>
                <w:lang w:eastAsia="en-GB"/>
              </w:rPr>
              <w:t>To work with staff, parents/carers, the Local Governing Body and other agencies to co-ordinate the implementation of the SEND policy ensuring that the name of any student identified as a cause for concern, is entered on the SEND register and then is appropriately followed through in terms of the Code of Practice suggested procedures</w:t>
            </w:r>
          </w:p>
          <w:p w14:paraId="2CD31564" w14:textId="487110B4" w:rsidR="005F468D" w:rsidRPr="005F468D" w:rsidRDefault="005F468D" w:rsidP="005F468D">
            <w:pPr>
              <w:pStyle w:val="ListParagraph"/>
              <w:numPr>
                <w:ilvl w:val="0"/>
                <w:numId w:val="31"/>
              </w:numPr>
              <w:spacing w:before="60"/>
              <w:contextualSpacing w:val="0"/>
              <w:jc w:val="both"/>
              <w:rPr>
                <w:rFonts w:asciiTheme="minorHAnsi" w:hAnsiTheme="minorHAnsi" w:cstheme="minorHAnsi"/>
                <w:lang w:eastAsia="en-GB"/>
              </w:rPr>
            </w:pPr>
            <w:r w:rsidRPr="005F468D">
              <w:rPr>
                <w:rFonts w:asciiTheme="minorHAnsi" w:hAnsiTheme="minorHAnsi" w:cstheme="minorHAnsi"/>
                <w:lang w:eastAsia="en-GB"/>
              </w:rPr>
              <w:t xml:space="preserve">To keep the </w:t>
            </w:r>
            <w:r w:rsidR="00EB3BC3" w:rsidRPr="00EB3BC3">
              <w:rPr>
                <w:rFonts w:asciiTheme="minorHAnsi" w:hAnsiTheme="minorHAnsi" w:cstheme="minorHAnsi"/>
                <w:lang w:eastAsia="en-GB"/>
              </w:rPr>
              <w:t>Strategic Director - Quality of Education (SEND</w:t>
            </w:r>
            <w:r w:rsidR="00EB3BC3">
              <w:rPr>
                <w:rFonts w:asciiTheme="minorHAnsi" w:hAnsiTheme="minorHAnsi" w:cstheme="minorHAnsi"/>
                <w:lang w:eastAsia="en-GB"/>
              </w:rPr>
              <w:t>),</w:t>
            </w:r>
            <w:r w:rsidR="00EB3BC3" w:rsidRPr="00EB3BC3">
              <w:rPr>
                <w:rFonts w:asciiTheme="minorHAnsi" w:hAnsiTheme="minorHAnsi" w:cstheme="minorHAnsi"/>
                <w:lang w:eastAsia="en-GB"/>
              </w:rPr>
              <w:t xml:space="preserve"> </w:t>
            </w:r>
            <w:r w:rsidRPr="005F468D">
              <w:rPr>
                <w:rFonts w:asciiTheme="minorHAnsi" w:hAnsiTheme="minorHAnsi" w:cstheme="minorHAnsi"/>
                <w:lang w:eastAsia="en-GB"/>
              </w:rPr>
              <w:t>Associate Principal and other colleagues as appropriate, informed of the operation and review of the SEND policy, ensuring the website documentation for SEND is current</w:t>
            </w:r>
          </w:p>
          <w:p w14:paraId="46679E5E" w14:textId="2CA0BD76" w:rsidR="005F468D" w:rsidRPr="005F468D" w:rsidRDefault="005F468D" w:rsidP="005F468D">
            <w:pPr>
              <w:pStyle w:val="ListParagraph"/>
              <w:numPr>
                <w:ilvl w:val="0"/>
                <w:numId w:val="31"/>
              </w:numPr>
              <w:spacing w:before="60"/>
              <w:contextualSpacing w:val="0"/>
              <w:jc w:val="both"/>
              <w:rPr>
                <w:rFonts w:asciiTheme="minorHAnsi" w:hAnsiTheme="minorHAnsi" w:cstheme="minorHAnsi"/>
                <w:lang w:eastAsia="en-GB"/>
              </w:rPr>
            </w:pPr>
            <w:r w:rsidRPr="005F468D">
              <w:rPr>
                <w:rFonts w:asciiTheme="minorHAnsi" w:hAnsiTheme="minorHAnsi" w:cstheme="minorHAnsi"/>
                <w:lang w:eastAsia="en-GB"/>
              </w:rPr>
              <w:t>To develop effective working relationships with parents and carers</w:t>
            </w:r>
          </w:p>
          <w:p w14:paraId="1A547528" w14:textId="0CA4BE52" w:rsidR="005F468D" w:rsidRPr="005F468D" w:rsidRDefault="005F468D" w:rsidP="005F468D">
            <w:pPr>
              <w:pStyle w:val="ListParagraph"/>
              <w:numPr>
                <w:ilvl w:val="0"/>
                <w:numId w:val="31"/>
              </w:numPr>
              <w:spacing w:before="60"/>
              <w:contextualSpacing w:val="0"/>
              <w:jc w:val="both"/>
              <w:rPr>
                <w:rFonts w:asciiTheme="minorHAnsi" w:hAnsiTheme="minorHAnsi" w:cstheme="minorHAnsi"/>
                <w:lang w:eastAsia="en-GB"/>
              </w:rPr>
            </w:pPr>
            <w:r w:rsidRPr="005F468D">
              <w:rPr>
                <w:rFonts w:asciiTheme="minorHAnsi" w:hAnsiTheme="minorHAnsi" w:cstheme="minorHAnsi"/>
                <w:lang w:eastAsia="en-GB"/>
              </w:rPr>
              <w:t>To develop and implement the SEND policy in order to raise achievement and improve the quality of education for all</w:t>
            </w:r>
          </w:p>
          <w:p w14:paraId="0B3F0B05" w14:textId="667409B1" w:rsidR="005F468D" w:rsidRPr="005F468D" w:rsidRDefault="005F468D" w:rsidP="005F468D">
            <w:pPr>
              <w:pStyle w:val="ListParagraph"/>
              <w:numPr>
                <w:ilvl w:val="0"/>
                <w:numId w:val="31"/>
              </w:numPr>
              <w:spacing w:before="60"/>
              <w:contextualSpacing w:val="0"/>
              <w:jc w:val="both"/>
              <w:rPr>
                <w:rFonts w:asciiTheme="minorHAnsi" w:hAnsiTheme="minorHAnsi" w:cstheme="minorHAnsi"/>
                <w:lang w:eastAsia="en-GB"/>
              </w:rPr>
            </w:pPr>
            <w:r w:rsidRPr="005F468D">
              <w:rPr>
                <w:rFonts w:asciiTheme="minorHAnsi" w:hAnsiTheme="minorHAnsi" w:cstheme="minorHAnsi"/>
                <w:lang w:eastAsia="en-GB"/>
              </w:rPr>
              <w:t>To attend LA and ACET SENDCo meetings, and other meetings when required which secure inclusion for students.</w:t>
            </w:r>
          </w:p>
          <w:p w14:paraId="279CB568" w14:textId="7767DC1C" w:rsidR="005F468D" w:rsidRPr="005F468D" w:rsidRDefault="005F468D" w:rsidP="005F468D">
            <w:pPr>
              <w:pStyle w:val="ListParagraph"/>
              <w:numPr>
                <w:ilvl w:val="0"/>
                <w:numId w:val="31"/>
              </w:numPr>
              <w:spacing w:before="60"/>
              <w:contextualSpacing w:val="0"/>
              <w:jc w:val="both"/>
              <w:rPr>
                <w:rFonts w:asciiTheme="minorHAnsi" w:hAnsiTheme="minorHAnsi" w:cstheme="minorHAnsi"/>
                <w:lang w:eastAsia="en-GB"/>
              </w:rPr>
            </w:pPr>
            <w:r w:rsidRPr="005F468D">
              <w:rPr>
                <w:rFonts w:asciiTheme="minorHAnsi" w:hAnsiTheme="minorHAnsi" w:cstheme="minorHAnsi"/>
                <w:lang w:eastAsia="en-GB"/>
              </w:rPr>
              <w:t>To monitor the supervision of students during lunchtime, ensuring students remain safe and have an identified place of safety if required</w:t>
            </w:r>
          </w:p>
          <w:p w14:paraId="0BFA5817" w14:textId="334F8621" w:rsidR="005F468D" w:rsidRDefault="005F468D" w:rsidP="005F468D">
            <w:pPr>
              <w:pStyle w:val="ListParagraph"/>
              <w:numPr>
                <w:ilvl w:val="0"/>
                <w:numId w:val="31"/>
              </w:numPr>
              <w:spacing w:before="60"/>
              <w:contextualSpacing w:val="0"/>
              <w:jc w:val="both"/>
              <w:rPr>
                <w:rFonts w:asciiTheme="minorHAnsi" w:hAnsiTheme="minorHAnsi" w:cstheme="minorHAnsi"/>
                <w:lang w:eastAsia="en-GB"/>
              </w:rPr>
            </w:pPr>
            <w:r w:rsidRPr="005F468D">
              <w:rPr>
                <w:rFonts w:asciiTheme="minorHAnsi" w:hAnsiTheme="minorHAnsi" w:cstheme="minorHAnsi"/>
                <w:lang w:eastAsia="en-GB"/>
              </w:rPr>
              <w:t>To become a member of the academy’s safeguarding team and work closely with appropriate external agencies</w:t>
            </w:r>
          </w:p>
          <w:p w14:paraId="0CD9600E" w14:textId="77777777" w:rsidR="00EB3BC3" w:rsidRPr="00EB3BC3" w:rsidRDefault="00EB3BC3" w:rsidP="00EB3BC3">
            <w:pPr>
              <w:pStyle w:val="ListParagraph"/>
              <w:spacing w:before="60"/>
              <w:contextualSpacing w:val="0"/>
              <w:jc w:val="both"/>
              <w:rPr>
                <w:rFonts w:asciiTheme="minorHAnsi" w:hAnsiTheme="minorHAnsi" w:cstheme="minorHAnsi"/>
                <w:lang w:eastAsia="en-GB"/>
              </w:rPr>
            </w:pPr>
          </w:p>
          <w:p w14:paraId="7D2D3F2D" w14:textId="774DF8D0" w:rsidR="005F468D" w:rsidRPr="00EB3BC3" w:rsidRDefault="005F468D" w:rsidP="005F468D">
            <w:pPr>
              <w:pStyle w:val="ListParagraph"/>
              <w:numPr>
                <w:ilvl w:val="0"/>
                <w:numId w:val="27"/>
              </w:numPr>
              <w:spacing w:before="60"/>
              <w:jc w:val="both"/>
              <w:rPr>
                <w:rFonts w:asciiTheme="minorHAnsi" w:hAnsiTheme="minorHAnsi" w:cstheme="minorHAnsi"/>
                <w:b/>
                <w:bCs/>
                <w:lang w:eastAsia="en-GB"/>
              </w:rPr>
            </w:pPr>
            <w:r w:rsidRPr="005F468D">
              <w:rPr>
                <w:rFonts w:asciiTheme="minorHAnsi" w:hAnsiTheme="minorHAnsi" w:cstheme="minorHAnsi"/>
                <w:b/>
                <w:bCs/>
                <w:lang w:eastAsia="en-GB"/>
              </w:rPr>
              <w:t xml:space="preserve">STRATEGIC DIRECTION &amp; DEVELOPMENT OF SEND PROVISION </w:t>
            </w:r>
          </w:p>
          <w:p w14:paraId="10E48C0A" w14:textId="0D1360B0" w:rsidR="005F468D" w:rsidRPr="005F468D" w:rsidRDefault="005F468D" w:rsidP="005F468D">
            <w:pPr>
              <w:pStyle w:val="ListParagraph"/>
              <w:numPr>
                <w:ilvl w:val="0"/>
                <w:numId w:val="32"/>
              </w:numPr>
              <w:spacing w:before="60"/>
              <w:contextualSpacing w:val="0"/>
              <w:jc w:val="both"/>
              <w:rPr>
                <w:rFonts w:asciiTheme="minorHAnsi" w:hAnsiTheme="minorHAnsi" w:cstheme="minorHAnsi"/>
                <w:lang w:eastAsia="en-GB"/>
              </w:rPr>
            </w:pPr>
            <w:r w:rsidRPr="005F468D">
              <w:rPr>
                <w:rFonts w:asciiTheme="minorHAnsi" w:hAnsiTheme="minorHAnsi" w:cstheme="minorHAnsi"/>
                <w:lang w:eastAsia="en-GB"/>
              </w:rPr>
              <w:t>To contribute effectively to the development of a positive ethos for raising attainment and the successful inclusion of all SEND students</w:t>
            </w:r>
          </w:p>
          <w:p w14:paraId="2ADD0FEF" w14:textId="6743A353" w:rsidR="005F468D" w:rsidRPr="005F468D" w:rsidRDefault="005F468D" w:rsidP="005F468D">
            <w:pPr>
              <w:pStyle w:val="ListParagraph"/>
              <w:numPr>
                <w:ilvl w:val="0"/>
                <w:numId w:val="32"/>
              </w:numPr>
              <w:spacing w:before="60"/>
              <w:contextualSpacing w:val="0"/>
              <w:jc w:val="both"/>
              <w:rPr>
                <w:rFonts w:asciiTheme="minorHAnsi" w:hAnsiTheme="minorHAnsi" w:cstheme="minorHAnsi"/>
                <w:lang w:eastAsia="en-GB"/>
              </w:rPr>
            </w:pPr>
            <w:r w:rsidRPr="005F468D">
              <w:rPr>
                <w:rFonts w:asciiTheme="minorHAnsi" w:hAnsiTheme="minorHAnsi" w:cstheme="minorHAnsi"/>
                <w:lang w:eastAsia="en-GB"/>
              </w:rPr>
              <w:t xml:space="preserve">To support staff in understanding the learning needs of students with SEND and </w:t>
            </w:r>
            <w:r w:rsidRPr="005F468D">
              <w:rPr>
                <w:rFonts w:asciiTheme="minorHAnsi" w:hAnsiTheme="minorHAnsi" w:cstheme="minorHAnsi"/>
                <w:lang w:eastAsia="en-GB"/>
              </w:rPr>
              <w:tab/>
              <w:t>the importance of raising their achievements</w:t>
            </w:r>
          </w:p>
          <w:p w14:paraId="4077A2A8" w14:textId="55778740" w:rsidR="005F468D" w:rsidRPr="005F468D" w:rsidRDefault="005F468D" w:rsidP="005F468D">
            <w:pPr>
              <w:pStyle w:val="ListParagraph"/>
              <w:numPr>
                <w:ilvl w:val="0"/>
                <w:numId w:val="32"/>
              </w:numPr>
              <w:spacing w:before="60"/>
              <w:contextualSpacing w:val="0"/>
              <w:jc w:val="both"/>
              <w:rPr>
                <w:rFonts w:asciiTheme="minorHAnsi" w:hAnsiTheme="minorHAnsi" w:cstheme="minorHAnsi"/>
                <w:lang w:eastAsia="en-GB"/>
              </w:rPr>
            </w:pPr>
            <w:r w:rsidRPr="005F468D">
              <w:rPr>
                <w:rFonts w:asciiTheme="minorHAnsi" w:hAnsiTheme="minorHAnsi" w:cstheme="minorHAnsi"/>
                <w:lang w:eastAsia="en-GB"/>
              </w:rPr>
              <w:t xml:space="preserve">To develop and maintain effective systems to identify and meet individual needs </w:t>
            </w:r>
            <w:r w:rsidRPr="005F468D">
              <w:rPr>
                <w:rFonts w:asciiTheme="minorHAnsi" w:hAnsiTheme="minorHAnsi" w:cstheme="minorHAnsi"/>
                <w:lang w:eastAsia="en-GB"/>
              </w:rPr>
              <w:tab/>
              <w:t>that are well co-ordinated, monitored, evaluated and reviewed</w:t>
            </w:r>
          </w:p>
          <w:p w14:paraId="14BFF957" w14:textId="33F5BA78" w:rsidR="005F468D" w:rsidRDefault="005F468D" w:rsidP="005F468D">
            <w:pPr>
              <w:pStyle w:val="ListParagraph"/>
              <w:numPr>
                <w:ilvl w:val="0"/>
                <w:numId w:val="32"/>
              </w:numPr>
              <w:spacing w:before="60"/>
              <w:contextualSpacing w:val="0"/>
              <w:jc w:val="both"/>
              <w:rPr>
                <w:rFonts w:asciiTheme="minorHAnsi" w:hAnsiTheme="minorHAnsi" w:cstheme="minorHAnsi"/>
                <w:lang w:eastAsia="en-GB"/>
              </w:rPr>
            </w:pPr>
            <w:r w:rsidRPr="005F468D">
              <w:rPr>
                <w:rFonts w:asciiTheme="minorHAnsi" w:hAnsiTheme="minorHAnsi" w:cstheme="minorHAnsi"/>
                <w:lang w:eastAsia="en-GB"/>
              </w:rPr>
              <w:t>To monitor to progress made in setting objectives and targets for students with SEND</w:t>
            </w:r>
            <w:r>
              <w:rPr>
                <w:rFonts w:asciiTheme="minorHAnsi" w:hAnsiTheme="minorHAnsi" w:cstheme="minorHAnsi"/>
                <w:lang w:eastAsia="en-GB"/>
              </w:rPr>
              <w:t xml:space="preserve"> </w:t>
            </w:r>
          </w:p>
          <w:p w14:paraId="6A4B299D" w14:textId="23CD3468" w:rsidR="005F468D" w:rsidRPr="005F468D" w:rsidRDefault="005F468D" w:rsidP="005F468D">
            <w:pPr>
              <w:pStyle w:val="ListParagraph"/>
              <w:spacing w:before="60"/>
              <w:contextualSpacing w:val="0"/>
              <w:jc w:val="both"/>
              <w:rPr>
                <w:rFonts w:asciiTheme="minorHAnsi" w:hAnsiTheme="minorHAnsi" w:cstheme="minorHAnsi"/>
                <w:lang w:eastAsia="en-GB"/>
              </w:rPr>
            </w:pPr>
            <w:r w:rsidRPr="005F468D">
              <w:rPr>
                <w:rFonts w:asciiTheme="minorHAnsi" w:hAnsiTheme="minorHAnsi" w:cstheme="minorHAnsi"/>
                <w:lang w:eastAsia="en-GB"/>
              </w:rPr>
              <w:t>and assist in the evaluation of the effectiveness of teaching and learning and use the analysis to maximise the achievements of students with SEND</w:t>
            </w:r>
          </w:p>
          <w:p w14:paraId="6B2083AD" w14:textId="2CDED818" w:rsidR="005F468D" w:rsidRPr="005F468D" w:rsidRDefault="005F468D" w:rsidP="005F468D">
            <w:pPr>
              <w:pStyle w:val="ListParagraph"/>
              <w:numPr>
                <w:ilvl w:val="0"/>
                <w:numId w:val="32"/>
              </w:numPr>
              <w:spacing w:before="60"/>
              <w:contextualSpacing w:val="0"/>
              <w:jc w:val="both"/>
              <w:rPr>
                <w:rFonts w:asciiTheme="minorHAnsi" w:hAnsiTheme="minorHAnsi" w:cstheme="minorHAnsi"/>
                <w:lang w:eastAsia="en-GB"/>
              </w:rPr>
            </w:pPr>
            <w:r w:rsidRPr="005F468D">
              <w:rPr>
                <w:rFonts w:asciiTheme="minorHAnsi" w:hAnsiTheme="minorHAnsi" w:cstheme="minorHAnsi"/>
                <w:lang w:eastAsia="en-GB"/>
              </w:rPr>
              <w:t>To analyse and interpret relevant information, local and academy data, plus research and inspection evidence to inform the SEND policy, practices, expectations, targets and teaching methods</w:t>
            </w:r>
          </w:p>
          <w:p w14:paraId="188AC4E3" w14:textId="731FFAA1" w:rsidR="005F468D" w:rsidRPr="005F468D" w:rsidRDefault="005F468D" w:rsidP="005F468D">
            <w:pPr>
              <w:pStyle w:val="ListParagraph"/>
              <w:numPr>
                <w:ilvl w:val="0"/>
                <w:numId w:val="32"/>
              </w:numPr>
              <w:spacing w:before="60"/>
              <w:contextualSpacing w:val="0"/>
              <w:jc w:val="both"/>
              <w:rPr>
                <w:rFonts w:asciiTheme="minorHAnsi" w:hAnsiTheme="minorHAnsi" w:cstheme="minorHAnsi"/>
                <w:lang w:eastAsia="en-GB"/>
              </w:rPr>
            </w:pPr>
            <w:r w:rsidRPr="005F468D">
              <w:rPr>
                <w:rFonts w:asciiTheme="minorHAnsi" w:hAnsiTheme="minorHAnsi" w:cstheme="minorHAnsi"/>
                <w:lang w:eastAsia="en-GB"/>
              </w:rPr>
              <w:t>To oversee and continue to develop the nurture provision for our most vulnerable students within key stages 3 and 4</w:t>
            </w:r>
          </w:p>
          <w:p w14:paraId="1EAFFE73" w14:textId="77777777" w:rsidR="005F468D" w:rsidRPr="005F468D" w:rsidRDefault="005F468D" w:rsidP="005F468D">
            <w:pPr>
              <w:spacing w:before="60"/>
              <w:jc w:val="both"/>
              <w:rPr>
                <w:rFonts w:asciiTheme="minorHAnsi" w:hAnsiTheme="minorHAnsi" w:cstheme="minorHAnsi"/>
                <w:lang w:eastAsia="en-GB"/>
              </w:rPr>
            </w:pPr>
          </w:p>
          <w:p w14:paraId="72E4E516" w14:textId="74471BF9" w:rsidR="005F468D" w:rsidRPr="005F468D" w:rsidRDefault="005F468D" w:rsidP="005F468D">
            <w:pPr>
              <w:pStyle w:val="ListParagraph"/>
              <w:numPr>
                <w:ilvl w:val="0"/>
                <w:numId w:val="27"/>
              </w:numPr>
              <w:spacing w:before="60"/>
              <w:jc w:val="both"/>
              <w:rPr>
                <w:rFonts w:asciiTheme="minorHAnsi" w:hAnsiTheme="minorHAnsi" w:cstheme="minorHAnsi"/>
                <w:b/>
                <w:bCs/>
                <w:lang w:eastAsia="en-GB"/>
              </w:rPr>
            </w:pPr>
            <w:r w:rsidRPr="005F468D">
              <w:rPr>
                <w:rFonts w:asciiTheme="minorHAnsi" w:hAnsiTheme="minorHAnsi" w:cstheme="minorHAnsi"/>
                <w:b/>
                <w:bCs/>
                <w:lang w:eastAsia="en-GB"/>
              </w:rPr>
              <w:t>TEACHING AND LEARNING</w:t>
            </w:r>
          </w:p>
          <w:p w14:paraId="3DAF671C" w14:textId="4B7A784D" w:rsidR="005F468D" w:rsidRDefault="005F468D" w:rsidP="005F468D">
            <w:pPr>
              <w:spacing w:before="60"/>
              <w:jc w:val="both"/>
              <w:rPr>
                <w:rFonts w:asciiTheme="minorHAnsi" w:hAnsiTheme="minorHAnsi" w:cstheme="minorHAnsi"/>
                <w:lang w:eastAsia="en-GB"/>
              </w:rPr>
            </w:pPr>
            <w:r w:rsidRPr="005F468D">
              <w:rPr>
                <w:rFonts w:asciiTheme="minorHAnsi" w:hAnsiTheme="minorHAnsi" w:cstheme="minorHAnsi"/>
                <w:lang w:eastAsia="en-GB"/>
              </w:rPr>
              <w:t>Key Accountabilities (reviewed annually):</w:t>
            </w:r>
          </w:p>
          <w:p w14:paraId="3465EDA7" w14:textId="77777777" w:rsidR="00EB3BC3" w:rsidRPr="005F468D" w:rsidRDefault="00EB3BC3" w:rsidP="005F468D">
            <w:pPr>
              <w:spacing w:before="60"/>
              <w:jc w:val="both"/>
              <w:rPr>
                <w:rFonts w:asciiTheme="minorHAnsi" w:hAnsiTheme="minorHAnsi" w:cstheme="minorHAnsi"/>
                <w:lang w:eastAsia="en-GB"/>
              </w:rPr>
            </w:pPr>
          </w:p>
          <w:p w14:paraId="6A35B2D2" w14:textId="3FA15D16" w:rsidR="005F468D" w:rsidRPr="005F468D" w:rsidRDefault="005F468D" w:rsidP="005F468D">
            <w:pPr>
              <w:spacing w:before="60"/>
              <w:jc w:val="both"/>
              <w:rPr>
                <w:rFonts w:asciiTheme="minorHAnsi" w:hAnsiTheme="minorHAnsi" w:cstheme="minorHAnsi"/>
                <w:lang w:eastAsia="en-GB"/>
              </w:rPr>
            </w:pPr>
            <w:r w:rsidRPr="005F468D">
              <w:rPr>
                <w:rFonts w:asciiTheme="minorHAnsi" w:hAnsiTheme="minorHAnsi" w:cstheme="minorHAnsi"/>
                <w:lang w:eastAsia="en-GB"/>
              </w:rPr>
              <w:t>To ensure positive progression for students with SEND by</w:t>
            </w:r>
            <w:r>
              <w:rPr>
                <w:rFonts w:asciiTheme="minorHAnsi" w:hAnsiTheme="minorHAnsi" w:cstheme="minorHAnsi"/>
                <w:lang w:eastAsia="en-GB"/>
              </w:rPr>
              <w:t xml:space="preserve">: </w:t>
            </w:r>
          </w:p>
          <w:p w14:paraId="291A0F63" w14:textId="4C9FF6B5" w:rsidR="005F468D" w:rsidRPr="005F468D" w:rsidRDefault="005F468D" w:rsidP="005F468D">
            <w:pPr>
              <w:pStyle w:val="ListParagraph"/>
              <w:numPr>
                <w:ilvl w:val="0"/>
                <w:numId w:val="33"/>
              </w:numPr>
              <w:spacing w:before="60"/>
              <w:jc w:val="both"/>
              <w:rPr>
                <w:rFonts w:asciiTheme="minorHAnsi" w:hAnsiTheme="minorHAnsi" w:cstheme="minorHAnsi"/>
                <w:lang w:eastAsia="en-GB"/>
              </w:rPr>
            </w:pPr>
            <w:r w:rsidRPr="005F468D">
              <w:rPr>
                <w:rFonts w:asciiTheme="minorHAnsi" w:hAnsiTheme="minorHAnsi" w:cstheme="minorHAnsi"/>
                <w:lang w:eastAsia="en-GB"/>
              </w:rPr>
              <w:t>Consulting, engaging and communicating with colleagues, parents / carers and students to enhance learning and achievement</w:t>
            </w:r>
          </w:p>
          <w:p w14:paraId="67CD0E6C" w14:textId="372DCD5A" w:rsidR="005F468D" w:rsidRPr="005F468D" w:rsidRDefault="005F468D" w:rsidP="005F468D">
            <w:pPr>
              <w:pStyle w:val="ListParagraph"/>
              <w:numPr>
                <w:ilvl w:val="0"/>
                <w:numId w:val="33"/>
              </w:numPr>
              <w:spacing w:before="60"/>
              <w:jc w:val="both"/>
              <w:rPr>
                <w:rFonts w:asciiTheme="minorHAnsi" w:hAnsiTheme="minorHAnsi" w:cstheme="minorHAnsi"/>
                <w:lang w:eastAsia="en-GB"/>
              </w:rPr>
            </w:pPr>
            <w:r w:rsidRPr="005F468D">
              <w:rPr>
                <w:rFonts w:asciiTheme="minorHAnsi" w:hAnsiTheme="minorHAnsi" w:cstheme="minorHAnsi"/>
                <w:lang w:eastAsia="en-GB"/>
              </w:rPr>
              <w:t>Monitoring, reviewing and evaluating provision for SEND students through statutory annual reviews.</w:t>
            </w:r>
          </w:p>
          <w:p w14:paraId="40AF2DAF" w14:textId="72A30DFE" w:rsidR="005F468D" w:rsidRPr="005F468D" w:rsidRDefault="005F468D" w:rsidP="005F468D">
            <w:pPr>
              <w:pStyle w:val="ListParagraph"/>
              <w:numPr>
                <w:ilvl w:val="0"/>
                <w:numId w:val="33"/>
              </w:numPr>
              <w:spacing w:before="60"/>
              <w:jc w:val="both"/>
              <w:rPr>
                <w:rFonts w:asciiTheme="minorHAnsi" w:hAnsiTheme="minorHAnsi" w:cstheme="minorHAnsi"/>
                <w:lang w:eastAsia="en-GB"/>
              </w:rPr>
            </w:pPr>
            <w:r w:rsidRPr="005F468D">
              <w:rPr>
                <w:rFonts w:asciiTheme="minorHAnsi" w:hAnsiTheme="minorHAnsi" w:cstheme="minorHAnsi"/>
                <w:lang w:eastAsia="en-GB"/>
              </w:rPr>
              <w:t>Drawing on external sources of expertise to support progression of vulnerable students.</w:t>
            </w:r>
          </w:p>
          <w:p w14:paraId="1B78745C" w14:textId="22884EA9" w:rsidR="005F468D" w:rsidRPr="005F468D" w:rsidRDefault="005F468D" w:rsidP="005F468D">
            <w:pPr>
              <w:pStyle w:val="ListParagraph"/>
              <w:numPr>
                <w:ilvl w:val="0"/>
                <w:numId w:val="33"/>
              </w:numPr>
              <w:spacing w:before="60"/>
              <w:jc w:val="both"/>
              <w:rPr>
                <w:rFonts w:asciiTheme="minorHAnsi" w:hAnsiTheme="minorHAnsi" w:cstheme="minorHAnsi"/>
                <w:lang w:eastAsia="en-GB"/>
              </w:rPr>
            </w:pPr>
            <w:r w:rsidRPr="005F468D">
              <w:rPr>
                <w:rFonts w:asciiTheme="minorHAnsi" w:hAnsiTheme="minorHAnsi" w:cstheme="minorHAnsi"/>
                <w:lang w:eastAsia="en-GB"/>
              </w:rPr>
              <w:t>Working in a collaborative, multi-agency way following statutory legislation and guidance</w:t>
            </w:r>
          </w:p>
          <w:p w14:paraId="7714A278" w14:textId="11887A21" w:rsidR="005F468D" w:rsidRPr="005F468D" w:rsidRDefault="005F468D" w:rsidP="005F468D">
            <w:pPr>
              <w:pStyle w:val="ListParagraph"/>
              <w:numPr>
                <w:ilvl w:val="0"/>
                <w:numId w:val="33"/>
              </w:numPr>
              <w:spacing w:before="60"/>
              <w:jc w:val="both"/>
              <w:rPr>
                <w:rFonts w:asciiTheme="minorHAnsi" w:hAnsiTheme="minorHAnsi" w:cstheme="minorHAnsi"/>
                <w:lang w:eastAsia="en-GB"/>
              </w:rPr>
            </w:pPr>
            <w:r w:rsidRPr="005F468D">
              <w:rPr>
                <w:rFonts w:asciiTheme="minorHAnsi" w:hAnsiTheme="minorHAnsi" w:cstheme="minorHAnsi"/>
                <w:lang w:eastAsia="en-GB"/>
              </w:rPr>
              <w:t>Informing staff and parents/carers of planned strategies to give mainstream access for students with SEND</w:t>
            </w:r>
          </w:p>
          <w:p w14:paraId="6DA9C682" w14:textId="40E587CF" w:rsidR="005F468D" w:rsidRPr="005F468D" w:rsidRDefault="005F468D" w:rsidP="005F468D">
            <w:pPr>
              <w:pStyle w:val="ListParagraph"/>
              <w:numPr>
                <w:ilvl w:val="0"/>
                <w:numId w:val="33"/>
              </w:numPr>
              <w:spacing w:before="60"/>
              <w:jc w:val="both"/>
              <w:rPr>
                <w:rFonts w:asciiTheme="minorHAnsi" w:hAnsiTheme="minorHAnsi" w:cstheme="minorHAnsi"/>
                <w:lang w:eastAsia="en-GB"/>
              </w:rPr>
            </w:pPr>
            <w:r w:rsidRPr="005F468D">
              <w:rPr>
                <w:rFonts w:asciiTheme="minorHAnsi" w:hAnsiTheme="minorHAnsi" w:cstheme="minorHAnsi"/>
                <w:lang w:eastAsia="en-GB"/>
              </w:rPr>
              <w:t xml:space="preserve">Supporting the provision mapping process within the academy for SEND working alongside </w:t>
            </w:r>
            <w:r w:rsidR="00EB3BC3">
              <w:rPr>
                <w:rFonts w:asciiTheme="minorHAnsi" w:hAnsiTheme="minorHAnsi" w:cstheme="minorHAnsi"/>
                <w:lang w:eastAsia="en-GB"/>
              </w:rPr>
              <w:t>other</w:t>
            </w:r>
            <w:r w:rsidRPr="005F468D">
              <w:rPr>
                <w:rFonts w:asciiTheme="minorHAnsi" w:hAnsiTheme="minorHAnsi" w:cstheme="minorHAnsi"/>
                <w:lang w:eastAsia="en-GB"/>
              </w:rPr>
              <w:t xml:space="preserve"> ACET SENDCo</w:t>
            </w:r>
            <w:r w:rsidR="00EB3BC3">
              <w:rPr>
                <w:rFonts w:asciiTheme="minorHAnsi" w:hAnsiTheme="minorHAnsi" w:cstheme="minorHAnsi"/>
                <w:lang w:eastAsia="en-GB"/>
              </w:rPr>
              <w:t>s</w:t>
            </w:r>
          </w:p>
          <w:p w14:paraId="25315F3E" w14:textId="2BABC9C6" w:rsidR="005F468D" w:rsidRPr="005F468D" w:rsidRDefault="005F468D" w:rsidP="005F468D">
            <w:pPr>
              <w:pStyle w:val="ListParagraph"/>
              <w:numPr>
                <w:ilvl w:val="0"/>
                <w:numId w:val="33"/>
              </w:numPr>
              <w:spacing w:before="60"/>
              <w:jc w:val="both"/>
              <w:rPr>
                <w:rFonts w:asciiTheme="minorHAnsi" w:hAnsiTheme="minorHAnsi" w:cstheme="minorHAnsi"/>
                <w:lang w:eastAsia="en-GB"/>
              </w:rPr>
            </w:pPr>
            <w:r w:rsidRPr="005F468D">
              <w:rPr>
                <w:rFonts w:asciiTheme="minorHAnsi" w:hAnsiTheme="minorHAnsi" w:cstheme="minorHAnsi"/>
                <w:lang w:eastAsia="en-GB"/>
              </w:rPr>
              <w:t>Inducting, supporting, training and monitoring staff new to the faculty</w:t>
            </w:r>
          </w:p>
          <w:p w14:paraId="63A6AC0B" w14:textId="4A793E4B" w:rsidR="008347B2" w:rsidRPr="007E0113" w:rsidRDefault="008347B2" w:rsidP="005F468D">
            <w:pPr>
              <w:spacing w:before="60"/>
              <w:jc w:val="both"/>
              <w:rPr>
                <w:rFonts w:asciiTheme="minorHAnsi" w:hAnsiTheme="minorHAnsi" w:cstheme="minorHAnsi"/>
                <w:lang w:eastAsia="en-GB"/>
              </w:rPr>
            </w:pPr>
          </w:p>
        </w:tc>
      </w:tr>
      <w:tr w:rsidR="008347B2" w:rsidRPr="00154D9A" w14:paraId="4FA9F59A" w14:textId="77777777" w:rsidTr="00AA6780">
        <w:trPr>
          <w:trHeight w:val="425"/>
        </w:trPr>
        <w:tc>
          <w:tcPr>
            <w:tcW w:w="10308" w:type="dxa"/>
            <w:shd w:val="clear" w:color="auto" w:fill="DBE5F1" w:themeFill="accent1" w:themeFillTint="33"/>
            <w:vAlign w:val="center"/>
          </w:tcPr>
          <w:p w14:paraId="35606FB3" w14:textId="77777777" w:rsidR="008347B2" w:rsidRPr="00154D9A" w:rsidRDefault="008347B2" w:rsidP="00AA6780">
            <w:pPr>
              <w:spacing w:line="276" w:lineRule="auto"/>
              <w:jc w:val="both"/>
              <w:rPr>
                <w:rFonts w:asciiTheme="minorHAnsi" w:hAnsiTheme="minorHAnsi" w:cstheme="minorHAnsi"/>
                <w:b/>
                <w:bCs/>
              </w:rPr>
            </w:pPr>
            <w:r w:rsidRPr="00154D9A">
              <w:rPr>
                <w:rFonts w:asciiTheme="minorHAnsi" w:hAnsiTheme="minorHAnsi" w:cstheme="minorHAnsi"/>
                <w:b/>
                <w:bCs/>
              </w:rPr>
              <w:lastRenderedPageBreak/>
              <w:t>OTHER</w:t>
            </w:r>
          </w:p>
        </w:tc>
      </w:tr>
      <w:tr w:rsidR="008347B2" w:rsidRPr="00154D9A" w14:paraId="0A92550E" w14:textId="77777777" w:rsidTr="008347B2">
        <w:trPr>
          <w:trHeight w:val="624"/>
        </w:trPr>
        <w:tc>
          <w:tcPr>
            <w:tcW w:w="10308" w:type="dxa"/>
            <w:shd w:val="clear" w:color="auto" w:fill="auto"/>
            <w:tcMar>
              <w:top w:w="170" w:type="dxa"/>
              <w:bottom w:w="170" w:type="dxa"/>
            </w:tcMar>
            <w:vAlign w:val="center"/>
          </w:tcPr>
          <w:p w14:paraId="444F04BD" w14:textId="77777777" w:rsidR="0015055C" w:rsidRPr="00154D9A" w:rsidRDefault="0015055C" w:rsidP="0015055C">
            <w:pPr>
              <w:pStyle w:val="ListParagraph"/>
              <w:spacing w:line="276" w:lineRule="auto"/>
              <w:jc w:val="both"/>
              <w:rPr>
                <w:rFonts w:asciiTheme="minorHAnsi" w:hAnsiTheme="minorHAnsi" w:cstheme="minorHAnsi"/>
                <w:bCs/>
                <w:sz w:val="8"/>
              </w:rPr>
            </w:pPr>
          </w:p>
          <w:p w14:paraId="2675A6F2" w14:textId="34C786E6" w:rsidR="00404A90" w:rsidRPr="00154D9A" w:rsidRDefault="00404A90" w:rsidP="00404A90">
            <w:pPr>
              <w:spacing w:line="276" w:lineRule="auto"/>
              <w:jc w:val="both"/>
              <w:rPr>
                <w:rFonts w:asciiTheme="minorHAnsi" w:hAnsiTheme="minorHAnsi" w:cstheme="minorHAnsi"/>
                <w:bCs/>
              </w:rPr>
            </w:pPr>
            <w:r w:rsidRPr="00154D9A">
              <w:rPr>
                <w:rFonts w:asciiTheme="minorHAnsi" w:hAnsiTheme="minorHAnsi" w:cstheme="minorHAnsi"/>
                <w:bCs/>
                <w:i/>
              </w:rPr>
              <w:t>The purpose of this job profile is</w:t>
            </w:r>
            <w:r w:rsidR="00E0145E">
              <w:rPr>
                <w:rFonts w:asciiTheme="minorHAnsi" w:hAnsiTheme="minorHAnsi" w:cstheme="minorHAnsi"/>
                <w:bCs/>
                <w:i/>
              </w:rPr>
              <w:t xml:space="preserve"> to</w:t>
            </w:r>
            <w:r w:rsidRPr="00154D9A">
              <w:rPr>
                <w:rFonts w:asciiTheme="minorHAnsi" w:hAnsiTheme="minorHAnsi" w:cstheme="minorHAnsi"/>
                <w:bCs/>
                <w:i/>
              </w:rPr>
              <w:t xml:space="preserve"> provide an overview of the duties and responsibilities involved in this role, however it is not intended to be exhaustive. In consultation with the post holder, this profile may be reviewed and could be subject to change during the course of employment.</w:t>
            </w:r>
          </w:p>
        </w:tc>
      </w:tr>
    </w:tbl>
    <w:p w14:paraId="2D20628F" w14:textId="4644FCAC" w:rsidR="00775AE4" w:rsidRPr="007E0113" w:rsidRDefault="00775AE4" w:rsidP="005F468D">
      <w:pPr>
        <w:tabs>
          <w:tab w:val="left" w:pos="1290"/>
        </w:tabs>
        <w:rPr>
          <w:rFonts w:asciiTheme="minorHAnsi" w:hAnsiTheme="minorHAnsi" w:cstheme="minorHAnsi"/>
        </w:rPr>
      </w:pPr>
    </w:p>
    <w:p w14:paraId="3F7458B4" w14:textId="6D7BD68B" w:rsidR="007E0113" w:rsidRPr="007E0113" w:rsidRDefault="007E0113" w:rsidP="007E0113">
      <w:pPr>
        <w:rPr>
          <w:rFonts w:asciiTheme="minorHAnsi" w:hAnsiTheme="minorHAnsi" w:cstheme="minorHAnsi"/>
        </w:rPr>
      </w:pPr>
    </w:p>
    <w:p w14:paraId="42E27494" w14:textId="2E040F80" w:rsidR="007E0113" w:rsidRPr="007E0113" w:rsidRDefault="007E0113" w:rsidP="007E0113">
      <w:pPr>
        <w:jc w:val="center"/>
        <w:rPr>
          <w:rFonts w:asciiTheme="minorHAnsi" w:hAnsiTheme="minorHAnsi" w:cstheme="minorHAnsi"/>
        </w:rPr>
      </w:pPr>
      <w:r w:rsidRPr="007E0113">
        <w:rPr>
          <w:rFonts w:asciiTheme="minorHAnsi" w:hAnsiTheme="minorHAnsi" w:cstheme="minorHAnsi"/>
        </w:rPr>
        <w:t>ACET is committed to safeguarding and promoting the welfare of children and young people and expects all staff and volunteers to share this commitment.</w:t>
      </w:r>
    </w:p>
    <w:sectPr w:rsidR="007E0113" w:rsidRPr="007E0113" w:rsidSect="007E0113">
      <w:headerReference w:type="default" r:id="rId7"/>
      <w:headerReference w:type="first" r:id="rId8"/>
      <w:pgSz w:w="11906" w:h="16838"/>
      <w:pgMar w:top="1389" w:right="794" w:bottom="567"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1EF4B" w14:textId="77777777" w:rsidR="008347B2" w:rsidRDefault="008347B2" w:rsidP="008347B2">
      <w:r>
        <w:separator/>
      </w:r>
    </w:p>
  </w:endnote>
  <w:endnote w:type="continuationSeparator" w:id="0">
    <w:p w14:paraId="1E306410" w14:textId="77777777" w:rsidR="008347B2" w:rsidRDefault="008347B2" w:rsidP="0083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04F89" w14:textId="77777777" w:rsidR="008347B2" w:rsidRDefault="008347B2" w:rsidP="008347B2">
      <w:r>
        <w:separator/>
      </w:r>
    </w:p>
  </w:footnote>
  <w:footnote w:type="continuationSeparator" w:id="0">
    <w:p w14:paraId="437A0575" w14:textId="77777777" w:rsidR="008347B2" w:rsidRDefault="008347B2" w:rsidP="00834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A69D" w14:textId="77777777" w:rsidR="008C1045" w:rsidRPr="00154D9A" w:rsidRDefault="008C1045" w:rsidP="008C1045">
    <w:pPr>
      <w:pStyle w:val="Header"/>
      <w:spacing w:after="240"/>
      <w:rPr>
        <w:rFonts w:asciiTheme="minorHAnsi" w:hAnsiTheme="minorHAnsi" w:cstheme="minorHAnsi"/>
        <w:b/>
        <w:sz w:val="60"/>
        <w:szCs w:val="60"/>
      </w:rPr>
    </w:pPr>
    <w:r w:rsidRPr="00154D9A">
      <w:rPr>
        <w:rFonts w:cstheme="minorHAnsi"/>
        <w:b/>
        <w:bCs/>
        <w:noProof/>
        <w:sz w:val="60"/>
        <w:szCs w:val="60"/>
        <w:lang w:eastAsia="en-GB"/>
      </w:rPr>
      <w:drawing>
        <wp:anchor distT="0" distB="0" distL="114300" distR="114300" simplePos="0" relativeHeight="251664384" behindDoc="0" locked="0" layoutInCell="1" allowOverlap="1" wp14:anchorId="74D6BD2F" wp14:editId="6D24A058">
          <wp:simplePos x="0" y="0"/>
          <wp:positionH relativeFrom="margin">
            <wp:posOffset>5602750</wp:posOffset>
          </wp:positionH>
          <wp:positionV relativeFrom="paragraph">
            <wp:posOffset>-287655</wp:posOffset>
          </wp:positionV>
          <wp:extent cx="995423" cy="9954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423" cy="995423"/>
                  </a:xfrm>
                  <a:prstGeom prst="rect">
                    <a:avLst/>
                  </a:prstGeom>
                </pic:spPr>
              </pic:pic>
            </a:graphicData>
          </a:graphic>
          <wp14:sizeRelH relativeFrom="page">
            <wp14:pctWidth>0</wp14:pctWidth>
          </wp14:sizeRelH>
          <wp14:sizeRelV relativeFrom="page">
            <wp14:pctHeight>0</wp14:pctHeight>
          </wp14:sizeRelV>
        </wp:anchor>
      </w:drawing>
    </w:r>
    <w:r w:rsidRPr="00154D9A">
      <w:rPr>
        <w:rFonts w:asciiTheme="minorHAnsi" w:hAnsiTheme="minorHAnsi" w:cstheme="minorHAnsi"/>
        <w:b/>
        <w:bCs/>
        <w:noProof/>
        <w:sz w:val="60"/>
        <w:szCs w:val="60"/>
        <w:lang w:eastAsia="en-GB"/>
      </w:rPr>
      <w:drawing>
        <wp:anchor distT="0" distB="0" distL="114300" distR="114300" simplePos="0" relativeHeight="251663360" behindDoc="0" locked="0" layoutInCell="1" allowOverlap="1" wp14:anchorId="31283BF1" wp14:editId="6F905CA6">
          <wp:simplePos x="0" y="0"/>
          <wp:positionH relativeFrom="column">
            <wp:posOffset>8929828</wp:posOffset>
          </wp:positionH>
          <wp:positionV relativeFrom="paragraph">
            <wp:posOffset>-287165</wp:posOffset>
          </wp:positionV>
          <wp:extent cx="915003" cy="91500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003" cy="915003"/>
                  </a:xfrm>
                  <a:prstGeom prst="rect">
                    <a:avLst/>
                  </a:prstGeom>
                </pic:spPr>
              </pic:pic>
            </a:graphicData>
          </a:graphic>
          <wp14:sizeRelH relativeFrom="page">
            <wp14:pctWidth>0</wp14:pctWidth>
          </wp14:sizeRelH>
          <wp14:sizeRelV relativeFrom="page">
            <wp14:pctHeight>0</wp14:pctHeight>
          </wp14:sizeRelV>
        </wp:anchor>
      </w:drawing>
    </w:r>
    <w:r w:rsidRPr="00154D9A">
      <w:rPr>
        <w:rFonts w:asciiTheme="minorHAnsi" w:hAnsiTheme="minorHAnsi" w:cstheme="minorHAnsi"/>
        <w:b/>
        <w:bCs/>
        <w:noProof/>
        <w:sz w:val="60"/>
        <w:szCs w:val="60"/>
        <w:lang w:eastAsia="en-GB"/>
      </w:rPr>
      <w:t>JOB</w:t>
    </w:r>
    <w:r w:rsidRPr="00154D9A">
      <w:rPr>
        <w:rFonts w:asciiTheme="minorHAnsi" w:hAnsiTheme="minorHAnsi" w:cstheme="minorHAnsi"/>
        <w:b/>
        <w:sz w:val="60"/>
        <w:szCs w:val="60"/>
      </w:rPr>
      <w:t xml:space="preserve"> DESCRIPTION</w:t>
    </w:r>
  </w:p>
  <w:p w14:paraId="6DDA2930" w14:textId="78210C5A" w:rsidR="008C1045" w:rsidRDefault="008C1045">
    <w:pPr>
      <w:pStyle w:val="Header"/>
    </w:pPr>
  </w:p>
  <w:p w14:paraId="4D0D08E2" w14:textId="77777777" w:rsidR="008C1045" w:rsidRDefault="008C10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F08D" w14:textId="77777777" w:rsidR="008347B2" w:rsidRPr="00154D9A" w:rsidRDefault="008347B2" w:rsidP="008347B2">
    <w:pPr>
      <w:pStyle w:val="Header"/>
      <w:spacing w:after="240"/>
      <w:rPr>
        <w:rFonts w:asciiTheme="minorHAnsi" w:hAnsiTheme="minorHAnsi" w:cstheme="minorHAnsi"/>
        <w:b/>
        <w:sz w:val="60"/>
        <w:szCs w:val="60"/>
      </w:rPr>
    </w:pPr>
    <w:r w:rsidRPr="00154D9A">
      <w:rPr>
        <w:rFonts w:cstheme="minorHAnsi"/>
        <w:b/>
        <w:bCs/>
        <w:noProof/>
        <w:sz w:val="60"/>
        <w:szCs w:val="60"/>
        <w:lang w:eastAsia="en-GB"/>
      </w:rPr>
      <w:drawing>
        <wp:anchor distT="0" distB="0" distL="114300" distR="114300" simplePos="0" relativeHeight="251661312" behindDoc="0" locked="0" layoutInCell="1" allowOverlap="1" wp14:anchorId="4BB50749" wp14:editId="7AE54911">
          <wp:simplePos x="0" y="0"/>
          <wp:positionH relativeFrom="margin">
            <wp:posOffset>5602750</wp:posOffset>
          </wp:positionH>
          <wp:positionV relativeFrom="paragraph">
            <wp:posOffset>-287655</wp:posOffset>
          </wp:positionV>
          <wp:extent cx="995423" cy="9954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423" cy="995423"/>
                  </a:xfrm>
                  <a:prstGeom prst="rect">
                    <a:avLst/>
                  </a:prstGeom>
                </pic:spPr>
              </pic:pic>
            </a:graphicData>
          </a:graphic>
          <wp14:sizeRelH relativeFrom="page">
            <wp14:pctWidth>0</wp14:pctWidth>
          </wp14:sizeRelH>
          <wp14:sizeRelV relativeFrom="page">
            <wp14:pctHeight>0</wp14:pctHeight>
          </wp14:sizeRelV>
        </wp:anchor>
      </w:drawing>
    </w:r>
    <w:r w:rsidRPr="00154D9A">
      <w:rPr>
        <w:rFonts w:asciiTheme="minorHAnsi" w:hAnsiTheme="minorHAnsi" w:cstheme="minorHAnsi"/>
        <w:b/>
        <w:bCs/>
        <w:noProof/>
        <w:sz w:val="60"/>
        <w:szCs w:val="60"/>
        <w:lang w:eastAsia="en-GB"/>
      </w:rPr>
      <w:drawing>
        <wp:anchor distT="0" distB="0" distL="114300" distR="114300" simplePos="0" relativeHeight="251659264" behindDoc="0" locked="0" layoutInCell="1" allowOverlap="1" wp14:anchorId="4931114E" wp14:editId="7A71A830">
          <wp:simplePos x="0" y="0"/>
          <wp:positionH relativeFrom="column">
            <wp:posOffset>8929828</wp:posOffset>
          </wp:positionH>
          <wp:positionV relativeFrom="paragraph">
            <wp:posOffset>-287165</wp:posOffset>
          </wp:positionV>
          <wp:extent cx="915003" cy="91500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003" cy="915003"/>
                  </a:xfrm>
                  <a:prstGeom prst="rect">
                    <a:avLst/>
                  </a:prstGeom>
                </pic:spPr>
              </pic:pic>
            </a:graphicData>
          </a:graphic>
          <wp14:sizeRelH relativeFrom="page">
            <wp14:pctWidth>0</wp14:pctWidth>
          </wp14:sizeRelH>
          <wp14:sizeRelV relativeFrom="page">
            <wp14:pctHeight>0</wp14:pctHeight>
          </wp14:sizeRelV>
        </wp:anchor>
      </w:drawing>
    </w:r>
    <w:r w:rsidRPr="00154D9A">
      <w:rPr>
        <w:rFonts w:asciiTheme="minorHAnsi" w:hAnsiTheme="minorHAnsi" w:cstheme="minorHAnsi"/>
        <w:b/>
        <w:bCs/>
        <w:noProof/>
        <w:sz w:val="60"/>
        <w:szCs w:val="60"/>
        <w:lang w:eastAsia="en-GB"/>
      </w:rPr>
      <w:t>JOB</w:t>
    </w:r>
    <w:r w:rsidRPr="00154D9A">
      <w:rPr>
        <w:rFonts w:asciiTheme="minorHAnsi" w:hAnsiTheme="minorHAnsi" w:cstheme="minorHAnsi"/>
        <w:b/>
        <w:sz w:val="60"/>
        <w:szCs w:val="60"/>
      </w:rPr>
      <w:t xml:space="preserve"> </w:t>
    </w:r>
    <w:r w:rsidR="00944A85" w:rsidRPr="00154D9A">
      <w:rPr>
        <w:rFonts w:asciiTheme="minorHAnsi" w:hAnsiTheme="minorHAnsi" w:cstheme="minorHAnsi"/>
        <w:b/>
        <w:sz w:val="60"/>
        <w:szCs w:val="60"/>
      </w:rPr>
      <w:t>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B44CD"/>
    <w:multiLevelType w:val="hybridMultilevel"/>
    <w:tmpl w:val="49FA7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0D0E74"/>
    <w:multiLevelType w:val="hybridMultilevel"/>
    <w:tmpl w:val="4BBC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F194F"/>
    <w:multiLevelType w:val="hybridMultilevel"/>
    <w:tmpl w:val="4A948332"/>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149262D"/>
    <w:multiLevelType w:val="multilevel"/>
    <w:tmpl w:val="268EA00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4" w15:restartNumberingAfterBreak="0">
    <w:nsid w:val="258178C8"/>
    <w:multiLevelType w:val="multilevel"/>
    <w:tmpl w:val="19BEE70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6026155"/>
    <w:multiLevelType w:val="hybridMultilevel"/>
    <w:tmpl w:val="B7B4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3C05F2"/>
    <w:multiLevelType w:val="hybridMultilevel"/>
    <w:tmpl w:val="A8CC49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A036B7"/>
    <w:multiLevelType w:val="hybridMultilevel"/>
    <w:tmpl w:val="74DCA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EE12720"/>
    <w:multiLevelType w:val="hybridMultilevel"/>
    <w:tmpl w:val="61B24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1670204"/>
    <w:multiLevelType w:val="hybridMultilevel"/>
    <w:tmpl w:val="5F3E305E"/>
    <w:lvl w:ilvl="0" w:tplc="67C8BBF6">
      <w:start w:val="1"/>
      <w:numFmt w:val="decimal"/>
      <w:lvlText w:val="%1."/>
      <w:lvlJc w:val="left"/>
      <w:pPr>
        <w:tabs>
          <w:tab w:val="num" w:pos="567"/>
        </w:tabs>
        <w:ind w:left="567" w:hanging="567"/>
      </w:pPr>
      <w:rPr>
        <w:rFonts w:hint="default"/>
        <w:b/>
      </w:rPr>
    </w:lvl>
    <w:lvl w:ilvl="1" w:tplc="E58E350C">
      <w:start w:val="1"/>
      <w:numFmt w:val="lowerRoman"/>
      <w:lvlText w:val="(%2)"/>
      <w:lvlJc w:val="left"/>
      <w:pPr>
        <w:tabs>
          <w:tab w:val="num" w:pos="1287"/>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A35C16"/>
    <w:multiLevelType w:val="hybridMultilevel"/>
    <w:tmpl w:val="17AE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D4643"/>
    <w:multiLevelType w:val="hybridMultilevel"/>
    <w:tmpl w:val="54E66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263CA9"/>
    <w:multiLevelType w:val="hybridMultilevel"/>
    <w:tmpl w:val="ACE08E78"/>
    <w:lvl w:ilvl="0" w:tplc="08090017">
      <w:start w:val="1"/>
      <w:numFmt w:val="lowerLetter"/>
      <w:lvlText w:val="%1)"/>
      <w:lvlJc w:val="left"/>
      <w:pPr>
        <w:ind w:left="1074" w:hanging="360"/>
      </w:pPr>
    </w:lvl>
    <w:lvl w:ilvl="1" w:tplc="08090019">
      <w:start w:val="1"/>
      <w:numFmt w:val="lowerLetter"/>
      <w:lvlText w:val="%2."/>
      <w:lvlJc w:val="left"/>
      <w:pPr>
        <w:ind w:left="1794" w:hanging="360"/>
      </w:pPr>
    </w:lvl>
    <w:lvl w:ilvl="2" w:tplc="0809001B">
      <w:start w:val="1"/>
      <w:numFmt w:val="lowerRoman"/>
      <w:lvlText w:val="%3."/>
      <w:lvlJc w:val="right"/>
      <w:pPr>
        <w:ind w:left="2514" w:hanging="180"/>
      </w:pPr>
    </w:lvl>
    <w:lvl w:ilvl="3" w:tplc="0809000F">
      <w:start w:val="1"/>
      <w:numFmt w:val="decimal"/>
      <w:lvlText w:val="%4."/>
      <w:lvlJc w:val="left"/>
      <w:pPr>
        <w:ind w:left="3234" w:hanging="360"/>
      </w:pPr>
    </w:lvl>
    <w:lvl w:ilvl="4" w:tplc="08090019">
      <w:start w:val="1"/>
      <w:numFmt w:val="lowerLetter"/>
      <w:lvlText w:val="%5."/>
      <w:lvlJc w:val="left"/>
      <w:pPr>
        <w:ind w:left="3954" w:hanging="360"/>
      </w:pPr>
    </w:lvl>
    <w:lvl w:ilvl="5" w:tplc="0809001B">
      <w:start w:val="1"/>
      <w:numFmt w:val="lowerRoman"/>
      <w:lvlText w:val="%6."/>
      <w:lvlJc w:val="right"/>
      <w:pPr>
        <w:ind w:left="4674" w:hanging="180"/>
      </w:pPr>
    </w:lvl>
    <w:lvl w:ilvl="6" w:tplc="0809000F">
      <w:start w:val="1"/>
      <w:numFmt w:val="decimal"/>
      <w:lvlText w:val="%7."/>
      <w:lvlJc w:val="left"/>
      <w:pPr>
        <w:ind w:left="5394" w:hanging="360"/>
      </w:pPr>
    </w:lvl>
    <w:lvl w:ilvl="7" w:tplc="08090019">
      <w:start w:val="1"/>
      <w:numFmt w:val="lowerLetter"/>
      <w:lvlText w:val="%8."/>
      <w:lvlJc w:val="left"/>
      <w:pPr>
        <w:ind w:left="6114" w:hanging="360"/>
      </w:pPr>
    </w:lvl>
    <w:lvl w:ilvl="8" w:tplc="0809001B">
      <w:start w:val="1"/>
      <w:numFmt w:val="lowerRoman"/>
      <w:lvlText w:val="%9."/>
      <w:lvlJc w:val="right"/>
      <w:pPr>
        <w:ind w:left="6834" w:hanging="180"/>
      </w:pPr>
    </w:lvl>
  </w:abstractNum>
  <w:abstractNum w:abstractNumId="13" w15:restartNumberingAfterBreak="0">
    <w:nsid w:val="36761C5D"/>
    <w:multiLevelType w:val="hybridMultilevel"/>
    <w:tmpl w:val="B1BE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6E4B72"/>
    <w:multiLevelType w:val="hybridMultilevel"/>
    <w:tmpl w:val="0F2A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ED3C69"/>
    <w:multiLevelType w:val="hybridMultilevel"/>
    <w:tmpl w:val="9BEE7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43551B"/>
    <w:multiLevelType w:val="hybridMultilevel"/>
    <w:tmpl w:val="55B6B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2E51FF"/>
    <w:multiLevelType w:val="hybridMultilevel"/>
    <w:tmpl w:val="F9C0B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D7A1987"/>
    <w:multiLevelType w:val="hybridMultilevel"/>
    <w:tmpl w:val="1946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8545AD"/>
    <w:multiLevelType w:val="hybridMultilevel"/>
    <w:tmpl w:val="6C1CE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632088"/>
    <w:multiLevelType w:val="hybridMultilevel"/>
    <w:tmpl w:val="84BED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3A62570"/>
    <w:multiLevelType w:val="hybridMultilevel"/>
    <w:tmpl w:val="C45810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0403E3"/>
    <w:multiLevelType w:val="hybridMultilevel"/>
    <w:tmpl w:val="AF6E97D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6AEF315E"/>
    <w:multiLevelType w:val="hybridMultilevel"/>
    <w:tmpl w:val="5EB6E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912491"/>
    <w:multiLevelType w:val="hybridMultilevel"/>
    <w:tmpl w:val="39C24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942110"/>
    <w:multiLevelType w:val="hybridMultilevel"/>
    <w:tmpl w:val="56D6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4551CD"/>
    <w:multiLevelType w:val="hybridMultilevel"/>
    <w:tmpl w:val="D0CCD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8675C41"/>
    <w:multiLevelType w:val="hybridMultilevel"/>
    <w:tmpl w:val="C590C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B34A6E"/>
    <w:multiLevelType w:val="hybridMultilevel"/>
    <w:tmpl w:val="47C600DE"/>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9" w15:restartNumberingAfterBreak="0">
    <w:nsid w:val="7C134577"/>
    <w:multiLevelType w:val="hybridMultilevel"/>
    <w:tmpl w:val="4A6217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C23A04"/>
    <w:multiLevelType w:val="hybridMultilevel"/>
    <w:tmpl w:val="F8F0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D2779D"/>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16"/>
  </w:num>
  <w:num w:numId="3">
    <w:abstractNumId w:val="30"/>
  </w:num>
  <w:num w:numId="4">
    <w:abstractNumId w:val="14"/>
  </w:num>
  <w:num w:numId="5">
    <w:abstractNumId w:val="10"/>
  </w:num>
  <w:num w:numId="6">
    <w:abstractNumId w:val="13"/>
  </w:num>
  <w:num w:numId="7">
    <w:abstractNumId w:val="1"/>
  </w:num>
  <w:num w:numId="8">
    <w:abstractNumId w:val="5"/>
  </w:num>
  <w:num w:numId="9">
    <w:abstractNumId w:val="8"/>
  </w:num>
  <w:num w:numId="10">
    <w:abstractNumId w:val="28"/>
  </w:num>
  <w:num w:numId="11">
    <w:abstractNumId w:val="11"/>
  </w:num>
  <w:num w:numId="12">
    <w:abstractNumId w:val="24"/>
  </w:num>
  <w:num w:numId="13">
    <w:abstractNumId w:val="6"/>
  </w:num>
  <w:num w:numId="14">
    <w:abstractNumId w:val="31"/>
  </w:num>
  <w:num w:numId="15">
    <w:abstractNumId w:val="3"/>
  </w:num>
  <w:num w:numId="16">
    <w:abstractNumId w:val="25"/>
  </w:num>
  <w:num w:numId="17">
    <w:abstractNumId w:val="11"/>
  </w:num>
  <w:num w:numId="18">
    <w:abstractNumId w:val="15"/>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7"/>
  </w:num>
  <w:num w:numId="24">
    <w:abstractNumId w:val="7"/>
  </w:num>
  <w:num w:numId="25">
    <w:abstractNumId w:val="0"/>
  </w:num>
  <w:num w:numId="26">
    <w:abstractNumId w:val="26"/>
  </w:num>
  <w:num w:numId="27">
    <w:abstractNumId w:val="4"/>
  </w:num>
  <w:num w:numId="28">
    <w:abstractNumId w:val="23"/>
  </w:num>
  <w:num w:numId="29">
    <w:abstractNumId w:val="21"/>
  </w:num>
  <w:num w:numId="30">
    <w:abstractNumId w:val="29"/>
  </w:num>
  <w:num w:numId="31">
    <w:abstractNumId w:val="19"/>
  </w:num>
  <w:num w:numId="32">
    <w:abstractNumId w:val="1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E3"/>
    <w:rsid w:val="000135BD"/>
    <w:rsid w:val="0001493A"/>
    <w:rsid w:val="00066CAE"/>
    <w:rsid w:val="00076DA8"/>
    <w:rsid w:val="00080243"/>
    <w:rsid w:val="000C0C8D"/>
    <w:rsid w:val="00127842"/>
    <w:rsid w:val="0013262B"/>
    <w:rsid w:val="0013460F"/>
    <w:rsid w:val="0015055C"/>
    <w:rsid w:val="00154D9A"/>
    <w:rsid w:val="0016583E"/>
    <w:rsid w:val="00172170"/>
    <w:rsid w:val="001A4E24"/>
    <w:rsid w:val="001B2CDE"/>
    <w:rsid w:val="001C036A"/>
    <w:rsid w:val="001D63AA"/>
    <w:rsid w:val="001E3479"/>
    <w:rsid w:val="001E390E"/>
    <w:rsid w:val="0020142D"/>
    <w:rsid w:val="0020696D"/>
    <w:rsid w:val="00244691"/>
    <w:rsid w:val="002467A8"/>
    <w:rsid w:val="0025351D"/>
    <w:rsid w:val="00255FA5"/>
    <w:rsid w:val="00264FBE"/>
    <w:rsid w:val="002654B2"/>
    <w:rsid w:val="00280E80"/>
    <w:rsid w:val="002862EB"/>
    <w:rsid w:val="00291209"/>
    <w:rsid w:val="002B4058"/>
    <w:rsid w:val="002B6872"/>
    <w:rsid w:val="002B7730"/>
    <w:rsid w:val="002C31B1"/>
    <w:rsid w:val="002E5DE2"/>
    <w:rsid w:val="003116D0"/>
    <w:rsid w:val="0031655A"/>
    <w:rsid w:val="003463A0"/>
    <w:rsid w:val="00381F1C"/>
    <w:rsid w:val="0038294D"/>
    <w:rsid w:val="00387CAB"/>
    <w:rsid w:val="003A16BA"/>
    <w:rsid w:val="003B1F78"/>
    <w:rsid w:val="003F0944"/>
    <w:rsid w:val="003F5666"/>
    <w:rsid w:val="00404A90"/>
    <w:rsid w:val="00405CDD"/>
    <w:rsid w:val="00426A26"/>
    <w:rsid w:val="00447684"/>
    <w:rsid w:val="00462192"/>
    <w:rsid w:val="00472F5C"/>
    <w:rsid w:val="0047493F"/>
    <w:rsid w:val="004853C1"/>
    <w:rsid w:val="004A19D1"/>
    <w:rsid w:val="004D01BE"/>
    <w:rsid w:val="004E26F6"/>
    <w:rsid w:val="00503DCA"/>
    <w:rsid w:val="00565BEF"/>
    <w:rsid w:val="00567931"/>
    <w:rsid w:val="005855E3"/>
    <w:rsid w:val="005B6B8D"/>
    <w:rsid w:val="005B7AB4"/>
    <w:rsid w:val="005C2784"/>
    <w:rsid w:val="005D0EE3"/>
    <w:rsid w:val="005D195F"/>
    <w:rsid w:val="005E254A"/>
    <w:rsid w:val="005E26CB"/>
    <w:rsid w:val="005F468D"/>
    <w:rsid w:val="005F4762"/>
    <w:rsid w:val="005F519C"/>
    <w:rsid w:val="0060385F"/>
    <w:rsid w:val="00635454"/>
    <w:rsid w:val="00646EB0"/>
    <w:rsid w:val="00673D34"/>
    <w:rsid w:val="00680CD3"/>
    <w:rsid w:val="006933AE"/>
    <w:rsid w:val="00696BD9"/>
    <w:rsid w:val="006B3039"/>
    <w:rsid w:val="006B542D"/>
    <w:rsid w:val="006F498B"/>
    <w:rsid w:val="00750EA6"/>
    <w:rsid w:val="00752673"/>
    <w:rsid w:val="00763259"/>
    <w:rsid w:val="00775398"/>
    <w:rsid w:val="00775AE4"/>
    <w:rsid w:val="00776FC6"/>
    <w:rsid w:val="007843A2"/>
    <w:rsid w:val="007903A4"/>
    <w:rsid w:val="007953E2"/>
    <w:rsid w:val="007976CA"/>
    <w:rsid w:val="007E0113"/>
    <w:rsid w:val="007E625B"/>
    <w:rsid w:val="0083183B"/>
    <w:rsid w:val="008347B2"/>
    <w:rsid w:val="00857C02"/>
    <w:rsid w:val="0088747D"/>
    <w:rsid w:val="00890587"/>
    <w:rsid w:val="008949E5"/>
    <w:rsid w:val="008A65EE"/>
    <w:rsid w:val="008B685F"/>
    <w:rsid w:val="008C1045"/>
    <w:rsid w:val="008C3528"/>
    <w:rsid w:val="008F19EE"/>
    <w:rsid w:val="00920402"/>
    <w:rsid w:val="00936F1E"/>
    <w:rsid w:val="00944A85"/>
    <w:rsid w:val="0099093C"/>
    <w:rsid w:val="009917D1"/>
    <w:rsid w:val="00992CD8"/>
    <w:rsid w:val="009978F7"/>
    <w:rsid w:val="009A39EB"/>
    <w:rsid w:val="009A7A04"/>
    <w:rsid w:val="009C09C6"/>
    <w:rsid w:val="009C126E"/>
    <w:rsid w:val="009D5FEA"/>
    <w:rsid w:val="00A0002C"/>
    <w:rsid w:val="00A5206B"/>
    <w:rsid w:val="00A5689B"/>
    <w:rsid w:val="00A75875"/>
    <w:rsid w:val="00A92C7D"/>
    <w:rsid w:val="00A97B10"/>
    <w:rsid w:val="00AB65D2"/>
    <w:rsid w:val="00AC3893"/>
    <w:rsid w:val="00B05753"/>
    <w:rsid w:val="00B3134B"/>
    <w:rsid w:val="00B512C4"/>
    <w:rsid w:val="00B6514B"/>
    <w:rsid w:val="00B93432"/>
    <w:rsid w:val="00BC4DAD"/>
    <w:rsid w:val="00BC502F"/>
    <w:rsid w:val="00BD6072"/>
    <w:rsid w:val="00BD64D7"/>
    <w:rsid w:val="00C05DB5"/>
    <w:rsid w:val="00C22E99"/>
    <w:rsid w:val="00C238A5"/>
    <w:rsid w:val="00C26674"/>
    <w:rsid w:val="00C63B0F"/>
    <w:rsid w:val="00C90394"/>
    <w:rsid w:val="00CA123F"/>
    <w:rsid w:val="00CC28C0"/>
    <w:rsid w:val="00D1132F"/>
    <w:rsid w:val="00D15A4C"/>
    <w:rsid w:val="00D22290"/>
    <w:rsid w:val="00D24B0E"/>
    <w:rsid w:val="00D43308"/>
    <w:rsid w:val="00D5480B"/>
    <w:rsid w:val="00D6140B"/>
    <w:rsid w:val="00DB1C90"/>
    <w:rsid w:val="00DB72DA"/>
    <w:rsid w:val="00DB7CD0"/>
    <w:rsid w:val="00DD32F1"/>
    <w:rsid w:val="00DD7E27"/>
    <w:rsid w:val="00E0145E"/>
    <w:rsid w:val="00E46DF7"/>
    <w:rsid w:val="00E951C2"/>
    <w:rsid w:val="00EB0708"/>
    <w:rsid w:val="00EB3BC3"/>
    <w:rsid w:val="00EB7251"/>
    <w:rsid w:val="00EE7359"/>
    <w:rsid w:val="00F05228"/>
    <w:rsid w:val="00F05F8A"/>
    <w:rsid w:val="00F075E3"/>
    <w:rsid w:val="00F13949"/>
    <w:rsid w:val="00F51F25"/>
    <w:rsid w:val="00F536A7"/>
    <w:rsid w:val="00F73E45"/>
    <w:rsid w:val="00FE4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E9DE39"/>
  <w15:docId w15:val="{CF6579EF-A89A-479D-B6BA-6DCB0818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5E3"/>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unhideWhenUsed/>
    <w:qFormat/>
    <w:rsid w:val="005855E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55E3"/>
    <w:rPr>
      <w:rFonts w:ascii="Arial" w:eastAsia="Times New Roman" w:hAnsi="Arial" w:cs="Times New Roman"/>
      <w:b/>
      <w:bCs/>
      <w:sz w:val="24"/>
      <w:szCs w:val="24"/>
    </w:rPr>
  </w:style>
  <w:style w:type="paragraph" w:styleId="BodyText">
    <w:name w:val="Body Text"/>
    <w:basedOn w:val="Normal"/>
    <w:link w:val="BodyTextChar"/>
    <w:unhideWhenUsed/>
    <w:rsid w:val="005855E3"/>
    <w:rPr>
      <w:rFonts w:ascii="Arial Black" w:hAnsi="Arial Black"/>
      <w:sz w:val="22"/>
      <w:szCs w:val="16"/>
    </w:rPr>
  </w:style>
  <w:style w:type="character" w:customStyle="1" w:styleId="BodyTextChar">
    <w:name w:val="Body Text Char"/>
    <w:basedOn w:val="DefaultParagraphFont"/>
    <w:link w:val="BodyText"/>
    <w:rsid w:val="005855E3"/>
    <w:rPr>
      <w:rFonts w:ascii="Arial Black" w:eastAsia="Times New Roman" w:hAnsi="Arial Black" w:cs="Times New Roman"/>
      <w:szCs w:val="16"/>
    </w:rPr>
  </w:style>
  <w:style w:type="paragraph" w:styleId="BodyTextIndent">
    <w:name w:val="Body Text Indent"/>
    <w:basedOn w:val="Normal"/>
    <w:link w:val="BodyTextIndentChar"/>
    <w:unhideWhenUsed/>
    <w:rsid w:val="005855E3"/>
    <w:pPr>
      <w:ind w:left="1080" w:hanging="1080"/>
    </w:pPr>
  </w:style>
  <w:style w:type="character" w:customStyle="1" w:styleId="BodyTextIndentChar">
    <w:name w:val="Body Text Indent Char"/>
    <w:basedOn w:val="DefaultParagraphFont"/>
    <w:link w:val="BodyTextIndent"/>
    <w:rsid w:val="005855E3"/>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B93432"/>
    <w:rPr>
      <w:rFonts w:ascii="Tahoma" w:hAnsi="Tahoma" w:cs="Tahoma"/>
      <w:sz w:val="16"/>
      <w:szCs w:val="16"/>
    </w:rPr>
  </w:style>
  <w:style w:type="character" w:customStyle="1" w:styleId="BalloonTextChar">
    <w:name w:val="Balloon Text Char"/>
    <w:basedOn w:val="DefaultParagraphFont"/>
    <w:link w:val="BalloonText"/>
    <w:uiPriority w:val="99"/>
    <w:semiHidden/>
    <w:rsid w:val="00B93432"/>
    <w:rPr>
      <w:rFonts w:ascii="Tahoma" w:eastAsia="Times New Roman" w:hAnsi="Tahoma" w:cs="Tahoma"/>
      <w:sz w:val="16"/>
      <w:szCs w:val="16"/>
    </w:rPr>
  </w:style>
  <w:style w:type="paragraph" w:styleId="ListParagraph">
    <w:name w:val="List Paragraph"/>
    <w:basedOn w:val="Normal"/>
    <w:uiPriority w:val="34"/>
    <w:qFormat/>
    <w:rsid w:val="00381F1C"/>
    <w:pPr>
      <w:ind w:left="720"/>
      <w:contextualSpacing/>
    </w:pPr>
    <w:rPr>
      <w:rFonts w:eastAsiaTheme="minorHAnsi" w:cs="Arial"/>
    </w:rPr>
  </w:style>
  <w:style w:type="table" w:styleId="TableGrid">
    <w:name w:val="Table Grid"/>
    <w:basedOn w:val="TableNormal"/>
    <w:uiPriority w:val="39"/>
    <w:rsid w:val="00462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1BE"/>
    <w:rPr>
      <w:color w:val="0000FF" w:themeColor="hyperlink"/>
      <w:u w:val="single"/>
    </w:rPr>
  </w:style>
  <w:style w:type="paragraph" w:styleId="Header">
    <w:name w:val="header"/>
    <w:basedOn w:val="Normal"/>
    <w:link w:val="HeaderChar"/>
    <w:uiPriority w:val="99"/>
    <w:unhideWhenUsed/>
    <w:rsid w:val="008347B2"/>
    <w:pPr>
      <w:tabs>
        <w:tab w:val="center" w:pos="4513"/>
        <w:tab w:val="right" w:pos="9026"/>
      </w:tabs>
    </w:pPr>
  </w:style>
  <w:style w:type="character" w:customStyle="1" w:styleId="HeaderChar">
    <w:name w:val="Header Char"/>
    <w:basedOn w:val="DefaultParagraphFont"/>
    <w:link w:val="Header"/>
    <w:uiPriority w:val="99"/>
    <w:rsid w:val="008347B2"/>
    <w:rPr>
      <w:rFonts w:ascii="Arial" w:eastAsia="Times New Roman" w:hAnsi="Arial" w:cs="Times New Roman"/>
      <w:sz w:val="24"/>
      <w:szCs w:val="24"/>
    </w:rPr>
  </w:style>
  <w:style w:type="paragraph" w:styleId="Footer">
    <w:name w:val="footer"/>
    <w:basedOn w:val="Normal"/>
    <w:link w:val="FooterChar"/>
    <w:uiPriority w:val="99"/>
    <w:unhideWhenUsed/>
    <w:rsid w:val="008347B2"/>
    <w:pPr>
      <w:tabs>
        <w:tab w:val="center" w:pos="4513"/>
        <w:tab w:val="right" w:pos="9026"/>
      </w:tabs>
    </w:pPr>
  </w:style>
  <w:style w:type="character" w:customStyle="1" w:styleId="FooterChar">
    <w:name w:val="Footer Char"/>
    <w:basedOn w:val="DefaultParagraphFont"/>
    <w:link w:val="Footer"/>
    <w:uiPriority w:val="99"/>
    <w:rsid w:val="008347B2"/>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2557">
      <w:bodyDiv w:val="1"/>
      <w:marLeft w:val="0"/>
      <w:marRight w:val="0"/>
      <w:marTop w:val="0"/>
      <w:marBottom w:val="0"/>
      <w:divBdr>
        <w:top w:val="none" w:sz="0" w:space="0" w:color="auto"/>
        <w:left w:val="none" w:sz="0" w:space="0" w:color="auto"/>
        <w:bottom w:val="none" w:sz="0" w:space="0" w:color="auto"/>
        <w:right w:val="none" w:sz="0" w:space="0" w:color="auto"/>
      </w:divBdr>
    </w:div>
    <w:div w:id="367070326">
      <w:bodyDiv w:val="1"/>
      <w:marLeft w:val="0"/>
      <w:marRight w:val="0"/>
      <w:marTop w:val="0"/>
      <w:marBottom w:val="0"/>
      <w:divBdr>
        <w:top w:val="none" w:sz="0" w:space="0" w:color="auto"/>
        <w:left w:val="none" w:sz="0" w:space="0" w:color="auto"/>
        <w:bottom w:val="none" w:sz="0" w:space="0" w:color="auto"/>
        <w:right w:val="none" w:sz="0" w:space="0" w:color="auto"/>
      </w:divBdr>
      <w:divsChild>
        <w:div w:id="271056942">
          <w:marLeft w:val="0"/>
          <w:marRight w:val="0"/>
          <w:marTop w:val="0"/>
          <w:marBottom w:val="450"/>
          <w:divBdr>
            <w:top w:val="none" w:sz="0" w:space="0" w:color="auto"/>
            <w:left w:val="none" w:sz="0" w:space="0" w:color="auto"/>
            <w:bottom w:val="none" w:sz="0" w:space="0" w:color="auto"/>
            <w:right w:val="none" w:sz="0" w:space="0" w:color="auto"/>
          </w:divBdr>
          <w:divsChild>
            <w:div w:id="714038776">
              <w:marLeft w:val="0"/>
              <w:marRight w:val="0"/>
              <w:marTop w:val="0"/>
              <w:marBottom w:val="0"/>
              <w:divBdr>
                <w:top w:val="none" w:sz="0" w:space="0" w:color="auto"/>
                <w:left w:val="none" w:sz="0" w:space="0" w:color="auto"/>
                <w:bottom w:val="none" w:sz="0" w:space="0" w:color="auto"/>
                <w:right w:val="none" w:sz="0" w:space="0" w:color="auto"/>
              </w:divBdr>
              <w:divsChild>
                <w:div w:id="440953721">
                  <w:marLeft w:val="0"/>
                  <w:marRight w:val="0"/>
                  <w:marTop w:val="0"/>
                  <w:marBottom w:val="0"/>
                  <w:divBdr>
                    <w:top w:val="none" w:sz="0" w:space="0" w:color="auto"/>
                    <w:left w:val="none" w:sz="0" w:space="0" w:color="auto"/>
                    <w:bottom w:val="none" w:sz="0" w:space="0" w:color="auto"/>
                    <w:right w:val="none" w:sz="0" w:space="0" w:color="auto"/>
                  </w:divBdr>
                  <w:divsChild>
                    <w:div w:id="4510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987638">
      <w:bodyDiv w:val="1"/>
      <w:marLeft w:val="0"/>
      <w:marRight w:val="0"/>
      <w:marTop w:val="0"/>
      <w:marBottom w:val="0"/>
      <w:divBdr>
        <w:top w:val="none" w:sz="0" w:space="0" w:color="auto"/>
        <w:left w:val="none" w:sz="0" w:space="0" w:color="auto"/>
        <w:bottom w:val="none" w:sz="0" w:space="0" w:color="auto"/>
        <w:right w:val="none" w:sz="0" w:space="0" w:color="auto"/>
      </w:divBdr>
    </w:div>
    <w:div w:id="1737429853">
      <w:bodyDiv w:val="1"/>
      <w:marLeft w:val="0"/>
      <w:marRight w:val="0"/>
      <w:marTop w:val="0"/>
      <w:marBottom w:val="0"/>
      <w:divBdr>
        <w:top w:val="none" w:sz="0" w:space="0" w:color="auto"/>
        <w:left w:val="none" w:sz="0" w:space="0" w:color="auto"/>
        <w:bottom w:val="none" w:sz="0" w:space="0" w:color="auto"/>
        <w:right w:val="none" w:sz="0" w:space="0" w:color="auto"/>
      </w:divBdr>
    </w:div>
    <w:div w:id="191203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Aston Comprehensive School</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 Sanigar</dc:creator>
  <cp:lastModifiedBy>Julie Stott</cp:lastModifiedBy>
  <cp:revision>4</cp:revision>
  <cp:lastPrinted>2023-03-30T14:31:00Z</cp:lastPrinted>
  <dcterms:created xsi:type="dcterms:W3CDTF">2023-05-17T18:45:00Z</dcterms:created>
  <dcterms:modified xsi:type="dcterms:W3CDTF">2023-05-18T11:14:00Z</dcterms:modified>
</cp:coreProperties>
</file>