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9B372" w14:textId="77777777" w:rsidR="00210BBD" w:rsidRPr="00295E48" w:rsidRDefault="00210BBD" w:rsidP="00210BBD">
      <w:pPr>
        <w:rPr>
          <w:rFonts w:ascii="Arial" w:hAnsi="Arial" w:cs="Arial"/>
          <w:b/>
          <w:sz w:val="22"/>
          <w:szCs w:val="22"/>
        </w:rPr>
      </w:pPr>
      <w:bookmarkStart w:id="0" w:name="AP3"/>
      <w:r w:rsidRPr="00295E48">
        <w:rPr>
          <w:noProof/>
        </w:rPr>
        <w:drawing>
          <wp:inline distT="0" distB="0" distL="0" distR="0" wp14:anchorId="011AA4C1" wp14:editId="18E5398F">
            <wp:extent cx="1637665" cy="777240"/>
            <wp:effectExtent l="0" t="0" r="635" b="3810"/>
            <wp:docPr id="1" name="Picture 1" descr="A purpl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777240"/>
                    </a:xfrm>
                    <a:prstGeom prst="rect">
                      <a:avLst/>
                    </a:prstGeom>
                    <a:noFill/>
                    <a:ln>
                      <a:noFill/>
                    </a:ln>
                  </pic:spPr>
                </pic:pic>
              </a:graphicData>
            </a:graphic>
          </wp:inline>
        </w:drawing>
      </w:r>
      <w:r w:rsidRPr="00295E48">
        <w:rPr>
          <w:rFonts w:ascii="Arial" w:hAnsi="Arial" w:cs="Arial"/>
          <w:b/>
          <w:sz w:val="22"/>
          <w:szCs w:val="22"/>
        </w:rPr>
        <w:t xml:space="preserve">   </w:t>
      </w:r>
    </w:p>
    <w:p w14:paraId="3F4C9026" w14:textId="77777777" w:rsidR="003A5A89" w:rsidRPr="00295E48" w:rsidRDefault="003A5A89" w:rsidP="00210BBD">
      <w:pPr>
        <w:rPr>
          <w:rFonts w:ascii="Arial" w:hAnsi="Arial" w:cs="Arial"/>
          <w:b/>
          <w:sz w:val="22"/>
          <w:szCs w:val="22"/>
        </w:rPr>
      </w:pPr>
    </w:p>
    <w:p w14:paraId="1015FDAD" w14:textId="36CB7797" w:rsidR="00210BBD" w:rsidRPr="00295E48" w:rsidRDefault="00210BBD" w:rsidP="00210BBD">
      <w:pPr>
        <w:jc w:val="center"/>
        <w:rPr>
          <w:rFonts w:ascii="Arial" w:hAnsi="Arial" w:cs="Arial"/>
          <w:b/>
          <w:sz w:val="22"/>
          <w:szCs w:val="22"/>
        </w:rPr>
      </w:pPr>
      <w:r w:rsidRPr="00295E48">
        <w:rPr>
          <w:rFonts w:ascii="Arial" w:hAnsi="Arial" w:cs="Arial"/>
          <w:b/>
          <w:sz w:val="22"/>
          <w:szCs w:val="22"/>
        </w:rPr>
        <w:t>JOB DESCRIPTION</w:t>
      </w:r>
      <w:r w:rsidRPr="00295E48">
        <w:rPr>
          <w:rFonts w:ascii="Arial" w:hAnsi="Arial" w:cs="Arial"/>
          <w:noProof/>
          <w:sz w:val="22"/>
          <w:szCs w:val="22"/>
        </w:rPr>
        <w:t xml:space="preserve"> </w:t>
      </w:r>
      <w:r w:rsidR="003A5A89" w:rsidRPr="00295E48">
        <w:rPr>
          <w:rFonts w:ascii="Arial" w:hAnsi="Arial" w:cs="Arial"/>
          <w:b/>
          <w:noProof/>
          <w:sz w:val="22"/>
          <w:szCs w:val="22"/>
        </w:rPr>
        <w:t xml:space="preserve">– Associate Assistant Principal </w:t>
      </w:r>
    </w:p>
    <w:p w14:paraId="36B1807C" w14:textId="77777777" w:rsidR="00210BBD" w:rsidRPr="00295E48" w:rsidRDefault="00210BBD" w:rsidP="00210BBD">
      <w:pPr>
        <w:rPr>
          <w:rFonts w:ascii="Arial" w:hAnsi="Arial" w:cs="Arial"/>
          <w:b/>
          <w:sz w:val="22"/>
          <w:szCs w:val="22"/>
          <w:lang w:eastAsia="en-GB"/>
        </w:rPr>
      </w:pPr>
    </w:p>
    <w:p w14:paraId="529AD615" w14:textId="77777777" w:rsidR="00210BBD" w:rsidRPr="00295E48" w:rsidRDefault="00210BBD" w:rsidP="00210BBD">
      <w:pPr>
        <w:rPr>
          <w:rFonts w:ascii="Arial" w:hAnsi="Arial" w:cs="Arial"/>
          <w:b/>
          <w:sz w:val="22"/>
          <w:szCs w:val="22"/>
          <w:lang w:eastAsia="en-GB"/>
        </w:rPr>
      </w:pPr>
    </w:p>
    <w:tbl>
      <w:tblPr>
        <w:tblStyle w:val="TableGrid"/>
        <w:tblW w:w="0" w:type="auto"/>
        <w:tblLook w:val="04A0" w:firstRow="1" w:lastRow="0" w:firstColumn="1" w:lastColumn="0" w:noHBand="0" w:noVBand="1"/>
      </w:tblPr>
      <w:tblGrid>
        <w:gridCol w:w="2235"/>
        <w:gridCol w:w="6287"/>
      </w:tblGrid>
      <w:tr w:rsidR="00295E48" w:rsidRPr="00295E48" w14:paraId="43428AEB" w14:textId="77777777" w:rsidTr="7FE6A50B">
        <w:tc>
          <w:tcPr>
            <w:tcW w:w="2235" w:type="dxa"/>
          </w:tcPr>
          <w:p w14:paraId="1913D6F2" w14:textId="77777777" w:rsidR="00210BBD" w:rsidRPr="00295E48" w:rsidRDefault="00210BBD" w:rsidP="00FF699A">
            <w:pPr>
              <w:rPr>
                <w:rFonts w:ascii="Arial" w:hAnsi="Arial" w:cs="Arial"/>
                <w:lang w:eastAsia="en-GB"/>
              </w:rPr>
            </w:pPr>
            <w:r w:rsidRPr="00295E48">
              <w:rPr>
                <w:rFonts w:ascii="Arial" w:hAnsi="Arial" w:cs="Arial"/>
                <w:lang w:eastAsia="en-GB"/>
              </w:rPr>
              <w:t>Job title</w:t>
            </w:r>
          </w:p>
        </w:tc>
        <w:tc>
          <w:tcPr>
            <w:tcW w:w="6287" w:type="dxa"/>
          </w:tcPr>
          <w:p w14:paraId="2929CA4C" w14:textId="56FB766D" w:rsidR="00210BBD" w:rsidRPr="00295E48" w:rsidRDefault="4372B796" w:rsidP="6B8F39C4">
            <w:pPr>
              <w:rPr>
                <w:rFonts w:ascii="Arial" w:hAnsi="Arial" w:cs="Arial"/>
                <w:b/>
                <w:bCs/>
                <w:lang w:eastAsia="en-GB"/>
              </w:rPr>
            </w:pPr>
            <w:r w:rsidRPr="7FE6A50B">
              <w:rPr>
                <w:rFonts w:ascii="Arial" w:hAnsi="Arial" w:cs="Arial"/>
                <w:b/>
                <w:bCs/>
                <w:lang w:eastAsia="en-GB"/>
              </w:rPr>
              <w:t xml:space="preserve">Associate </w:t>
            </w:r>
            <w:r w:rsidR="5505AF73" w:rsidRPr="7FE6A50B">
              <w:rPr>
                <w:rFonts w:ascii="Arial" w:hAnsi="Arial" w:cs="Arial"/>
                <w:b/>
                <w:bCs/>
                <w:lang w:eastAsia="en-GB"/>
              </w:rPr>
              <w:t xml:space="preserve">Assistant </w:t>
            </w:r>
            <w:r w:rsidRPr="7FE6A50B">
              <w:rPr>
                <w:rFonts w:ascii="Arial" w:hAnsi="Arial" w:cs="Arial"/>
                <w:b/>
                <w:bCs/>
                <w:lang w:eastAsia="en-GB"/>
              </w:rPr>
              <w:t xml:space="preserve">Principal </w:t>
            </w:r>
            <w:r w:rsidR="49E5D8D7" w:rsidRPr="7FE6A50B">
              <w:rPr>
                <w:rFonts w:ascii="Arial" w:hAnsi="Arial" w:cs="Arial"/>
                <w:b/>
                <w:bCs/>
                <w:lang w:eastAsia="en-GB"/>
              </w:rPr>
              <w:t>for Inclusion</w:t>
            </w:r>
            <w:r w:rsidR="4559D0A1" w:rsidRPr="7FE6A50B">
              <w:rPr>
                <w:rFonts w:ascii="Arial" w:hAnsi="Arial" w:cs="Arial"/>
                <w:b/>
                <w:bCs/>
                <w:lang w:eastAsia="en-GB"/>
              </w:rPr>
              <w:t xml:space="preserve"> and SEND</w:t>
            </w:r>
          </w:p>
        </w:tc>
      </w:tr>
      <w:tr w:rsidR="00295E48" w:rsidRPr="00295E48" w14:paraId="7B27595C" w14:textId="77777777" w:rsidTr="7FE6A50B">
        <w:tc>
          <w:tcPr>
            <w:tcW w:w="2235" w:type="dxa"/>
          </w:tcPr>
          <w:p w14:paraId="6AD833E2" w14:textId="77777777" w:rsidR="00210BBD" w:rsidRPr="00295E48" w:rsidRDefault="00210BBD" w:rsidP="00FF699A">
            <w:pPr>
              <w:rPr>
                <w:rFonts w:ascii="Arial" w:hAnsi="Arial" w:cs="Arial"/>
                <w:lang w:eastAsia="en-GB"/>
              </w:rPr>
            </w:pPr>
            <w:r w:rsidRPr="00295E48">
              <w:rPr>
                <w:rFonts w:ascii="Arial" w:hAnsi="Arial" w:cs="Arial"/>
                <w:lang w:eastAsia="en-GB"/>
              </w:rPr>
              <w:t>Grade</w:t>
            </w:r>
          </w:p>
        </w:tc>
        <w:tc>
          <w:tcPr>
            <w:tcW w:w="6287" w:type="dxa"/>
          </w:tcPr>
          <w:p w14:paraId="034B4F21" w14:textId="445E3C00" w:rsidR="00210BBD" w:rsidRPr="00295E48" w:rsidRDefault="00210BBD" w:rsidP="00FF699A">
            <w:pPr>
              <w:rPr>
                <w:rFonts w:ascii="Arial" w:hAnsi="Arial" w:cs="Arial"/>
                <w:b/>
                <w:lang w:eastAsia="en-GB"/>
              </w:rPr>
            </w:pPr>
            <w:r w:rsidRPr="00295E48">
              <w:rPr>
                <w:rFonts w:ascii="Arial" w:hAnsi="Arial" w:cs="Arial"/>
                <w:b/>
                <w:lang w:eastAsia="en-GB"/>
              </w:rPr>
              <w:t>L09-L11</w:t>
            </w:r>
          </w:p>
        </w:tc>
      </w:tr>
      <w:tr w:rsidR="00295E48" w:rsidRPr="00295E48" w14:paraId="242D0887" w14:textId="77777777" w:rsidTr="7FE6A50B">
        <w:tc>
          <w:tcPr>
            <w:tcW w:w="2235" w:type="dxa"/>
          </w:tcPr>
          <w:p w14:paraId="2F9C1D5B" w14:textId="77777777" w:rsidR="00210BBD" w:rsidRPr="00295E48" w:rsidRDefault="00210BBD" w:rsidP="00FF699A">
            <w:pPr>
              <w:rPr>
                <w:rFonts w:ascii="Arial" w:hAnsi="Arial" w:cs="Arial"/>
                <w:lang w:eastAsia="en-GB"/>
              </w:rPr>
            </w:pPr>
            <w:r w:rsidRPr="00295E48">
              <w:rPr>
                <w:rFonts w:ascii="Arial" w:hAnsi="Arial" w:cs="Arial"/>
                <w:lang w:eastAsia="en-GB"/>
              </w:rPr>
              <w:t>Responsible to</w:t>
            </w:r>
          </w:p>
        </w:tc>
        <w:tc>
          <w:tcPr>
            <w:tcW w:w="6287" w:type="dxa"/>
          </w:tcPr>
          <w:p w14:paraId="131EEB14" w14:textId="1467219E" w:rsidR="00210BBD" w:rsidRPr="00295E48" w:rsidRDefault="40C832DE" w:rsidP="7FE6A50B">
            <w:pPr>
              <w:rPr>
                <w:rFonts w:ascii="Arial" w:hAnsi="Arial" w:cs="Arial"/>
                <w:b/>
                <w:bCs/>
                <w:lang w:eastAsia="en-GB"/>
              </w:rPr>
            </w:pPr>
            <w:r w:rsidRPr="7FE6A50B">
              <w:rPr>
                <w:rFonts w:ascii="Arial" w:hAnsi="Arial" w:cs="Arial"/>
                <w:b/>
                <w:bCs/>
                <w:lang w:eastAsia="en-GB"/>
              </w:rPr>
              <w:t>Assistant Principal</w:t>
            </w:r>
          </w:p>
        </w:tc>
      </w:tr>
      <w:tr w:rsidR="00295E48" w:rsidRPr="00295E48" w14:paraId="4F668064" w14:textId="77777777" w:rsidTr="7FE6A50B">
        <w:tc>
          <w:tcPr>
            <w:tcW w:w="2235" w:type="dxa"/>
          </w:tcPr>
          <w:p w14:paraId="049AA7A0" w14:textId="7E209ECF" w:rsidR="00762DD6" w:rsidRPr="00295E48" w:rsidRDefault="00762DD6" w:rsidP="00FF699A">
            <w:pPr>
              <w:rPr>
                <w:rFonts w:ascii="Arial" w:hAnsi="Arial" w:cs="Arial"/>
                <w:lang w:eastAsia="en-GB"/>
              </w:rPr>
            </w:pPr>
            <w:r w:rsidRPr="00295E48">
              <w:rPr>
                <w:rFonts w:ascii="Arial" w:hAnsi="Arial" w:cs="Arial"/>
                <w:lang w:eastAsia="en-GB"/>
              </w:rPr>
              <w:t>Responsible for</w:t>
            </w:r>
          </w:p>
        </w:tc>
        <w:tc>
          <w:tcPr>
            <w:tcW w:w="6287" w:type="dxa"/>
          </w:tcPr>
          <w:p w14:paraId="3C1D6989" w14:textId="1A68EBA8" w:rsidR="00762DD6" w:rsidRPr="00295E48" w:rsidRDefault="7A4F7184" w:rsidP="7FE6A50B">
            <w:pPr>
              <w:rPr>
                <w:rFonts w:ascii="Arial" w:hAnsi="Arial" w:cs="Arial"/>
                <w:b/>
                <w:bCs/>
                <w:lang w:eastAsia="en-GB"/>
              </w:rPr>
            </w:pPr>
            <w:r w:rsidRPr="7FE6A50B">
              <w:rPr>
                <w:rFonts w:ascii="Arial" w:hAnsi="Arial" w:cs="Arial"/>
                <w:b/>
                <w:bCs/>
                <w:lang w:eastAsia="en-GB"/>
              </w:rPr>
              <w:t xml:space="preserve">Strategic development </w:t>
            </w:r>
            <w:r w:rsidR="0BE090C7" w:rsidRPr="7FE6A50B">
              <w:rPr>
                <w:rFonts w:ascii="Arial" w:hAnsi="Arial" w:cs="Arial"/>
                <w:b/>
                <w:bCs/>
                <w:lang w:eastAsia="en-GB"/>
              </w:rPr>
              <w:t xml:space="preserve">and </w:t>
            </w:r>
            <w:r w:rsidR="3BB62BBF" w:rsidRPr="7FE6A50B">
              <w:rPr>
                <w:rFonts w:ascii="Arial" w:hAnsi="Arial" w:cs="Arial"/>
                <w:b/>
                <w:bCs/>
                <w:lang w:eastAsia="en-GB"/>
              </w:rPr>
              <w:t xml:space="preserve">leadership </w:t>
            </w:r>
            <w:r w:rsidRPr="7FE6A50B">
              <w:rPr>
                <w:rFonts w:ascii="Arial" w:hAnsi="Arial" w:cs="Arial"/>
                <w:b/>
                <w:bCs/>
                <w:lang w:eastAsia="en-GB"/>
              </w:rPr>
              <w:t xml:space="preserve">of </w:t>
            </w:r>
            <w:r w:rsidR="5E3CEF77" w:rsidRPr="7FE6A50B">
              <w:rPr>
                <w:rFonts w:ascii="Arial" w:hAnsi="Arial" w:cs="Arial"/>
                <w:b/>
                <w:bCs/>
                <w:lang w:eastAsia="en-GB"/>
              </w:rPr>
              <w:t>inclusion practices within college, including SEND provision and attainment</w:t>
            </w:r>
            <w:r w:rsidR="02960B0C" w:rsidRPr="7FE6A50B">
              <w:rPr>
                <w:rFonts w:ascii="Arial" w:hAnsi="Arial" w:cs="Arial"/>
                <w:b/>
                <w:bCs/>
                <w:lang w:eastAsia="en-GB"/>
              </w:rPr>
              <w:t xml:space="preserve"> and looked after children</w:t>
            </w:r>
          </w:p>
        </w:tc>
      </w:tr>
      <w:tr w:rsidR="00210BBD" w:rsidRPr="00295E48" w14:paraId="4440DB1A" w14:textId="77777777" w:rsidTr="7FE6A50B">
        <w:tc>
          <w:tcPr>
            <w:tcW w:w="2235" w:type="dxa"/>
          </w:tcPr>
          <w:p w14:paraId="02C18240" w14:textId="77777777" w:rsidR="00210BBD" w:rsidRPr="00295E48" w:rsidRDefault="00210BBD" w:rsidP="00FF699A">
            <w:pPr>
              <w:rPr>
                <w:rFonts w:ascii="Arial" w:hAnsi="Arial" w:cs="Arial"/>
                <w:lang w:eastAsia="en-GB"/>
              </w:rPr>
            </w:pPr>
            <w:r w:rsidRPr="00295E48">
              <w:rPr>
                <w:rFonts w:ascii="Arial" w:hAnsi="Arial" w:cs="Arial"/>
                <w:lang w:eastAsia="en-GB"/>
              </w:rPr>
              <w:t>Effective from</w:t>
            </w:r>
          </w:p>
        </w:tc>
        <w:tc>
          <w:tcPr>
            <w:tcW w:w="6287" w:type="dxa"/>
          </w:tcPr>
          <w:p w14:paraId="54AE7810" w14:textId="6143CA9A" w:rsidR="00210BBD" w:rsidRPr="00295E48" w:rsidRDefault="00E75725" w:rsidP="00FF699A">
            <w:pPr>
              <w:rPr>
                <w:rFonts w:ascii="Arial" w:hAnsi="Arial" w:cs="Arial"/>
                <w:b/>
                <w:lang w:eastAsia="en-GB"/>
              </w:rPr>
            </w:pPr>
            <w:r w:rsidRPr="00295E48">
              <w:rPr>
                <w:rFonts w:ascii="Arial" w:hAnsi="Arial" w:cs="Arial"/>
                <w:b/>
                <w:lang w:eastAsia="en-GB"/>
              </w:rPr>
              <w:t>January 2025</w:t>
            </w:r>
            <w:r w:rsidR="00210BBD" w:rsidRPr="00295E48">
              <w:rPr>
                <w:rFonts w:ascii="Arial" w:hAnsi="Arial" w:cs="Arial"/>
                <w:b/>
                <w:lang w:eastAsia="en-GB"/>
              </w:rPr>
              <w:t xml:space="preserve"> </w:t>
            </w:r>
          </w:p>
        </w:tc>
      </w:tr>
    </w:tbl>
    <w:p w14:paraId="48A6A943" w14:textId="7191BDEA" w:rsidR="00210BBD" w:rsidRPr="00295E48" w:rsidRDefault="00210BBD" w:rsidP="7FE6A50B">
      <w:pPr>
        <w:rPr>
          <w:rFonts w:ascii="Arial" w:hAnsi="Arial" w:cs="Arial"/>
          <w:sz w:val="22"/>
          <w:szCs w:val="22"/>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8522"/>
      </w:tblGrid>
      <w:tr w:rsidR="00295E48" w:rsidRPr="00295E48" w14:paraId="5B261B05" w14:textId="77777777" w:rsidTr="00FF699A">
        <w:tc>
          <w:tcPr>
            <w:tcW w:w="8522" w:type="dxa"/>
            <w:shd w:val="clear" w:color="auto" w:fill="F2F2F2" w:themeFill="background1" w:themeFillShade="F2"/>
          </w:tcPr>
          <w:p w14:paraId="3CB84FA0" w14:textId="77777777" w:rsidR="00210BBD" w:rsidRPr="00295E48" w:rsidRDefault="00210BBD" w:rsidP="00FF699A">
            <w:pPr>
              <w:jc w:val="center"/>
              <w:rPr>
                <w:rFonts w:ascii="Arial" w:hAnsi="Arial" w:cs="Arial"/>
                <w:b/>
                <w:lang w:eastAsia="en-GB"/>
              </w:rPr>
            </w:pPr>
          </w:p>
          <w:p w14:paraId="05D37044" w14:textId="77777777" w:rsidR="00210BBD" w:rsidRPr="00295E48" w:rsidRDefault="00210BBD" w:rsidP="00FF699A">
            <w:pPr>
              <w:jc w:val="center"/>
              <w:rPr>
                <w:rFonts w:ascii="Arial" w:hAnsi="Arial" w:cs="Arial"/>
                <w:b/>
                <w:lang w:eastAsia="en-GB"/>
              </w:rPr>
            </w:pPr>
            <w:r w:rsidRPr="00295E48">
              <w:rPr>
                <w:rFonts w:ascii="Arial" w:hAnsi="Arial" w:cs="Arial"/>
                <w:b/>
                <w:lang w:eastAsia="en-GB"/>
              </w:rPr>
              <w:t>SUMMIT LEARNING TRUST Mission Statement</w:t>
            </w:r>
          </w:p>
          <w:p w14:paraId="4208ECBD" w14:textId="77777777" w:rsidR="00E65E69" w:rsidRPr="00475F8E" w:rsidRDefault="00E65E69" w:rsidP="00E65E69">
            <w:pPr>
              <w:pStyle w:val="Header"/>
              <w:tabs>
                <w:tab w:val="clear" w:pos="4513"/>
                <w:tab w:val="clear" w:pos="9026"/>
              </w:tabs>
              <w:jc w:val="center"/>
              <w:rPr>
                <w:rFonts w:ascii="Arial" w:hAnsi="Arial" w:cs="Arial"/>
                <w:bCs/>
              </w:rPr>
            </w:pPr>
            <w:r w:rsidRPr="00475F8E">
              <w:rPr>
                <w:rFonts w:ascii="Arial" w:hAnsi="Arial" w:cs="Arial"/>
                <w:bCs/>
              </w:rPr>
              <w:t>Success through Endeavour</w:t>
            </w:r>
          </w:p>
          <w:p w14:paraId="6B6EEAF8" w14:textId="77777777" w:rsidR="00E65E69" w:rsidRPr="00475F8E" w:rsidRDefault="00E65E69" w:rsidP="00E65E69">
            <w:pPr>
              <w:pStyle w:val="Header"/>
              <w:tabs>
                <w:tab w:val="clear" w:pos="4513"/>
                <w:tab w:val="clear" w:pos="9026"/>
              </w:tabs>
              <w:jc w:val="center"/>
              <w:rPr>
                <w:rFonts w:ascii="Arial" w:hAnsi="Arial" w:cs="Arial"/>
                <w:bCs/>
              </w:rPr>
            </w:pPr>
            <w:r w:rsidRPr="00475F8E">
              <w:rPr>
                <w:rFonts w:ascii="Arial" w:hAnsi="Arial" w:cs="Arial"/>
                <w:bCs/>
              </w:rPr>
              <w:t>Ambition through Challenge</w:t>
            </w:r>
          </w:p>
          <w:p w14:paraId="193923E8" w14:textId="77777777" w:rsidR="00E65E69" w:rsidRPr="00475F8E" w:rsidRDefault="00E65E69" w:rsidP="00E65E69">
            <w:pPr>
              <w:pStyle w:val="Header"/>
              <w:tabs>
                <w:tab w:val="clear" w:pos="4513"/>
                <w:tab w:val="clear" w:pos="9026"/>
              </w:tabs>
              <w:jc w:val="center"/>
              <w:rPr>
                <w:rFonts w:ascii="Arial" w:hAnsi="Arial" w:cs="Arial"/>
                <w:bCs/>
              </w:rPr>
            </w:pPr>
            <w:r w:rsidRPr="00475F8E">
              <w:rPr>
                <w:rFonts w:ascii="Arial" w:hAnsi="Arial" w:cs="Arial"/>
                <w:bCs/>
              </w:rPr>
              <w:t>Strength through Diversity</w:t>
            </w:r>
          </w:p>
          <w:p w14:paraId="2753F68C" w14:textId="77777777" w:rsidR="00210BBD" w:rsidRPr="00295E48" w:rsidRDefault="00210BBD" w:rsidP="00FF699A">
            <w:pPr>
              <w:pStyle w:val="NormalWeb"/>
              <w:jc w:val="center"/>
              <w:rPr>
                <w:rFonts w:ascii="Arial" w:hAnsi="Arial" w:cs="Arial"/>
              </w:rPr>
            </w:pPr>
          </w:p>
        </w:tc>
      </w:tr>
    </w:tbl>
    <w:p w14:paraId="5FE77791" w14:textId="77777777" w:rsidR="00210BBD" w:rsidRPr="00295E48" w:rsidRDefault="00210BBD" w:rsidP="00210BBD">
      <w:pPr>
        <w:rPr>
          <w:rFonts w:ascii="Arial" w:hAnsi="Arial" w:cs="Arial"/>
          <w:sz w:val="22"/>
          <w:szCs w:val="22"/>
          <w:lang w:eastAsia="en-GB"/>
        </w:rPr>
      </w:pPr>
    </w:p>
    <w:p w14:paraId="7FE6F9A2" w14:textId="77777777" w:rsidR="00210BBD" w:rsidRPr="00295E48" w:rsidRDefault="00210BBD" w:rsidP="00070973">
      <w:pPr>
        <w:shd w:val="clear" w:color="auto" w:fill="FFFFFF"/>
        <w:spacing w:line="276" w:lineRule="auto"/>
        <w:rPr>
          <w:rFonts w:ascii="Arial" w:eastAsia="Calibri" w:hAnsi="Arial" w:cs="Arial"/>
          <w:b/>
        </w:rPr>
      </w:pPr>
      <w:r w:rsidRPr="00295E48">
        <w:rPr>
          <w:rFonts w:ascii="Arial" w:eastAsia="Calibri" w:hAnsi="Arial" w:cs="Arial"/>
          <w:b/>
        </w:rPr>
        <w:t xml:space="preserve">Job Purpose:     </w:t>
      </w:r>
    </w:p>
    <w:p w14:paraId="5B03BF93" w14:textId="77777777" w:rsidR="00210BBD" w:rsidRPr="00295E48" w:rsidRDefault="00210BBD" w:rsidP="00070973">
      <w:pPr>
        <w:shd w:val="clear" w:color="auto" w:fill="FFFFFF"/>
        <w:spacing w:line="276" w:lineRule="auto"/>
        <w:rPr>
          <w:rFonts w:ascii="Arial" w:eastAsia="Calibri" w:hAnsi="Arial" w:cs="Arial"/>
          <w:b/>
        </w:rPr>
      </w:pPr>
      <w:r w:rsidRPr="00295E48">
        <w:rPr>
          <w:rFonts w:ascii="Arial" w:eastAsia="Calibri" w:hAnsi="Arial" w:cs="Arial"/>
          <w:b/>
        </w:rPr>
        <w:t xml:space="preserve">      </w:t>
      </w:r>
    </w:p>
    <w:p w14:paraId="10B7CE19" w14:textId="0C9A9F34" w:rsidR="00210BBD" w:rsidRPr="00295E48" w:rsidRDefault="4372B796" w:rsidP="7FE6A50B">
      <w:pPr>
        <w:rPr>
          <w:rFonts w:ascii="Arial" w:eastAsia="Calibri" w:hAnsi="Arial" w:cs="Arial"/>
          <w:sz w:val="22"/>
          <w:szCs w:val="22"/>
        </w:rPr>
      </w:pPr>
      <w:r w:rsidRPr="7FE6A50B">
        <w:rPr>
          <w:rFonts w:ascii="Arial" w:eastAsia="Calibri" w:hAnsi="Arial" w:cs="Arial"/>
          <w:sz w:val="22"/>
          <w:szCs w:val="22"/>
        </w:rPr>
        <w:t xml:space="preserve">The Associate Assistant Principal will work alongside an Assistant Principal to provide </w:t>
      </w:r>
      <w:r w:rsidR="18511943" w:rsidRPr="7FE6A50B">
        <w:rPr>
          <w:rFonts w:ascii="Arial" w:eastAsia="Calibri" w:hAnsi="Arial" w:cs="Arial"/>
          <w:sz w:val="22"/>
          <w:szCs w:val="22"/>
        </w:rPr>
        <w:t xml:space="preserve">the strategic development </w:t>
      </w:r>
      <w:r w:rsidRPr="7FE6A50B">
        <w:rPr>
          <w:rFonts w:ascii="Arial" w:eastAsia="Calibri" w:hAnsi="Arial" w:cs="Arial"/>
          <w:sz w:val="22"/>
          <w:szCs w:val="22"/>
        </w:rPr>
        <w:t xml:space="preserve">of the college’s </w:t>
      </w:r>
      <w:r w:rsidR="18511943" w:rsidRPr="7FE6A50B">
        <w:rPr>
          <w:rFonts w:ascii="Arial" w:eastAsia="Calibri" w:hAnsi="Arial" w:cs="Arial"/>
          <w:sz w:val="22"/>
          <w:szCs w:val="22"/>
        </w:rPr>
        <w:t>inclusion practices, including provision</w:t>
      </w:r>
      <w:r w:rsidR="734E9144" w:rsidRPr="7FE6A50B">
        <w:rPr>
          <w:rFonts w:ascii="Arial" w:eastAsia="Calibri" w:hAnsi="Arial" w:cs="Arial"/>
          <w:sz w:val="22"/>
          <w:szCs w:val="22"/>
        </w:rPr>
        <w:t xml:space="preserve">, </w:t>
      </w:r>
      <w:r w:rsidR="18511943" w:rsidRPr="7FE6A50B">
        <w:rPr>
          <w:rFonts w:ascii="Arial" w:eastAsia="Calibri" w:hAnsi="Arial" w:cs="Arial"/>
          <w:sz w:val="22"/>
          <w:szCs w:val="22"/>
        </w:rPr>
        <w:t xml:space="preserve">attainment </w:t>
      </w:r>
      <w:r w:rsidR="27F685FC" w:rsidRPr="7FE6A50B">
        <w:rPr>
          <w:rFonts w:ascii="Arial" w:eastAsia="Calibri" w:hAnsi="Arial" w:cs="Arial"/>
          <w:sz w:val="22"/>
          <w:szCs w:val="22"/>
        </w:rPr>
        <w:t>and attendance of learners with SEND</w:t>
      </w:r>
      <w:r w:rsidR="4C4D42FB" w:rsidRPr="7FE6A50B">
        <w:rPr>
          <w:rFonts w:ascii="Arial" w:eastAsia="Calibri" w:hAnsi="Arial" w:cs="Arial"/>
          <w:sz w:val="22"/>
          <w:szCs w:val="22"/>
        </w:rPr>
        <w:t>, EHCP,</w:t>
      </w:r>
      <w:r w:rsidR="3BF13118" w:rsidRPr="7FE6A50B">
        <w:rPr>
          <w:rFonts w:ascii="Arial" w:eastAsia="Calibri" w:hAnsi="Arial" w:cs="Arial"/>
          <w:sz w:val="22"/>
          <w:szCs w:val="22"/>
        </w:rPr>
        <w:t xml:space="preserve"> </w:t>
      </w:r>
      <w:proofErr w:type="gramStart"/>
      <w:r w:rsidR="604730BD" w:rsidRPr="7FE6A50B">
        <w:rPr>
          <w:rFonts w:ascii="Arial" w:eastAsia="Calibri" w:hAnsi="Arial" w:cs="Arial"/>
          <w:sz w:val="22"/>
          <w:szCs w:val="22"/>
        </w:rPr>
        <w:t>L</w:t>
      </w:r>
      <w:r w:rsidR="3BF13118" w:rsidRPr="7FE6A50B">
        <w:rPr>
          <w:rFonts w:ascii="Arial" w:eastAsia="Calibri" w:hAnsi="Arial" w:cs="Arial"/>
          <w:sz w:val="22"/>
          <w:szCs w:val="22"/>
        </w:rPr>
        <w:t>ooked</w:t>
      </w:r>
      <w:proofErr w:type="gramEnd"/>
      <w:r w:rsidR="3BF13118" w:rsidRPr="7FE6A50B">
        <w:rPr>
          <w:rFonts w:ascii="Arial" w:eastAsia="Calibri" w:hAnsi="Arial" w:cs="Arial"/>
          <w:sz w:val="22"/>
          <w:szCs w:val="22"/>
        </w:rPr>
        <w:t xml:space="preserve"> after </w:t>
      </w:r>
      <w:r w:rsidR="7A31C8DE" w:rsidRPr="7FE6A50B">
        <w:rPr>
          <w:rFonts w:ascii="Arial" w:eastAsia="Calibri" w:hAnsi="Arial" w:cs="Arial"/>
          <w:sz w:val="22"/>
          <w:szCs w:val="22"/>
        </w:rPr>
        <w:t>C</w:t>
      </w:r>
      <w:r w:rsidR="3BF13118" w:rsidRPr="7FE6A50B">
        <w:rPr>
          <w:rFonts w:ascii="Arial" w:eastAsia="Calibri" w:hAnsi="Arial" w:cs="Arial"/>
          <w:sz w:val="22"/>
          <w:szCs w:val="22"/>
        </w:rPr>
        <w:t>hildren</w:t>
      </w:r>
      <w:r w:rsidR="0F96CAE4" w:rsidRPr="7FE6A50B">
        <w:rPr>
          <w:rFonts w:ascii="Arial" w:eastAsia="Calibri" w:hAnsi="Arial" w:cs="Arial"/>
          <w:sz w:val="22"/>
          <w:szCs w:val="22"/>
        </w:rPr>
        <w:t xml:space="preserve"> and </w:t>
      </w:r>
      <w:r w:rsidR="6857E1F0" w:rsidRPr="7FE6A50B">
        <w:rPr>
          <w:rFonts w:ascii="Arial" w:eastAsia="Calibri" w:hAnsi="Arial" w:cs="Arial"/>
          <w:sz w:val="22"/>
          <w:szCs w:val="22"/>
        </w:rPr>
        <w:t>Young Adult Carers</w:t>
      </w:r>
      <w:r w:rsidR="610108FB" w:rsidRPr="7FE6A50B">
        <w:rPr>
          <w:rFonts w:ascii="Arial" w:eastAsia="Calibri" w:hAnsi="Arial" w:cs="Arial"/>
          <w:sz w:val="22"/>
          <w:szCs w:val="22"/>
        </w:rPr>
        <w:t>,</w:t>
      </w:r>
      <w:r w:rsidR="6857E1F0" w:rsidRPr="7FE6A50B">
        <w:rPr>
          <w:rFonts w:ascii="Arial" w:eastAsia="Calibri" w:hAnsi="Arial" w:cs="Arial"/>
          <w:sz w:val="22"/>
          <w:szCs w:val="22"/>
        </w:rPr>
        <w:t xml:space="preserve"> and </w:t>
      </w:r>
      <w:r w:rsidR="643365D7" w:rsidRPr="7FE6A50B">
        <w:rPr>
          <w:rFonts w:ascii="Arial" w:eastAsia="Calibri" w:hAnsi="Arial" w:cs="Arial"/>
          <w:sz w:val="22"/>
          <w:szCs w:val="22"/>
        </w:rPr>
        <w:t xml:space="preserve">will </w:t>
      </w:r>
      <w:r w:rsidR="68265340" w:rsidRPr="7FE6A50B">
        <w:rPr>
          <w:rFonts w:ascii="Arial" w:eastAsia="Calibri" w:hAnsi="Arial" w:cs="Arial"/>
          <w:sz w:val="22"/>
          <w:szCs w:val="22"/>
        </w:rPr>
        <w:t>be responsible for the day</w:t>
      </w:r>
      <w:r w:rsidR="718923A0" w:rsidRPr="7FE6A50B">
        <w:rPr>
          <w:rFonts w:ascii="Arial" w:eastAsia="Calibri" w:hAnsi="Arial" w:cs="Arial"/>
          <w:sz w:val="22"/>
          <w:szCs w:val="22"/>
        </w:rPr>
        <w:t xml:space="preserve">-to-day operation and effectiveness of the area. </w:t>
      </w:r>
      <w:r w:rsidR="1BBECC1F" w:rsidRPr="7FE6A50B">
        <w:rPr>
          <w:rFonts w:ascii="Arial" w:eastAsia="Calibri" w:hAnsi="Arial" w:cs="Arial"/>
          <w:sz w:val="22"/>
          <w:szCs w:val="22"/>
        </w:rPr>
        <w:t>As the SENCO, a</w:t>
      </w:r>
      <w:r w:rsidRPr="7FE6A50B">
        <w:rPr>
          <w:rFonts w:ascii="Arial" w:eastAsia="Calibri" w:hAnsi="Arial" w:cs="Arial"/>
          <w:sz w:val="22"/>
          <w:szCs w:val="22"/>
        </w:rPr>
        <w:t xml:space="preserve"> critical focus will be on equipping learners with the skills, knowledge, and confidence to succeed in further and higher education, employment, or training, increasing employability and aspirations across the college community.</w:t>
      </w:r>
    </w:p>
    <w:p w14:paraId="2F74B23B" w14:textId="74E19C56" w:rsidR="7FE6A50B" w:rsidRDefault="7FE6A50B" w:rsidP="7FE6A50B">
      <w:pPr>
        <w:rPr>
          <w:rFonts w:ascii="Arial" w:eastAsia="Calibri" w:hAnsi="Arial" w:cs="Arial"/>
          <w:sz w:val="22"/>
          <w:szCs w:val="22"/>
        </w:rPr>
      </w:pPr>
    </w:p>
    <w:p w14:paraId="64868887" w14:textId="77777777" w:rsidR="00210BBD" w:rsidRPr="00295E48" w:rsidRDefault="00210BBD" w:rsidP="00070973">
      <w:pPr>
        <w:shd w:val="clear" w:color="auto" w:fill="FFFFFF"/>
        <w:spacing w:line="276" w:lineRule="auto"/>
        <w:rPr>
          <w:rFonts w:ascii="Arial" w:eastAsia="Calibri" w:hAnsi="Arial" w:cs="Arial"/>
          <w:b/>
          <w:sz w:val="22"/>
          <w:szCs w:val="22"/>
        </w:rPr>
      </w:pPr>
      <w:r w:rsidRPr="00295E48">
        <w:rPr>
          <w:rFonts w:ascii="Arial" w:eastAsia="Calibri" w:hAnsi="Arial" w:cs="Arial"/>
          <w:b/>
          <w:sz w:val="22"/>
          <w:szCs w:val="22"/>
        </w:rPr>
        <w:t>The general expectations of the Senior Leadership Team (SLT) are:</w:t>
      </w:r>
    </w:p>
    <w:p w14:paraId="1830873A" w14:textId="1F76465B" w:rsidR="00210BBD" w:rsidRPr="00295E48" w:rsidRDefault="00210BBD" w:rsidP="00070973">
      <w:pPr>
        <w:keepNext/>
        <w:numPr>
          <w:ilvl w:val="0"/>
          <w:numId w:val="8"/>
        </w:numPr>
        <w:spacing w:line="276" w:lineRule="auto"/>
        <w:outlineLvl w:val="0"/>
        <w:rPr>
          <w:rFonts w:ascii="Arial" w:hAnsi="Arial" w:cs="Arial"/>
          <w:sz w:val="22"/>
          <w:szCs w:val="22"/>
        </w:rPr>
      </w:pPr>
      <w:r w:rsidRPr="00295E48">
        <w:rPr>
          <w:rFonts w:ascii="Arial" w:hAnsi="Arial" w:cs="Arial"/>
          <w:sz w:val="22"/>
          <w:szCs w:val="22"/>
        </w:rPr>
        <w:t xml:space="preserve">To have a high profile around college before, during and after the College Day </w:t>
      </w:r>
    </w:p>
    <w:p w14:paraId="18C069EE" w14:textId="77777777" w:rsidR="00210BBD" w:rsidRPr="00295E48" w:rsidRDefault="00210BBD" w:rsidP="00070973">
      <w:pPr>
        <w:keepNext/>
        <w:numPr>
          <w:ilvl w:val="0"/>
          <w:numId w:val="8"/>
        </w:numPr>
        <w:spacing w:line="276" w:lineRule="auto"/>
        <w:outlineLvl w:val="0"/>
        <w:rPr>
          <w:rFonts w:ascii="Arial" w:hAnsi="Arial" w:cs="Arial"/>
          <w:sz w:val="22"/>
          <w:szCs w:val="22"/>
        </w:rPr>
      </w:pPr>
      <w:r w:rsidRPr="00295E48">
        <w:rPr>
          <w:rFonts w:ascii="Arial" w:hAnsi="Arial" w:cs="Arial"/>
          <w:sz w:val="22"/>
          <w:szCs w:val="22"/>
        </w:rPr>
        <w:t>To be seen as role models for all colleagues (not just those who you line manage or for whom you are responsible)</w:t>
      </w:r>
    </w:p>
    <w:p w14:paraId="28AC893B" w14:textId="77777777" w:rsidR="00210BBD" w:rsidRPr="00295E48" w:rsidRDefault="00210BBD" w:rsidP="00070973">
      <w:pPr>
        <w:keepNext/>
        <w:numPr>
          <w:ilvl w:val="0"/>
          <w:numId w:val="8"/>
        </w:numPr>
        <w:spacing w:line="276" w:lineRule="auto"/>
        <w:outlineLvl w:val="0"/>
        <w:rPr>
          <w:rFonts w:ascii="Arial" w:hAnsi="Arial" w:cs="Arial"/>
          <w:sz w:val="22"/>
          <w:szCs w:val="22"/>
        </w:rPr>
      </w:pPr>
      <w:r w:rsidRPr="00295E48">
        <w:rPr>
          <w:rFonts w:ascii="Arial" w:hAnsi="Arial" w:cs="Arial"/>
          <w:sz w:val="22"/>
          <w:szCs w:val="22"/>
        </w:rPr>
        <w:t xml:space="preserve">To be ready to support colleagues, learners and parents </w:t>
      </w:r>
      <w:proofErr w:type="gramStart"/>
      <w:r w:rsidRPr="00295E48">
        <w:rPr>
          <w:rFonts w:ascii="Arial" w:hAnsi="Arial" w:cs="Arial"/>
          <w:sz w:val="22"/>
          <w:szCs w:val="22"/>
        </w:rPr>
        <w:t>at all times</w:t>
      </w:r>
      <w:proofErr w:type="gramEnd"/>
      <w:r w:rsidRPr="00295E48">
        <w:rPr>
          <w:rFonts w:ascii="Arial" w:hAnsi="Arial" w:cs="Arial"/>
          <w:sz w:val="22"/>
          <w:szCs w:val="22"/>
        </w:rPr>
        <w:t xml:space="preserve"> </w:t>
      </w:r>
    </w:p>
    <w:p w14:paraId="7E1977FE" w14:textId="6E676D54" w:rsidR="00210BBD" w:rsidRPr="00295E48" w:rsidRDefault="00210BBD" w:rsidP="00070973">
      <w:pPr>
        <w:keepNext/>
        <w:numPr>
          <w:ilvl w:val="0"/>
          <w:numId w:val="8"/>
        </w:numPr>
        <w:spacing w:line="276" w:lineRule="auto"/>
        <w:outlineLvl w:val="0"/>
        <w:rPr>
          <w:rFonts w:ascii="Arial" w:hAnsi="Arial" w:cs="Arial"/>
          <w:sz w:val="22"/>
          <w:szCs w:val="22"/>
        </w:rPr>
      </w:pPr>
      <w:r w:rsidRPr="00295E48">
        <w:rPr>
          <w:rFonts w:ascii="Arial" w:hAnsi="Arial" w:cs="Arial"/>
          <w:sz w:val="22"/>
          <w:szCs w:val="22"/>
        </w:rPr>
        <w:t xml:space="preserve">To </w:t>
      </w:r>
      <w:r w:rsidR="001A5DCB">
        <w:rPr>
          <w:rFonts w:ascii="Arial" w:hAnsi="Arial" w:cs="Arial"/>
          <w:sz w:val="22"/>
          <w:szCs w:val="22"/>
        </w:rPr>
        <w:t>create</w:t>
      </w:r>
      <w:r w:rsidRPr="00295E48">
        <w:rPr>
          <w:rFonts w:ascii="Arial" w:hAnsi="Arial" w:cs="Arial"/>
          <w:sz w:val="22"/>
          <w:szCs w:val="22"/>
        </w:rPr>
        <w:t xml:space="preserve"> a sense of capacity</w:t>
      </w:r>
    </w:p>
    <w:p w14:paraId="321D4A21" w14:textId="77777777" w:rsidR="00210BBD" w:rsidRPr="00295E48" w:rsidRDefault="00210BBD" w:rsidP="00070973">
      <w:pPr>
        <w:keepNext/>
        <w:numPr>
          <w:ilvl w:val="0"/>
          <w:numId w:val="8"/>
        </w:numPr>
        <w:spacing w:line="276" w:lineRule="auto"/>
        <w:outlineLvl w:val="0"/>
        <w:rPr>
          <w:rFonts w:ascii="Arial" w:hAnsi="Arial" w:cs="Arial"/>
          <w:sz w:val="22"/>
          <w:szCs w:val="22"/>
        </w:rPr>
      </w:pPr>
      <w:r w:rsidRPr="00295E48">
        <w:rPr>
          <w:rFonts w:ascii="Arial" w:hAnsi="Arial" w:cs="Arial"/>
          <w:sz w:val="22"/>
          <w:szCs w:val="22"/>
        </w:rPr>
        <w:t>To be reliable, approachable and discreet</w:t>
      </w:r>
    </w:p>
    <w:p w14:paraId="28B19B66" w14:textId="77777777" w:rsidR="00210BBD" w:rsidRPr="00295E48" w:rsidRDefault="00210BBD" w:rsidP="00070973">
      <w:pPr>
        <w:keepNext/>
        <w:numPr>
          <w:ilvl w:val="0"/>
          <w:numId w:val="8"/>
        </w:numPr>
        <w:spacing w:line="276" w:lineRule="auto"/>
        <w:outlineLvl w:val="0"/>
        <w:rPr>
          <w:rFonts w:ascii="Arial" w:hAnsi="Arial" w:cs="Arial"/>
          <w:sz w:val="22"/>
          <w:szCs w:val="22"/>
        </w:rPr>
      </w:pPr>
      <w:r w:rsidRPr="00295E48">
        <w:rPr>
          <w:rFonts w:ascii="Arial" w:hAnsi="Arial" w:cs="Arial"/>
          <w:sz w:val="22"/>
          <w:szCs w:val="22"/>
        </w:rPr>
        <w:t>To be a team leader and a team player</w:t>
      </w:r>
    </w:p>
    <w:p w14:paraId="40A34F80" w14:textId="77777777" w:rsidR="00210BBD" w:rsidRPr="00295E48" w:rsidRDefault="00210BBD" w:rsidP="00070973">
      <w:pPr>
        <w:keepNext/>
        <w:numPr>
          <w:ilvl w:val="0"/>
          <w:numId w:val="8"/>
        </w:numPr>
        <w:spacing w:line="276" w:lineRule="auto"/>
        <w:outlineLvl w:val="0"/>
        <w:rPr>
          <w:rFonts w:ascii="Arial" w:hAnsi="Arial" w:cs="Arial"/>
          <w:sz w:val="22"/>
          <w:szCs w:val="22"/>
        </w:rPr>
      </w:pPr>
      <w:r w:rsidRPr="00295E48">
        <w:rPr>
          <w:rFonts w:ascii="Arial" w:hAnsi="Arial" w:cs="Arial"/>
          <w:sz w:val="22"/>
          <w:szCs w:val="22"/>
        </w:rPr>
        <w:t>To be flexible and adaptable</w:t>
      </w:r>
    </w:p>
    <w:p w14:paraId="542DCB39" w14:textId="77777777" w:rsidR="00210BBD" w:rsidRPr="00295E48" w:rsidRDefault="00210BBD" w:rsidP="00070973">
      <w:pPr>
        <w:keepNext/>
        <w:numPr>
          <w:ilvl w:val="0"/>
          <w:numId w:val="8"/>
        </w:numPr>
        <w:spacing w:line="276" w:lineRule="auto"/>
        <w:outlineLvl w:val="0"/>
        <w:rPr>
          <w:rFonts w:ascii="Arial" w:hAnsi="Arial" w:cs="Arial"/>
          <w:sz w:val="22"/>
          <w:szCs w:val="22"/>
        </w:rPr>
      </w:pPr>
      <w:r w:rsidRPr="00295E48">
        <w:rPr>
          <w:rFonts w:ascii="Arial" w:hAnsi="Arial" w:cs="Arial"/>
          <w:sz w:val="22"/>
          <w:szCs w:val="22"/>
        </w:rPr>
        <w:t>To contribute to the strategic work of the College and be responsible for relevant sections of the College Improvement Plans</w:t>
      </w:r>
    </w:p>
    <w:p w14:paraId="7BDA2EDB" w14:textId="77777777" w:rsidR="00210BBD" w:rsidRPr="00295E48" w:rsidRDefault="00210BBD" w:rsidP="00BD105B">
      <w:pPr>
        <w:pStyle w:val="ListParagraph"/>
        <w:numPr>
          <w:ilvl w:val="0"/>
          <w:numId w:val="8"/>
        </w:numPr>
        <w:spacing w:line="276" w:lineRule="auto"/>
        <w:outlineLvl w:val="0"/>
        <w:rPr>
          <w:rFonts w:ascii="Arial" w:hAnsi="Arial" w:cs="Arial"/>
          <w:sz w:val="22"/>
          <w:szCs w:val="22"/>
        </w:rPr>
      </w:pPr>
      <w:r w:rsidRPr="00295E48">
        <w:rPr>
          <w:rFonts w:ascii="Arial" w:hAnsi="Arial" w:cs="Arial"/>
          <w:sz w:val="22"/>
          <w:szCs w:val="22"/>
        </w:rPr>
        <w:t>To lead on student behaviour management and take part in the Duty Rota, contributing to overall campus management</w:t>
      </w:r>
    </w:p>
    <w:p w14:paraId="7C449000" w14:textId="77777777" w:rsidR="00210BBD" w:rsidRPr="00295E48" w:rsidRDefault="00210BBD" w:rsidP="00BD105B">
      <w:pPr>
        <w:pStyle w:val="ListParagraph"/>
        <w:numPr>
          <w:ilvl w:val="0"/>
          <w:numId w:val="8"/>
        </w:numPr>
        <w:spacing w:line="276" w:lineRule="auto"/>
        <w:outlineLvl w:val="0"/>
        <w:rPr>
          <w:rFonts w:ascii="Arial" w:hAnsi="Arial" w:cs="Arial"/>
          <w:sz w:val="22"/>
          <w:szCs w:val="22"/>
        </w:rPr>
      </w:pPr>
      <w:r w:rsidRPr="00295E48">
        <w:rPr>
          <w:rFonts w:ascii="Arial" w:hAnsi="Arial" w:cs="Arial"/>
          <w:sz w:val="22"/>
          <w:szCs w:val="22"/>
        </w:rPr>
        <w:t>To be actively involved in student recruitment, school liaison work and marketing of the College</w:t>
      </w:r>
    </w:p>
    <w:p w14:paraId="6D55475C" w14:textId="13B71E9D" w:rsidR="00210BBD" w:rsidRPr="00295E48" w:rsidRDefault="00210BBD" w:rsidP="00BD105B">
      <w:pPr>
        <w:pStyle w:val="ListParagraph"/>
        <w:numPr>
          <w:ilvl w:val="0"/>
          <w:numId w:val="8"/>
        </w:numPr>
        <w:spacing w:line="276" w:lineRule="auto"/>
        <w:outlineLvl w:val="0"/>
        <w:rPr>
          <w:rFonts w:ascii="Arial" w:hAnsi="Arial" w:cs="Arial"/>
          <w:sz w:val="22"/>
          <w:szCs w:val="22"/>
        </w:rPr>
      </w:pPr>
      <w:r w:rsidRPr="6B8F39C4">
        <w:rPr>
          <w:rFonts w:ascii="Arial" w:hAnsi="Arial" w:cs="Arial"/>
          <w:sz w:val="22"/>
          <w:szCs w:val="22"/>
        </w:rPr>
        <w:lastRenderedPageBreak/>
        <w:t xml:space="preserve">To promote Safeguarding, British Values, Prevent and </w:t>
      </w:r>
      <w:r w:rsidR="43ED6C67" w:rsidRPr="6B8F39C4">
        <w:rPr>
          <w:rFonts w:ascii="Arial" w:hAnsi="Arial" w:cs="Arial"/>
          <w:sz w:val="22"/>
          <w:szCs w:val="22"/>
        </w:rPr>
        <w:t>Diversity, Equity and Inclusion</w:t>
      </w:r>
      <w:r w:rsidRPr="6B8F39C4">
        <w:rPr>
          <w:rFonts w:ascii="Arial" w:hAnsi="Arial" w:cs="Arial"/>
          <w:sz w:val="22"/>
          <w:szCs w:val="22"/>
        </w:rPr>
        <w:t xml:space="preserve"> in relation to the College’s policies, ensuring that your teams are aware of and are exercising their responsibilities </w:t>
      </w:r>
    </w:p>
    <w:p w14:paraId="7B9F7BE5" w14:textId="1C82E7A0" w:rsidR="00210BBD" w:rsidRPr="00295E48" w:rsidRDefault="00210BBD" w:rsidP="00BD105B">
      <w:pPr>
        <w:pStyle w:val="ListParagraph"/>
        <w:numPr>
          <w:ilvl w:val="0"/>
          <w:numId w:val="8"/>
        </w:numPr>
        <w:spacing w:line="276" w:lineRule="auto"/>
        <w:outlineLvl w:val="0"/>
        <w:rPr>
          <w:rFonts w:ascii="Arial" w:hAnsi="Arial" w:cs="Arial"/>
          <w:sz w:val="22"/>
          <w:szCs w:val="22"/>
        </w:rPr>
      </w:pPr>
      <w:r w:rsidRPr="00295E48">
        <w:rPr>
          <w:rFonts w:ascii="Arial" w:hAnsi="Arial" w:cs="Arial"/>
          <w:sz w:val="22"/>
          <w:szCs w:val="22"/>
        </w:rPr>
        <w:t>To represent College Leadership at meetings and events both inside and out of college</w:t>
      </w:r>
    </w:p>
    <w:p w14:paraId="3060FA8D" w14:textId="77777777" w:rsidR="00210BBD" w:rsidRPr="00295E48" w:rsidRDefault="00210BBD" w:rsidP="00BD105B">
      <w:pPr>
        <w:pStyle w:val="ListParagraph"/>
        <w:numPr>
          <w:ilvl w:val="0"/>
          <w:numId w:val="8"/>
        </w:numPr>
        <w:spacing w:line="276" w:lineRule="auto"/>
        <w:outlineLvl w:val="0"/>
        <w:rPr>
          <w:rFonts w:ascii="Arial" w:hAnsi="Arial" w:cs="Arial"/>
          <w:sz w:val="22"/>
          <w:szCs w:val="22"/>
        </w:rPr>
      </w:pPr>
      <w:r w:rsidRPr="00295E48">
        <w:rPr>
          <w:rFonts w:ascii="Arial" w:hAnsi="Arial" w:cs="Arial"/>
          <w:sz w:val="22"/>
          <w:szCs w:val="22"/>
        </w:rPr>
        <w:t>To be responsible for Health and Safety as laid out in the College Health &amp; Safety Policy</w:t>
      </w:r>
    </w:p>
    <w:p w14:paraId="1378BE87" w14:textId="77777777" w:rsidR="00210BBD" w:rsidRPr="00295E48" w:rsidRDefault="00210BBD" w:rsidP="00BD105B">
      <w:pPr>
        <w:pStyle w:val="ListParagraph"/>
        <w:numPr>
          <w:ilvl w:val="0"/>
          <w:numId w:val="8"/>
        </w:numPr>
        <w:spacing w:line="276" w:lineRule="auto"/>
        <w:outlineLvl w:val="0"/>
        <w:rPr>
          <w:rFonts w:ascii="Arial" w:hAnsi="Arial" w:cs="Arial"/>
          <w:sz w:val="22"/>
          <w:szCs w:val="22"/>
        </w:rPr>
      </w:pPr>
      <w:r w:rsidRPr="00295E48">
        <w:rPr>
          <w:rFonts w:ascii="Arial" w:hAnsi="Arial" w:cs="Arial"/>
          <w:sz w:val="22"/>
          <w:szCs w:val="22"/>
        </w:rPr>
        <w:t>To take part in the College Professional Development &amp; Performance Review Scheme including acting as an appraiser</w:t>
      </w:r>
    </w:p>
    <w:p w14:paraId="42F38C87" w14:textId="77777777" w:rsidR="00210BBD" w:rsidRPr="00295E48" w:rsidRDefault="00210BBD" w:rsidP="00070973">
      <w:pPr>
        <w:spacing w:line="276" w:lineRule="auto"/>
        <w:ind w:left="714"/>
        <w:outlineLvl w:val="0"/>
        <w:rPr>
          <w:rFonts w:ascii="Arial" w:hAnsi="Arial" w:cs="Arial"/>
          <w:sz w:val="22"/>
          <w:szCs w:val="22"/>
        </w:rPr>
      </w:pPr>
    </w:p>
    <w:p w14:paraId="31B1ABEE" w14:textId="77777777" w:rsidR="00210BBD" w:rsidRPr="00295E48" w:rsidRDefault="00210BBD" w:rsidP="00070973">
      <w:pPr>
        <w:spacing w:line="276" w:lineRule="auto"/>
        <w:ind w:left="714"/>
        <w:outlineLvl w:val="0"/>
        <w:rPr>
          <w:rFonts w:ascii="Arial" w:hAnsi="Arial" w:cs="Arial"/>
          <w:sz w:val="22"/>
          <w:szCs w:val="22"/>
        </w:rPr>
      </w:pPr>
    </w:p>
    <w:p w14:paraId="6236D085" w14:textId="77777777" w:rsidR="00210BBD" w:rsidRPr="00295E48" w:rsidRDefault="00210BBD" w:rsidP="00070973">
      <w:pPr>
        <w:shd w:val="clear" w:color="auto" w:fill="FFFFFF"/>
        <w:spacing w:line="276" w:lineRule="auto"/>
        <w:rPr>
          <w:rFonts w:ascii="Arial" w:eastAsia="Calibri" w:hAnsi="Arial" w:cs="Arial"/>
          <w:b/>
          <w:sz w:val="22"/>
          <w:szCs w:val="22"/>
        </w:rPr>
      </w:pPr>
      <w:r w:rsidRPr="00295E48">
        <w:rPr>
          <w:rFonts w:ascii="Arial" w:eastAsia="Calibri" w:hAnsi="Arial" w:cs="Arial"/>
          <w:b/>
          <w:sz w:val="22"/>
          <w:szCs w:val="22"/>
        </w:rPr>
        <w:t>Main Role:</w:t>
      </w:r>
    </w:p>
    <w:p w14:paraId="6BEA5D19" w14:textId="77777777" w:rsidR="00210BBD" w:rsidRPr="00295E48" w:rsidRDefault="00210BBD" w:rsidP="00070973">
      <w:pPr>
        <w:shd w:val="clear" w:color="auto" w:fill="FFFFFF"/>
        <w:spacing w:line="276" w:lineRule="auto"/>
        <w:rPr>
          <w:rFonts w:ascii="Arial" w:eastAsia="Calibri" w:hAnsi="Arial" w:cs="Arial"/>
          <w:b/>
          <w:sz w:val="22"/>
          <w:szCs w:val="22"/>
        </w:rPr>
      </w:pPr>
    </w:p>
    <w:p w14:paraId="19027FAC" w14:textId="5AF962E2" w:rsidR="00210BBD" w:rsidRPr="00295E48" w:rsidRDefault="4372B796" w:rsidP="7FE6A50B">
      <w:pPr>
        <w:keepNext/>
        <w:numPr>
          <w:ilvl w:val="0"/>
          <w:numId w:val="8"/>
        </w:numPr>
        <w:spacing w:line="276" w:lineRule="auto"/>
        <w:outlineLvl w:val="0"/>
        <w:rPr>
          <w:rFonts w:ascii="Arial" w:hAnsi="Arial" w:cs="Arial"/>
          <w:sz w:val="22"/>
          <w:szCs w:val="22"/>
        </w:rPr>
      </w:pPr>
      <w:r w:rsidRPr="7FE6A50B">
        <w:rPr>
          <w:rFonts w:ascii="Arial" w:hAnsi="Arial" w:cs="Arial"/>
          <w:sz w:val="22"/>
          <w:szCs w:val="22"/>
        </w:rPr>
        <w:t xml:space="preserve">To promote the educational success and outstanding outcomes of </w:t>
      </w:r>
      <w:r w:rsidR="1C9579D7" w:rsidRPr="7FE6A50B">
        <w:rPr>
          <w:rFonts w:ascii="Arial" w:hAnsi="Arial" w:cs="Arial"/>
          <w:sz w:val="22"/>
          <w:szCs w:val="22"/>
        </w:rPr>
        <w:t>learners with SEND</w:t>
      </w:r>
      <w:r w:rsidRPr="7FE6A50B">
        <w:rPr>
          <w:rFonts w:ascii="Arial" w:hAnsi="Arial" w:cs="Arial"/>
          <w:sz w:val="22"/>
          <w:szCs w:val="22"/>
        </w:rPr>
        <w:t xml:space="preserve"> </w:t>
      </w:r>
      <w:r w:rsidR="23A62E6A" w:rsidRPr="7FE6A50B">
        <w:rPr>
          <w:rFonts w:ascii="Arial" w:hAnsi="Arial" w:cs="Arial"/>
          <w:sz w:val="22"/>
          <w:szCs w:val="22"/>
        </w:rPr>
        <w:t xml:space="preserve">and </w:t>
      </w:r>
      <w:r w:rsidR="050D773E" w:rsidRPr="7FE6A50B">
        <w:rPr>
          <w:rFonts w:ascii="Arial" w:hAnsi="Arial" w:cs="Arial"/>
          <w:sz w:val="22"/>
          <w:szCs w:val="22"/>
        </w:rPr>
        <w:t>L</w:t>
      </w:r>
      <w:r w:rsidR="23A62E6A" w:rsidRPr="7FE6A50B">
        <w:rPr>
          <w:rFonts w:ascii="Arial" w:hAnsi="Arial" w:cs="Arial"/>
          <w:sz w:val="22"/>
          <w:szCs w:val="22"/>
        </w:rPr>
        <w:t xml:space="preserve">ooked </w:t>
      </w:r>
      <w:r w:rsidR="4A921B49" w:rsidRPr="7FE6A50B">
        <w:rPr>
          <w:rFonts w:ascii="Arial" w:hAnsi="Arial" w:cs="Arial"/>
          <w:sz w:val="22"/>
          <w:szCs w:val="22"/>
        </w:rPr>
        <w:t>a</w:t>
      </w:r>
      <w:r w:rsidR="23A62E6A" w:rsidRPr="7FE6A50B">
        <w:rPr>
          <w:rFonts w:ascii="Arial" w:hAnsi="Arial" w:cs="Arial"/>
          <w:sz w:val="22"/>
          <w:szCs w:val="22"/>
        </w:rPr>
        <w:t xml:space="preserve">fter </w:t>
      </w:r>
      <w:r w:rsidR="036C73F7" w:rsidRPr="7FE6A50B">
        <w:rPr>
          <w:rFonts w:ascii="Arial" w:hAnsi="Arial" w:cs="Arial"/>
          <w:sz w:val="22"/>
          <w:szCs w:val="22"/>
        </w:rPr>
        <w:t>C</w:t>
      </w:r>
      <w:r w:rsidR="23A62E6A" w:rsidRPr="7FE6A50B">
        <w:rPr>
          <w:rFonts w:ascii="Arial" w:hAnsi="Arial" w:cs="Arial"/>
          <w:sz w:val="22"/>
          <w:szCs w:val="22"/>
        </w:rPr>
        <w:t xml:space="preserve">hildren </w:t>
      </w:r>
      <w:r w:rsidRPr="7FE6A50B">
        <w:rPr>
          <w:rFonts w:ascii="Arial" w:hAnsi="Arial" w:cs="Arial"/>
          <w:sz w:val="22"/>
          <w:szCs w:val="22"/>
        </w:rPr>
        <w:t xml:space="preserve">through </w:t>
      </w:r>
      <w:r w:rsidR="3C4616E6" w:rsidRPr="7FE6A50B">
        <w:rPr>
          <w:rFonts w:ascii="Arial" w:hAnsi="Arial" w:cs="Arial"/>
          <w:sz w:val="22"/>
          <w:szCs w:val="22"/>
        </w:rPr>
        <w:t xml:space="preserve">leading the strategic development of </w:t>
      </w:r>
      <w:r w:rsidR="4FA3B946" w:rsidRPr="7FE6A50B">
        <w:rPr>
          <w:rFonts w:ascii="Arial" w:hAnsi="Arial" w:cs="Arial"/>
          <w:sz w:val="22"/>
          <w:szCs w:val="22"/>
        </w:rPr>
        <w:t>college’s inclusive practices and</w:t>
      </w:r>
      <w:r w:rsidR="3C4616E6" w:rsidRPr="7FE6A50B">
        <w:rPr>
          <w:rFonts w:ascii="Arial" w:hAnsi="Arial" w:cs="Arial"/>
          <w:sz w:val="22"/>
          <w:szCs w:val="22"/>
        </w:rPr>
        <w:t xml:space="preserve"> </w:t>
      </w:r>
      <w:r w:rsidRPr="7FE6A50B">
        <w:rPr>
          <w:rFonts w:ascii="Arial" w:hAnsi="Arial" w:cs="Arial"/>
          <w:sz w:val="22"/>
          <w:szCs w:val="22"/>
        </w:rPr>
        <w:t>strong leadership</w:t>
      </w:r>
      <w:r w:rsidR="3478F513" w:rsidRPr="7FE6A50B">
        <w:rPr>
          <w:rFonts w:ascii="Arial" w:hAnsi="Arial" w:cs="Arial"/>
          <w:sz w:val="22"/>
          <w:szCs w:val="22"/>
        </w:rPr>
        <w:t>.</w:t>
      </w:r>
    </w:p>
    <w:p w14:paraId="32012609" w14:textId="3E254553" w:rsidR="1B669EAF" w:rsidRDefault="314B9CE3" w:rsidP="7FE6A50B">
      <w:pPr>
        <w:keepNext/>
        <w:numPr>
          <w:ilvl w:val="0"/>
          <w:numId w:val="8"/>
        </w:numPr>
        <w:spacing w:line="276" w:lineRule="auto"/>
        <w:outlineLvl w:val="0"/>
        <w:rPr>
          <w:rFonts w:ascii="Arial" w:hAnsi="Arial" w:cs="Arial"/>
          <w:sz w:val="22"/>
          <w:szCs w:val="22"/>
        </w:rPr>
      </w:pPr>
      <w:r w:rsidRPr="7FE6A50B">
        <w:rPr>
          <w:rFonts w:ascii="Arial" w:hAnsi="Arial" w:cs="Arial"/>
          <w:sz w:val="22"/>
          <w:szCs w:val="22"/>
        </w:rPr>
        <w:t>To assume the role of SENCO for the College</w:t>
      </w:r>
    </w:p>
    <w:p w14:paraId="21512B5B" w14:textId="03860C33" w:rsidR="008D728E" w:rsidRDefault="008D728E" w:rsidP="7FE6A50B">
      <w:pPr>
        <w:keepNext/>
        <w:numPr>
          <w:ilvl w:val="0"/>
          <w:numId w:val="8"/>
        </w:numPr>
        <w:spacing w:line="276" w:lineRule="auto"/>
        <w:outlineLvl w:val="0"/>
        <w:rPr>
          <w:rFonts w:ascii="Arial" w:hAnsi="Arial" w:cs="Arial"/>
          <w:sz w:val="22"/>
          <w:szCs w:val="22"/>
        </w:rPr>
      </w:pPr>
      <w:r>
        <w:rPr>
          <w:rFonts w:ascii="Arial" w:hAnsi="Arial" w:cs="Arial"/>
          <w:sz w:val="22"/>
          <w:szCs w:val="22"/>
        </w:rPr>
        <w:t>To be the designated teacher</w:t>
      </w:r>
      <w:r w:rsidR="00200A84">
        <w:rPr>
          <w:rFonts w:ascii="Arial" w:hAnsi="Arial" w:cs="Arial"/>
          <w:sz w:val="22"/>
          <w:szCs w:val="22"/>
        </w:rPr>
        <w:t xml:space="preserve"> for Looked after Children</w:t>
      </w:r>
    </w:p>
    <w:p w14:paraId="1D12266D" w14:textId="18101320" w:rsidR="00F7202F" w:rsidRPr="00295E48" w:rsidRDefault="3478F513" w:rsidP="7FE6A50B">
      <w:pPr>
        <w:keepNext/>
        <w:numPr>
          <w:ilvl w:val="0"/>
          <w:numId w:val="8"/>
        </w:numPr>
        <w:spacing w:line="276" w:lineRule="auto"/>
        <w:outlineLvl w:val="0"/>
        <w:rPr>
          <w:rFonts w:ascii="Arial" w:hAnsi="Arial" w:cs="Arial"/>
          <w:sz w:val="22"/>
          <w:szCs w:val="22"/>
        </w:rPr>
      </w:pPr>
      <w:r w:rsidRPr="7FE6A50B">
        <w:rPr>
          <w:rFonts w:ascii="Arial" w:hAnsi="Arial" w:cs="Arial"/>
          <w:sz w:val="22"/>
          <w:szCs w:val="22"/>
        </w:rPr>
        <w:t>To ensure the college carries out its statutory responsibilities regarding all</w:t>
      </w:r>
      <w:r w:rsidR="54D452F2" w:rsidRPr="7FE6A50B">
        <w:rPr>
          <w:rFonts w:ascii="Arial" w:hAnsi="Arial" w:cs="Arial"/>
          <w:sz w:val="22"/>
          <w:szCs w:val="22"/>
        </w:rPr>
        <w:t xml:space="preserve"> </w:t>
      </w:r>
      <w:r w:rsidR="711AD775" w:rsidRPr="7FE6A50B">
        <w:rPr>
          <w:rFonts w:ascii="Arial" w:hAnsi="Arial" w:cs="Arial"/>
          <w:sz w:val="22"/>
          <w:szCs w:val="22"/>
        </w:rPr>
        <w:t xml:space="preserve">learners </w:t>
      </w:r>
      <w:r w:rsidR="0AB9AF0B" w:rsidRPr="7FE6A50B">
        <w:rPr>
          <w:rFonts w:ascii="Arial" w:hAnsi="Arial" w:cs="Arial"/>
          <w:sz w:val="22"/>
          <w:szCs w:val="22"/>
        </w:rPr>
        <w:t xml:space="preserve">with </w:t>
      </w:r>
      <w:r w:rsidR="07A16059" w:rsidRPr="7FE6A50B">
        <w:rPr>
          <w:rFonts w:ascii="Arial" w:hAnsi="Arial" w:cs="Arial"/>
          <w:sz w:val="22"/>
          <w:szCs w:val="22"/>
        </w:rPr>
        <w:t>SEND</w:t>
      </w:r>
      <w:r w:rsidR="0AB9AF0B" w:rsidRPr="7FE6A50B">
        <w:rPr>
          <w:rFonts w:ascii="Arial" w:hAnsi="Arial" w:cs="Arial"/>
          <w:sz w:val="22"/>
          <w:szCs w:val="22"/>
        </w:rPr>
        <w:t xml:space="preserve"> </w:t>
      </w:r>
      <w:r w:rsidR="711AD775" w:rsidRPr="7FE6A50B">
        <w:rPr>
          <w:rFonts w:ascii="Arial" w:hAnsi="Arial" w:cs="Arial"/>
          <w:sz w:val="22"/>
          <w:szCs w:val="22"/>
        </w:rPr>
        <w:t xml:space="preserve">and </w:t>
      </w:r>
      <w:r w:rsidR="276E3202" w:rsidRPr="7FE6A50B">
        <w:rPr>
          <w:rFonts w:ascii="Arial" w:hAnsi="Arial" w:cs="Arial"/>
          <w:sz w:val="22"/>
          <w:szCs w:val="22"/>
        </w:rPr>
        <w:t>L</w:t>
      </w:r>
      <w:r w:rsidR="711AD775" w:rsidRPr="7FE6A50B">
        <w:rPr>
          <w:rFonts w:ascii="Arial" w:hAnsi="Arial" w:cs="Arial"/>
          <w:sz w:val="22"/>
          <w:szCs w:val="22"/>
        </w:rPr>
        <w:t xml:space="preserve">ooked </w:t>
      </w:r>
      <w:r w:rsidR="4A921B49" w:rsidRPr="7FE6A50B">
        <w:rPr>
          <w:rFonts w:ascii="Arial" w:hAnsi="Arial" w:cs="Arial"/>
          <w:sz w:val="22"/>
          <w:szCs w:val="22"/>
        </w:rPr>
        <w:t>a</w:t>
      </w:r>
      <w:r w:rsidR="711AD775" w:rsidRPr="7FE6A50B">
        <w:rPr>
          <w:rFonts w:ascii="Arial" w:hAnsi="Arial" w:cs="Arial"/>
          <w:sz w:val="22"/>
          <w:szCs w:val="22"/>
        </w:rPr>
        <w:t xml:space="preserve">fter </w:t>
      </w:r>
      <w:r w:rsidR="7FD93038" w:rsidRPr="7FE6A50B">
        <w:rPr>
          <w:rFonts w:ascii="Arial" w:hAnsi="Arial" w:cs="Arial"/>
          <w:sz w:val="22"/>
          <w:szCs w:val="22"/>
        </w:rPr>
        <w:t>C</w:t>
      </w:r>
      <w:r w:rsidR="711AD775" w:rsidRPr="7FE6A50B">
        <w:rPr>
          <w:rFonts w:ascii="Arial" w:hAnsi="Arial" w:cs="Arial"/>
          <w:sz w:val="22"/>
          <w:szCs w:val="22"/>
        </w:rPr>
        <w:t>hildren</w:t>
      </w:r>
      <w:r w:rsidR="39670165" w:rsidRPr="7FE6A50B">
        <w:rPr>
          <w:rFonts w:ascii="Arial" w:hAnsi="Arial" w:cs="Arial"/>
          <w:sz w:val="22"/>
          <w:szCs w:val="22"/>
        </w:rPr>
        <w:t>.</w:t>
      </w:r>
    </w:p>
    <w:p w14:paraId="0FE89911" w14:textId="13BD544C" w:rsidR="00210BBD" w:rsidRPr="00295E48" w:rsidRDefault="4372B796" w:rsidP="7FE6A50B">
      <w:pPr>
        <w:keepNext/>
        <w:numPr>
          <w:ilvl w:val="0"/>
          <w:numId w:val="8"/>
        </w:numPr>
        <w:spacing w:line="276" w:lineRule="auto"/>
        <w:outlineLvl w:val="0"/>
        <w:rPr>
          <w:rFonts w:ascii="Arial" w:hAnsi="Arial" w:cs="Arial"/>
          <w:sz w:val="22"/>
          <w:szCs w:val="22"/>
        </w:rPr>
      </w:pPr>
      <w:r w:rsidRPr="7FE6A50B">
        <w:rPr>
          <w:rFonts w:ascii="Arial" w:hAnsi="Arial" w:cs="Arial"/>
          <w:sz w:val="22"/>
          <w:szCs w:val="22"/>
        </w:rPr>
        <w:t xml:space="preserve">To lead and manage </w:t>
      </w:r>
      <w:r w:rsidR="39670165" w:rsidRPr="7FE6A50B">
        <w:rPr>
          <w:rFonts w:ascii="Arial" w:hAnsi="Arial" w:cs="Arial"/>
          <w:sz w:val="22"/>
          <w:szCs w:val="22"/>
        </w:rPr>
        <w:t>the Additional Learning Support team</w:t>
      </w:r>
      <w:r w:rsidR="2B5BD07E" w:rsidRPr="7FE6A50B">
        <w:rPr>
          <w:rFonts w:ascii="Arial" w:hAnsi="Arial" w:cs="Arial"/>
          <w:sz w:val="22"/>
          <w:szCs w:val="22"/>
        </w:rPr>
        <w:t xml:space="preserve"> to ensure there is outstanding provision for all learners who have a SEND need</w:t>
      </w:r>
      <w:r w:rsidRPr="7FE6A50B">
        <w:rPr>
          <w:rFonts w:ascii="Arial" w:hAnsi="Arial" w:cs="Arial"/>
          <w:sz w:val="22"/>
          <w:szCs w:val="22"/>
        </w:rPr>
        <w:t xml:space="preserve">. </w:t>
      </w:r>
    </w:p>
    <w:p w14:paraId="6944E1C3" w14:textId="3A92015F" w:rsidR="00210BBD" w:rsidRPr="00295E48" w:rsidRDefault="4372B796" w:rsidP="7FE6A50B">
      <w:pPr>
        <w:keepNext/>
        <w:numPr>
          <w:ilvl w:val="0"/>
          <w:numId w:val="8"/>
        </w:numPr>
        <w:spacing w:line="276" w:lineRule="auto"/>
        <w:outlineLvl w:val="0"/>
        <w:rPr>
          <w:rFonts w:ascii="Arial" w:hAnsi="Arial" w:cs="Arial"/>
          <w:sz w:val="22"/>
          <w:szCs w:val="22"/>
        </w:rPr>
      </w:pPr>
      <w:r w:rsidRPr="7FE6A50B">
        <w:rPr>
          <w:rFonts w:ascii="Arial" w:hAnsi="Arial" w:cs="Arial"/>
          <w:sz w:val="22"/>
          <w:szCs w:val="22"/>
        </w:rPr>
        <w:t>To</w:t>
      </w:r>
      <w:r w:rsidR="5419DFB5" w:rsidRPr="7FE6A50B">
        <w:rPr>
          <w:rFonts w:ascii="Arial" w:hAnsi="Arial" w:cs="Arial"/>
          <w:sz w:val="22"/>
          <w:szCs w:val="22"/>
        </w:rPr>
        <w:t xml:space="preserve"> be an active member of the Senior Leadership team and</w:t>
      </w:r>
      <w:r w:rsidRPr="7FE6A50B">
        <w:rPr>
          <w:rFonts w:ascii="Arial" w:hAnsi="Arial" w:cs="Arial"/>
          <w:sz w:val="22"/>
          <w:szCs w:val="22"/>
        </w:rPr>
        <w:t xml:space="preserve"> lead </w:t>
      </w:r>
      <w:r w:rsidR="540B6DB6" w:rsidRPr="7FE6A50B">
        <w:rPr>
          <w:rFonts w:ascii="Arial" w:hAnsi="Arial" w:cs="Arial"/>
          <w:sz w:val="22"/>
          <w:szCs w:val="22"/>
        </w:rPr>
        <w:t xml:space="preserve">on </w:t>
      </w:r>
      <w:r w:rsidRPr="7FE6A50B">
        <w:rPr>
          <w:rFonts w:ascii="Arial" w:hAnsi="Arial" w:cs="Arial"/>
          <w:sz w:val="22"/>
          <w:szCs w:val="22"/>
        </w:rPr>
        <w:t xml:space="preserve">and manage </w:t>
      </w:r>
      <w:r w:rsidR="369397B9" w:rsidRPr="7FE6A50B">
        <w:rPr>
          <w:rFonts w:ascii="Arial" w:hAnsi="Arial" w:cs="Arial"/>
          <w:sz w:val="22"/>
          <w:szCs w:val="22"/>
        </w:rPr>
        <w:t>an</w:t>
      </w:r>
      <w:r w:rsidRPr="7FE6A50B">
        <w:rPr>
          <w:rFonts w:ascii="Arial" w:hAnsi="Arial" w:cs="Arial"/>
          <w:sz w:val="22"/>
          <w:szCs w:val="22"/>
        </w:rPr>
        <w:t xml:space="preserve"> allocated set of Cross College responsibilities.</w:t>
      </w:r>
    </w:p>
    <w:p w14:paraId="1295E5B6" w14:textId="77777777" w:rsidR="00210BBD" w:rsidRPr="00295E48" w:rsidRDefault="00210BBD" w:rsidP="00070973">
      <w:pPr>
        <w:spacing w:line="276" w:lineRule="auto"/>
        <w:rPr>
          <w:rFonts w:ascii="Arial" w:eastAsia="Calibri" w:hAnsi="Arial" w:cs="Arial"/>
          <w:b/>
          <w:bCs/>
          <w:sz w:val="22"/>
          <w:szCs w:val="22"/>
        </w:rPr>
      </w:pPr>
    </w:p>
    <w:p w14:paraId="1B9A31DD" w14:textId="77777777" w:rsidR="00210BBD" w:rsidRPr="00295E48" w:rsidRDefault="00210BBD" w:rsidP="00070973">
      <w:pPr>
        <w:spacing w:line="276" w:lineRule="auto"/>
        <w:rPr>
          <w:rFonts w:ascii="Arial" w:eastAsia="Calibri" w:hAnsi="Arial" w:cs="Arial"/>
          <w:b/>
          <w:bCs/>
          <w:sz w:val="22"/>
          <w:szCs w:val="22"/>
        </w:rPr>
      </w:pPr>
    </w:p>
    <w:p w14:paraId="0577AE5A" w14:textId="77777777" w:rsidR="00210BBD" w:rsidRPr="00295E48" w:rsidRDefault="00210BBD" w:rsidP="00070973">
      <w:pPr>
        <w:spacing w:line="276" w:lineRule="auto"/>
        <w:rPr>
          <w:rFonts w:ascii="Arial" w:eastAsia="Calibri" w:hAnsi="Arial" w:cs="Arial"/>
          <w:b/>
          <w:sz w:val="22"/>
          <w:szCs w:val="22"/>
        </w:rPr>
      </w:pPr>
      <w:r w:rsidRPr="00295E48">
        <w:rPr>
          <w:rFonts w:ascii="Arial" w:eastAsia="Calibri" w:hAnsi="Arial" w:cs="Arial"/>
          <w:b/>
          <w:sz w:val="22"/>
          <w:szCs w:val="22"/>
        </w:rPr>
        <w:t>Key Responsibilities:</w:t>
      </w:r>
    </w:p>
    <w:p w14:paraId="7C0101F9" w14:textId="77777777" w:rsidR="00210BBD" w:rsidRPr="00295E48" w:rsidRDefault="00210BBD" w:rsidP="00070973">
      <w:pPr>
        <w:spacing w:line="276" w:lineRule="auto"/>
        <w:rPr>
          <w:rFonts w:ascii="Arial" w:eastAsia="Calibri" w:hAnsi="Arial" w:cs="Arial"/>
          <w:b/>
          <w:sz w:val="22"/>
          <w:szCs w:val="22"/>
        </w:rPr>
      </w:pPr>
    </w:p>
    <w:p w14:paraId="7E9A467A" w14:textId="576DD958" w:rsidR="008D1470" w:rsidRPr="00295E48" w:rsidRDefault="008D1470" w:rsidP="008D1470">
      <w:pPr>
        <w:numPr>
          <w:ilvl w:val="0"/>
          <w:numId w:val="8"/>
        </w:numPr>
        <w:spacing w:line="276" w:lineRule="auto"/>
        <w:rPr>
          <w:rFonts w:ascii="Arial" w:eastAsia="Calibri" w:hAnsi="Arial" w:cs="Arial"/>
          <w:bCs/>
          <w:sz w:val="22"/>
          <w:szCs w:val="22"/>
        </w:rPr>
      </w:pPr>
      <w:r w:rsidRPr="00295E48">
        <w:rPr>
          <w:rFonts w:ascii="Arial" w:eastAsia="Calibri" w:hAnsi="Arial" w:cs="Arial"/>
          <w:bCs/>
          <w:sz w:val="22"/>
          <w:szCs w:val="22"/>
        </w:rPr>
        <w:t>Coordinat</w:t>
      </w:r>
      <w:r w:rsidR="003E7506" w:rsidRPr="00295E48">
        <w:rPr>
          <w:rFonts w:ascii="Arial" w:eastAsia="Calibri" w:hAnsi="Arial" w:cs="Arial"/>
          <w:bCs/>
          <w:sz w:val="22"/>
          <w:szCs w:val="22"/>
        </w:rPr>
        <w:t>e</w:t>
      </w:r>
      <w:r w:rsidRPr="00295E48">
        <w:rPr>
          <w:rFonts w:ascii="Arial" w:eastAsia="Calibri" w:hAnsi="Arial" w:cs="Arial"/>
          <w:bCs/>
          <w:sz w:val="22"/>
          <w:szCs w:val="22"/>
        </w:rPr>
        <w:t xml:space="preserve"> and monitor high quality provision for learners with SEND.</w:t>
      </w:r>
    </w:p>
    <w:p w14:paraId="1F1A1A28" w14:textId="1D0FF65C" w:rsidR="008D1470" w:rsidRPr="00295E48" w:rsidRDefault="00773E00" w:rsidP="008D1470">
      <w:pPr>
        <w:numPr>
          <w:ilvl w:val="0"/>
          <w:numId w:val="8"/>
        </w:numPr>
        <w:spacing w:line="276" w:lineRule="auto"/>
        <w:rPr>
          <w:rFonts w:ascii="Arial" w:eastAsia="Calibri" w:hAnsi="Arial" w:cs="Arial"/>
          <w:bCs/>
          <w:sz w:val="22"/>
          <w:szCs w:val="22"/>
        </w:rPr>
      </w:pPr>
      <w:r w:rsidRPr="00295E48">
        <w:rPr>
          <w:rFonts w:ascii="Arial" w:eastAsia="Calibri" w:hAnsi="Arial" w:cs="Arial"/>
          <w:bCs/>
          <w:sz w:val="22"/>
          <w:szCs w:val="22"/>
        </w:rPr>
        <w:t>Monitor and track progress for learners with SEND</w:t>
      </w:r>
      <w:r w:rsidR="00A556D9" w:rsidRPr="00295E48">
        <w:rPr>
          <w:rFonts w:ascii="Arial" w:eastAsia="Calibri" w:hAnsi="Arial" w:cs="Arial"/>
          <w:bCs/>
          <w:sz w:val="22"/>
          <w:szCs w:val="22"/>
        </w:rPr>
        <w:t xml:space="preserve"> to ensure this is in line with national and college expectations and create a plan</w:t>
      </w:r>
      <w:r w:rsidR="00881C5D" w:rsidRPr="00295E48">
        <w:rPr>
          <w:rFonts w:ascii="Arial" w:eastAsia="Calibri" w:hAnsi="Arial" w:cs="Arial"/>
          <w:bCs/>
          <w:sz w:val="22"/>
          <w:szCs w:val="22"/>
        </w:rPr>
        <w:t xml:space="preserve"> where the progress may not be in line with target achievement. </w:t>
      </w:r>
    </w:p>
    <w:p w14:paraId="4F3623EA" w14:textId="4DA411FA" w:rsidR="008D1470" w:rsidRPr="00295E48" w:rsidRDefault="008D1470" w:rsidP="008D1470">
      <w:pPr>
        <w:numPr>
          <w:ilvl w:val="0"/>
          <w:numId w:val="8"/>
        </w:numPr>
        <w:spacing w:line="276" w:lineRule="auto"/>
        <w:rPr>
          <w:rFonts w:ascii="Arial" w:eastAsia="Calibri" w:hAnsi="Arial" w:cs="Arial"/>
          <w:bCs/>
          <w:sz w:val="22"/>
          <w:szCs w:val="22"/>
        </w:rPr>
      </w:pPr>
      <w:r w:rsidRPr="00295E48">
        <w:rPr>
          <w:rFonts w:ascii="Arial" w:eastAsia="Calibri" w:hAnsi="Arial" w:cs="Arial"/>
          <w:bCs/>
          <w:sz w:val="22"/>
          <w:szCs w:val="22"/>
        </w:rPr>
        <w:t>Ensur</w:t>
      </w:r>
      <w:r w:rsidR="003E7506" w:rsidRPr="00295E48">
        <w:rPr>
          <w:rFonts w:ascii="Arial" w:eastAsia="Calibri" w:hAnsi="Arial" w:cs="Arial"/>
          <w:bCs/>
          <w:sz w:val="22"/>
          <w:szCs w:val="22"/>
        </w:rPr>
        <w:t>e</w:t>
      </w:r>
      <w:r w:rsidRPr="00295E48">
        <w:rPr>
          <w:rFonts w:ascii="Arial" w:eastAsia="Calibri" w:hAnsi="Arial" w:cs="Arial"/>
          <w:bCs/>
          <w:sz w:val="22"/>
          <w:szCs w:val="22"/>
        </w:rPr>
        <w:t xml:space="preserve"> that information required for statutory assessments is completed to a high standard and forwarded to the Local Authority within externally set timeframes</w:t>
      </w:r>
    </w:p>
    <w:p w14:paraId="516D0FB2" w14:textId="524CF25B" w:rsidR="00B97F90" w:rsidRPr="00295E48" w:rsidRDefault="0054483B" w:rsidP="008D1470">
      <w:pPr>
        <w:numPr>
          <w:ilvl w:val="0"/>
          <w:numId w:val="8"/>
        </w:numPr>
        <w:spacing w:line="276" w:lineRule="auto"/>
        <w:rPr>
          <w:rFonts w:ascii="Arial" w:eastAsia="Calibri" w:hAnsi="Arial" w:cs="Arial"/>
          <w:bCs/>
          <w:sz w:val="22"/>
          <w:szCs w:val="22"/>
        </w:rPr>
      </w:pPr>
      <w:r w:rsidRPr="00295E48">
        <w:rPr>
          <w:rFonts w:ascii="Arial" w:eastAsia="Calibri" w:hAnsi="Arial" w:cs="Arial"/>
          <w:bCs/>
          <w:sz w:val="22"/>
          <w:szCs w:val="22"/>
        </w:rPr>
        <w:t>Coordinate the c</w:t>
      </w:r>
      <w:r w:rsidR="0076021A" w:rsidRPr="00295E48">
        <w:rPr>
          <w:rFonts w:ascii="Arial" w:eastAsia="Calibri" w:hAnsi="Arial" w:cs="Arial"/>
          <w:bCs/>
          <w:sz w:val="22"/>
          <w:szCs w:val="22"/>
        </w:rPr>
        <w:t>ollect</w:t>
      </w:r>
      <w:r w:rsidRPr="00295E48">
        <w:rPr>
          <w:rFonts w:ascii="Arial" w:eastAsia="Calibri" w:hAnsi="Arial" w:cs="Arial"/>
          <w:bCs/>
          <w:sz w:val="22"/>
          <w:szCs w:val="22"/>
        </w:rPr>
        <w:t>ion</w:t>
      </w:r>
      <w:r w:rsidR="0076021A" w:rsidRPr="00295E48">
        <w:rPr>
          <w:rFonts w:ascii="Arial" w:eastAsia="Calibri" w:hAnsi="Arial" w:cs="Arial"/>
          <w:bCs/>
          <w:sz w:val="22"/>
          <w:szCs w:val="22"/>
        </w:rPr>
        <w:t xml:space="preserve"> and </w:t>
      </w:r>
      <w:r w:rsidRPr="00295E48">
        <w:rPr>
          <w:rFonts w:ascii="Arial" w:eastAsia="Calibri" w:hAnsi="Arial" w:cs="Arial"/>
          <w:bCs/>
          <w:sz w:val="22"/>
          <w:szCs w:val="22"/>
        </w:rPr>
        <w:t>interpretation of</w:t>
      </w:r>
      <w:r w:rsidR="0076021A" w:rsidRPr="00295E48">
        <w:rPr>
          <w:rFonts w:ascii="Arial" w:eastAsia="Calibri" w:hAnsi="Arial" w:cs="Arial"/>
          <w:bCs/>
          <w:sz w:val="22"/>
          <w:szCs w:val="22"/>
        </w:rPr>
        <w:t xml:space="preserve"> specialist assessment data to inform practice</w:t>
      </w:r>
      <w:r w:rsidR="00567216" w:rsidRPr="00295E48">
        <w:rPr>
          <w:rFonts w:ascii="Arial" w:eastAsia="Calibri" w:hAnsi="Arial" w:cs="Arial"/>
          <w:bCs/>
          <w:sz w:val="22"/>
          <w:szCs w:val="22"/>
        </w:rPr>
        <w:t xml:space="preserve"> and </w:t>
      </w:r>
      <w:r w:rsidRPr="00295E48">
        <w:rPr>
          <w:rFonts w:ascii="Arial" w:eastAsia="Calibri" w:hAnsi="Arial" w:cs="Arial"/>
          <w:bCs/>
          <w:sz w:val="22"/>
          <w:szCs w:val="22"/>
        </w:rPr>
        <w:t xml:space="preserve">assess learners for access arrangements in examinations. </w:t>
      </w:r>
    </w:p>
    <w:p w14:paraId="5E6A9659" w14:textId="76A551A7" w:rsidR="008D1470" w:rsidRPr="00CE1427" w:rsidRDefault="008D1470" w:rsidP="008D1470">
      <w:pPr>
        <w:numPr>
          <w:ilvl w:val="0"/>
          <w:numId w:val="8"/>
        </w:numPr>
        <w:spacing w:line="276" w:lineRule="auto"/>
        <w:rPr>
          <w:rFonts w:ascii="Arial" w:eastAsia="Calibri" w:hAnsi="Arial" w:cs="Arial"/>
          <w:bCs/>
          <w:sz w:val="22"/>
          <w:szCs w:val="22"/>
        </w:rPr>
      </w:pPr>
      <w:r w:rsidRPr="00CE1427">
        <w:rPr>
          <w:rFonts w:ascii="Arial" w:eastAsia="Calibri" w:hAnsi="Arial" w:cs="Arial"/>
          <w:bCs/>
          <w:sz w:val="22"/>
          <w:szCs w:val="22"/>
        </w:rPr>
        <w:t>Coordinat</w:t>
      </w:r>
      <w:r w:rsidR="003E7506" w:rsidRPr="00CE1427">
        <w:rPr>
          <w:rFonts w:ascii="Arial" w:eastAsia="Calibri" w:hAnsi="Arial" w:cs="Arial"/>
          <w:bCs/>
          <w:sz w:val="22"/>
          <w:szCs w:val="22"/>
        </w:rPr>
        <w:t>e</w:t>
      </w:r>
      <w:r w:rsidRPr="00CE1427">
        <w:rPr>
          <w:rFonts w:ascii="Arial" w:eastAsia="Calibri" w:hAnsi="Arial" w:cs="Arial"/>
          <w:bCs/>
          <w:sz w:val="22"/>
          <w:szCs w:val="22"/>
        </w:rPr>
        <w:t xml:space="preserve"> the organisation of target setting and </w:t>
      </w:r>
      <w:r w:rsidR="00535517" w:rsidRPr="00CE1427">
        <w:rPr>
          <w:rFonts w:ascii="Arial" w:eastAsia="Calibri" w:hAnsi="Arial" w:cs="Arial"/>
          <w:bCs/>
          <w:sz w:val="22"/>
          <w:szCs w:val="22"/>
        </w:rPr>
        <w:t>ALS plans</w:t>
      </w:r>
      <w:r w:rsidRPr="00CE1427">
        <w:rPr>
          <w:rFonts w:ascii="Arial" w:eastAsia="Calibri" w:hAnsi="Arial" w:cs="Arial"/>
          <w:bCs/>
          <w:sz w:val="22"/>
          <w:szCs w:val="22"/>
        </w:rPr>
        <w:t xml:space="preserve">, meeting with </w:t>
      </w:r>
      <w:r w:rsidR="001A5DCB">
        <w:rPr>
          <w:rFonts w:ascii="Arial" w:eastAsia="Calibri" w:hAnsi="Arial" w:cs="Arial"/>
          <w:bCs/>
          <w:sz w:val="22"/>
          <w:szCs w:val="22"/>
        </w:rPr>
        <w:t>learners</w:t>
      </w:r>
      <w:r w:rsidRPr="00CE1427">
        <w:rPr>
          <w:rFonts w:ascii="Arial" w:eastAsia="Calibri" w:hAnsi="Arial" w:cs="Arial"/>
          <w:bCs/>
          <w:sz w:val="22"/>
          <w:szCs w:val="22"/>
        </w:rPr>
        <w:t xml:space="preserve"> each term to review progress</w:t>
      </w:r>
    </w:p>
    <w:p w14:paraId="152A0861" w14:textId="2C4EDBA4" w:rsidR="008D1470" w:rsidRPr="00CE1427" w:rsidRDefault="008D1470" w:rsidP="6B8F39C4">
      <w:pPr>
        <w:numPr>
          <w:ilvl w:val="0"/>
          <w:numId w:val="8"/>
        </w:numPr>
        <w:spacing w:line="276" w:lineRule="auto"/>
        <w:rPr>
          <w:rFonts w:ascii="Arial" w:eastAsia="Calibri" w:hAnsi="Arial" w:cs="Arial"/>
          <w:sz w:val="22"/>
          <w:szCs w:val="22"/>
        </w:rPr>
      </w:pPr>
      <w:r w:rsidRPr="00CE1427">
        <w:rPr>
          <w:rFonts w:ascii="Arial" w:eastAsia="Calibri" w:hAnsi="Arial" w:cs="Arial"/>
          <w:sz w:val="22"/>
          <w:szCs w:val="22"/>
        </w:rPr>
        <w:t>Organis</w:t>
      </w:r>
      <w:r w:rsidR="003E7506" w:rsidRPr="00CE1427">
        <w:rPr>
          <w:rFonts w:ascii="Arial" w:eastAsia="Calibri" w:hAnsi="Arial" w:cs="Arial"/>
          <w:sz w:val="22"/>
          <w:szCs w:val="22"/>
        </w:rPr>
        <w:t>e</w:t>
      </w:r>
      <w:r w:rsidRPr="00CE1427">
        <w:rPr>
          <w:rFonts w:ascii="Arial" w:eastAsia="Calibri" w:hAnsi="Arial" w:cs="Arial"/>
          <w:sz w:val="22"/>
          <w:szCs w:val="22"/>
        </w:rPr>
        <w:t xml:space="preserve"> and implement </w:t>
      </w:r>
      <w:r w:rsidR="003E7506" w:rsidRPr="00CE1427">
        <w:rPr>
          <w:rFonts w:ascii="Arial" w:eastAsia="Calibri" w:hAnsi="Arial" w:cs="Arial"/>
          <w:sz w:val="22"/>
          <w:szCs w:val="22"/>
        </w:rPr>
        <w:t>a</w:t>
      </w:r>
      <w:r w:rsidRPr="00CE1427">
        <w:rPr>
          <w:rFonts w:ascii="Arial" w:eastAsia="Calibri" w:hAnsi="Arial" w:cs="Arial"/>
          <w:sz w:val="22"/>
          <w:szCs w:val="22"/>
        </w:rPr>
        <w:t xml:space="preserve">nnual </w:t>
      </w:r>
      <w:r w:rsidR="003E7506" w:rsidRPr="00CE1427">
        <w:rPr>
          <w:rFonts w:ascii="Arial" w:eastAsia="Calibri" w:hAnsi="Arial" w:cs="Arial"/>
          <w:sz w:val="22"/>
          <w:szCs w:val="22"/>
        </w:rPr>
        <w:t>r</w:t>
      </w:r>
      <w:r w:rsidRPr="00CE1427">
        <w:rPr>
          <w:rFonts w:ascii="Arial" w:eastAsia="Calibri" w:hAnsi="Arial" w:cs="Arial"/>
          <w:sz w:val="22"/>
          <w:szCs w:val="22"/>
        </w:rPr>
        <w:t xml:space="preserve">eviews for all learners with </w:t>
      </w:r>
      <w:r w:rsidR="00535517" w:rsidRPr="00CE1427">
        <w:rPr>
          <w:rFonts w:ascii="Arial" w:eastAsia="Calibri" w:hAnsi="Arial" w:cs="Arial"/>
          <w:sz w:val="22"/>
          <w:szCs w:val="22"/>
        </w:rPr>
        <w:t>E</w:t>
      </w:r>
      <w:r w:rsidRPr="00CE1427">
        <w:rPr>
          <w:rFonts w:ascii="Arial" w:eastAsia="Calibri" w:hAnsi="Arial" w:cs="Arial"/>
          <w:sz w:val="22"/>
          <w:szCs w:val="22"/>
        </w:rPr>
        <w:t xml:space="preserve">ducation </w:t>
      </w:r>
      <w:r w:rsidR="00535517" w:rsidRPr="00CE1427">
        <w:rPr>
          <w:rFonts w:ascii="Arial" w:eastAsia="Calibri" w:hAnsi="Arial" w:cs="Arial"/>
          <w:sz w:val="22"/>
          <w:szCs w:val="22"/>
        </w:rPr>
        <w:t>H</w:t>
      </w:r>
      <w:r w:rsidRPr="00CE1427">
        <w:rPr>
          <w:rFonts w:ascii="Arial" w:eastAsia="Calibri" w:hAnsi="Arial" w:cs="Arial"/>
          <w:sz w:val="22"/>
          <w:szCs w:val="22"/>
        </w:rPr>
        <w:t xml:space="preserve">ealth </w:t>
      </w:r>
      <w:r w:rsidR="00535517" w:rsidRPr="00CE1427">
        <w:rPr>
          <w:rFonts w:ascii="Arial" w:eastAsia="Calibri" w:hAnsi="Arial" w:cs="Arial"/>
          <w:sz w:val="22"/>
          <w:szCs w:val="22"/>
        </w:rPr>
        <w:t>C</w:t>
      </w:r>
      <w:r w:rsidRPr="00CE1427">
        <w:rPr>
          <w:rFonts w:ascii="Arial" w:eastAsia="Calibri" w:hAnsi="Arial" w:cs="Arial"/>
          <w:sz w:val="22"/>
          <w:szCs w:val="22"/>
        </w:rPr>
        <w:t xml:space="preserve">are </w:t>
      </w:r>
      <w:r w:rsidR="00535517" w:rsidRPr="00CE1427">
        <w:rPr>
          <w:rFonts w:ascii="Arial" w:eastAsia="Calibri" w:hAnsi="Arial" w:cs="Arial"/>
          <w:sz w:val="22"/>
          <w:szCs w:val="22"/>
        </w:rPr>
        <w:t>P</w:t>
      </w:r>
      <w:r w:rsidRPr="00CE1427">
        <w:rPr>
          <w:rFonts w:ascii="Arial" w:eastAsia="Calibri" w:hAnsi="Arial" w:cs="Arial"/>
          <w:sz w:val="22"/>
          <w:szCs w:val="22"/>
        </w:rPr>
        <w:t>lans</w:t>
      </w:r>
      <w:r w:rsidR="6833BBD1" w:rsidRPr="00CE1427">
        <w:rPr>
          <w:rFonts w:ascii="Arial" w:eastAsia="Calibri" w:hAnsi="Arial" w:cs="Arial"/>
          <w:sz w:val="22"/>
          <w:szCs w:val="22"/>
        </w:rPr>
        <w:t xml:space="preserve"> and track and monitor </w:t>
      </w:r>
      <w:r w:rsidR="388DF990" w:rsidRPr="00CE1427">
        <w:rPr>
          <w:rFonts w:ascii="Arial" w:eastAsia="Calibri" w:hAnsi="Arial" w:cs="Arial"/>
          <w:sz w:val="22"/>
          <w:szCs w:val="22"/>
        </w:rPr>
        <w:t>EHCP students’</w:t>
      </w:r>
      <w:r w:rsidR="59FF68FB" w:rsidRPr="00CE1427">
        <w:rPr>
          <w:rFonts w:ascii="Arial" w:eastAsia="Calibri" w:hAnsi="Arial" w:cs="Arial"/>
          <w:sz w:val="22"/>
          <w:szCs w:val="22"/>
        </w:rPr>
        <w:t xml:space="preserve"> </w:t>
      </w:r>
      <w:r w:rsidR="6833BBD1" w:rsidRPr="00CE1427">
        <w:rPr>
          <w:rFonts w:ascii="Arial" w:eastAsia="Calibri" w:hAnsi="Arial" w:cs="Arial"/>
          <w:sz w:val="22"/>
          <w:szCs w:val="22"/>
        </w:rPr>
        <w:t xml:space="preserve">progress </w:t>
      </w:r>
      <w:r w:rsidR="1B197979" w:rsidRPr="00CE1427">
        <w:rPr>
          <w:rFonts w:ascii="Arial" w:eastAsia="Calibri" w:hAnsi="Arial" w:cs="Arial"/>
          <w:sz w:val="22"/>
          <w:szCs w:val="22"/>
        </w:rPr>
        <w:t>throughout their time at the College</w:t>
      </w:r>
    </w:p>
    <w:p w14:paraId="72A1FC40" w14:textId="77AEC387" w:rsidR="00747D19" w:rsidRPr="00295E48" w:rsidRDefault="121F859F" w:rsidP="7FE6A50B">
      <w:pPr>
        <w:numPr>
          <w:ilvl w:val="0"/>
          <w:numId w:val="8"/>
        </w:numPr>
        <w:spacing w:line="276" w:lineRule="auto"/>
        <w:rPr>
          <w:rFonts w:ascii="Arial" w:eastAsia="Calibri" w:hAnsi="Arial" w:cs="Arial"/>
          <w:sz w:val="22"/>
          <w:szCs w:val="22"/>
        </w:rPr>
      </w:pPr>
      <w:r w:rsidRPr="00CE1427">
        <w:rPr>
          <w:rFonts w:ascii="Arial" w:eastAsia="Calibri" w:hAnsi="Arial" w:cs="Arial"/>
          <w:sz w:val="22"/>
          <w:szCs w:val="22"/>
        </w:rPr>
        <w:t>Support vulnerable learners, including those with SEND or complex needs,</w:t>
      </w:r>
      <w:r w:rsidR="29A14DF3" w:rsidRPr="00CE1427">
        <w:rPr>
          <w:rFonts w:ascii="Arial" w:eastAsia="Calibri" w:hAnsi="Arial" w:cs="Arial"/>
          <w:sz w:val="22"/>
          <w:szCs w:val="22"/>
        </w:rPr>
        <w:t xml:space="preserve"> EHCP and Young Adult Carers,</w:t>
      </w:r>
      <w:r w:rsidRPr="00CE1427">
        <w:rPr>
          <w:rFonts w:ascii="Arial" w:eastAsia="Calibri" w:hAnsi="Arial" w:cs="Arial"/>
          <w:sz w:val="22"/>
          <w:szCs w:val="22"/>
        </w:rPr>
        <w:t xml:space="preserve"> to ensure </w:t>
      </w:r>
      <w:r w:rsidRPr="7FE6A50B">
        <w:rPr>
          <w:rFonts w:ascii="Arial" w:eastAsia="Calibri" w:hAnsi="Arial" w:cs="Arial"/>
          <w:sz w:val="22"/>
          <w:szCs w:val="22"/>
        </w:rPr>
        <w:t>they transition successfully into post-16 options.</w:t>
      </w:r>
    </w:p>
    <w:p w14:paraId="209D66F6" w14:textId="3B137144" w:rsidR="008D1470" w:rsidRPr="00295E48" w:rsidRDefault="008D1470" w:rsidP="008D1470">
      <w:pPr>
        <w:numPr>
          <w:ilvl w:val="0"/>
          <w:numId w:val="8"/>
        </w:numPr>
        <w:spacing w:line="276" w:lineRule="auto"/>
        <w:rPr>
          <w:rFonts w:ascii="Arial" w:eastAsia="Calibri" w:hAnsi="Arial" w:cs="Arial"/>
          <w:bCs/>
          <w:sz w:val="22"/>
          <w:szCs w:val="22"/>
        </w:rPr>
      </w:pPr>
      <w:r w:rsidRPr="00295E48">
        <w:rPr>
          <w:rFonts w:ascii="Arial" w:eastAsia="Calibri" w:hAnsi="Arial" w:cs="Arial"/>
          <w:bCs/>
          <w:sz w:val="22"/>
          <w:szCs w:val="22"/>
        </w:rPr>
        <w:t xml:space="preserve">Work alongside </w:t>
      </w:r>
      <w:r w:rsidR="00535517" w:rsidRPr="00295E48">
        <w:rPr>
          <w:rFonts w:ascii="Arial" w:eastAsia="Calibri" w:hAnsi="Arial" w:cs="Arial"/>
          <w:bCs/>
          <w:sz w:val="22"/>
          <w:szCs w:val="22"/>
        </w:rPr>
        <w:t>SLT</w:t>
      </w:r>
      <w:r w:rsidRPr="00295E48">
        <w:rPr>
          <w:rFonts w:ascii="Arial" w:eastAsia="Calibri" w:hAnsi="Arial" w:cs="Arial"/>
          <w:bCs/>
          <w:sz w:val="22"/>
          <w:szCs w:val="22"/>
        </w:rPr>
        <w:t xml:space="preserve"> to monitor </w:t>
      </w:r>
      <w:r w:rsidR="00A30854" w:rsidRPr="00295E48">
        <w:rPr>
          <w:rFonts w:ascii="Arial" w:eastAsia="Calibri" w:hAnsi="Arial" w:cs="Arial"/>
          <w:bCs/>
          <w:sz w:val="22"/>
          <w:szCs w:val="22"/>
        </w:rPr>
        <w:t xml:space="preserve">the impact of quality first teaching within lessons. </w:t>
      </w:r>
    </w:p>
    <w:p w14:paraId="42128EE6" w14:textId="27BB5337" w:rsidR="008D1470" w:rsidRPr="00295E48" w:rsidRDefault="008D1470" w:rsidP="008D1470">
      <w:pPr>
        <w:numPr>
          <w:ilvl w:val="0"/>
          <w:numId w:val="8"/>
        </w:numPr>
        <w:spacing w:line="276" w:lineRule="auto"/>
        <w:rPr>
          <w:rFonts w:ascii="Arial" w:eastAsia="Calibri" w:hAnsi="Arial" w:cs="Arial"/>
          <w:bCs/>
          <w:sz w:val="22"/>
          <w:szCs w:val="22"/>
        </w:rPr>
      </w:pPr>
      <w:r w:rsidRPr="00295E48">
        <w:rPr>
          <w:rFonts w:ascii="Arial" w:eastAsia="Calibri" w:hAnsi="Arial" w:cs="Arial"/>
          <w:bCs/>
          <w:sz w:val="22"/>
          <w:szCs w:val="22"/>
        </w:rPr>
        <w:t>Support the professional development of colleagues by delivering high quality bespoke INSET on aspects of special educational needs and monitoring effectiveness in collaboration with other leaders</w:t>
      </w:r>
    </w:p>
    <w:p w14:paraId="220B45BC" w14:textId="2A4FBD4F" w:rsidR="008D1470" w:rsidRPr="00295E48" w:rsidRDefault="008D1470" w:rsidP="008D1470">
      <w:pPr>
        <w:numPr>
          <w:ilvl w:val="0"/>
          <w:numId w:val="8"/>
        </w:numPr>
        <w:spacing w:line="276" w:lineRule="auto"/>
        <w:rPr>
          <w:rFonts w:ascii="Arial" w:eastAsia="Calibri" w:hAnsi="Arial" w:cs="Arial"/>
          <w:bCs/>
          <w:sz w:val="22"/>
          <w:szCs w:val="22"/>
        </w:rPr>
      </w:pPr>
      <w:r w:rsidRPr="00295E48">
        <w:rPr>
          <w:rFonts w:ascii="Arial" w:eastAsia="Calibri" w:hAnsi="Arial" w:cs="Arial"/>
          <w:bCs/>
          <w:sz w:val="22"/>
          <w:szCs w:val="22"/>
        </w:rPr>
        <w:t xml:space="preserve">Oversee purchasing, and effective use, of SEND resources across the </w:t>
      </w:r>
      <w:r w:rsidR="000B5E12">
        <w:rPr>
          <w:rFonts w:ascii="Arial" w:eastAsia="Calibri" w:hAnsi="Arial" w:cs="Arial"/>
          <w:bCs/>
          <w:sz w:val="22"/>
          <w:szCs w:val="22"/>
        </w:rPr>
        <w:t>College</w:t>
      </w:r>
    </w:p>
    <w:p w14:paraId="172EB0D2" w14:textId="322314BA" w:rsidR="008D1470" w:rsidRPr="00295E48" w:rsidRDefault="008D1470" w:rsidP="008D1470">
      <w:pPr>
        <w:numPr>
          <w:ilvl w:val="0"/>
          <w:numId w:val="8"/>
        </w:numPr>
        <w:spacing w:line="276" w:lineRule="auto"/>
        <w:rPr>
          <w:rFonts w:ascii="Arial" w:eastAsia="Calibri" w:hAnsi="Arial" w:cs="Arial"/>
          <w:bCs/>
          <w:sz w:val="22"/>
          <w:szCs w:val="22"/>
        </w:rPr>
      </w:pPr>
      <w:r w:rsidRPr="00295E48">
        <w:rPr>
          <w:rFonts w:ascii="Arial" w:eastAsia="Calibri" w:hAnsi="Arial" w:cs="Arial"/>
          <w:bCs/>
          <w:sz w:val="22"/>
          <w:szCs w:val="22"/>
        </w:rPr>
        <w:t xml:space="preserve">Appropriately deploy and line manage </w:t>
      </w:r>
      <w:r w:rsidR="00EB3160" w:rsidRPr="00295E48">
        <w:rPr>
          <w:rFonts w:ascii="Arial" w:eastAsia="Calibri" w:hAnsi="Arial" w:cs="Arial"/>
          <w:bCs/>
          <w:sz w:val="22"/>
          <w:szCs w:val="22"/>
        </w:rPr>
        <w:t xml:space="preserve">ALS support </w:t>
      </w:r>
      <w:r w:rsidR="000B5E12">
        <w:rPr>
          <w:rFonts w:ascii="Arial" w:eastAsia="Calibri" w:hAnsi="Arial" w:cs="Arial"/>
          <w:bCs/>
          <w:sz w:val="22"/>
          <w:szCs w:val="22"/>
        </w:rPr>
        <w:t>colleagues</w:t>
      </w:r>
    </w:p>
    <w:p w14:paraId="070FDEC5" w14:textId="42C99654" w:rsidR="008D1470" w:rsidRPr="00295E48" w:rsidRDefault="008D1470" w:rsidP="008D1470">
      <w:pPr>
        <w:numPr>
          <w:ilvl w:val="0"/>
          <w:numId w:val="8"/>
        </w:numPr>
        <w:spacing w:line="276" w:lineRule="auto"/>
        <w:rPr>
          <w:rFonts w:ascii="Arial" w:eastAsia="Calibri" w:hAnsi="Arial" w:cs="Arial"/>
          <w:bCs/>
          <w:sz w:val="22"/>
          <w:szCs w:val="22"/>
        </w:rPr>
      </w:pPr>
      <w:r w:rsidRPr="00295E48">
        <w:rPr>
          <w:rFonts w:ascii="Arial" w:eastAsia="Calibri" w:hAnsi="Arial" w:cs="Arial"/>
          <w:bCs/>
          <w:sz w:val="22"/>
          <w:szCs w:val="22"/>
        </w:rPr>
        <w:lastRenderedPageBreak/>
        <w:t>Work alongside colleagues across the Summit Learning Trust to ensure collaborative practices regarding SEND are adopted</w:t>
      </w:r>
    </w:p>
    <w:p w14:paraId="250ADA14" w14:textId="420FF4BC" w:rsidR="008D1470" w:rsidRDefault="394F51B8" w:rsidP="7FE6A50B">
      <w:pPr>
        <w:numPr>
          <w:ilvl w:val="0"/>
          <w:numId w:val="8"/>
        </w:numPr>
        <w:spacing w:line="276" w:lineRule="auto"/>
        <w:rPr>
          <w:rFonts w:ascii="Arial" w:eastAsia="Calibri" w:hAnsi="Arial" w:cs="Arial"/>
          <w:sz w:val="22"/>
          <w:szCs w:val="22"/>
        </w:rPr>
      </w:pPr>
      <w:r w:rsidRPr="7FE6A50B">
        <w:rPr>
          <w:rFonts w:ascii="Arial" w:eastAsia="Calibri" w:hAnsi="Arial" w:cs="Arial"/>
          <w:sz w:val="22"/>
          <w:szCs w:val="22"/>
        </w:rPr>
        <w:t xml:space="preserve">Uphold positive partnerships with parents/carers of </w:t>
      </w:r>
      <w:r w:rsidR="16313312" w:rsidRPr="7FE6A50B">
        <w:rPr>
          <w:rFonts w:ascii="Arial" w:eastAsia="Calibri" w:hAnsi="Arial" w:cs="Arial"/>
          <w:sz w:val="22"/>
          <w:szCs w:val="22"/>
        </w:rPr>
        <w:t>learners</w:t>
      </w:r>
      <w:r w:rsidRPr="7FE6A50B">
        <w:rPr>
          <w:rFonts w:ascii="Arial" w:eastAsia="Calibri" w:hAnsi="Arial" w:cs="Arial"/>
          <w:sz w:val="22"/>
          <w:szCs w:val="22"/>
        </w:rPr>
        <w:t xml:space="preserve"> with SEND</w:t>
      </w:r>
    </w:p>
    <w:p w14:paraId="77A064E6" w14:textId="29ECA0D2" w:rsidR="00281519" w:rsidRDefault="0073111C" w:rsidP="7FE6A50B">
      <w:pPr>
        <w:numPr>
          <w:ilvl w:val="0"/>
          <w:numId w:val="8"/>
        </w:numPr>
        <w:spacing w:line="276" w:lineRule="auto"/>
        <w:rPr>
          <w:rFonts w:ascii="Arial" w:eastAsia="Calibri" w:hAnsi="Arial" w:cs="Arial"/>
          <w:sz w:val="22"/>
          <w:szCs w:val="22"/>
        </w:rPr>
      </w:pPr>
      <w:r>
        <w:rPr>
          <w:rFonts w:ascii="Arial" w:eastAsia="Calibri" w:hAnsi="Arial" w:cs="Arial"/>
          <w:sz w:val="22"/>
          <w:szCs w:val="22"/>
        </w:rPr>
        <w:t>As the Designated teacher for LAC</w:t>
      </w:r>
      <w:r w:rsidR="00455DC1">
        <w:rPr>
          <w:rFonts w:ascii="Arial" w:eastAsia="Calibri" w:hAnsi="Arial" w:cs="Arial"/>
          <w:sz w:val="22"/>
          <w:szCs w:val="22"/>
        </w:rPr>
        <w:t>,</w:t>
      </w:r>
      <w:r>
        <w:rPr>
          <w:rFonts w:ascii="Arial" w:eastAsia="Calibri" w:hAnsi="Arial" w:cs="Arial"/>
          <w:sz w:val="22"/>
          <w:szCs w:val="22"/>
        </w:rPr>
        <w:t xml:space="preserve"> be a central point of contact for L</w:t>
      </w:r>
      <w:r w:rsidR="0017638B">
        <w:rPr>
          <w:rFonts w:ascii="Arial" w:eastAsia="Calibri" w:hAnsi="Arial" w:cs="Arial"/>
          <w:sz w:val="22"/>
          <w:szCs w:val="22"/>
        </w:rPr>
        <w:t>AC</w:t>
      </w:r>
      <w:r>
        <w:rPr>
          <w:rFonts w:ascii="Arial" w:eastAsia="Calibri" w:hAnsi="Arial" w:cs="Arial"/>
          <w:sz w:val="22"/>
          <w:szCs w:val="22"/>
        </w:rPr>
        <w:t xml:space="preserve"> and previously LAC students </w:t>
      </w:r>
      <w:r w:rsidR="0017638B">
        <w:rPr>
          <w:rFonts w:ascii="Arial" w:eastAsia="Calibri" w:hAnsi="Arial" w:cs="Arial"/>
          <w:sz w:val="22"/>
          <w:szCs w:val="22"/>
        </w:rPr>
        <w:t>and promote their educational achievement</w:t>
      </w:r>
      <w:r w:rsidR="00166F14">
        <w:rPr>
          <w:rFonts w:ascii="Arial" w:eastAsia="Calibri" w:hAnsi="Arial" w:cs="Arial"/>
          <w:sz w:val="22"/>
          <w:szCs w:val="22"/>
        </w:rPr>
        <w:t xml:space="preserve"> ensuring personal, </w:t>
      </w:r>
      <w:r w:rsidR="00A83312">
        <w:rPr>
          <w:rFonts w:ascii="Arial" w:eastAsia="Calibri" w:hAnsi="Arial" w:cs="Arial"/>
          <w:sz w:val="22"/>
          <w:szCs w:val="22"/>
        </w:rPr>
        <w:t>e</w:t>
      </w:r>
      <w:r w:rsidR="00166F14">
        <w:rPr>
          <w:rFonts w:ascii="Arial" w:eastAsia="Calibri" w:hAnsi="Arial" w:cs="Arial"/>
          <w:sz w:val="22"/>
          <w:szCs w:val="22"/>
        </w:rPr>
        <w:t>motional and academic needs are prioritised</w:t>
      </w:r>
      <w:r w:rsidR="00A83312">
        <w:rPr>
          <w:rFonts w:ascii="Arial" w:eastAsia="Calibri" w:hAnsi="Arial" w:cs="Arial"/>
          <w:sz w:val="22"/>
          <w:szCs w:val="22"/>
        </w:rPr>
        <w:t xml:space="preserve">. </w:t>
      </w:r>
    </w:p>
    <w:p w14:paraId="27F52102" w14:textId="1D8FBECB" w:rsidR="00200A84" w:rsidRPr="00295E48" w:rsidRDefault="00A83312" w:rsidP="7FE6A50B">
      <w:pPr>
        <w:numPr>
          <w:ilvl w:val="0"/>
          <w:numId w:val="8"/>
        </w:numPr>
        <w:spacing w:line="276" w:lineRule="auto"/>
        <w:rPr>
          <w:rFonts w:ascii="Arial" w:eastAsia="Calibri" w:hAnsi="Arial" w:cs="Arial"/>
          <w:sz w:val="22"/>
          <w:szCs w:val="22"/>
        </w:rPr>
      </w:pPr>
      <w:r>
        <w:rPr>
          <w:rFonts w:ascii="Arial" w:eastAsia="Calibri" w:hAnsi="Arial" w:cs="Arial"/>
          <w:sz w:val="22"/>
          <w:szCs w:val="22"/>
        </w:rPr>
        <w:t>Attend and contribute to LAC meetings</w:t>
      </w:r>
      <w:r w:rsidR="00281519">
        <w:rPr>
          <w:rFonts w:ascii="Arial" w:eastAsia="Calibri" w:hAnsi="Arial" w:cs="Arial"/>
          <w:sz w:val="22"/>
          <w:szCs w:val="22"/>
        </w:rPr>
        <w:t>,</w:t>
      </w:r>
      <w:r>
        <w:rPr>
          <w:rFonts w:ascii="Arial" w:eastAsia="Calibri" w:hAnsi="Arial" w:cs="Arial"/>
          <w:sz w:val="22"/>
          <w:szCs w:val="22"/>
        </w:rPr>
        <w:t xml:space="preserve"> chair Personal Educational Plan (PEP) meetings</w:t>
      </w:r>
      <w:r w:rsidR="00281519">
        <w:rPr>
          <w:rFonts w:ascii="Arial" w:eastAsia="Calibri" w:hAnsi="Arial" w:cs="Arial"/>
          <w:sz w:val="22"/>
          <w:szCs w:val="22"/>
        </w:rPr>
        <w:t xml:space="preserve"> and liaise with LAC Education Services and Virtual Schools</w:t>
      </w:r>
    </w:p>
    <w:p w14:paraId="080721EA" w14:textId="3F291B1F" w:rsidR="008D1470" w:rsidRPr="00295E48" w:rsidRDefault="394F51B8" w:rsidP="7FE6A50B">
      <w:pPr>
        <w:numPr>
          <w:ilvl w:val="0"/>
          <w:numId w:val="8"/>
        </w:numPr>
        <w:spacing w:line="276" w:lineRule="auto"/>
        <w:rPr>
          <w:rFonts w:ascii="Arial" w:eastAsia="Calibri" w:hAnsi="Arial" w:cs="Arial"/>
          <w:sz w:val="22"/>
          <w:szCs w:val="22"/>
        </w:rPr>
      </w:pPr>
      <w:r w:rsidRPr="7FE6A50B">
        <w:rPr>
          <w:rFonts w:ascii="Arial" w:eastAsia="Calibri" w:hAnsi="Arial" w:cs="Arial"/>
          <w:sz w:val="22"/>
          <w:szCs w:val="22"/>
        </w:rPr>
        <w:t>Liais</w:t>
      </w:r>
      <w:r w:rsidR="0B6447A8" w:rsidRPr="7FE6A50B">
        <w:rPr>
          <w:rFonts w:ascii="Arial" w:eastAsia="Calibri" w:hAnsi="Arial" w:cs="Arial"/>
          <w:sz w:val="22"/>
          <w:szCs w:val="22"/>
        </w:rPr>
        <w:t>e</w:t>
      </w:r>
      <w:r w:rsidRPr="7FE6A50B">
        <w:rPr>
          <w:rFonts w:ascii="Arial" w:eastAsia="Calibri" w:hAnsi="Arial" w:cs="Arial"/>
          <w:sz w:val="22"/>
          <w:szCs w:val="22"/>
        </w:rPr>
        <w:t xml:space="preserve"> with </w:t>
      </w:r>
      <w:r w:rsidR="00281519">
        <w:rPr>
          <w:rFonts w:ascii="Arial" w:eastAsia="Calibri" w:hAnsi="Arial" w:cs="Arial"/>
          <w:sz w:val="22"/>
          <w:szCs w:val="22"/>
        </w:rPr>
        <w:t xml:space="preserve">other </w:t>
      </w:r>
      <w:r w:rsidRPr="7FE6A50B">
        <w:rPr>
          <w:rFonts w:ascii="Arial" w:eastAsia="Calibri" w:hAnsi="Arial" w:cs="Arial"/>
          <w:sz w:val="22"/>
          <w:szCs w:val="22"/>
        </w:rPr>
        <w:t xml:space="preserve">external agencies including </w:t>
      </w:r>
      <w:r w:rsidR="6854CF8F" w:rsidRPr="7FE6A50B">
        <w:rPr>
          <w:rFonts w:ascii="Arial" w:eastAsia="Calibri" w:hAnsi="Arial" w:cs="Arial"/>
          <w:sz w:val="22"/>
          <w:szCs w:val="22"/>
        </w:rPr>
        <w:t>Local Authorities</w:t>
      </w:r>
      <w:r w:rsidRPr="7FE6A50B">
        <w:rPr>
          <w:rFonts w:ascii="Arial" w:eastAsia="Calibri" w:hAnsi="Arial" w:cs="Arial"/>
          <w:sz w:val="22"/>
          <w:szCs w:val="22"/>
        </w:rPr>
        <w:t xml:space="preserve"> and </w:t>
      </w:r>
      <w:r w:rsidR="22F484C2" w:rsidRPr="7FE6A50B">
        <w:rPr>
          <w:rFonts w:ascii="Arial" w:eastAsia="Calibri" w:hAnsi="Arial" w:cs="Arial"/>
          <w:sz w:val="22"/>
          <w:szCs w:val="22"/>
        </w:rPr>
        <w:t xml:space="preserve">Social Services. </w:t>
      </w:r>
    </w:p>
    <w:p w14:paraId="78AE77A3" w14:textId="70D03B89" w:rsidR="00A30854" w:rsidRPr="00295E48" w:rsidRDefault="008D1470" w:rsidP="00A30854">
      <w:pPr>
        <w:numPr>
          <w:ilvl w:val="0"/>
          <w:numId w:val="8"/>
        </w:numPr>
        <w:spacing w:line="276" w:lineRule="auto"/>
        <w:rPr>
          <w:rFonts w:ascii="Arial" w:eastAsia="Calibri" w:hAnsi="Arial" w:cs="Arial"/>
          <w:bCs/>
          <w:sz w:val="22"/>
          <w:szCs w:val="22"/>
        </w:rPr>
      </w:pPr>
      <w:r w:rsidRPr="00295E48">
        <w:rPr>
          <w:rFonts w:ascii="Arial" w:eastAsia="Calibri" w:hAnsi="Arial" w:cs="Arial"/>
          <w:bCs/>
          <w:sz w:val="22"/>
          <w:szCs w:val="22"/>
        </w:rPr>
        <w:t>Keep abreast of current thinking in SEND matters, attend relevant training and local network meetings</w:t>
      </w:r>
      <w:r w:rsidR="00A30854" w:rsidRPr="00295E48">
        <w:rPr>
          <w:rFonts w:ascii="Arial" w:eastAsia="Calibri" w:hAnsi="Arial" w:cs="Arial"/>
          <w:bCs/>
          <w:sz w:val="22"/>
          <w:szCs w:val="22"/>
        </w:rPr>
        <w:t xml:space="preserve"> </w:t>
      </w:r>
    </w:p>
    <w:p w14:paraId="05746516" w14:textId="09E9FABC" w:rsidR="009C1563" w:rsidRDefault="009C1563" w:rsidP="009C1563">
      <w:pPr>
        <w:numPr>
          <w:ilvl w:val="0"/>
          <w:numId w:val="8"/>
        </w:numPr>
        <w:spacing w:line="276" w:lineRule="auto"/>
        <w:rPr>
          <w:rFonts w:ascii="Arial" w:eastAsia="Calibri" w:hAnsi="Arial" w:cs="Arial"/>
          <w:bCs/>
          <w:sz w:val="22"/>
          <w:szCs w:val="22"/>
        </w:rPr>
      </w:pPr>
      <w:r w:rsidRPr="00210BBD">
        <w:rPr>
          <w:rFonts w:ascii="Arial" w:eastAsia="Calibri" w:hAnsi="Arial" w:cs="Arial"/>
          <w:bCs/>
          <w:sz w:val="22"/>
          <w:szCs w:val="22"/>
        </w:rPr>
        <w:t>Build positive relationships with learners, parents and carers, ensuring effective communication on matters relating to student progress, welfare and holistic development</w:t>
      </w:r>
    </w:p>
    <w:p w14:paraId="6CB7D9DD" w14:textId="5DB67326" w:rsidR="009C1563" w:rsidRDefault="009C1563" w:rsidP="009C1563">
      <w:pPr>
        <w:numPr>
          <w:ilvl w:val="0"/>
          <w:numId w:val="8"/>
        </w:numPr>
        <w:spacing w:line="276" w:lineRule="auto"/>
        <w:rPr>
          <w:rFonts w:ascii="Arial" w:eastAsia="Calibri" w:hAnsi="Arial" w:cs="Arial"/>
          <w:bCs/>
          <w:sz w:val="22"/>
          <w:szCs w:val="22"/>
        </w:rPr>
      </w:pPr>
      <w:r w:rsidRPr="00210BBD">
        <w:rPr>
          <w:rFonts w:ascii="Arial" w:eastAsia="Calibri" w:hAnsi="Arial" w:cs="Arial"/>
          <w:bCs/>
          <w:sz w:val="22"/>
          <w:szCs w:val="22"/>
        </w:rPr>
        <w:t xml:space="preserve">Work collaboratively with teaching colleagues and Curriculum Leaders to address barriers to learning </w:t>
      </w:r>
      <w:r w:rsidR="00CD4143">
        <w:rPr>
          <w:rFonts w:ascii="Arial" w:eastAsia="Calibri" w:hAnsi="Arial" w:cs="Arial"/>
          <w:bCs/>
          <w:sz w:val="22"/>
          <w:szCs w:val="22"/>
        </w:rPr>
        <w:t>affected</w:t>
      </w:r>
      <w:r w:rsidRPr="00210BBD">
        <w:rPr>
          <w:rFonts w:ascii="Arial" w:eastAsia="Calibri" w:hAnsi="Arial" w:cs="Arial"/>
          <w:bCs/>
          <w:sz w:val="22"/>
          <w:szCs w:val="22"/>
        </w:rPr>
        <w:t xml:space="preserve"> by </w:t>
      </w:r>
      <w:r>
        <w:rPr>
          <w:rFonts w:ascii="Arial" w:eastAsia="Calibri" w:hAnsi="Arial" w:cs="Arial"/>
          <w:bCs/>
          <w:sz w:val="22"/>
          <w:szCs w:val="22"/>
        </w:rPr>
        <w:t>SEND needs</w:t>
      </w:r>
      <w:r w:rsidR="00791BD7">
        <w:rPr>
          <w:rFonts w:ascii="Arial" w:eastAsia="Calibri" w:hAnsi="Arial" w:cs="Arial"/>
          <w:bCs/>
          <w:sz w:val="22"/>
          <w:szCs w:val="22"/>
        </w:rPr>
        <w:t xml:space="preserve"> through assessment of needs, monitoring of teaching quality and learner achievement. </w:t>
      </w:r>
    </w:p>
    <w:p w14:paraId="36D625F4" w14:textId="31D3259B" w:rsidR="00CD4143" w:rsidRPr="00CD4143" w:rsidRDefault="00CD4143" w:rsidP="00CD4143">
      <w:pPr>
        <w:numPr>
          <w:ilvl w:val="0"/>
          <w:numId w:val="8"/>
        </w:numPr>
        <w:spacing w:line="276" w:lineRule="auto"/>
        <w:rPr>
          <w:rFonts w:ascii="Arial" w:eastAsia="Calibri" w:hAnsi="Arial" w:cs="Arial"/>
          <w:bCs/>
          <w:sz w:val="22"/>
          <w:szCs w:val="22"/>
        </w:rPr>
      </w:pPr>
      <w:r w:rsidRPr="00210BBD">
        <w:rPr>
          <w:rFonts w:ascii="Arial" w:eastAsia="Calibri" w:hAnsi="Arial" w:cs="Arial"/>
          <w:bCs/>
          <w:sz w:val="22"/>
          <w:szCs w:val="22"/>
        </w:rPr>
        <w:t xml:space="preserve">Keep abreast of the latest demands for inspection as articulated by OFSTED and other external agencies and ensure that the College </w:t>
      </w:r>
      <w:proofErr w:type="gramStart"/>
      <w:r w:rsidRPr="00210BBD">
        <w:rPr>
          <w:rFonts w:ascii="Arial" w:eastAsia="Calibri" w:hAnsi="Arial" w:cs="Arial"/>
          <w:bCs/>
          <w:sz w:val="22"/>
          <w:szCs w:val="22"/>
        </w:rPr>
        <w:t>is inspection ready at all times</w:t>
      </w:r>
      <w:proofErr w:type="gramEnd"/>
      <w:r w:rsidRPr="00210BBD">
        <w:rPr>
          <w:rFonts w:ascii="Arial" w:eastAsia="Calibri" w:hAnsi="Arial" w:cs="Arial"/>
          <w:bCs/>
          <w:sz w:val="22"/>
          <w:szCs w:val="22"/>
        </w:rPr>
        <w:t>.</w:t>
      </w:r>
    </w:p>
    <w:p w14:paraId="1398D4E2" w14:textId="703692E6" w:rsidR="00A30854" w:rsidRDefault="00A30854" w:rsidP="00A30854">
      <w:pPr>
        <w:numPr>
          <w:ilvl w:val="0"/>
          <w:numId w:val="8"/>
        </w:numPr>
        <w:spacing w:line="276" w:lineRule="auto"/>
        <w:rPr>
          <w:rFonts w:ascii="Arial" w:eastAsia="Calibri" w:hAnsi="Arial" w:cs="Arial"/>
          <w:bCs/>
          <w:sz w:val="22"/>
          <w:szCs w:val="22"/>
        </w:rPr>
      </w:pPr>
      <w:r w:rsidRPr="00210BBD">
        <w:rPr>
          <w:rFonts w:ascii="Arial" w:eastAsia="Calibri" w:hAnsi="Arial" w:cs="Arial"/>
          <w:bCs/>
          <w:sz w:val="22"/>
          <w:szCs w:val="22"/>
        </w:rPr>
        <w:t>Act as Assistant Designated Safeguarding Lead ensuring safeguarding policies are rigorously applied across the college</w:t>
      </w:r>
    </w:p>
    <w:p w14:paraId="063FF565" w14:textId="2B7CC1BC" w:rsidR="0036352F" w:rsidRDefault="0036352F" w:rsidP="00A30854">
      <w:pPr>
        <w:numPr>
          <w:ilvl w:val="0"/>
          <w:numId w:val="8"/>
        </w:numPr>
        <w:spacing w:line="276" w:lineRule="auto"/>
        <w:rPr>
          <w:rFonts w:ascii="Arial" w:eastAsia="Calibri" w:hAnsi="Arial" w:cs="Arial"/>
          <w:bCs/>
          <w:sz w:val="22"/>
          <w:szCs w:val="22"/>
        </w:rPr>
      </w:pPr>
      <w:r>
        <w:rPr>
          <w:rFonts w:ascii="Arial" w:eastAsia="Calibri" w:hAnsi="Arial" w:cs="Arial"/>
          <w:bCs/>
          <w:sz w:val="22"/>
          <w:szCs w:val="22"/>
        </w:rPr>
        <w:t xml:space="preserve">Be part of the Health and Safety and DEI committees. </w:t>
      </w:r>
    </w:p>
    <w:p w14:paraId="1732CBF7" w14:textId="679DE5CB" w:rsidR="00CD4143" w:rsidRPr="00210BBD" w:rsidRDefault="00CD4143" w:rsidP="00CD4143">
      <w:pPr>
        <w:numPr>
          <w:ilvl w:val="0"/>
          <w:numId w:val="8"/>
        </w:numPr>
        <w:spacing w:line="276" w:lineRule="auto"/>
        <w:rPr>
          <w:rFonts w:ascii="Arial" w:eastAsia="Calibri" w:hAnsi="Arial" w:cs="Arial"/>
          <w:bCs/>
          <w:sz w:val="22"/>
          <w:szCs w:val="22"/>
        </w:rPr>
      </w:pPr>
      <w:r w:rsidRPr="00210BBD">
        <w:rPr>
          <w:rFonts w:ascii="Arial" w:eastAsia="Calibri" w:hAnsi="Arial" w:cs="Arial"/>
          <w:bCs/>
          <w:sz w:val="22"/>
          <w:szCs w:val="22"/>
        </w:rPr>
        <w:t xml:space="preserve">Actively use Learner Voice to improve </w:t>
      </w:r>
      <w:r w:rsidR="000B5E12">
        <w:rPr>
          <w:rFonts w:ascii="Arial" w:eastAsia="Calibri" w:hAnsi="Arial" w:cs="Arial"/>
          <w:bCs/>
          <w:sz w:val="22"/>
          <w:szCs w:val="22"/>
        </w:rPr>
        <w:t xml:space="preserve">learner </w:t>
      </w:r>
      <w:r w:rsidRPr="00210BBD">
        <w:rPr>
          <w:rFonts w:ascii="Arial" w:eastAsia="Calibri" w:hAnsi="Arial" w:cs="Arial"/>
          <w:bCs/>
          <w:sz w:val="22"/>
          <w:szCs w:val="22"/>
        </w:rPr>
        <w:t>experience</w:t>
      </w:r>
    </w:p>
    <w:p w14:paraId="21B04CEE" w14:textId="7C233946" w:rsidR="009D168F" w:rsidRPr="0036352F" w:rsidRDefault="008D1470" w:rsidP="008D1470">
      <w:pPr>
        <w:numPr>
          <w:ilvl w:val="0"/>
          <w:numId w:val="8"/>
        </w:numPr>
        <w:spacing w:line="276" w:lineRule="auto"/>
        <w:rPr>
          <w:rFonts w:ascii="Arial" w:eastAsia="Calibri" w:hAnsi="Arial" w:cs="Arial"/>
          <w:bCs/>
          <w:sz w:val="22"/>
          <w:szCs w:val="22"/>
        </w:rPr>
      </w:pPr>
      <w:r w:rsidRPr="0036352F">
        <w:rPr>
          <w:rFonts w:ascii="Arial" w:eastAsia="Calibri" w:hAnsi="Arial" w:cs="Arial"/>
          <w:bCs/>
          <w:sz w:val="22"/>
          <w:szCs w:val="22"/>
        </w:rPr>
        <w:t xml:space="preserve">Any other appropriate and reasonable activity as may be directed from time to time by the </w:t>
      </w:r>
      <w:proofErr w:type="gramStart"/>
      <w:r w:rsidRPr="0036352F">
        <w:rPr>
          <w:rFonts w:ascii="Arial" w:eastAsia="Calibri" w:hAnsi="Arial" w:cs="Arial"/>
          <w:bCs/>
          <w:sz w:val="22"/>
          <w:szCs w:val="22"/>
        </w:rPr>
        <w:t>Principal</w:t>
      </w:r>
      <w:proofErr w:type="gramEnd"/>
    </w:p>
    <w:p w14:paraId="50CE22D2" w14:textId="77777777" w:rsidR="00210BBD" w:rsidRPr="00210BBD" w:rsidRDefault="00210BBD" w:rsidP="00070973">
      <w:pPr>
        <w:spacing w:line="276" w:lineRule="auto"/>
        <w:rPr>
          <w:rFonts w:ascii="Arial" w:eastAsia="Calibri" w:hAnsi="Arial" w:cs="Arial"/>
          <w:bCs/>
          <w:sz w:val="22"/>
          <w:szCs w:val="22"/>
        </w:rPr>
      </w:pPr>
    </w:p>
    <w:p w14:paraId="683105A5" w14:textId="77777777" w:rsidR="000555F8" w:rsidRDefault="000555F8" w:rsidP="0010362C">
      <w:pPr>
        <w:rPr>
          <w:rFonts w:ascii="Arial" w:hAnsi="Arial" w:cs="Arial"/>
          <w:b/>
          <w:sz w:val="22"/>
          <w:szCs w:val="22"/>
        </w:rPr>
      </w:pPr>
      <w:r w:rsidRPr="00E20500">
        <w:rPr>
          <w:rFonts w:ascii="Arial" w:hAnsi="Arial" w:cs="Arial"/>
          <w:b/>
          <w:sz w:val="22"/>
          <w:szCs w:val="22"/>
        </w:rPr>
        <w:t>Notes</w:t>
      </w:r>
    </w:p>
    <w:p w14:paraId="6F79D4B9" w14:textId="77777777" w:rsidR="000555F8" w:rsidRPr="00E20500" w:rsidRDefault="000555F8" w:rsidP="0010362C">
      <w:pPr>
        <w:rPr>
          <w:rFonts w:ascii="Arial" w:hAnsi="Arial" w:cs="Arial"/>
          <w:b/>
          <w:sz w:val="22"/>
          <w:szCs w:val="22"/>
        </w:rPr>
      </w:pPr>
    </w:p>
    <w:p w14:paraId="3BB27557" w14:textId="77777777" w:rsidR="000555F8" w:rsidRPr="000555F8" w:rsidRDefault="000555F8" w:rsidP="000555F8">
      <w:pPr>
        <w:pStyle w:val="ListParagraph"/>
        <w:numPr>
          <w:ilvl w:val="0"/>
          <w:numId w:val="1"/>
        </w:numPr>
        <w:spacing w:after="200" w:line="276" w:lineRule="auto"/>
        <w:rPr>
          <w:rFonts w:ascii="Arial" w:hAnsi="Arial" w:cs="Arial"/>
          <w:sz w:val="22"/>
          <w:szCs w:val="22"/>
        </w:rPr>
      </w:pPr>
      <w:r w:rsidRPr="000555F8">
        <w:rPr>
          <w:rFonts w:ascii="Arial" w:hAnsi="Arial" w:cs="Arial"/>
          <w:sz w:val="22"/>
          <w:szCs w:val="22"/>
        </w:rPr>
        <w:t>The above responsibilities are in accordance with the requirements of the Education Act 2002 and statutory orders in terms and duties and working time.</w:t>
      </w:r>
    </w:p>
    <w:p w14:paraId="484C61BF" w14:textId="77777777" w:rsidR="000555F8" w:rsidRPr="000555F8" w:rsidRDefault="000555F8" w:rsidP="000555F8">
      <w:pPr>
        <w:pStyle w:val="ListParagraph"/>
        <w:numPr>
          <w:ilvl w:val="0"/>
          <w:numId w:val="1"/>
        </w:numPr>
        <w:spacing w:after="200" w:line="276" w:lineRule="auto"/>
        <w:rPr>
          <w:rFonts w:ascii="Arial" w:hAnsi="Arial" w:cs="Arial"/>
          <w:sz w:val="22"/>
          <w:szCs w:val="22"/>
        </w:rPr>
      </w:pPr>
      <w:r w:rsidRPr="6B8F39C4">
        <w:rPr>
          <w:rFonts w:ascii="Arial" w:hAnsi="Arial" w:cs="Arial"/>
          <w:sz w:val="22"/>
          <w:szCs w:val="22"/>
        </w:rPr>
        <w:t>This job description is not necessarily a comprehensive definition of the post. It will be reviewed regularly and may be subject to modification or amendment at any time after consultation with the post-holder.</w:t>
      </w:r>
    </w:p>
    <w:p w14:paraId="000C92FB" w14:textId="7C6C3BAF" w:rsidR="6B8F39C4" w:rsidRDefault="6B8F39C4" w:rsidP="6B8F39C4">
      <w:pPr>
        <w:pStyle w:val="ListParagraph"/>
        <w:spacing w:after="200" w:line="276" w:lineRule="auto"/>
        <w:ind w:left="360"/>
        <w:rPr>
          <w:rFonts w:ascii="Arial" w:hAnsi="Arial" w:cs="Arial"/>
          <w:sz w:val="22"/>
          <w:szCs w:val="22"/>
        </w:rPr>
      </w:pPr>
    </w:p>
    <w:tbl>
      <w:tblPr>
        <w:tblStyle w:val="TableGrid"/>
        <w:tblpPr w:leftFromText="180" w:rightFromText="180" w:vertAnchor="text" w:horzAnchor="margin" w:tblpY="186"/>
        <w:tblW w:w="9152" w:type="dxa"/>
        <w:tblLook w:val="04A0" w:firstRow="1" w:lastRow="0" w:firstColumn="1" w:lastColumn="0" w:noHBand="0" w:noVBand="1"/>
      </w:tblPr>
      <w:tblGrid>
        <w:gridCol w:w="5023"/>
        <w:gridCol w:w="4129"/>
      </w:tblGrid>
      <w:tr w:rsidR="00210BBD" w:rsidRPr="00070973" w14:paraId="73E69FAD" w14:textId="77777777" w:rsidTr="00FF699A">
        <w:tc>
          <w:tcPr>
            <w:tcW w:w="5023" w:type="dxa"/>
          </w:tcPr>
          <w:p w14:paraId="20D3CE15" w14:textId="0F665174" w:rsidR="00210BBD" w:rsidRPr="00070973" w:rsidRDefault="00210BBD" w:rsidP="00070973">
            <w:pPr>
              <w:rPr>
                <w:rFonts w:ascii="Arial" w:hAnsi="Arial" w:cs="Arial"/>
                <w:bCs/>
              </w:rPr>
            </w:pPr>
            <w:r w:rsidRPr="00070973">
              <w:rPr>
                <w:rFonts w:ascii="Arial" w:hAnsi="Arial" w:cs="Arial"/>
                <w:bCs/>
              </w:rPr>
              <w:t xml:space="preserve">Job description issued by the </w:t>
            </w:r>
            <w:r w:rsidR="003A5A89" w:rsidRPr="00070973">
              <w:rPr>
                <w:rFonts w:ascii="Arial" w:hAnsi="Arial" w:cs="Arial"/>
                <w:bCs/>
              </w:rPr>
              <w:t>principal</w:t>
            </w:r>
            <w:r w:rsidRPr="00070973">
              <w:rPr>
                <w:rFonts w:ascii="Arial" w:hAnsi="Arial" w:cs="Arial"/>
                <w:bCs/>
              </w:rPr>
              <w:t>:</w:t>
            </w:r>
          </w:p>
        </w:tc>
        <w:tc>
          <w:tcPr>
            <w:tcW w:w="4129" w:type="dxa"/>
          </w:tcPr>
          <w:p w14:paraId="7895D05F" w14:textId="77777777" w:rsidR="00210BBD" w:rsidRPr="00070973" w:rsidRDefault="00210BBD" w:rsidP="00070973">
            <w:pPr>
              <w:rPr>
                <w:rFonts w:ascii="Arial" w:hAnsi="Arial" w:cs="Arial"/>
                <w:bCs/>
              </w:rPr>
            </w:pPr>
          </w:p>
          <w:p w14:paraId="2667B710" w14:textId="77777777" w:rsidR="00210BBD" w:rsidRPr="00070973" w:rsidRDefault="00210BBD" w:rsidP="00070973">
            <w:pPr>
              <w:rPr>
                <w:rFonts w:ascii="Arial" w:hAnsi="Arial" w:cs="Arial"/>
                <w:bCs/>
              </w:rPr>
            </w:pPr>
          </w:p>
        </w:tc>
      </w:tr>
      <w:tr w:rsidR="00210BBD" w:rsidRPr="00070973" w14:paraId="6F8CB8D9" w14:textId="77777777" w:rsidTr="00FF699A">
        <w:tc>
          <w:tcPr>
            <w:tcW w:w="5023" w:type="dxa"/>
          </w:tcPr>
          <w:p w14:paraId="718898E5" w14:textId="77777777" w:rsidR="00210BBD" w:rsidRPr="00070973" w:rsidRDefault="00210BBD" w:rsidP="00070973">
            <w:pPr>
              <w:rPr>
                <w:rFonts w:ascii="Arial" w:hAnsi="Arial" w:cs="Arial"/>
                <w:bCs/>
              </w:rPr>
            </w:pPr>
            <w:r w:rsidRPr="00070973">
              <w:rPr>
                <w:rFonts w:ascii="Arial" w:hAnsi="Arial" w:cs="Arial"/>
                <w:bCs/>
              </w:rPr>
              <w:t>Copy received by:</w:t>
            </w:r>
          </w:p>
        </w:tc>
        <w:tc>
          <w:tcPr>
            <w:tcW w:w="4129" w:type="dxa"/>
          </w:tcPr>
          <w:p w14:paraId="205E7C82" w14:textId="77777777" w:rsidR="00210BBD" w:rsidRPr="00070973" w:rsidRDefault="00210BBD" w:rsidP="00070973">
            <w:pPr>
              <w:rPr>
                <w:rFonts w:ascii="Arial" w:hAnsi="Arial" w:cs="Arial"/>
                <w:bCs/>
              </w:rPr>
            </w:pPr>
          </w:p>
          <w:p w14:paraId="63DB4FAE" w14:textId="77777777" w:rsidR="00210BBD" w:rsidRPr="00070973" w:rsidRDefault="00210BBD" w:rsidP="00070973">
            <w:pPr>
              <w:rPr>
                <w:rFonts w:ascii="Arial" w:hAnsi="Arial" w:cs="Arial"/>
                <w:bCs/>
              </w:rPr>
            </w:pPr>
          </w:p>
        </w:tc>
      </w:tr>
      <w:tr w:rsidR="00210BBD" w:rsidRPr="00070973" w14:paraId="06E51558" w14:textId="77777777" w:rsidTr="00FF699A">
        <w:tc>
          <w:tcPr>
            <w:tcW w:w="5023" w:type="dxa"/>
          </w:tcPr>
          <w:p w14:paraId="049C5997" w14:textId="77777777" w:rsidR="00210BBD" w:rsidRPr="00070973" w:rsidRDefault="00210BBD" w:rsidP="00070973">
            <w:pPr>
              <w:rPr>
                <w:rFonts w:ascii="Arial" w:hAnsi="Arial" w:cs="Arial"/>
                <w:bCs/>
              </w:rPr>
            </w:pPr>
            <w:r w:rsidRPr="00070973">
              <w:rPr>
                <w:rFonts w:ascii="Arial" w:hAnsi="Arial" w:cs="Arial"/>
                <w:bCs/>
              </w:rPr>
              <w:t>Date:</w:t>
            </w:r>
          </w:p>
        </w:tc>
        <w:tc>
          <w:tcPr>
            <w:tcW w:w="4129" w:type="dxa"/>
          </w:tcPr>
          <w:p w14:paraId="7D25B9F6" w14:textId="77777777" w:rsidR="00210BBD" w:rsidRPr="00070973" w:rsidRDefault="00210BBD" w:rsidP="00070973">
            <w:pPr>
              <w:rPr>
                <w:rFonts w:ascii="Arial" w:hAnsi="Arial" w:cs="Arial"/>
                <w:bCs/>
              </w:rPr>
            </w:pPr>
          </w:p>
          <w:p w14:paraId="2B5C16D8" w14:textId="77777777" w:rsidR="00210BBD" w:rsidRPr="00070973" w:rsidRDefault="00210BBD" w:rsidP="00070973">
            <w:pPr>
              <w:rPr>
                <w:rFonts w:ascii="Arial" w:hAnsi="Arial" w:cs="Arial"/>
                <w:bCs/>
              </w:rPr>
            </w:pPr>
          </w:p>
        </w:tc>
      </w:tr>
    </w:tbl>
    <w:p w14:paraId="1D707F47" w14:textId="77777777" w:rsidR="00210BBD" w:rsidRPr="00070973" w:rsidRDefault="00210BBD" w:rsidP="00070973">
      <w:pPr>
        <w:rPr>
          <w:rFonts w:ascii="Arial" w:hAnsi="Arial" w:cs="Arial"/>
          <w:bCs/>
          <w:sz w:val="22"/>
          <w:szCs w:val="22"/>
        </w:rPr>
      </w:pPr>
    </w:p>
    <w:p w14:paraId="7FCF8401" w14:textId="77777777" w:rsidR="00210BBD" w:rsidRPr="00070973" w:rsidRDefault="00210BBD" w:rsidP="00070973">
      <w:pPr>
        <w:rPr>
          <w:rFonts w:ascii="Arial" w:hAnsi="Arial" w:cs="Arial"/>
          <w:bCs/>
          <w:sz w:val="22"/>
          <w:szCs w:val="22"/>
        </w:rPr>
      </w:pPr>
    </w:p>
    <w:p w14:paraId="570829ED" w14:textId="77777777" w:rsidR="00210BBD" w:rsidRPr="00070973" w:rsidRDefault="00210BBD" w:rsidP="00070973">
      <w:pPr>
        <w:rPr>
          <w:rFonts w:ascii="Arial" w:hAnsi="Arial" w:cs="Arial"/>
          <w:bCs/>
          <w:sz w:val="22"/>
          <w:szCs w:val="22"/>
        </w:rPr>
      </w:pPr>
    </w:p>
    <w:p w14:paraId="09F8473E" w14:textId="79B6B10C" w:rsidR="00BD105B" w:rsidRDefault="00BD105B" w:rsidP="6B8F39C4">
      <w:pPr>
        <w:rPr>
          <w:rFonts w:ascii="Arial" w:hAnsi="Arial" w:cs="Arial"/>
          <w:sz w:val="22"/>
          <w:szCs w:val="22"/>
        </w:rPr>
      </w:pPr>
    </w:p>
    <w:p w14:paraId="18516C9E" w14:textId="77777777" w:rsidR="00210BBD" w:rsidRDefault="00210BBD" w:rsidP="00210BBD">
      <w:pPr>
        <w:rPr>
          <w:rFonts w:ascii="Arial" w:hAnsi="Arial" w:cs="Arial"/>
          <w:sz w:val="22"/>
          <w:szCs w:val="22"/>
        </w:rPr>
      </w:pPr>
    </w:p>
    <w:p w14:paraId="7DEEAF89" w14:textId="77777777" w:rsidR="00CE1427" w:rsidRDefault="00CE1427" w:rsidP="00210BBD">
      <w:pPr>
        <w:rPr>
          <w:rFonts w:ascii="Arial" w:hAnsi="Arial" w:cs="Arial"/>
          <w:sz w:val="22"/>
          <w:szCs w:val="22"/>
        </w:rPr>
      </w:pPr>
    </w:p>
    <w:p w14:paraId="176F4684" w14:textId="77777777" w:rsidR="00CE1427" w:rsidRDefault="00CE1427" w:rsidP="00210BBD">
      <w:pPr>
        <w:rPr>
          <w:rFonts w:ascii="Arial" w:hAnsi="Arial" w:cs="Arial"/>
          <w:sz w:val="22"/>
          <w:szCs w:val="22"/>
        </w:rPr>
      </w:pPr>
    </w:p>
    <w:p w14:paraId="45009C28" w14:textId="22BF19E7" w:rsidR="00210BBD" w:rsidRPr="005A78D4" w:rsidRDefault="00210BBD" w:rsidP="00210BBD">
      <w:pPr>
        <w:rPr>
          <w:rFonts w:ascii="Arial" w:hAnsi="Arial" w:cs="Arial"/>
          <w:sz w:val="22"/>
          <w:szCs w:val="22"/>
        </w:rPr>
      </w:pPr>
      <w:r>
        <w:rPr>
          <w:noProof/>
        </w:rPr>
        <w:lastRenderedPageBreak/>
        <w:drawing>
          <wp:inline distT="0" distB="0" distL="0" distR="0" wp14:anchorId="0C1476F2" wp14:editId="2CDDEACF">
            <wp:extent cx="1637665" cy="777240"/>
            <wp:effectExtent l="0" t="0" r="635" b="3810"/>
            <wp:docPr id="2" name="Picture 2" descr="A purpl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777240"/>
                    </a:xfrm>
                    <a:prstGeom prst="rect">
                      <a:avLst/>
                    </a:prstGeom>
                    <a:noFill/>
                    <a:ln>
                      <a:noFill/>
                    </a:ln>
                  </pic:spPr>
                </pic:pic>
              </a:graphicData>
            </a:graphic>
          </wp:inline>
        </w:drawing>
      </w:r>
    </w:p>
    <w:bookmarkEnd w:id="0"/>
    <w:p w14:paraId="437371A3" w14:textId="241CC619" w:rsidR="00210BBD" w:rsidRPr="005A78D4" w:rsidRDefault="00210BBD" w:rsidP="61F19FC8">
      <w:pPr>
        <w:pBdr>
          <w:bottom w:val="single" w:sz="2" w:space="1" w:color="auto" w:shadow="1"/>
        </w:pBdr>
        <w:autoSpaceDE w:val="0"/>
        <w:autoSpaceDN w:val="0"/>
        <w:adjustRightInd w:val="0"/>
        <w:jc w:val="center"/>
        <w:rPr>
          <w:rFonts w:ascii="Arial" w:hAnsi="Arial" w:cs="Arial"/>
          <w:b/>
          <w:bCs/>
          <w:sz w:val="22"/>
          <w:szCs w:val="22"/>
        </w:rPr>
      </w:pPr>
      <w:r w:rsidRPr="61F19FC8">
        <w:rPr>
          <w:rFonts w:ascii="Arial" w:hAnsi="Arial" w:cs="Arial"/>
          <w:b/>
          <w:bCs/>
          <w:sz w:val="22"/>
          <w:szCs w:val="22"/>
        </w:rPr>
        <w:t xml:space="preserve">Person Specification – </w:t>
      </w:r>
      <w:r w:rsidR="003A5A89" w:rsidRPr="61F19FC8">
        <w:rPr>
          <w:rFonts w:ascii="Arial" w:hAnsi="Arial" w:cs="Arial"/>
          <w:b/>
          <w:bCs/>
          <w:sz w:val="22"/>
          <w:szCs w:val="22"/>
        </w:rPr>
        <w:t xml:space="preserve">Associate Assistant Principal </w:t>
      </w:r>
      <w:r w:rsidR="09606A4C" w:rsidRPr="61F19FC8">
        <w:rPr>
          <w:rFonts w:ascii="Arial" w:hAnsi="Arial" w:cs="Arial"/>
          <w:b/>
          <w:bCs/>
          <w:sz w:val="22"/>
          <w:szCs w:val="22"/>
        </w:rPr>
        <w:t xml:space="preserve">- </w:t>
      </w:r>
      <w:r w:rsidR="4FFAC885" w:rsidRPr="61F19FC8">
        <w:rPr>
          <w:rFonts w:ascii="Arial" w:hAnsi="Arial" w:cs="Arial"/>
          <w:b/>
          <w:bCs/>
          <w:sz w:val="22"/>
          <w:szCs w:val="22"/>
        </w:rPr>
        <w:t>Inclusion and SEND</w:t>
      </w:r>
    </w:p>
    <w:p w14:paraId="601963E4" w14:textId="77777777" w:rsidR="00DD0D22" w:rsidRPr="00CB0DC1" w:rsidRDefault="00DD0D22" w:rsidP="00DD0D22">
      <w:pPr>
        <w:rPr>
          <w:rFonts w:ascii="Arial" w:hAnsi="Arial" w:cs="Arial"/>
          <w:sz w:val="22"/>
          <w:szCs w:val="22"/>
        </w:rPr>
      </w:pPr>
      <w:r w:rsidRPr="00CB0DC1">
        <w:rPr>
          <w:rFonts w:ascii="Arial" w:hAnsi="Arial" w:cs="Arial"/>
          <w:i/>
          <w:sz w:val="22"/>
          <w:szCs w:val="22"/>
        </w:rPr>
        <w:t>The successful candidate will be suitably qualified with a breadth of relevant experience and capable of</w:t>
      </w:r>
      <w:r w:rsidRPr="00CB0DC1">
        <w:rPr>
          <w:rFonts w:ascii="Arial" w:hAnsi="Arial" w:cs="Arial"/>
          <w:sz w:val="22"/>
          <w:szCs w:val="22"/>
        </w:rPr>
        <w:t xml:space="preserve"> </w:t>
      </w:r>
      <w:r w:rsidRPr="00CB0DC1">
        <w:rPr>
          <w:rFonts w:ascii="Arial" w:hAnsi="Arial" w:cs="Arial"/>
          <w:i/>
          <w:sz w:val="22"/>
          <w:szCs w:val="22"/>
        </w:rPr>
        <w:t xml:space="preserve">inspiring trust and confidence across a diverse range of </w:t>
      </w:r>
      <w:r>
        <w:rPr>
          <w:rFonts w:ascii="Arial" w:hAnsi="Arial" w:cs="Arial"/>
          <w:i/>
          <w:sz w:val="22"/>
          <w:szCs w:val="22"/>
        </w:rPr>
        <w:t>learners, colleagues</w:t>
      </w:r>
      <w:r w:rsidRPr="00CB0DC1">
        <w:rPr>
          <w:rFonts w:ascii="Arial" w:hAnsi="Arial" w:cs="Arial"/>
          <w:i/>
          <w:sz w:val="22"/>
          <w:szCs w:val="22"/>
        </w:rPr>
        <w:t xml:space="preserve"> and parents</w:t>
      </w:r>
      <w:r>
        <w:rPr>
          <w:rFonts w:ascii="Arial" w:hAnsi="Arial" w:cs="Arial"/>
          <w:i/>
          <w:sz w:val="22"/>
          <w:szCs w:val="22"/>
        </w:rPr>
        <w:t>/carers</w:t>
      </w:r>
      <w:r w:rsidRPr="00CB0DC1">
        <w:rPr>
          <w:rFonts w:ascii="Arial" w:hAnsi="Arial" w:cs="Arial"/>
          <w:i/>
          <w:sz w:val="22"/>
          <w:szCs w:val="22"/>
        </w:rPr>
        <w:t>.</w:t>
      </w:r>
    </w:p>
    <w:p w14:paraId="015F35CD" w14:textId="77777777" w:rsidR="00210BBD" w:rsidRPr="005A78D4" w:rsidRDefault="00210BBD" w:rsidP="00210BBD">
      <w:pPr>
        <w:autoSpaceDE w:val="0"/>
        <w:autoSpaceDN w:val="0"/>
        <w:adjustRightInd w:val="0"/>
        <w:rPr>
          <w:rFonts w:ascii="Arial" w:hAnsi="Arial" w:cs="Arial"/>
          <w:b/>
          <w:bCs/>
          <w:sz w:val="22"/>
          <w:szCs w:val="22"/>
        </w:rPr>
      </w:pPr>
    </w:p>
    <w:tbl>
      <w:tblPr>
        <w:tblStyle w:val="TableGrid"/>
        <w:tblW w:w="9464" w:type="dxa"/>
        <w:tblLook w:val="04A0" w:firstRow="1" w:lastRow="0" w:firstColumn="1" w:lastColumn="0" w:noHBand="0" w:noVBand="1"/>
      </w:tblPr>
      <w:tblGrid>
        <w:gridCol w:w="2596"/>
        <w:gridCol w:w="3708"/>
        <w:gridCol w:w="3160"/>
      </w:tblGrid>
      <w:tr w:rsidR="00210BBD" w:rsidRPr="005A78D4" w14:paraId="66774B1F" w14:textId="77777777" w:rsidTr="7FE6A50B">
        <w:tc>
          <w:tcPr>
            <w:tcW w:w="2596" w:type="dxa"/>
            <w:tcBorders>
              <w:top w:val="single" w:sz="4" w:space="0" w:color="auto"/>
              <w:left w:val="single" w:sz="4" w:space="0" w:color="auto"/>
              <w:bottom w:val="single" w:sz="4" w:space="0" w:color="auto"/>
              <w:right w:val="single" w:sz="4" w:space="0" w:color="auto"/>
            </w:tcBorders>
            <w:shd w:val="clear" w:color="auto" w:fill="000000" w:themeFill="text1"/>
          </w:tcPr>
          <w:p w14:paraId="3C9FB6C4" w14:textId="77777777" w:rsidR="00210BBD" w:rsidRPr="005A78D4" w:rsidRDefault="00210BBD" w:rsidP="00FF699A">
            <w:pPr>
              <w:autoSpaceDE w:val="0"/>
              <w:autoSpaceDN w:val="0"/>
              <w:adjustRightInd w:val="0"/>
              <w:rPr>
                <w:rFonts w:ascii="Arial" w:hAnsi="Arial" w:cs="Arial"/>
                <w:bCs/>
                <w:bdr w:val="none" w:sz="0" w:space="0" w:color="auto" w:frame="1"/>
              </w:rPr>
            </w:pPr>
          </w:p>
        </w:tc>
        <w:tc>
          <w:tcPr>
            <w:tcW w:w="370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6334702" w14:textId="77777777" w:rsidR="00210BBD" w:rsidRPr="005A78D4" w:rsidRDefault="00210BBD" w:rsidP="00FF699A">
            <w:pPr>
              <w:autoSpaceDE w:val="0"/>
              <w:autoSpaceDN w:val="0"/>
              <w:adjustRightInd w:val="0"/>
              <w:jc w:val="center"/>
              <w:rPr>
                <w:rFonts w:ascii="Arial" w:hAnsi="Arial" w:cs="Arial"/>
                <w:b/>
                <w:bCs/>
                <w:bdr w:val="none" w:sz="0" w:space="0" w:color="auto" w:frame="1"/>
              </w:rPr>
            </w:pPr>
            <w:r w:rsidRPr="005A78D4">
              <w:rPr>
                <w:rFonts w:ascii="Arial" w:hAnsi="Arial" w:cs="Arial"/>
                <w:b/>
                <w:bCs/>
                <w:bdr w:val="none" w:sz="0" w:space="0" w:color="auto" w:frame="1"/>
              </w:rPr>
              <w:t>Essential</w:t>
            </w:r>
          </w:p>
        </w:tc>
        <w:tc>
          <w:tcPr>
            <w:tcW w:w="316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837F9D0" w14:textId="77777777" w:rsidR="00210BBD" w:rsidRPr="005A78D4" w:rsidRDefault="00210BBD" w:rsidP="00FF699A">
            <w:pPr>
              <w:autoSpaceDE w:val="0"/>
              <w:autoSpaceDN w:val="0"/>
              <w:adjustRightInd w:val="0"/>
              <w:jc w:val="center"/>
              <w:rPr>
                <w:rFonts w:ascii="Arial" w:hAnsi="Arial" w:cs="Arial"/>
                <w:b/>
                <w:bCs/>
                <w:bdr w:val="none" w:sz="0" w:space="0" w:color="auto" w:frame="1"/>
              </w:rPr>
            </w:pPr>
            <w:r w:rsidRPr="005A78D4">
              <w:rPr>
                <w:rFonts w:ascii="Arial" w:hAnsi="Arial" w:cs="Arial"/>
                <w:b/>
                <w:bCs/>
                <w:bdr w:val="none" w:sz="0" w:space="0" w:color="auto" w:frame="1"/>
              </w:rPr>
              <w:t>Desirable</w:t>
            </w:r>
          </w:p>
        </w:tc>
      </w:tr>
      <w:tr w:rsidR="003A5A89" w:rsidRPr="005A78D4" w14:paraId="284A3CC6" w14:textId="77777777" w:rsidTr="7FE6A50B">
        <w:trPr>
          <w:trHeight w:val="785"/>
        </w:trPr>
        <w:tc>
          <w:tcPr>
            <w:tcW w:w="2596" w:type="dxa"/>
            <w:tcBorders>
              <w:top w:val="single" w:sz="4" w:space="0" w:color="auto"/>
              <w:left w:val="single" w:sz="4" w:space="0" w:color="auto"/>
              <w:bottom w:val="single" w:sz="4" w:space="0" w:color="auto"/>
              <w:right w:val="single" w:sz="4" w:space="0" w:color="auto"/>
            </w:tcBorders>
            <w:shd w:val="clear" w:color="auto" w:fill="83CAEB" w:themeFill="accent1" w:themeFillTint="66"/>
            <w:vAlign w:val="center"/>
            <w:hideMark/>
          </w:tcPr>
          <w:p w14:paraId="0989C4B3" w14:textId="77777777" w:rsidR="003A5A89" w:rsidRPr="005A78D4" w:rsidRDefault="003A5A89" w:rsidP="003A5A89">
            <w:pPr>
              <w:autoSpaceDE w:val="0"/>
              <w:autoSpaceDN w:val="0"/>
              <w:adjustRightInd w:val="0"/>
              <w:jc w:val="center"/>
              <w:rPr>
                <w:rFonts w:ascii="Arial" w:hAnsi="Arial" w:cs="Arial"/>
                <w:b/>
                <w:bCs/>
                <w:bdr w:val="none" w:sz="0" w:space="0" w:color="auto" w:frame="1"/>
              </w:rPr>
            </w:pPr>
            <w:r w:rsidRPr="005A78D4">
              <w:rPr>
                <w:rFonts w:ascii="Arial" w:hAnsi="Arial" w:cs="Arial"/>
                <w:b/>
                <w:bCs/>
                <w:bdr w:val="none" w:sz="0" w:space="0" w:color="auto" w:frame="1"/>
              </w:rPr>
              <w:t>Qualifications</w:t>
            </w:r>
          </w:p>
        </w:tc>
        <w:tc>
          <w:tcPr>
            <w:tcW w:w="3708" w:type="dxa"/>
          </w:tcPr>
          <w:p w14:paraId="5F7AE11A" w14:textId="0BFA54E0" w:rsidR="00081BF6" w:rsidRDefault="00DD0D22" w:rsidP="00BD105B">
            <w:pPr>
              <w:pStyle w:val="ListParagraph"/>
              <w:numPr>
                <w:ilvl w:val="0"/>
                <w:numId w:val="9"/>
              </w:numPr>
              <w:spacing w:after="200" w:line="259" w:lineRule="auto"/>
              <w:rPr>
                <w:rFonts w:ascii="Arial" w:hAnsi="Arial" w:cs="Arial"/>
                <w:sz w:val="20"/>
                <w:szCs w:val="20"/>
              </w:rPr>
            </w:pPr>
            <w:r w:rsidRPr="6B8F39C4">
              <w:rPr>
                <w:rFonts w:ascii="Arial" w:hAnsi="Arial" w:cs="Arial"/>
                <w:sz w:val="20"/>
                <w:szCs w:val="20"/>
              </w:rPr>
              <w:t xml:space="preserve">Educated to </w:t>
            </w:r>
            <w:r w:rsidR="01F41254" w:rsidRPr="6B8F39C4">
              <w:rPr>
                <w:rFonts w:ascii="Arial" w:hAnsi="Arial" w:cs="Arial"/>
                <w:sz w:val="20"/>
                <w:szCs w:val="20"/>
              </w:rPr>
              <w:t xml:space="preserve">Degree level or equivalent </w:t>
            </w:r>
            <w:r w:rsidR="32E1B2A0" w:rsidRPr="6B8F39C4">
              <w:rPr>
                <w:rFonts w:ascii="Arial" w:hAnsi="Arial" w:cs="Arial"/>
                <w:sz w:val="20"/>
                <w:szCs w:val="20"/>
              </w:rPr>
              <w:t xml:space="preserve"> </w:t>
            </w:r>
          </w:p>
          <w:p w14:paraId="63750988" w14:textId="77777777" w:rsidR="00DD0D22" w:rsidRDefault="003A5A89" w:rsidP="00DD0D22">
            <w:pPr>
              <w:pStyle w:val="ListParagraph"/>
              <w:numPr>
                <w:ilvl w:val="0"/>
                <w:numId w:val="9"/>
              </w:numPr>
              <w:spacing w:after="200" w:line="259" w:lineRule="auto"/>
              <w:rPr>
                <w:rFonts w:ascii="Arial" w:hAnsi="Arial" w:cs="Arial"/>
                <w:sz w:val="20"/>
                <w:szCs w:val="20"/>
              </w:rPr>
            </w:pPr>
            <w:r w:rsidRPr="6B8F39C4">
              <w:rPr>
                <w:rFonts w:ascii="Arial" w:hAnsi="Arial" w:cs="Arial"/>
                <w:sz w:val="20"/>
                <w:szCs w:val="20"/>
              </w:rPr>
              <w:t>Qualified Teacher Status or its equivalent</w:t>
            </w:r>
          </w:p>
          <w:p w14:paraId="6D7EE1A2" w14:textId="439E191A" w:rsidR="20261796" w:rsidRPr="00CE1427" w:rsidRDefault="7B0749FF" w:rsidP="7FE6A50B">
            <w:pPr>
              <w:pStyle w:val="ListParagraph"/>
              <w:numPr>
                <w:ilvl w:val="0"/>
                <w:numId w:val="9"/>
              </w:numPr>
              <w:spacing w:after="200" w:line="259" w:lineRule="auto"/>
              <w:rPr>
                <w:rFonts w:ascii="Arial" w:hAnsi="Arial" w:cs="Arial"/>
                <w:sz w:val="24"/>
                <w:szCs w:val="24"/>
              </w:rPr>
            </w:pPr>
            <w:r w:rsidRPr="00CE1427">
              <w:rPr>
                <w:rFonts w:ascii="Arial" w:hAnsi="Arial" w:cs="Arial"/>
                <w:sz w:val="20"/>
                <w:szCs w:val="20"/>
              </w:rPr>
              <w:t xml:space="preserve">National SENCO Award or </w:t>
            </w:r>
            <w:r w:rsidR="35830B2B" w:rsidRPr="00CE1427">
              <w:rPr>
                <w:rFonts w:ascii="Arial" w:hAnsi="Arial" w:cs="Arial"/>
                <w:sz w:val="20"/>
                <w:szCs w:val="20"/>
              </w:rPr>
              <w:t>equivalent</w:t>
            </w:r>
          </w:p>
          <w:p w14:paraId="2C0BD3F4" w14:textId="0DD11DE5" w:rsidR="00DD0D22" w:rsidRPr="00DD0D22" w:rsidRDefault="003A5A89" w:rsidP="00436B75">
            <w:pPr>
              <w:pStyle w:val="ListParagraph"/>
              <w:numPr>
                <w:ilvl w:val="0"/>
                <w:numId w:val="9"/>
              </w:numPr>
              <w:spacing w:after="200" w:line="259" w:lineRule="auto"/>
              <w:rPr>
                <w:rFonts w:ascii="Arial" w:hAnsi="Arial" w:cs="Arial"/>
                <w:sz w:val="20"/>
                <w:szCs w:val="20"/>
              </w:rPr>
            </w:pPr>
            <w:r w:rsidRPr="001459DB">
              <w:rPr>
                <w:rFonts w:ascii="Arial" w:hAnsi="Arial" w:cs="Arial"/>
                <w:color w:val="000000" w:themeColor="text1"/>
                <w:sz w:val="20"/>
                <w:szCs w:val="20"/>
              </w:rPr>
              <w:t xml:space="preserve">Strong track record of </w:t>
            </w:r>
            <w:r w:rsidRPr="6B8F39C4">
              <w:rPr>
                <w:rFonts w:ascii="Arial" w:hAnsi="Arial" w:cs="Arial"/>
                <w:sz w:val="20"/>
                <w:szCs w:val="20"/>
              </w:rPr>
              <w:t>professional development and updating knowledge</w:t>
            </w:r>
          </w:p>
        </w:tc>
        <w:tc>
          <w:tcPr>
            <w:tcW w:w="3160" w:type="dxa"/>
            <w:tcBorders>
              <w:top w:val="single" w:sz="4" w:space="0" w:color="auto"/>
              <w:left w:val="single" w:sz="4" w:space="0" w:color="auto"/>
              <w:bottom w:val="single" w:sz="4" w:space="0" w:color="auto"/>
              <w:right w:val="single" w:sz="4" w:space="0" w:color="auto"/>
            </w:tcBorders>
          </w:tcPr>
          <w:p w14:paraId="729553E5" w14:textId="60CC96F3" w:rsidR="003A5A89" w:rsidRDefault="003A5A89" w:rsidP="003A5A89">
            <w:pPr>
              <w:pStyle w:val="ListParagraph"/>
              <w:numPr>
                <w:ilvl w:val="0"/>
                <w:numId w:val="9"/>
              </w:numPr>
              <w:spacing w:after="200" w:line="259" w:lineRule="auto"/>
              <w:rPr>
                <w:rFonts w:ascii="Arial" w:hAnsi="Arial" w:cs="Arial"/>
                <w:sz w:val="20"/>
                <w:szCs w:val="20"/>
              </w:rPr>
            </w:pPr>
            <w:r w:rsidRPr="00F11E55">
              <w:rPr>
                <w:rFonts w:ascii="Arial" w:hAnsi="Arial" w:cs="Arial"/>
                <w:sz w:val="20"/>
                <w:szCs w:val="20"/>
              </w:rPr>
              <w:t>Higher level professional qualification</w:t>
            </w:r>
            <w:r w:rsidR="00C8005B">
              <w:rPr>
                <w:rFonts w:ascii="Arial" w:hAnsi="Arial" w:cs="Arial"/>
                <w:sz w:val="20"/>
                <w:szCs w:val="20"/>
              </w:rPr>
              <w:t xml:space="preserve"> </w:t>
            </w:r>
          </w:p>
          <w:p w14:paraId="0D220DDD" w14:textId="2B9B7729" w:rsidR="00FF6BE3" w:rsidRPr="00F11E55" w:rsidRDefault="00FF6BE3" w:rsidP="003A5A89">
            <w:pPr>
              <w:pStyle w:val="ListParagraph"/>
              <w:numPr>
                <w:ilvl w:val="0"/>
                <w:numId w:val="9"/>
              </w:numPr>
              <w:spacing w:after="200" w:line="259" w:lineRule="auto"/>
              <w:rPr>
                <w:rFonts w:ascii="Arial" w:hAnsi="Arial" w:cs="Arial"/>
                <w:sz w:val="20"/>
                <w:szCs w:val="20"/>
              </w:rPr>
            </w:pPr>
            <w:r w:rsidRPr="00FF6BE3">
              <w:rPr>
                <w:rFonts w:ascii="Arial" w:hAnsi="Arial" w:cs="Arial"/>
                <w:sz w:val="20"/>
                <w:szCs w:val="20"/>
              </w:rPr>
              <w:t xml:space="preserve">Other professional development </w:t>
            </w:r>
            <w:proofErr w:type="gramStart"/>
            <w:r w:rsidRPr="00FF6BE3">
              <w:rPr>
                <w:rFonts w:ascii="Arial" w:hAnsi="Arial" w:cs="Arial"/>
                <w:sz w:val="20"/>
                <w:szCs w:val="20"/>
              </w:rPr>
              <w:t>in the area of</w:t>
            </w:r>
            <w:proofErr w:type="gramEnd"/>
            <w:r w:rsidRPr="00FF6BE3">
              <w:rPr>
                <w:rFonts w:ascii="Arial" w:hAnsi="Arial" w:cs="Arial"/>
                <w:sz w:val="20"/>
                <w:szCs w:val="20"/>
              </w:rPr>
              <w:t xml:space="preserve"> SEND</w:t>
            </w:r>
          </w:p>
          <w:p w14:paraId="4F5FC660" w14:textId="77777777" w:rsidR="003A5A89" w:rsidRPr="005A78D4" w:rsidRDefault="003A5A89" w:rsidP="003A5A89">
            <w:pPr>
              <w:spacing w:line="256" w:lineRule="auto"/>
              <w:ind w:left="30"/>
              <w:rPr>
                <w:rFonts w:ascii="Arial" w:hAnsi="Arial" w:cs="Arial"/>
              </w:rPr>
            </w:pPr>
          </w:p>
        </w:tc>
      </w:tr>
      <w:tr w:rsidR="003A5A89" w:rsidRPr="005A78D4" w14:paraId="3699F573" w14:textId="77777777" w:rsidTr="7FE6A50B">
        <w:tc>
          <w:tcPr>
            <w:tcW w:w="2596" w:type="dxa"/>
            <w:tcBorders>
              <w:top w:val="single" w:sz="4" w:space="0" w:color="auto"/>
              <w:left w:val="single" w:sz="4" w:space="0" w:color="auto"/>
              <w:bottom w:val="single" w:sz="4" w:space="0" w:color="auto"/>
              <w:right w:val="single" w:sz="4" w:space="0" w:color="auto"/>
            </w:tcBorders>
            <w:shd w:val="clear" w:color="auto" w:fill="83CAEB" w:themeFill="accent1" w:themeFillTint="66"/>
            <w:vAlign w:val="center"/>
          </w:tcPr>
          <w:p w14:paraId="430A40FC" w14:textId="77777777" w:rsidR="003A5A89" w:rsidRPr="005A78D4" w:rsidRDefault="003A5A89" w:rsidP="003A5A89">
            <w:pPr>
              <w:rPr>
                <w:rFonts w:ascii="Arial" w:eastAsiaTheme="minorHAnsi" w:hAnsi="Arial" w:cs="Arial"/>
                <w:b/>
                <w:bdr w:val="none" w:sz="0" w:space="0" w:color="auto" w:frame="1"/>
              </w:rPr>
            </w:pPr>
          </w:p>
          <w:p w14:paraId="7B6BE134" w14:textId="77777777" w:rsidR="003A5A89" w:rsidRPr="005A78D4" w:rsidRDefault="003A5A89" w:rsidP="003A5A89">
            <w:pPr>
              <w:jc w:val="center"/>
              <w:rPr>
                <w:rFonts w:ascii="Arial" w:hAnsi="Arial" w:cs="Arial"/>
                <w:b/>
                <w:bdr w:val="none" w:sz="0" w:space="0" w:color="auto" w:frame="1"/>
              </w:rPr>
            </w:pPr>
            <w:r w:rsidRPr="005A78D4">
              <w:rPr>
                <w:rFonts w:ascii="Arial" w:hAnsi="Arial" w:cs="Arial"/>
                <w:b/>
                <w:bdr w:val="none" w:sz="0" w:space="0" w:color="auto" w:frame="1"/>
              </w:rPr>
              <w:t>Relevant Experience</w:t>
            </w:r>
          </w:p>
        </w:tc>
        <w:tc>
          <w:tcPr>
            <w:tcW w:w="3708" w:type="dxa"/>
            <w:tcBorders>
              <w:top w:val="single" w:sz="4" w:space="0" w:color="auto"/>
              <w:left w:val="single" w:sz="4" w:space="0" w:color="auto"/>
              <w:bottom w:val="single" w:sz="4" w:space="0" w:color="auto"/>
              <w:right w:val="single" w:sz="4" w:space="0" w:color="auto"/>
            </w:tcBorders>
          </w:tcPr>
          <w:p w14:paraId="566A9343" w14:textId="77777777" w:rsidR="003A5A89" w:rsidRPr="003A5A89" w:rsidRDefault="003A5A89" w:rsidP="003A5A89">
            <w:pPr>
              <w:numPr>
                <w:ilvl w:val="0"/>
                <w:numId w:val="10"/>
              </w:numPr>
              <w:pBdr>
                <w:top w:val="nil"/>
                <w:left w:val="nil"/>
                <w:bottom w:val="nil"/>
                <w:right w:val="nil"/>
                <w:between w:val="nil"/>
                <w:bar w:val="nil"/>
              </w:pBdr>
              <w:spacing w:line="246" w:lineRule="auto"/>
              <w:ind w:left="357" w:hanging="357"/>
              <w:rPr>
                <w:rFonts w:ascii="Arial" w:eastAsia="Arial Unicode MS" w:hAnsi="Arial" w:cs="Arial"/>
                <w:sz w:val="20"/>
                <w:szCs w:val="20"/>
                <w:bdr w:val="nil"/>
                <w:lang w:val="en-US"/>
              </w:rPr>
            </w:pPr>
            <w:r w:rsidRPr="003A5A89">
              <w:rPr>
                <w:rFonts w:ascii="Arial" w:eastAsia="Arial Unicode MS" w:hAnsi="Arial" w:cs="Arial"/>
                <w:sz w:val="20"/>
                <w:szCs w:val="20"/>
                <w:bdr w:val="nil"/>
                <w:lang w:val="en-US"/>
              </w:rPr>
              <w:t xml:space="preserve">Successful experience of effecting improvement in previous contexts </w:t>
            </w:r>
          </w:p>
          <w:p w14:paraId="51A065DA" w14:textId="77777777" w:rsidR="003A5A89" w:rsidRDefault="003A5A89" w:rsidP="003A5A89">
            <w:pPr>
              <w:numPr>
                <w:ilvl w:val="0"/>
                <w:numId w:val="10"/>
              </w:numPr>
              <w:pBdr>
                <w:top w:val="nil"/>
                <w:left w:val="nil"/>
                <w:bottom w:val="nil"/>
                <w:right w:val="nil"/>
                <w:between w:val="nil"/>
                <w:bar w:val="nil"/>
              </w:pBdr>
              <w:spacing w:line="245" w:lineRule="auto"/>
              <w:ind w:left="357" w:hanging="357"/>
              <w:rPr>
                <w:rFonts w:ascii="Arial" w:eastAsia="Arial Unicode MS" w:hAnsi="Arial" w:cs="Arial"/>
                <w:sz w:val="20"/>
                <w:szCs w:val="20"/>
                <w:bdr w:val="nil"/>
                <w:lang w:val="en-US"/>
              </w:rPr>
            </w:pPr>
            <w:r w:rsidRPr="003A5A89">
              <w:rPr>
                <w:rFonts w:ascii="Arial" w:eastAsia="Arial Unicode MS" w:hAnsi="Arial" w:cs="Arial"/>
                <w:sz w:val="20"/>
                <w:szCs w:val="20"/>
                <w:bdr w:val="nil"/>
                <w:lang w:val="en-US"/>
              </w:rPr>
              <w:t>Successful team leadership experience with evidence of impact on standards</w:t>
            </w:r>
          </w:p>
          <w:p w14:paraId="7F50F671" w14:textId="43387990" w:rsidR="00D171CD" w:rsidRPr="00D171CD" w:rsidRDefault="00D171CD" w:rsidP="00D171CD">
            <w:pPr>
              <w:numPr>
                <w:ilvl w:val="0"/>
                <w:numId w:val="10"/>
              </w:numPr>
              <w:pBdr>
                <w:top w:val="nil"/>
                <w:left w:val="nil"/>
                <w:bottom w:val="nil"/>
                <w:right w:val="nil"/>
                <w:between w:val="nil"/>
                <w:bar w:val="nil"/>
              </w:pBdr>
              <w:spacing w:line="245" w:lineRule="auto"/>
              <w:rPr>
                <w:rFonts w:ascii="Arial" w:eastAsia="Arial Unicode MS" w:hAnsi="Arial" w:cs="Arial"/>
                <w:sz w:val="20"/>
                <w:szCs w:val="20"/>
                <w:bdr w:val="nil"/>
                <w:lang w:val="en-US"/>
              </w:rPr>
            </w:pPr>
            <w:r w:rsidRPr="00D171CD">
              <w:rPr>
                <w:rFonts w:ascii="Arial" w:eastAsia="Arial Unicode MS" w:hAnsi="Arial" w:cs="Arial"/>
                <w:sz w:val="20"/>
                <w:szCs w:val="20"/>
                <w:bdr w:val="nil"/>
                <w:lang w:val="en-US"/>
              </w:rPr>
              <w:t>A working knowledge of the SEN</w:t>
            </w:r>
            <w:r w:rsidR="006A1DBF">
              <w:rPr>
                <w:rFonts w:ascii="Arial" w:eastAsia="Arial Unicode MS" w:hAnsi="Arial" w:cs="Arial"/>
                <w:sz w:val="20"/>
                <w:szCs w:val="20"/>
                <w:bdr w:val="nil"/>
                <w:lang w:val="en-US"/>
              </w:rPr>
              <w:t>D</w:t>
            </w:r>
            <w:r w:rsidRPr="00D171CD">
              <w:rPr>
                <w:rFonts w:ascii="Arial" w:eastAsia="Arial Unicode MS" w:hAnsi="Arial" w:cs="Arial"/>
                <w:sz w:val="20"/>
                <w:szCs w:val="20"/>
                <w:bdr w:val="nil"/>
                <w:lang w:val="en-US"/>
              </w:rPr>
              <w:t xml:space="preserve"> Code of Practice and statutory requirements specifically related to Inclusive Academy Practice.</w:t>
            </w:r>
          </w:p>
          <w:p w14:paraId="2D7FBE46" w14:textId="3BEE6228" w:rsidR="00D171CD" w:rsidRPr="00D171CD" w:rsidRDefault="2A954481" w:rsidP="6B8F39C4">
            <w:pPr>
              <w:numPr>
                <w:ilvl w:val="0"/>
                <w:numId w:val="10"/>
              </w:numPr>
              <w:pBdr>
                <w:top w:val="nil"/>
                <w:left w:val="nil"/>
                <w:bottom w:val="nil"/>
                <w:right w:val="nil"/>
                <w:between w:val="nil"/>
                <w:bar w:val="nil"/>
              </w:pBdr>
              <w:spacing w:line="245" w:lineRule="auto"/>
              <w:rPr>
                <w:rFonts w:ascii="Arial" w:eastAsia="Arial Unicode MS" w:hAnsi="Arial" w:cs="Arial"/>
                <w:sz w:val="20"/>
                <w:szCs w:val="20"/>
                <w:bdr w:val="nil"/>
                <w:lang w:val="en-US"/>
              </w:rPr>
            </w:pPr>
            <w:r w:rsidRPr="00CE1427">
              <w:rPr>
                <w:rFonts w:ascii="Arial" w:eastAsia="Arial Unicode MS" w:hAnsi="Arial" w:cs="Arial"/>
                <w:sz w:val="20"/>
                <w:szCs w:val="20"/>
                <w:bdr w:val="nil"/>
                <w:lang w:val="en-US"/>
              </w:rPr>
              <w:t xml:space="preserve">To have a thorough understanding of the </w:t>
            </w:r>
            <w:r w:rsidR="4FABF5A4" w:rsidRPr="00CE1427">
              <w:rPr>
                <w:rFonts w:ascii="Arial" w:eastAsia="Arial Unicode MS" w:hAnsi="Arial" w:cs="Arial"/>
                <w:sz w:val="20"/>
                <w:szCs w:val="20"/>
                <w:bdr w:val="nil"/>
                <w:lang w:val="en-US"/>
              </w:rPr>
              <w:t xml:space="preserve">role of the SENCO and </w:t>
            </w:r>
            <w:r w:rsidRPr="00CE1427">
              <w:rPr>
                <w:rFonts w:ascii="Arial" w:eastAsia="Arial Unicode MS" w:hAnsi="Arial" w:cs="Arial"/>
                <w:sz w:val="20"/>
                <w:szCs w:val="20"/>
                <w:bdr w:val="nil"/>
                <w:lang w:val="en-US"/>
              </w:rPr>
              <w:t>SEN</w:t>
            </w:r>
            <w:r w:rsidR="006A1DBF">
              <w:rPr>
                <w:rFonts w:ascii="Arial" w:eastAsia="Arial Unicode MS" w:hAnsi="Arial" w:cs="Arial"/>
                <w:sz w:val="20"/>
                <w:szCs w:val="20"/>
                <w:bdr w:val="nil"/>
                <w:lang w:val="en-US"/>
              </w:rPr>
              <w:t>D</w:t>
            </w:r>
            <w:r w:rsidRPr="00CE1427">
              <w:rPr>
                <w:rFonts w:ascii="Arial" w:eastAsia="Arial Unicode MS" w:hAnsi="Arial" w:cs="Arial"/>
                <w:sz w:val="20"/>
                <w:szCs w:val="20"/>
                <w:bdr w:val="nil"/>
                <w:lang w:val="en-US"/>
              </w:rPr>
              <w:t xml:space="preserve"> code of practice and </w:t>
            </w:r>
            <w:r w:rsidRPr="00D171CD">
              <w:rPr>
                <w:rFonts w:ascii="Arial" w:eastAsia="Arial Unicode MS" w:hAnsi="Arial" w:cs="Arial"/>
                <w:sz w:val="20"/>
                <w:szCs w:val="20"/>
                <w:bdr w:val="nil"/>
                <w:lang w:val="en-US"/>
              </w:rPr>
              <w:t>demonstrate best practice in meeting the needs of learners with SEND.</w:t>
            </w:r>
          </w:p>
          <w:p w14:paraId="4A434215" w14:textId="18B35541" w:rsidR="00D171CD" w:rsidRPr="003A5A89" w:rsidRDefault="00D171CD" w:rsidP="00D171CD">
            <w:pPr>
              <w:numPr>
                <w:ilvl w:val="0"/>
                <w:numId w:val="10"/>
              </w:numPr>
              <w:pBdr>
                <w:top w:val="nil"/>
                <w:left w:val="nil"/>
                <w:bottom w:val="nil"/>
                <w:right w:val="nil"/>
                <w:between w:val="nil"/>
                <w:bar w:val="nil"/>
              </w:pBdr>
              <w:spacing w:line="245" w:lineRule="auto"/>
              <w:rPr>
                <w:rFonts w:ascii="Arial" w:eastAsia="Arial Unicode MS" w:hAnsi="Arial" w:cs="Arial"/>
                <w:sz w:val="20"/>
                <w:szCs w:val="20"/>
                <w:bdr w:val="nil"/>
                <w:lang w:val="en-US"/>
              </w:rPr>
            </w:pPr>
            <w:r w:rsidRPr="00D171CD">
              <w:rPr>
                <w:rFonts w:ascii="Arial" w:eastAsia="Arial Unicode MS" w:hAnsi="Arial" w:cs="Arial"/>
                <w:sz w:val="20"/>
                <w:szCs w:val="20"/>
                <w:bdr w:val="nil"/>
                <w:lang w:val="en-US"/>
              </w:rPr>
              <w:t>Experience of teaching learners with a range of additional needs</w:t>
            </w:r>
          </w:p>
          <w:p w14:paraId="11704759" w14:textId="77777777" w:rsidR="003A5A89" w:rsidRPr="003A5A89" w:rsidRDefault="003A5A89" w:rsidP="003A5A89">
            <w:pPr>
              <w:numPr>
                <w:ilvl w:val="0"/>
                <w:numId w:val="10"/>
              </w:numPr>
              <w:pBdr>
                <w:top w:val="nil"/>
                <w:left w:val="nil"/>
                <w:bottom w:val="nil"/>
                <w:right w:val="nil"/>
                <w:between w:val="nil"/>
                <w:bar w:val="nil"/>
              </w:pBdr>
              <w:spacing w:line="245" w:lineRule="auto"/>
              <w:ind w:left="357" w:hanging="357"/>
              <w:rPr>
                <w:rFonts w:ascii="Arial" w:eastAsia="Arial Unicode MS" w:hAnsi="Arial" w:cs="Arial"/>
                <w:sz w:val="20"/>
                <w:szCs w:val="20"/>
                <w:bdr w:val="nil"/>
                <w:lang w:val="en-US"/>
              </w:rPr>
            </w:pPr>
            <w:r w:rsidRPr="003A5A89">
              <w:rPr>
                <w:rFonts w:ascii="Arial" w:eastAsia="Arial Unicode MS" w:hAnsi="Arial" w:cs="Arial"/>
                <w:sz w:val="20"/>
                <w:szCs w:val="20"/>
                <w:bdr w:val="nil"/>
                <w:lang w:val="en-US"/>
              </w:rPr>
              <w:t>Practical experience of successfully promoting equality of opportunity</w:t>
            </w:r>
          </w:p>
          <w:p w14:paraId="1B6DCB12" w14:textId="77777777" w:rsidR="003A5A89" w:rsidRPr="003A5A89" w:rsidRDefault="003A5A89" w:rsidP="003A5A89">
            <w:pPr>
              <w:numPr>
                <w:ilvl w:val="0"/>
                <w:numId w:val="10"/>
              </w:numPr>
              <w:pBdr>
                <w:top w:val="nil"/>
                <w:left w:val="nil"/>
                <w:bottom w:val="nil"/>
                <w:right w:val="nil"/>
                <w:between w:val="nil"/>
                <w:bar w:val="nil"/>
              </w:pBdr>
              <w:spacing w:line="245" w:lineRule="auto"/>
              <w:ind w:left="357" w:hanging="357"/>
              <w:rPr>
                <w:rFonts w:ascii="Arial" w:eastAsia="Arial Unicode MS" w:hAnsi="Arial" w:cs="Arial"/>
                <w:sz w:val="20"/>
                <w:szCs w:val="20"/>
                <w:bdr w:val="nil"/>
                <w:lang w:val="en-US"/>
              </w:rPr>
            </w:pPr>
            <w:r w:rsidRPr="003A5A89">
              <w:rPr>
                <w:rFonts w:ascii="Arial" w:eastAsia="Arial Unicode MS" w:hAnsi="Arial" w:cs="Arial"/>
                <w:sz w:val="20"/>
                <w:szCs w:val="20"/>
                <w:bdr w:val="nil"/>
                <w:lang w:val="en-US"/>
              </w:rPr>
              <w:t>Successful experience of introducing or implementing significant innovations in a school/academy or department</w:t>
            </w:r>
          </w:p>
          <w:p w14:paraId="5E142BAF" w14:textId="77777777" w:rsidR="003A5A89" w:rsidRPr="003A5A89" w:rsidRDefault="003A5A89" w:rsidP="003A5A89">
            <w:pPr>
              <w:numPr>
                <w:ilvl w:val="0"/>
                <w:numId w:val="10"/>
              </w:numPr>
              <w:pBdr>
                <w:top w:val="nil"/>
                <w:left w:val="nil"/>
                <w:bottom w:val="nil"/>
                <w:right w:val="nil"/>
                <w:between w:val="nil"/>
                <w:bar w:val="nil"/>
              </w:pBdr>
              <w:spacing w:line="246" w:lineRule="auto"/>
              <w:ind w:left="357" w:hanging="357"/>
              <w:rPr>
                <w:rFonts w:ascii="Arial" w:eastAsia="Arial Unicode MS" w:hAnsi="Arial" w:cs="Arial"/>
                <w:sz w:val="20"/>
                <w:szCs w:val="20"/>
                <w:bdr w:val="nil"/>
                <w:lang w:val="en-US"/>
              </w:rPr>
            </w:pPr>
            <w:r w:rsidRPr="003A5A89">
              <w:rPr>
                <w:rFonts w:ascii="Arial" w:eastAsia="Arial Unicode MS" w:hAnsi="Arial" w:cs="Arial"/>
                <w:sz w:val="20"/>
                <w:szCs w:val="20"/>
                <w:bdr w:val="nil"/>
                <w:lang w:val="en-US"/>
              </w:rPr>
              <w:t>Experience of managing colleagues effectively, and leading and motivating others</w:t>
            </w:r>
          </w:p>
          <w:p w14:paraId="46DCB09D" w14:textId="77777777" w:rsidR="003A5A89" w:rsidRPr="003A5A89" w:rsidRDefault="003A5A89" w:rsidP="003A5A89">
            <w:pPr>
              <w:numPr>
                <w:ilvl w:val="0"/>
                <w:numId w:val="10"/>
              </w:numPr>
              <w:pBdr>
                <w:top w:val="nil"/>
                <w:left w:val="nil"/>
                <w:bottom w:val="nil"/>
                <w:right w:val="nil"/>
                <w:between w:val="nil"/>
                <w:bar w:val="nil"/>
              </w:pBdr>
              <w:spacing w:line="259" w:lineRule="auto"/>
              <w:ind w:left="357" w:hanging="357"/>
              <w:rPr>
                <w:rFonts w:ascii="Arial" w:eastAsia="Arial Unicode MS" w:hAnsi="Arial" w:cs="Arial"/>
                <w:sz w:val="20"/>
                <w:szCs w:val="20"/>
                <w:bdr w:val="nil"/>
                <w:lang w:val="en-US"/>
              </w:rPr>
            </w:pPr>
            <w:r w:rsidRPr="003A5A89">
              <w:rPr>
                <w:rFonts w:ascii="Arial" w:eastAsia="Arial Unicode MS" w:hAnsi="Arial" w:cs="Arial"/>
                <w:sz w:val="20"/>
                <w:szCs w:val="20"/>
                <w:bdr w:val="nil"/>
                <w:lang w:val="en-US"/>
              </w:rPr>
              <w:t>Ability to generate effective working relationships at all levels</w:t>
            </w:r>
          </w:p>
          <w:p w14:paraId="1B706149" w14:textId="77777777" w:rsidR="003A5A89" w:rsidRDefault="003A5A89" w:rsidP="003A5A89">
            <w:pPr>
              <w:numPr>
                <w:ilvl w:val="0"/>
                <w:numId w:val="10"/>
              </w:numPr>
              <w:ind w:left="357" w:hanging="357"/>
              <w:contextualSpacing/>
              <w:rPr>
                <w:rFonts w:ascii="Arial" w:eastAsia="Helvetica" w:hAnsi="Arial" w:cs="Arial"/>
                <w:sz w:val="20"/>
                <w:szCs w:val="20"/>
              </w:rPr>
            </w:pPr>
            <w:r w:rsidRPr="003A5A89">
              <w:rPr>
                <w:rFonts w:ascii="Arial" w:eastAsia="Helvetica" w:hAnsi="Arial" w:cs="Arial"/>
                <w:sz w:val="20"/>
                <w:szCs w:val="20"/>
              </w:rPr>
              <w:t>Experience of effective quality assurance approaches, including colleague performance management and colleague development</w:t>
            </w:r>
          </w:p>
          <w:p w14:paraId="45F53674" w14:textId="77777777" w:rsidR="003A5A89" w:rsidRPr="00CE1427" w:rsidRDefault="003A5A89" w:rsidP="003A5A89">
            <w:pPr>
              <w:numPr>
                <w:ilvl w:val="0"/>
                <w:numId w:val="10"/>
              </w:numPr>
              <w:ind w:left="357" w:hanging="357"/>
              <w:contextualSpacing/>
              <w:rPr>
                <w:rFonts w:ascii="Arial" w:eastAsia="Helvetica" w:hAnsi="Arial" w:cs="Arial"/>
                <w:sz w:val="20"/>
                <w:szCs w:val="20"/>
              </w:rPr>
            </w:pPr>
            <w:r w:rsidRPr="003A5A89">
              <w:rPr>
                <w:rFonts w:ascii="Arial" w:eastAsia="Arial Unicode MS" w:hAnsi="Arial" w:cs="Arial"/>
                <w:sz w:val="20"/>
                <w:szCs w:val="20"/>
                <w:bdr w:val="nil"/>
                <w:lang w:val="en-US"/>
              </w:rPr>
              <w:lastRenderedPageBreak/>
              <w:t xml:space="preserve">Successful experience of managing both colleague and </w:t>
            </w:r>
            <w:r w:rsidRPr="00CE1427">
              <w:rPr>
                <w:rFonts w:ascii="Arial" w:eastAsia="Arial Unicode MS" w:hAnsi="Arial" w:cs="Arial"/>
                <w:sz w:val="20"/>
                <w:szCs w:val="20"/>
                <w:bdr w:val="nil"/>
                <w:lang w:val="en-US"/>
              </w:rPr>
              <w:t>learner issues</w:t>
            </w:r>
          </w:p>
          <w:p w14:paraId="784FF1EE" w14:textId="0522B84D" w:rsidR="00FB7F71" w:rsidRPr="00CE1427" w:rsidRDefault="00FB7F71" w:rsidP="003A5A89">
            <w:pPr>
              <w:numPr>
                <w:ilvl w:val="0"/>
                <w:numId w:val="10"/>
              </w:numPr>
              <w:ind w:left="357" w:hanging="357"/>
              <w:contextualSpacing/>
              <w:rPr>
                <w:rFonts w:ascii="Arial" w:eastAsia="Helvetica" w:hAnsi="Arial" w:cs="Arial"/>
                <w:sz w:val="20"/>
                <w:szCs w:val="20"/>
              </w:rPr>
            </w:pPr>
            <w:r w:rsidRPr="00CE1427">
              <w:rPr>
                <w:rFonts w:ascii="Arial" w:eastAsia="Helvetica" w:hAnsi="Arial" w:cs="Arial"/>
                <w:sz w:val="20"/>
                <w:szCs w:val="20"/>
              </w:rPr>
              <w:t>Experience of delivering high quality CPD related to SEND</w:t>
            </w:r>
          </w:p>
          <w:p w14:paraId="28B529CF" w14:textId="4150F6BA" w:rsidR="00C8005B" w:rsidRPr="003A5A89" w:rsidRDefault="00C8005B" w:rsidP="00C8005B">
            <w:pPr>
              <w:ind w:left="357"/>
              <w:contextualSpacing/>
              <w:rPr>
                <w:rFonts w:ascii="Arial" w:eastAsia="Helvetica" w:hAnsi="Arial" w:cs="Arial"/>
                <w:sz w:val="20"/>
                <w:szCs w:val="20"/>
              </w:rPr>
            </w:pPr>
          </w:p>
        </w:tc>
        <w:tc>
          <w:tcPr>
            <w:tcW w:w="3160" w:type="dxa"/>
          </w:tcPr>
          <w:p w14:paraId="70EAD89F" w14:textId="77777777" w:rsidR="003A5A89" w:rsidRPr="004D7551" w:rsidRDefault="003A5A89" w:rsidP="003A5A89">
            <w:pPr>
              <w:pStyle w:val="ListParagraph"/>
              <w:numPr>
                <w:ilvl w:val="0"/>
                <w:numId w:val="10"/>
              </w:numPr>
              <w:spacing w:after="81"/>
              <w:rPr>
                <w:rFonts w:ascii="Arial" w:hAnsi="Arial" w:cs="Arial"/>
                <w:sz w:val="20"/>
                <w:szCs w:val="20"/>
              </w:rPr>
            </w:pPr>
            <w:r w:rsidRPr="004D7551">
              <w:rPr>
                <w:rFonts w:ascii="Arial" w:hAnsi="Arial" w:cs="Arial"/>
                <w:sz w:val="20"/>
                <w:szCs w:val="20"/>
              </w:rPr>
              <w:lastRenderedPageBreak/>
              <w:t>Management and use of financial resources</w:t>
            </w:r>
          </w:p>
          <w:p w14:paraId="7C853735" w14:textId="77777777" w:rsidR="003A5A89" w:rsidRPr="00F11E55" w:rsidRDefault="003A5A89" w:rsidP="003A5A89">
            <w:pPr>
              <w:pStyle w:val="ListParagraph"/>
              <w:numPr>
                <w:ilvl w:val="0"/>
                <w:numId w:val="10"/>
              </w:numPr>
              <w:spacing w:after="81"/>
              <w:rPr>
                <w:rFonts w:ascii="Arial" w:hAnsi="Arial" w:cs="Arial"/>
                <w:sz w:val="20"/>
                <w:szCs w:val="20"/>
              </w:rPr>
            </w:pPr>
            <w:r w:rsidRPr="00F11E55">
              <w:rPr>
                <w:rFonts w:ascii="Arial" w:hAnsi="Arial" w:cs="Arial"/>
                <w:sz w:val="20"/>
                <w:szCs w:val="20"/>
              </w:rPr>
              <w:t>Effective partnership working with other agencies, for example, local authority, OFSTED, Further and Community Education Services, Business</w:t>
            </w:r>
            <w:r>
              <w:rPr>
                <w:rFonts w:ascii="Arial" w:hAnsi="Arial" w:cs="Arial"/>
                <w:sz w:val="20"/>
                <w:szCs w:val="20"/>
              </w:rPr>
              <w:t xml:space="preserve"> and</w:t>
            </w:r>
            <w:r w:rsidRPr="00F11E55">
              <w:rPr>
                <w:rFonts w:ascii="Arial" w:hAnsi="Arial" w:cs="Arial"/>
                <w:sz w:val="20"/>
                <w:szCs w:val="20"/>
              </w:rPr>
              <w:t xml:space="preserve"> Partner Schools.</w:t>
            </w:r>
          </w:p>
          <w:p w14:paraId="617A9459" w14:textId="77777777" w:rsidR="003A5A89" w:rsidRPr="005A78D4" w:rsidRDefault="003A5A89" w:rsidP="003A5A89">
            <w:pPr>
              <w:ind w:left="284"/>
              <w:rPr>
                <w:rFonts w:ascii="Arial" w:eastAsiaTheme="minorHAnsi" w:hAnsi="Arial" w:cs="Arial"/>
                <w:bdr w:val="none" w:sz="0" w:space="0" w:color="auto" w:frame="1"/>
              </w:rPr>
            </w:pPr>
          </w:p>
        </w:tc>
      </w:tr>
      <w:tr w:rsidR="00ED5EA0" w:rsidRPr="005A78D4" w14:paraId="04162BFF" w14:textId="77777777" w:rsidTr="7FE6A50B">
        <w:tc>
          <w:tcPr>
            <w:tcW w:w="2596" w:type="dxa"/>
            <w:tcBorders>
              <w:top w:val="single" w:sz="4" w:space="0" w:color="auto"/>
              <w:left w:val="single" w:sz="4" w:space="0" w:color="auto"/>
              <w:bottom w:val="single" w:sz="4" w:space="0" w:color="auto"/>
              <w:right w:val="single" w:sz="4" w:space="0" w:color="auto"/>
            </w:tcBorders>
            <w:shd w:val="clear" w:color="auto" w:fill="83CAEB" w:themeFill="accent1" w:themeFillTint="66"/>
            <w:vAlign w:val="center"/>
            <w:hideMark/>
          </w:tcPr>
          <w:p w14:paraId="4B6A0276" w14:textId="1EA83BF7" w:rsidR="00ED5EA0" w:rsidRPr="005A78D4" w:rsidRDefault="00ED5EA0" w:rsidP="00ED5EA0">
            <w:pPr>
              <w:autoSpaceDE w:val="0"/>
              <w:autoSpaceDN w:val="0"/>
              <w:adjustRightInd w:val="0"/>
              <w:jc w:val="center"/>
              <w:rPr>
                <w:rFonts w:ascii="Arial" w:hAnsi="Arial" w:cs="Arial"/>
                <w:b/>
                <w:bCs/>
                <w:bdr w:val="none" w:sz="0" w:space="0" w:color="auto" w:frame="1"/>
              </w:rPr>
            </w:pPr>
            <w:r>
              <w:rPr>
                <w:rFonts w:ascii="Arial" w:hAnsi="Arial" w:cs="Arial"/>
                <w:b/>
                <w:bCs/>
                <w:bdr w:val="none" w:sz="0" w:space="0" w:color="auto" w:frame="1"/>
              </w:rPr>
              <w:t xml:space="preserve">Knowledge and understanding </w:t>
            </w:r>
          </w:p>
        </w:tc>
        <w:tc>
          <w:tcPr>
            <w:tcW w:w="3708" w:type="dxa"/>
            <w:tcBorders>
              <w:top w:val="single" w:sz="4" w:space="0" w:color="auto"/>
              <w:left w:val="single" w:sz="4" w:space="0" w:color="auto"/>
              <w:bottom w:val="single" w:sz="4" w:space="0" w:color="auto"/>
              <w:right w:val="single" w:sz="4" w:space="0" w:color="auto"/>
            </w:tcBorders>
          </w:tcPr>
          <w:p w14:paraId="371135DE" w14:textId="7B417C44" w:rsidR="00ED5EA0" w:rsidRPr="003A5A89" w:rsidRDefault="00ED5EA0" w:rsidP="00ED5EA0">
            <w:pPr>
              <w:numPr>
                <w:ilvl w:val="0"/>
                <w:numId w:val="12"/>
              </w:numPr>
              <w:pBdr>
                <w:top w:val="nil"/>
                <w:left w:val="nil"/>
                <w:bottom w:val="nil"/>
                <w:right w:val="nil"/>
                <w:between w:val="nil"/>
                <w:bar w:val="nil"/>
              </w:pBdr>
              <w:spacing w:line="246" w:lineRule="auto"/>
              <w:rPr>
                <w:rFonts w:ascii="Arial" w:eastAsia="Arial Unicode MS" w:hAnsi="Arial" w:cs="Arial"/>
                <w:sz w:val="20"/>
                <w:szCs w:val="20"/>
                <w:bdr w:val="nil"/>
                <w:lang w:val="en-US"/>
              </w:rPr>
            </w:pPr>
            <w:r w:rsidRPr="003A5A89">
              <w:rPr>
                <w:rFonts w:ascii="Arial" w:eastAsia="Arial Unicode MS" w:hAnsi="Arial" w:cs="Arial"/>
                <w:sz w:val="20"/>
                <w:szCs w:val="20"/>
                <w:bdr w:val="nil"/>
                <w:lang w:val="en-US"/>
              </w:rPr>
              <w:t xml:space="preserve">Knowledge and understanding of the strategies </w:t>
            </w:r>
            <w:proofErr w:type="gramStart"/>
            <w:r w:rsidRPr="003A5A89">
              <w:rPr>
                <w:rFonts w:ascii="Arial" w:eastAsia="Arial Unicode MS" w:hAnsi="Arial" w:cs="Arial"/>
                <w:sz w:val="20"/>
                <w:szCs w:val="20"/>
                <w:bdr w:val="nil"/>
                <w:lang w:val="en-US"/>
              </w:rPr>
              <w:t>most</w:t>
            </w:r>
            <w:proofErr w:type="gramEnd"/>
            <w:r w:rsidRPr="003A5A89">
              <w:rPr>
                <w:rFonts w:ascii="Arial" w:eastAsia="Arial Unicode MS" w:hAnsi="Arial" w:cs="Arial"/>
                <w:sz w:val="20"/>
                <w:szCs w:val="20"/>
                <w:bdr w:val="nil"/>
                <w:lang w:val="en-US"/>
              </w:rPr>
              <w:t xml:space="preserve"> likely to </w:t>
            </w:r>
            <w:proofErr w:type="spellStart"/>
            <w:r w:rsidRPr="003A5A89">
              <w:rPr>
                <w:rFonts w:ascii="Arial" w:eastAsia="Arial Unicode MS" w:hAnsi="Arial" w:cs="Arial"/>
                <w:sz w:val="20"/>
                <w:szCs w:val="20"/>
                <w:bdr w:val="nil"/>
                <w:lang w:val="en-US"/>
              </w:rPr>
              <w:t>maximi</w:t>
            </w:r>
            <w:r w:rsidR="00C8005B">
              <w:rPr>
                <w:rFonts w:ascii="Arial" w:eastAsia="Arial Unicode MS" w:hAnsi="Arial" w:cs="Arial"/>
                <w:sz w:val="20"/>
                <w:szCs w:val="20"/>
                <w:bdr w:val="nil"/>
                <w:lang w:val="en-US"/>
              </w:rPr>
              <w:t>s</w:t>
            </w:r>
            <w:r w:rsidRPr="003A5A89">
              <w:rPr>
                <w:rFonts w:ascii="Arial" w:eastAsia="Arial Unicode MS" w:hAnsi="Arial" w:cs="Arial"/>
                <w:sz w:val="20"/>
                <w:szCs w:val="20"/>
                <w:bdr w:val="nil"/>
                <w:lang w:val="en-US"/>
              </w:rPr>
              <w:t>e</w:t>
            </w:r>
            <w:proofErr w:type="spellEnd"/>
            <w:r w:rsidRPr="003A5A89">
              <w:rPr>
                <w:rFonts w:ascii="Arial" w:eastAsia="Arial Unicode MS" w:hAnsi="Arial" w:cs="Arial"/>
                <w:sz w:val="20"/>
                <w:szCs w:val="20"/>
                <w:bdr w:val="nil"/>
                <w:lang w:val="en-US"/>
              </w:rPr>
              <w:t xml:space="preserve"> the levels of educational achievements by all learners</w:t>
            </w:r>
            <w:r w:rsidR="006D0098">
              <w:rPr>
                <w:rFonts w:ascii="Arial" w:eastAsia="Arial Unicode MS" w:hAnsi="Arial" w:cs="Arial"/>
                <w:sz w:val="20"/>
                <w:szCs w:val="20"/>
                <w:bdr w:val="nil"/>
                <w:lang w:val="en-US"/>
              </w:rPr>
              <w:t>, particularly in relation to SEND</w:t>
            </w:r>
          </w:p>
          <w:p w14:paraId="2A4C55E6" w14:textId="77777777" w:rsidR="00ED5EA0" w:rsidRPr="003A5A89" w:rsidRDefault="00ED5EA0" w:rsidP="00ED5EA0">
            <w:pPr>
              <w:numPr>
                <w:ilvl w:val="0"/>
                <w:numId w:val="12"/>
              </w:numPr>
              <w:pBdr>
                <w:top w:val="nil"/>
                <w:left w:val="nil"/>
                <w:bottom w:val="nil"/>
                <w:right w:val="nil"/>
                <w:between w:val="nil"/>
                <w:bar w:val="nil"/>
              </w:pBdr>
              <w:spacing w:line="245" w:lineRule="auto"/>
              <w:rPr>
                <w:rFonts w:ascii="Arial" w:eastAsia="Arial Unicode MS" w:hAnsi="Arial" w:cs="Arial"/>
                <w:sz w:val="20"/>
                <w:szCs w:val="20"/>
                <w:bdr w:val="nil"/>
                <w:lang w:val="en-US"/>
              </w:rPr>
            </w:pPr>
            <w:r w:rsidRPr="003A5A89">
              <w:rPr>
                <w:rFonts w:ascii="Arial" w:eastAsia="Arial Unicode MS" w:hAnsi="Arial" w:cs="Arial"/>
                <w:sz w:val="20"/>
                <w:szCs w:val="20"/>
                <w:bdr w:val="nil"/>
                <w:lang w:val="en-US"/>
              </w:rPr>
              <w:t>Knowledge of recent developments in teaching and learning, the curriculum, pastoral support, educational developments and legislative changes</w:t>
            </w:r>
          </w:p>
          <w:p w14:paraId="4D8820A3" w14:textId="77777777" w:rsidR="00ED5EA0" w:rsidRPr="003A5A89" w:rsidRDefault="00ED5EA0" w:rsidP="00ED5EA0">
            <w:pPr>
              <w:numPr>
                <w:ilvl w:val="0"/>
                <w:numId w:val="12"/>
              </w:numPr>
              <w:pBdr>
                <w:top w:val="nil"/>
                <w:left w:val="nil"/>
                <w:bottom w:val="nil"/>
                <w:right w:val="nil"/>
                <w:between w:val="nil"/>
                <w:bar w:val="nil"/>
              </w:pBdr>
              <w:spacing w:line="246" w:lineRule="auto"/>
              <w:rPr>
                <w:rFonts w:ascii="Arial" w:eastAsia="Arial Unicode MS" w:hAnsi="Arial" w:cs="Arial"/>
                <w:sz w:val="20"/>
                <w:szCs w:val="20"/>
                <w:bdr w:val="nil"/>
                <w:lang w:val="en-US"/>
              </w:rPr>
            </w:pPr>
            <w:r w:rsidRPr="003A5A89">
              <w:rPr>
                <w:rFonts w:ascii="Arial" w:eastAsia="Arial Unicode MS" w:hAnsi="Arial" w:cs="Arial"/>
                <w:sz w:val="20"/>
                <w:szCs w:val="20"/>
                <w:bdr w:val="nil"/>
                <w:lang w:val="en-US"/>
              </w:rPr>
              <w:t xml:space="preserve">Knowledge of the application and potential of IT </w:t>
            </w:r>
          </w:p>
          <w:p w14:paraId="3BB92806" w14:textId="77777777" w:rsidR="00573FF6" w:rsidRPr="00573FF6" w:rsidRDefault="00573FF6" w:rsidP="00573FF6">
            <w:pPr>
              <w:numPr>
                <w:ilvl w:val="0"/>
                <w:numId w:val="12"/>
              </w:numPr>
              <w:pBdr>
                <w:top w:val="nil"/>
                <w:left w:val="nil"/>
                <w:bottom w:val="nil"/>
                <w:right w:val="nil"/>
                <w:between w:val="nil"/>
                <w:bar w:val="nil"/>
              </w:pBdr>
              <w:spacing w:line="246" w:lineRule="auto"/>
              <w:rPr>
                <w:rFonts w:ascii="Arial" w:eastAsia="Arial Unicode MS" w:hAnsi="Arial" w:cs="Arial"/>
                <w:sz w:val="20"/>
                <w:szCs w:val="20"/>
                <w:bdr w:val="nil"/>
                <w:lang w:val="en-US"/>
              </w:rPr>
            </w:pPr>
            <w:r w:rsidRPr="00573FF6">
              <w:rPr>
                <w:rFonts w:ascii="Arial" w:eastAsia="Arial Unicode MS" w:hAnsi="Arial" w:cs="Arial"/>
                <w:sz w:val="20"/>
                <w:szCs w:val="20"/>
                <w:bdr w:val="nil"/>
                <w:lang w:val="en-US"/>
              </w:rPr>
              <w:t xml:space="preserve">Knowledge of the regulations around safeguarding and how to </w:t>
            </w:r>
          </w:p>
          <w:p w14:paraId="1EB54170" w14:textId="77777777" w:rsidR="00573FF6" w:rsidRDefault="00573FF6" w:rsidP="00C05883">
            <w:pPr>
              <w:pBdr>
                <w:top w:val="nil"/>
                <w:left w:val="nil"/>
                <w:bottom w:val="nil"/>
                <w:right w:val="nil"/>
                <w:between w:val="nil"/>
                <w:bar w:val="nil"/>
              </w:pBdr>
              <w:spacing w:line="246" w:lineRule="auto"/>
              <w:ind w:left="360"/>
              <w:rPr>
                <w:rFonts w:ascii="Arial" w:eastAsia="Arial Unicode MS" w:hAnsi="Arial" w:cs="Arial"/>
                <w:sz w:val="20"/>
                <w:szCs w:val="20"/>
                <w:bdr w:val="nil"/>
                <w:lang w:val="en-US"/>
              </w:rPr>
            </w:pPr>
            <w:r w:rsidRPr="00573FF6">
              <w:rPr>
                <w:rFonts w:ascii="Arial" w:eastAsia="Arial Unicode MS" w:hAnsi="Arial" w:cs="Arial"/>
                <w:sz w:val="20"/>
                <w:szCs w:val="20"/>
                <w:bdr w:val="nil"/>
                <w:lang w:val="en-US"/>
              </w:rPr>
              <w:t xml:space="preserve">address any issues that might arise </w:t>
            </w:r>
          </w:p>
          <w:p w14:paraId="7A58DD03" w14:textId="117250B0" w:rsidR="00ED5EA0" w:rsidRDefault="00573FF6" w:rsidP="00573FF6">
            <w:pPr>
              <w:numPr>
                <w:ilvl w:val="0"/>
                <w:numId w:val="12"/>
              </w:numPr>
              <w:pBdr>
                <w:top w:val="nil"/>
                <w:left w:val="nil"/>
                <w:bottom w:val="nil"/>
                <w:right w:val="nil"/>
                <w:between w:val="nil"/>
                <w:bar w:val="nil"/>
              </w:pBdr>
              <w:spacing w:line="246" w:lineRule="auto"/>
              <w:rPr>
                <w:rFonts w:ascii="Arial" w:eastAsia="Arial Unicode MS" w:hAnsi="Arial" w:cs="Arial"/>
                <w:sz w:val="20"/>
                <w:szCs w:val="20"/>
                <w:bdr w:val="nil"/>
                <w:lang w:val="en-US"/>
              </w:rPr>
            </w:pPr>
            <w:r>
              <w:rPr>
                <w:rFonts w:ascii="Arial" w:eastAsia="Arial Unicode MS" w:hAnsi="Arial" w:cs="Arial"/>
                <w:sz w:val="20"/>
                <w:szCs w:val="20"/>
                <w:bdr w:val="nil"/>
                <w:lang w:val="en-US"/>
              </w:rPr>
              <w:t xml:space="preserve">Good knowledge of the </w:t>
            </w:r>
            <w:r w:rsidR="00C05883">
              <w:rPr>
                <w:rFonts w:ascii="Arial" w:eastAsia="Arial Unicode MS" w:hAnsi="Arial" w:cs="Arial"/>
                <w:sz w:val="20"/>
                <w:szCs w:val="20"/>
                <w:bdr w:val="nil"/>
                <w:lang w:val="en-US"/>
              </w:rPr>
              <w:t xml:space="preserve">issues around </w:t>
            </w:r>
            <w:r w:rsidR="00ED5EA0" w:rsidRPr="003A5A89">
              <w:rPr>
                <w:rFonts w:ascii="Arial" w:eastAsia="Arial Unicode MS" w:hAnsi="Arial" w:cs="Arial"/>
                <w:sz w:val="20"/>
                <w:szCs w:val="20"/>
                <w:bdr w:val="nil"/>
                <w:lang w:val="en-US"/>
              </w:rPr>
              <w:t>Mental Health</w:t>
            </w:r>
            <w:r w:rsidR="00C05883">
              <w:rPr>
                <w:rFonts w:ascii="Arial" w:eastAsia="Arial Unicode MS" w:hAnsi="Arial" w:cs="Arial"/>
                <w:sz w:val="20"/>
                <w:szCs w:val="20"/>
                <w:bdr w:val="nil"/>
                <w:lang w:val="en-US"/>
              </w:rPr>
              <w:t xml:space="preserve"> and how to support learners.</w:t>
            </w:r>
          </w:p>
          <w:p w14:paraId="7F1ACB54" w14:textId="008D3AC1" w:rsidR="0051018B" w:rsidRPr="003A5A89" w:rsidRDefault="0051018B" w:rsidP="00573FF6">
            <w:pPr>
              <w:numPr>
                <w:ilvl w:val="0"/>
                <w:numId w:val="12"/>
              </w:numPr>
              <w:pBdr>
                <w:top w:val="nil"/>
                <w:left w:val="nil"/>
                <w:bottom w:val="nil"/>
                <w:right w:val="nil"/>
                <w:between w:val="nil"/>
                <w:bar w:val="nil"/>
              </w:pBdr>
              <w:spacing w:line="246" w:lineRule="auto"/>
              <w:rPr>
                <w:rFonts w:ascii="Arial" w:eastAsia="Arial Unicode MS" w:hAnsi="Arial" w:cs="Arial"/>
                <w:sz w:val="20"/>
                <w:szCs w:val="20"/>
                <w:bdr w:val="nil"/>
                <w:lang w:val="en-US"/>
              </w:rPr>
            </w:pPr>
            <w:r w:rsidRPr="0051018B">
              <w:rPr>
                <w:rFonts w:ascii="Arial" w:eastAsia="Arial Unicode MS" w:hAnsi="Arial" w:cs="Arial"/>
                <w:sz w:val="20"/>
                <w:szCs w:val="20"/>
                <w:bdr w:val="nil"/>
                <w:lang w:val="en-US"/>
              </w:rPr>
              <w:t>Working knowledge of SEN</w:t>
            </w:r>
            <w:r w:rsidR="008D728E">
              <w:rPr>
                <w:rFonts w:ascii="Arial" w:eastAsia="Arial Unicode MS" w:hAnsi="Arial" w:cs="Arial"/>
                <w:sz w:val="20"/>
                <w:szCs w:val="20"/>
                <w:bdr w:val="nil"/>
                <w:lang w:val="en-US"/>
              </w:rPr>
              <w:t>D</w:t>
            </w:r>
            <w:r w:rsidRPr="0051018B">
              <w:rPr>
                <w:rFonts w:ascii="Arial" w:eastAsia="Arial Unicode MS" w:hAnsi="Arial" w:cs="Arial"/>
                <w:sz w:val="20"/>
                <w:szCs w:val="20"/>
                <w:bdr w:val="nil"/>
                <w:lang w:val="en-US"/>
              </w:rPr>
              <w:t xml:space="preserve"> code of practice and other legislation / guidance pertinent to SEND</w:t>
            </w:r>
          </w:p>
          <w:p w14:paraId="37CE42EE" w14:textId="2DF26B03" w:rsidR="00ED5EA0" w:rsidRPr="005A78D4" w:rsidRDefault="00ED5EA0" w:rsidP="00ED5EA0">
            <w:pPr>
              <w:autoSpaceDE w:val="0"/>
              <w:autoSpaceDN w:val="0"/>
              <w:adjustRightInd w:val="0"/>
              <w:rPr>
                <w:rFonts w:ascii="Arial" w:hAnsi="Arial" w:cs="Arial"/>
                <w:bCs/>
                <w:bdr w:val="none" w:sz="0" w:space="0" w:color="auto" w:frame="1"/>
              </w:rPr>
            </w:pPr>
          </w:p>
        </w:tc>
        <w:tc>
          <w:tcPr>
            <w:tcW w:w="3160" w:type="dxa"/>
            <w:tcBorders>
              <w:top w:val="single" w:sz="4" w:space="0" w:color="auto"/>
              <w:left w:val="single" w:sz="4" w:space="0" w:color="auto"/>
              <w:bottom w:val="single" w:sz="4" w:space="0" w:color="auto"/>
              <w:right w:val="single" w:sz="4" w:space="0" w:color="auto"/>
            </w:tcBorders>
          </w:tcPr>
          <w:p w14:paraId="0D622CF3" w14:textId="6515BEC4" w:rsidR="002557F2" w:rsidRPr="00CE1427" w:rsidRDefault="32169B5E" w:rsidP="6B8F39C4">
            <w:pPr>
              <w:numPr>
                <w:ilvl w:val="0"/>
                <w:numId w:val="12"/>
              </w:numPr>
              <w:autoSpaceDE w:val="0"/>
              <w:autoSpaceDN w:val="0"/>
              <w:adjustRightInd w:val="0"/>
              <w:spacing w:after="200" w:line="276" w:lineRule="auto"/>
              <w:contextualSpacing/>
              <w:rPr>
                <w:rFonts w:ascii="Arial" w:eastAsia="Helvetica" w:hAnsi="Arial" w:cs="Arial"/>
                <w:sz w:val="20"/>
                <w:szCs w:val="20"/>
              </w:rPr>
            </w:pPr>
            <w:r w:rsidRPr="00CE1427">
              <w:rPr>
                <w:rFonts w:ascii="Arial" w:eastAsia="Helvetica" w:hAnsi="Arial" w:cs="Arial"/>
                <w:sz w:val="20"/>
                <w:szCs w:val="20"/>
              </w:rPr>
              <w:t xml:space="preserve">Working knowledge of local SEND </w:t>
            </w:r>
            <w:r w:rsidR="41B8B7D4" w:rsidRPr="00CE1427">
              <w:rPr>
                <w:rFonts w:ascii="Arial" w:eastAsia="Helvetica" w:hAnsi="Arial" w:cs="Arial"/>
                <w:sz w:val="20"/>
                <w:szCs w:val="20"/>
              </w:rPr>
              <w:t>provision</w:t>
            </w:r>
            <w:r w:rsidRPr="00CE1427">
              <w:rPr>
                <w:rFonts w:ascii="Arial" w:eastAsia="Helvetica" w:hAnsi="Arial" w:cs="Arial"/>
                <w:sz w:val="20"/>
                <w:szCs w:val="20"/>
              </w:rPr>
              <w:t xml:space="preserve"> and associated services for Education, Health and Social Care</w:t>
            </w:r>
          </w:p>
          <w:p w14:paraId="7F704457" w14:textId="27B95E44" w:rsidR="00ED5EA0" w:rsidRDefault="00ED5EA0" w:rsidP="00ED5EA0">
            <w:pPr>
              <w:numPr>
                <w:ilvl w:val="0"/>
                <w:numId w:val="12"/>
              </w:numPr>
              <w:autoSpaceDE w:val="0"/>
              <w:autoSpaceDN w:val="0"/>
              <w:adjustRightInd w:val="0"/>
              <w:spacing w:after="200" w:line="276" w:lineRule="auto"/>
              <w:contextualSpacing/>
              <w:rPr>
                <w:rFonts w:ascii="Arial" w:eastAsia="Helvetica" w:hAnsi="Arial" w:cs="Arial"/>
                <w:bCs/>
                <w:sz w:val="20"/>
                <w:szCs w:val="20"/>
              </w:rPr>
            </w:pPr>
            <w:r w:rsidRPr="003A5A89">
              <w:rPr>
                <w:rFonts w:ascii="Arial" w:eastAsia="Helvetica" w:hAnsi="Arial" w:cs="Arial"/>
                <w:bCs/>
                <w:sz w:val="20"/>
                <w:szCs w:val="20"/>
              </w:rPr>
              <w:t>Knowledge of MIS systems like Arbor</w:t>
            </w:r>
          </w:p>
          <w:p w14:paraId="7EEA784D" w14:textId="344969E5" w:rsidR="00ED5EA0" w:rsidRPr="00ED5EA0" w:rsidRDefault="00ED5EA0" w:rsidP="00ED5EA0">
            <w:pPr>
              <w:numPr>
                <w:ilvl w:val="0"/>
                <w:numId w:val="12"/>
              </w:numPr>
              <w:autoSpaceDE w:val="0"/>
              <w:autoSpaceDN w:val="0"/>
              <w:adjustRightInd w:val="0"/>
              <w:spacing w:after="200" w:line="276" w:lineRule="auto"/>
              <w:contextualSpacing/>
              <w:rPr>
                <w:rFonts w:ascii="Arial" w:eastAsia="Helvetica" w:hAnsi="Arial" w:cs="Arial"/>
                <w:bCs/>
                <w:sz w:val="20"/>
                <w:szCs w:val="20"/>
              </w:rPr>
            </w:pPr>
            <w:r w:rsidRPr="00ED5EA0">
              <w:rPr>
                <w:rFonts w:ascii="Arial" w:eastAsia="Arial Unicode MS" w:hAnsi="Arial" w:cs="Arial"/>
                <w:bCs/>
                <w:sz w:val="20"/>
                <w:szCs w:val="20"/>
                <w:bdr w:val="nil"/>
                <w:lang w:val="en-US"/>
              </w:rPr>
              <w:t>Experience of handling safeguarding cases in a post 16 setting</w:t>
            </w:r>
          </w:p>
        </w:tc>
      </w:tr>
      <w:tr w:rsidR="00ED5EA0" w:rsidRPr="005A78D4" w14:paraId="1CB6BC05" w14:textId="77777777" w:rsidTr="7FE6A50B">
        <w:tc>
          <w:tcPr>
            <w:tcW w:w="2596" w:type="dxa"/>
            <w:tcBorders>
              <w:top w:val="single" w:sz="4" w:space="0" w:color="auto"/>
              <w:left w:val="single" w:sz="4" w:space="0" w:color="auto"/>
              <w:bottom w:val="single" w:sz="4" w:space="0" w:color="auto"/>
              <w:right w:val="single" w:sz="4" w:space="0" w:color="auto"/>
            </w:tcBorders>
            <w:shd w:val="clear" w:color="auto" w:fill="83CAEB" w:themeFill="accent1" w:themeFillTint="66"/>
            <w:vAlign w:val="center"/>
          </w:tcPr>
          <w:p w14:paraId="72C27398" w14:textId="659C2FDC" w:rsidR="00ED5EA0" w:rsidRDefault="006B6559" w:rsidP="00ED5EA0">
            <w:pPr>
              <w:autoSpaceDE w:val="0"/>
              <w:autoSpaceDN w:val="0"/>
              <w:adjustRightInd w:val="0"/>
              <w:jc w:val="center"/>
              <w:rPr>
                <w:rFonts w:ascii="Arial" w:hAnsi="Arial" w:cs="Arial"/>
                <w:b/>
                <w:bCs/>
                <w:bdr w:val="none" w:sz="0" w:space="0" w:color="auto" w:frame="1"/>
              </w:rPr>
            </w:pPr>
            <w:r>
              <w:rPr>
                <w:rFonts w:ascii="Arial" w:hAnsi="Arial" w:cs="Arial"/>
                <w:b/>
                <w:bCs/>
                <w:sz w:val="20"/>
                <w:szCs w:val="20"/>
              </w:rPr>
              <w:t>Skills and aptitudes</w:t>
            </w:r>
          </w:p>
        </w:tc>
        <w:tc>
          <w:tcPr>
            <w:tcW w:w="3708" w:type="dxa"/>
            <w:tcBorders>
              <w:top w:val="single" w:sz="4" w:space="0" w:color="auto"/>
              <w:left w:val="single" w:sz="4" w:space="0" w:color="auto"/>
              <w:bottom w:val="single" w:sz="4" w:space="0" w:color="auto"/>
              <w:right w:val="single" w:sz="4" w:space="0" w:color="auto"/>
            </w:tcBorders>
          </w:tcPr>
          <w:p w14:paraId="419C4EEF" w14:textId="77777777" w:rsidR="00102390" w:rsidRPr="009C39D2" w:rsidRDefault="00102390" w:rsidP="00102390">
            <w:pPr>
              <w:numPr>
                <w:ilvl w:val="0"/>
                <w:numId w:val="12"/>
              </w:numPr>
              <w:spacing w:line="259" w:lineRule="auto"/>
              <w:rPr>
                <w:rFonts w:ascii="Arial" w:hAnsi="Arial" w:cs="Arial"/>
                <w:sz w:val="20"/>
                <w:szCs w:val="20"/>
              </w:rPr>
            </w:pPr>
            <w:r w:rsidRPr="009C39D2">
              <w:rPr>
                <w:rFonts w:ascii="Arial" w:hAnsi="Arial" w:cs="Arial"/>
                <w:sz w:val="20"/>
                <w:szCs w:val="20"/>
              </w:rPr>
              <w:t xml:space="preserve">Demonstrate a strong desire to achieve the highest possible level of educational achievement for </w:t>
            </w:r>
          </w:p>
          <w:p w14:paraId="7C84CDC2" w14:textId="39044F48" w:rsidR="00102390" w:rsidRPr="009C39D2" w:rsidRDefault="00102390" w:rsidP="00102390">
            <w:pPr>
              <w:spacing w:line="259" w:lineRule="auto"/>
              <w:ind w:left="360"/>
              <w:rPr>
                <w:rFonts w:ascii="Arial" w:hAnsi="Arial" w:cs="Arial"/>
                <w:sz w:val="20"/>
                <w:szCs w:val="20"/>
              </w:rPr>
            </w:pPr>
            <w:r w:rsidRPr="009C39D2">
              <w:rPr>
                <w:rFonts w:ascii="Arial" w:hAnsi="Arial" w:cs="Arial"/>
                <w:sz w:val="20"/>
                <w:szCs w:val="20"/>
              </w:rPr>
              <w:t xml:space="preserve">each learner in the College, particularly those with SEND or </w:t>
            </w:r>
            <w:r w:rsidR="009C39D2" w:rsidRPr="009C39D2">
              <w:rPr>
                <w:rFonts w:ascii="Arial" w:hAnsi="Arial" w:cs="Arial"/>
                <w:sz w:val="20"/>
                <w:szCs w:val="20"/>
              </w:rPr>
              <w:t>l</w:t>
            </w:r>
            <w:r w:rsidRPr="009C39D2">
              <w:rPr>
                <w:rFonts w:ascii="Arial" w:hAnsi="Arial" w:cs="Arial"/>
                <w:sz w:val="20"/>
                <w:szCs w:val="20"/>
              </w:rPr>
              <w:t xml:space="preserve">ooked </w:t>
            </w:r>
            <w:r w:rsidR="009C39D2" w:rsidRPr="009C39D2">
              <w:rPr>
                <w:rFonts w:ascii="Arial" w:hAnsi="Arial" w:cs="Arial"/>
                <w:sz w:val="20"/>
                <w:szCs w:val="20"/>
              </w:rPr>
              <w:t>a</w:t>
            </w:r>
            <w:r w:rsidRPr="009C39D2">
              <w:rPr>
                <w:rFonts w:ascii="Arial" w:hAnsi="Arial" w:cs="Arial"/>
                <w:sz w:val="20"/>
                <w:szCs w:val="20"/>
              </w:rPr>
              <w:t xml:space="preserve">fter </w:t>
            </w:r>
            <w:r w:rsidR="009C39D2" w:rsidRPr="009C39D2">
              <w:rPr>
                <w:rFonts w:ascii="Arial" w:hAnsi="Arial" w:cs="Arial"/>
                <w:sz w:val="20"/>
                <w:szCs w:val="20"/>
              </w:rPr>
              <w:t>c</w:t>
            </w:r>
            <w:r w:rsidRPr="009C39D2">
              <w:rPr>
                <w:rFonts w:ascii="Arial" w:hAnsi="Arial" w:cs="Arial"/>
                <w:sz w:val="20"/>
                <w:szCs w:val="20"/>
              </w:rPr>
              <w:t xml:space="preserve">hildren. </w:t>
            </w:r>
          </w:p>
          <w:p w14:paraId="6BA552EF" w14:textId="023669C8" w:rsidR="00802D6D" w:rsidRPr="00F11E55" w:rsidRDefault="00802D6D" w:rsidP="00802D6D">
            <w:pPr>
              <w:numPr>
                <w:ilvl w:val="0"/>
                <w:numId w:val="12"/>
              </w:numPr>
              <w:spacing w:line="259" w:lineRule="auto"/>
              <w:rPr>
                <w:rFonts w:ascii="Arial" w:hAnsi="Arial" w:cs="Arial"/>
                <w:sz w:val="20"/>
                <w:szCs w:val="20"/>
              </w:rPr>
            </w:pPr>
            <w:r w:rsidRPr="00F11E55">
              <w:rPr>
                <w:rFonts w:ascii="Arial" w:hAnsi="Arial" w:cs="Arial"/>
                <w:sz w:val="20"/>
                <w:szCs w:val="20"/>
              </w:rPr>
              <w:t>Discretion, tact and integrity</w:t>
            </w:r>
          </w:p>
          <w:p w14:paraId="406B976E" w14:textId="77777777" w:rsidR="00802D6D" w:rsidRPr="00F11E55" w:rsidRDefault="00802D6D" w:rsidP="00802D6D">
            <w:pPr>
              <w:numPr>
                <w:ilvl w:val="0"/>
                <w:numId w:val="12"/>
              </w:numPr>
              <w:spacing w:line="259" w:lineRule="auto"/>
              <w:rPr>
                <w:rFonts w:ascii="Arial" w:hAnsi="Arial" w:cs="Arial"/>
                <w:sz w:val="20"/>
                <w:szCs w:val="20"/>
              </w:rPr>
            </w:pPr>
            <w:r w:rsidRPr="00F11E55">
              <w:rPr>
                <w:rFonts w:ascii="Arial" w:hAnsi="Arial" w:cs="Arial"/>
                <w:sz w:val="20"/>
                <w:szCs w:val="20"/>
              </w:rPr>
              <w:t>Good interpersonal and motivational skills</w:t>
            </w:r>
          </w:p>
          <w:p w14:paraId="7A9D337E" w14:textId="77777777" w:rsidR="00802D6D" w:rsidRPr="00F11E55" w:rsidRDefault="00802D6D" w:rsidP="00802D6D">
            <w:pPr>
              <w:numPr>
                <w:ilvl w:val="0"/>
                <w:numId w:val="12"/>
              </w:numPr>
              <w:spacing w:line="259" w:lineRule="auto"/>
              <w:rPr>
                <w:rFonts w:ascii="Arial" w:hAnsi="Arial" w:cs="Arial"/>
                <w:sz w:val="20"/>
                <w:szCs w:val="20"/>
              </w:rPr>
            </w:pPr>
            <w:r>
              <w:rPr>
                <w:rFonts w:ascii="Arial" w:hAnsi="Arial" w:cs="Arial"/>
                <w:sz w:val="20"/>
                <w:szCs w:val="20"/>
              </w:rPr>
              <w:t xml:space="preserve">Initiative, </w:t>
            </w:r>
            <w:r w:rsidRPr="00F11E55">
              <w:rPr>
                <w:rFonts w:ascii="Arial" w:hAnsi="Arial" w:cs="Arial"/>
                <w:sz w:val="20"/>
                <w:szCs w:val="20"/>
              </w:rPr>
              <w:t>self-motivation</w:t>
            </w:r>
            <w:r>
              <w:rPr>
                <w:rFonts w:ascii="Arial" w:hAnsi="Arial" w:cs="Arial"/>
                <w:sz w:val="20"/>
                <w:szCs w:val="20"/>
              </w:rPr>
              <w:t xml:space="preserve"> and resilience</w:t>
            </w:r>
          </w:p>
          <w:p w14:paraId="7BCD757C" w14:textId="77777777" w:rsidR="00802D6D" w:rsidRPr="00AE6C60" w:rsidRDefault="00802D6D" w:rsidP="00802D6D">
            <w:pPr>
              <w:numPr>
                <w:ilvl w:val="0"/>
                <w:numId w:val="12"/>
              </w:numPr>
              <w:spacing w:line="259" w:lineRule="auto"/>
              <w:rPr>
                <w:rFonts w:ascii="Arial" w:hAnsi="Arial" w:cs="Arial"/>
                <w:sz w:val="20"/>
                <w:szCs w:val="20"/>
              </w:rPr>
            </w:pPr>
            <w:r w:rsidRPr="00F11E55">
              <w:rPr>
                <w:rFonts w:ascii="Arial" w:hAnsi="Arial" w:cs="Arial"/>
                <w:sz w:val="20"/>
                <w:szCs w:val="20"/>
              </w:rPr>
              <w:t>Flexibility, creativity and the ability to think laterally</w:t>
            </w:r>
          </w:p>
          <w:p w14:paraId="14211B0C" w14:textId="77777777" w:rsidR="00802D6D" w:rsidRPr="00F11E55" w:rsidRDefault="00802D6D" w:rsidP="00802D6D">
            <w:pPr>
              <w:pStyle w:val="ListParagraph"/>
              <w:numPr>
                <w:ilvl w:val="0"/>
                <w:numId w:val="12"/>
              </w:numPr>
              <w:rPr>
                <w:rFonts w:ascii="Arial" w:hAnsi="Arial" w:cs="Arial"/>
                <w:sz w:val="20"/>
                <w:szCs w:val="20"/>
              </w:rPr>
            </w:pPr>
            <w:r>
              <w:rPr>
                <w:rFonts w:ascii="Arial" w:hAnsi="Arial" w:cs="Arial"/>
                <w:sz w:val="20"/>
                <w:szCs w:val="20"/>
              </w:rPr>
              <w:t>Excellent</w:t>
            </w:r>
            <w:r w:rsidRPr="00F11E55">
              <w:rPr>
                <w:rFonts w:ascii="Arial" w:hAnsi="Arial" w:cs="Arial"/>
                <w:sz w:val="20"/>
                <w:szCs w:val="20"/>
              </w:rPr>
              <w:t xml:space="preserve"> time management skills</w:t>
            </w:r>
            <w:r>
              <w:rPr>
                <w:rFonts w:ascii="Arial" w:hAnsi="Arial" w:cs="Arial"/>
                <w:sz w:val="20"/>
                <w:szCs w:val="20"/>
              </w:rPr>
              <w:t>, and the ability to prioritise effectively</w:t>
            </w:r>
          </w:p>
          <w:p w14:paraId="55175EB8" w14:textId="77777777" w:rsidR="00802D6D" w:rsidRPr="00897138" w:rsidRDefault="00802D6D" w:rsidP="00802D6D">
            <w:pPr>
              <w:pStyle w:val="ListParagraph"/>
              <w:numPr>
                <w:ilvl w:val="0"/>
                <w:numId w:val="12"/>
              </w:numPr>
              <w:autoSpaceDE w:val="0"/>
              <w:autoSpaceDN w:val="0"/>
              <w:adjustRightInd w:val="0"/>
              <w:spacing w:line="276" w:lineRule="auto"/>
              <w:rPr>
                <w:rFonts w:ascii="Arial" w:hAnsi="Arial" w:cs="Arial"/>
                <w:bCs/>
                <w:sz w:val="20"/>
                <w:szCs w:val="20"/>
              </w:rPr>
            </w:pPr>
            <w:r w:rsidRPr="00F11E55">
              <w:rPr>
                <w:rFonts w:ascii="Arial" w:hAnsi="Arial" w:cs="Arial"/>
                <w:sz w:val="20"/>
                <w:szCs w:val="20"/>
              </w:rPr>
              <w:t>Ability to be reflective and self-critical</w:t>
            </w:r>
          </w:p>
          <w:p w14:paraId="7C999DFE" w14:textId="0F42F0D9" w:rsidR="00802D6D" w:rsidRPr="0052097E" w:rsidRDefault="003057A0" w:rsidP="00802D6D">
            <w:pPr>
              <w:numPr>
                <w:ilvl w:val="0"/>
                <w:numId w:val="12"/>
              </w:numPr>
              <w:spacing w:line="246" w:lineRule="auto"/>
              <w:rPr>
                <w:rFonts w:ascii="Arial" w:hAnsi="Arial" w:cs="Arial"/>
                <w:sz w:val="20"/>
                <w:szCs w:val="20"/>
              </w:rPr>
            </w:pPr>
            <w:r>
              <w:rPr>
                <w:rFonts w:ascii="Arial" w:hAnsi="Arial" w:cs="Arial"/>
                <w:sz w:val="20"/>
                <w:szCs w:val="20"/>
              </w:rPr>
              <w:t>H</w:t>
            </w:r>
            <w:r w:rsidR="00802D6D">
              <w:rPr>
                <w:rFonts w:ascii="Arial" w:hAnsi="Arial" w:cs="Arial"/>
                <w:sz w:val="20"/>
                <w:szCs w:val="20"/>
              </w:rPr>
              <w:t>igh level of IT skills</w:t>
            </w:r>
            <w:r w:rsidR="00802D6D" w:rsidRPr="00F11E55">
              <w:rPr>
                <w:rFonts w:ascii="Arial" w:hAnsi="Arial" w:cs="Arial"/>
                <w:sz w:val="20"/>
                <w:szCs w:val="20"/>
              </w:rPr>
              <w:t xml:space="preserve"> both a cur</w:t>
            </w:r>
            <w:r w:rsidR="00802D6D">
              <w:rPr>
                <w:rFonts w:ascii="Arial" w:hAnsi="Arial" w:cs="Arial"/>
                <w:sz w:val="20"/>
                <w:szCs w:val="20"/>
              </w:rPr>
              <w:t>ricular and administrative tool</w:t>
            </w:r>
          </w:p>
          <w:p w14:paraId="2C4F21B8" w14:textId="77777777" w:rsidR="00802D6D" w:rsidRPr="00F11E55" w:rsidRDefault="00802D6D" w:rsidP="00802D6D">
            <w:pPr>
              <w:numPr>
                <w:ilvl w:val="0"/>
                <w:numId w:val="12"/>
              </w:numPr>
              <w:spacing w:line="245" w:lineRule="auto"/>
              <w:rPr>
                <w:rFonts w:ascii="Arial" w:hAnsi="Arial" w:cs="Arial"/>
                <w:sz w:val="20"/>
                <w:szCs w:val="20"/>
              </w:rPr>
            </w:pPr>
            <w:r w:rsidRPr="00F11E55">
              <w:rPr>
                <w:rFonts w:ascii="Arial" w:hAnsi="Arial" w:cs="Arial"/>
                <w:sz w:val="20"/>
                <w:szCs w:val="20"/>
              </w:rPr>
              <w:t>Excellent communication and presentation skills, both written and oral</w:t>
            </w:r>
          </w:p>
          <w:p w14:paraId="72CD60D7" w14:textId="77777777" w:rsidR="00802D6D" w:rsidRDefault="00802D6D" w:rsidP="00802D6D">
            <w:pPr>
              <w:numPr>
                <w:ilvl w:val="0"/>
                <w:numId w:val="12"/>
              </w:numPr>
              <w:spacing w:line="246" w:lineRule="auto"/>
              <w:rPr>
                <w:rFonts w:ascii="Arial" w:hAnsi="Arial" w:cs="Arial"/>
                <w:sz w:val="20"/>
                <w:szCs w:val="20"/>
              </w:rPr>
            </w:pPr>
            <w:r w:rsidRPr="00F11E55">
              <w:rPr>
                <w:rFonts w:ascii="Arial" w:hAnsi="Arial" w:cs="Arial"/>
                <w:sz w:val="20"/>
                <w:szCs w:val="20"/>
              </w:rPr>
              <w:t xml:space="preserve">Outstanding leadership and management skills, inspiring confidence in </w:t>
            </w:r>
            <w:r>
              <w:rPr>
                <w:rFonts w:ascii="Arial" w:hAnsi="Arial" w:cs="Arial"/>
                <w:sz w:val="20"/>
                <w:szCs w:val="20"/>
              </w:rPr>
              <w:t>colleagues</w:t>
            </w:r>
            <w:r w:rsidRPr="00F11E55">
              <w:rPr>
                <w:rFonts w:ascii="Arial" w:hAnsi="Arial" w:cs="Arial"/>
                <w:sz w:val="20"/>
                <w:szCs w:val="20"/>
              </w:rPr>
              <w:t xml:space="preserve"> and </w:t>
            </w:r>
            <w:r>
              <w:rPr>
                <w:rFonts w:ascii="Arial" w:hAnsi="Arial" w:cs="Arial"/>
                <w:sz w:val="20"/>
                <w:szCs w:val="20"/>
              </w:rPr>
              <w:t>learners</w:t>
            </w:r>
            <w:r w:rsidRPr="00F11E55">
              <w:rPr>
                <w:rFonts w:ascii="Arial" w:hAnsi="Arial" w:cs="Arial"/>
                <w:sz w:val="20"/>
                <w:szCs w:val="20"/>
              </w:rPr>
              <w:t xml:space="preserve"> so that they can succeed and achieve their personal best</w:t>
            </w:r>
          </w:p>
          <w:p w14:paraId="095894D0" w14:textId="77777777" w:rsidR="003057A0" w:rsidRPr="003057A0" w:rsidRDefault="003057A0" w:rsidP="003057A0">
            <w:pPr>
              <w:numPr>
                <w:ilvl w:val="0"/>
                <w:numId w:val="12"/>
              </w:numPr>
              <w:spacing w:line="246" w:lineRule="auto"/>
              <w:rPr>
                <w:rFonts w:ascii="Arial" w:hAnsi="Arial" w:cs="Arial"/>
                <w:sz w:val="20"/>
                <w:szCs w:val="20"/>
              </w:rPr>
            </w:pPr>
            <w:r w:rsidRPr="003057A0">
              <w:rPr>
                <w:rFonts w:ascii="Arial" w:hAnsi="Arial" w:cs="Arial"/>
                <w:sz w:val="20"/>
                <w:szCs w:val="20"/>
              </w:rPr>
              <w:lastRenderedPageBreak/>
              <w:t xml:space="preserve">Ability to develop positive working relationships with learners, </w:t>
            </w:r>
          </w:p>
          <w:p w14:paraId="26519268" w14:textId="77777777" w:rsidR="003057A0" w:rsidRPr="003057A0" w:rsidRDefault="003057A0" w:rsidP="003057A0">
            <w:pPr>
              <w:spacing w:line="246" w:lineRule="auto"/>
              <w:ind w:left="360"/>
              <w:rPr>
                <w:rFonts w:ascii="Arial" w:hAnsi="Arial" w:cs="Arial"/>
                <w:sz w:val="20"/>
                <w:szCs w:val="20"/>
              </w:rPr>
            </w:pPr>
            <w:r w:rsidRPr="003057A0">
              <w:rPr>
                <w:rFonts w:ascii="Arial" w:hAnsi="Arial" w:cs="Arial"/>
                <w:sz w:val="20"/>
                <w:szCs w:val="20"/>
              </w:rPr>
              <w:t xml:space="preserve">parents, colleagues, Governors and local community </w:t>
            </w:r>
          </w:p>
          <w:p w14:paraId="28AB43D4" w14:textId="77777777" w:rsidR="003057A0" w:rsidRPr="004D7551" w:rsidRDefault="003057A0" w:rsidP="6B8F39C4">
            <w:pPr>
              <w:spacing w:line="246" w:lineRule="auto"/>
              <w:rPr>
                <w:rFonts w:ascii="Arial" w:hAnsi="Arial" w:cs="Arial"/>
                <w:sz w:val="20"/>
                <w:szCs w:val="20"/>
              </w:rPr>
            </w:pPr>
          </w:p>
          <w:p w14:paraId="28D98728" w14:textId="77777777" w:rsidR="00ED5EA0" w:rsidRPr="003A5A89" w:rsidRDefault="00ED5EA0" w:rsidP="00802D6D">
            <w:pPr>
              <w:pBdr>
                <w:top w:val="nil"/>
                <w:left w:val="nil"/>
                <w:bottom w:val="nil"/>
                <w:right w:val="nil"/>
                <w:between w:val="nil"/>
                <w:bar w:val="nil"/>
              </w:pBdr>
              <w:spacing w:line="246" w:lineRule="auto"/>
              <w:ind w:left="360"/>
              <w:rPr>
                <w:rFonts w:ascii="Arial" w:eastAsia="Arial Unicode MS" w:hAnsi="Arial" w:cs="Arial"/>
                <w:sz w:val="20"/>
                <w:szCs w:val="20"/>
                <w:bdr w:val="nil"/>
                <w:lang w:val="en-US"/>
              </w:rPr>
            </w:pPr>
          </w:p>
        </w:tc>
        <w:tc>
          <w:tcPr>
            <w:tcW w:w="3160" w:type="dxa"/>
            <w:tcBorders>
              <w:top w:val="single" w:sz="4" w:space="0" w:color="auto"/>
              <w:left w:val="single" w:sz="4" w:space="0" w:color="auto"/>
              <w:bottom w:val="single" w:sz="4" w:space="0" w:color="auto"/>
              <w:right w:val="single" w:sz="4" w:space="0" w:color="auto"/>
            </w:tcBorders>
          </w:tcPr>
          <w:p w14:paraId="4DD5B059" w14:textId="77777777" w:rsidR="002D3413" w:rsidRPr="002D3413" w:rsidRDefault="002D3413" w:rsidP="002D3413">
            <w:pPr>
              <w:pStyle w:val="ListParagraph"/>
              <w:numPr>
                <w:ilvl w:val="0"/>
                <w:numId w:val="12"/>
              </w:numPr>
              <w:autoSpaceDE w:val="0"/>
              <w:autoSpaceDN w:val="0"/>
              <w:adjustRightInd w:val="0"/>
              <w:spacing w:after="200" w:line="276" w:lineRule="auto"/>
              <w:rPr>
                <w:rFonts w:ascii="Arial" w:eastAsia="Helvetica" w:hAnsi="Arial" w:cs="Arial"/>
                <w:bCs/>
                <w:sz w:val="20"/>
                <w:szCs w:val="20"/>
              </w:rPr>
            </w:pPr>
            <w:r w:rsidRPr="002D3413">
              <w:rPr>
                <w:rFonts w:ascii="Arial" w:eastAsia="Helvetica" w:hAnsi="Arial" w:cs="Arial"/>
                <w:bCs/>
                <w:sz w:val="20"/>
                <w:szCs w:val="20"/>
              </w:rPr>
              <w:lastRenderedPageBreak/>
              <w:t xml:space="preserve">Ability to report to and work with other stakeholders such as Governors, the LA and other external advisors or </w:t>
            </w:r>
          </w:p>
          <w:p w14:paraId="3F319810" w14:textId="77777777" w:rsidR="002D3413" w:rsidRDefault="002D3413" w:rsidP="002D3413">
            <w:pPr>
              <w:pStyle w:val="ListParagraph"/>
              <w:autoSpaceDE w:val="0"/>
              <w:autoSpaceDN w:val="0"/>
              <w:adjustRightInd w:val="0"/>
              <w:spacing w:after="200" w:line="276" w:lineRule="auto"/>
              <w:ind w:left="360"/>
              <w:rPr>
                <w:rFonts w:ascii="Arial" w:eastAsia="Helvetica" w:hAnsi="Arial" w:cs="Arial"/>
                <w:bCs/>
                <w:sz w:val="20"/>
                <w:szCs w:val="20"/>
              </w:rPr>
            </w:pPr>
            <w:r w:rsidRPr="002D3413">
              <w:rPr>
                <w:rFonts w:ascii="Arial" w:eastAsia="Helvetica" w:hAnsi="Arial" w:cs="Arial"/>
                <w:bCs/>
                <w:sz w:val="20"/>
                <w:szCs w:val="20"/>
              </w:rPr>
              <w:t xml:space="preserve">agencies </w:t>
            </w:r>
          </w:p>
          <w:p w14:paraId="3C22C39A" w14:textId="1C0321BA" w:rsidR="00ED5EA0" w:rsidRPr="002D3413" w:rsidRDefault="002D3413" w:rsidP="002D3413">
            <w:pPr>
              <w:pStyle w:val="ListParagraph"/>
              <w:numPr>
                <w:ilvl w:val="0"/>
                <w:numId w:val="12"/>
              </w:numPr>
              <w:autoSpaceDE w:val="0"/>
              <w:autoSpaceDN w:val="0"/>
              <w:adjustRightInd w:val="0"/>
              <w:spacing w:after="200" w:line="276" w:lineRule="auto"/>
              <w:rPr>
                <w:rFonts w:ascii="Arial" w:eastAsia="Helvetica" w:hAnsi="Arial" w:cs="Arial"/>
                <w:bCs/>
                <w:sz w:val="20"/>
                <w:szCs w:val="20"/>
              </w:rPr>
            </w:pPr>
            <w:r w:rsidRPr="002D3413">
              <w:rPr>
                <w:rFonts w:ascii="Arial" w:eastAsia="Helvetica" w:hAnsi="Arial" w:cs="Arial"/>
                <w:bCs/>
                <w:sz w:val="20"/>
                <w:szCs w:val="20"/>
              </w:rPr>
              <w:t>Ability to manage change, involving and consulting learners, parents, colleagues,</w:t>
            </w:r>
            <w:r>
              <w:rPr>
                <w:rFonts w:ascii="Arial" w:eastAsia="Helvetica" w:hAnsi="Arial" w:cs="Arial"/>
                <w:bCs/>
                <w:sz w:val="20"/>
                <w:szCs w:val="20"/>
              </w:rPr>
              <w:t xml:space="preserve"> </w:t>
            </w:r>
            <w:r w:rsidRPr="002D3413">
              <w:rPr>
                <w:rFonts w:ascii="Arial" w:eastAsia="Helvetica" w:hAnsi="Arial" w:cs="Arial"/>
                <w:bCs/>
                <w:sz w:val="20"/>
                <w:szCs w:val="20"/>
              </w:rPr>
              <w:t>Governors and others</w:t>
            </w:r>
          </w:p>
        </w:tc>
      </w:tr>
      <w:tr w:rsidR="00ED5EA0" w:rsidRPr="005A78D4" w14:paraId="00476407" w14:textId="77777777" w:rsidTr="7FE6A50B">
        <w:tc>
          <w:tcPr>
            <w:tcW w:w="2596" w:type="dxa"/>
            <w:tcBorders>
              <w:top w:val="single" w:sz="4" w:space="0" w:color="auto"/>
              <w:left w:val="single" w:sz="4" w:space="0" w:color="auto"/>
              <w:bottom w:val="single" w:sz="4" w:space="0" w:color="auto"/>
              <w:right w:val="single" w:sz="4" w:space="0" w:color="auto"/>
            </w:tcBorders>
            <w:shd w:val="clear" w:color="auto" w:fill="83CAEB" w:themeFill="accent1" w:themeFillTint="66"/>
            <w:vAlign w:val="center"/>
          </w:tcPr>
          <w:p w14:paraId="61A2793A" w14:textId="77777777" w:rsidR="00ED5EA0" w:rsidRPr="005A78D4" w:rsidRDefault="00ED5EA0" w:rsidP="00ED5EA0">
            <w:pPr>
              <w:autoSpaceDE w:val="0"/>
              <w:autoSpaceDN w:val="0"/>
              <w:adjustRightInd w:val="0"/>
              <w:jc w:val="center"/>
              <w:rPr>
                <w:rFonts w:ascii="Arial" w:hAnsi="Arial" w:cs="Arial"/>
                <w:b/>
                <w:bCs/>
                <w:bdr w:val="none" w:sz="0" w:space="0" w:color="auto" w:frame="1"/>
              </w:rPr>
            </w:pPr>
          </w:p>
          <w:p w14:paraId="31118AA0" w14:textId="77777777" w:rsidR="00ED5EA0" w:rsidRPr="005A78D4" w:rsidRDefault="00ED5EA0" w:rsidP="00ED5EA0">
            <w:pPr>
              <w:autoSpaceDE w:val="0"/>
              <w:autoSpaceDN w:val="0"/>
              <w:adjustRightInd w:val="0"/>
              <w:jc w:val="center"/>
              <w:rPr>
                <w:rFonts w:ascii="Arial" w:hAnsi="Arial" w:cs="Arial"/>
                <w:b/>
                <w:bCs/>
                <w:bdr w:val="none" w:sz="0" w:space="0" w:color="auto" w:frame="1"/>
              </w:rPr>
            </w:pPr>
          </w:p>
          <w:p w14:paraId="08FFECD4" w14:textId="77777777" w:rsidR="00ED5EA0" w:rsidRPr="005A78D4" w:rsidRDefault="00ED5EA0" w:rsidP="00ED5EA0">
            <w:pPr>
              <w:autoSpaceDE w:val="0"/>
              <w:autoSpaceDN w:val="0"/>
              <w:adjustRightInd w:val="0"/>
              <w:jc w:val="center"/>
              <w:rPr>
                <w:rFonts w:ascii="Arial" w:hAnsi="Arial" w:cs="Arial"/>
                <w:b/>
                <w:bCs/>
                <w:bdr w:val="none" w:sz="0" w:space="0" w:color="auto" w:frame="1"/>
              </w:rPr>
            </w:pPr>
            <w:r w:rsidRPr="005A78D4">
              <w:rPr>
                <w:rFonts w:ascii="Arial" w:hAnsi="Arial" w:cs="Arial"/>
                <w:b/>
                <w:bCs/>
                <w:bdr w:val="none" w:sz="0" w:space="0" w:color="auto" w:frame="1"/>
              </w:rPr>
              <w:t>Special Requirements</w:t>
            </w:r>
          </w:p>
        </w:tc>
        <w:tc>
          <w:tcPr>
            <w:tcW w:w="3708" w:type="dxa"/>
            <w:tcBorders>
              <w:top w:val="single" w:sz="4" w:space="0" w:color="auto"/>
              <w:left w:val="single" w:sz="4" w:space="0" w:color="auto"/>
              <w:bottom w:val="single" w:sz="4" w:space="0" w:color="auto"/>
              <w:right w:val="single" w:sz="4" w:space="0" w:color="auto"/>
            </w:tcBorders>
          </w:tcPr>
          <w:p w14:paraId="007F9D04" w14:textId="11A744E7" w:rsidR="00B07EF6" w:rsidRPr="00C8005B" w:rsidRDefault="00B07EF6" w:rsidP="00B07EF6">
            <w:pPr>
              <w:pStyle w:val="ListParagraph"/>
              <w:numPr>
                <w:ilvl w:val="0"/>
                <w:numId w:val="5"/>
              </w:numPr>
              <w:autoSpaceDE w:val="0"/>
              <w:autoSpaceDN w:val="0"/>
              <w:adjustRightInd w:val="0"/>
              <w:spacing w:after="200" w:line="276" w:lineRule="auto"/>
              <w:rPr>
                <w:rFonts w:ascii="Arial" w:hAnsi="Arial" w:cs="Arial"/>
                <w:bCs/>
                <w:sz w:val="20"/>
                <w:szCs w:val="20"/>
              </w:rPr>
            </w:pPr>
            <w:r w:rsidRPr="00C8005B">
              <w:rPr>
                <w:rFonts w:ascii="Arial" w:hAnsi="Arial" w:cs="Arial"/>
                <w:bCs/>
                <w:sz w:val="20"/>
                <w:szCs w:val="20"/>
              </w:rPr>
              <w:t>Enhanced DBS clearance</w:t>
            </w:r>
          </w:p>
          <w:p w14:paraId="3AB76584" w14:textId="77777777" w:rsidR="00B07EF6" w:rsidRPr="00C8005B" w:rsidRDefault="00B07EF6" w:rsidP="00B07EF6">
            <w:pPr>
              <w:pStyle w:val="ListParagraph"/>
              <w:numPr>
                <w:ilvl w:val="0"/>
                <w:numId w:val="5"/>
              </w:numPr>
              <w:autoSpaceDE w:val="0"/>
              <w:autoSpaceDN w:val="0"/>
              <w:adjustRightInd w:val="0"/>
              <w:spacing w:after="200" w:line="276" w:lineRule="auto"/>
              <w:rPr>
                <w:rFonts w:ascii="Arial" w:hAnsi="Arial" w:cs="Arial"/>
                <w:bCs/>
                <w:sz w:val="20"/>
                <w:szCs w:val="20"/>
              </w:rPr>
            </w:pPr>
            <w:r w:rsidRPr="00C8005B">
              <w:rPr>
                <w:rFonts w:ascii="Arial" w:hAnsi="Arial" w:cs="Arial"/>
                <w:bCs/>
                <w:sz w:val="20"/>
                <w:szCs w:val="20"/>
              </w:rPr>
              <w:t>Compliance with all Academy and Trust policies</w:t>
            </w:r>
          </w:p>
          <w:p w14:paraId="28BE593B" w14:textId="77777777" w:rsidR="00B07EF6" w:rsidRPr="00C8005B" w:rsidRDefault="00B07EF6" w:rsidP="00B07EF6">
            <w:pPr>
              <w:pStyle w:val="ListParagraph"/>
              <w:numPr>
                <w:ilvl w:val="0"/>
                <w:numId w:val="5"/>
              </w:numPr>
              <w:autoSpaceDE w:val="0"/>
              <w:autoSpaceDN w:val="0"/>
              <w:adjustRightInd w:val="0"/>
              <w:spacing w:after="200" w:line="276" w:lineRule="auto"/>
              <w:rPr>
                <w:rFonts w:ascii="Arial" w:hAnsi="Arial" w:cs="Arial"/>
                <w:bCs/>
                <w:sz w:val="20"/>
                <w:szCs w:val="20"/>
              </w:rPr>
            </w:pPr>
            <w:r w:rsidRPr="00C8005B">
              <w:rPr>
                <w:rFonts w:ascii="Arial" w:hAnsi="Arial" w:cs="Arial"/>
                <w:sz w:val="20"/>
                <w:szCs w:val="20"/>
              </w:rPr>
              <w:t>Committed to safeguarding and promoting the welfare and success of all learners</w:t>
            </w:r>
          </w:p>
          <w:p w14:paraId="297202D4" w14:textId="77777777" w:rsidR="00B07EF6" w:rsidRPr="00C8005B" w:rsidRDefault="00B07EF6" w:rsidP="00B07EF6">
            <w:pPr>
              <w:pStyle w:val="ListParagraph"/>
              <w:numPr>
                <w:ilvl w:val="0"/>
                <w:numId w:val="5"/>
              </w:numPr>
              <w:autoSpaceDE w:val="0"/>
              <w:autoSpaceDN w:val="0"/>
              <w:adjustRightInd w:val="0"/>
              <w:spacing w:after="200" w:line="276" w:lineRule="auto"/>
              <w:rPr>
                <w:rFonts w:ascii="Arial" w:hAnsi="Arial" w:cs="Arial"/>
                <w:bCs/>
                <w:sz w:val="20"/>
                <w:szCs w:val="20"/>
              </w:rPr>
            </w:pPr>
            <w:r w:rsidRPr="00C8005B">
              <w:rPr>
                <w:rFonts w:ascii="Arial" w:hAnsi="Arial" w:cs="Arial"/>
                <w:sz w:val="20"/>
                <w:szCs w:val="20"/>
              </w:rPr>
              <w:t>The implementation of equal opportunities practice.</w:t>
            </w:r>
          </w:p>
          <w:p w14:paraId="58DE2B0C" w14:textId="01ED1D09" w:rsidR="00ED5EA0" w:rsidRPr="00C844B5" w:rsidRDefault="00ED5EA0" w:rsidP="00B07EF6">
            <w:pPr>
              <w:pStyle w:val="ListParagraph"/>
              <w:autoSpaceDE w:val="0"/>
              <w:autoSpaceDN w:val="0"/>
              <w:adjustRightInd w:val="0"/>
              <w:spacing w:after="11" w:line="242" w:lineRule="auto"/>
              <w:ind w:left="360"/>
              <w:rPr>
                <w:rFonts w:ascii="Arial" w:hAnsi="Arial" w:cs="Arial"/>
                <w:bdr w:val="none" w:sz="0" w:space="0" w:color="auto" w:frame="1"/>
              </w:rPr>
            </w:pPr>
          </w:p>
        </w:tc>
        <w:tc>
          <w:tcPr>
            <w:tcW w:w="3160" w:type="dxa"/>
            <w:tcBorders>
              <w:top w:val="single" w:sz="4" w:space="0" w:color="auto"/>
              <w:left w:val="single" w:sz="4" w:space="0" w:color="auto"/>
              <w:bottom w:val="single" w:sz="4" w:space="0" w:color="auto"/>
              <w:right w:val="single" w:sz="4" w:space="0" w:color="auto"/>
            </w:tcBorders>
          </w:tcPr>
          <w:p w14:paraId="5E265994" w14:textId="77777777" w:rsidR="00ED5EA0" w:rsidRPr="005A78D4" w:rsidRDefault="00ED5EA0" w:rsidP="00ED5EA0">
            <w:pPr>
              <w:autoSpaceDE w:val="0"/>
              <w:autoSpaceDN w:val="0"/>
              <w:adjustRightInd w:val="0"/>
              <w:rPr>
                <w:rFonts w:ascii="Arial" w:hAnsi="Arial" w:cs="Arial"/>
                <w:bCs/>
                <w:bdr w:val="none" w:sz="0" w:space="0" w:color="auto" w:frame="1"/>
              </w:rPr>
            </w:pPr>
          </w:p>
        </w:tc>
      </w:tr>
    </w:tbl>
    <w:p w14:paraId="4DD50B2D" w14:textId="77777777" w:rsidR="00210BBD" w:rsidRPr="008E0A1A" w:rsidRDefault="00210BBD" w:rsidP="00210BBD">
      <w:pPr>
        <w:rPr>
          <w:rFonts w:ascii="Arial" w:hAnsi="Arial" w:cs="Arial"/>
        </w:rPr>
      </w:pPr>
    </w:p>
    <w:p w14:paraId="272A3E2B" w14:textId="77777777" w:rsidR="00210BBD" w:rsidRDefault="00210BBD"/>
    <w:sectPr w:rsidR="00210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1DA7"/>
    <w:multiLevelType w:val="hybridMultilevel"/>
    <w:tmpl w:val="B36CCD5A"/>
    <w:lvl w:ilvl="0" w:tplc="1DF46A06">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E5606"/>
    <w:multiLevelType w:val="hybridMultilevel"/>
    <w:tmpl w:val="C4940D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D32A3"/>
    <w:multiLevelType w:val="hybridMultilevel"/>
    <w:tmpl w:val="96E8EE5A"/>
    <w:lvl w:ilvl="0" w:tplc="885E13CE">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60D0D"/>
    <w:multiLevelType w:val="hybridMultilevel"/>
    <w:tmpl w:val="DB3E7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BB12BA"/>
    <w:multiLevelType w:val="hybridMultilevel"/>
    <w:tmpl w:val="22E05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DA3FA1"/>
    <w:multiLevelType w:val="hybridMultilevel"/>
    <w:tmpl w:val="9ABC8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AD08BB"/>
    <w:multiLevelType w:val="hybridMultilevel"/>
    <w:tmpl w:val="5B58D94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C93AB6"/>
    <w:multiLevelType w:val="singleLevel"/>
    <w:tmpl w:val="F41A4B0A"/>
    <w:lvl w:ilvl="0">
      <w:start w:val="1"/>
      <w:numFmt w:val="bullet"/>
      <w:lvlText w:val="-"/>
      <w:lvlJc w:val="left"/>
      <w:pPr>
        <w:tabs>
          <w:tab w:val="num" w:pos="720"/>
        </w:tabs>
        <w:ind w:left="720" w:hanging="720"/>
      </w:pPr>
    </w:lvl>
  </w:abstractNum>
  <w:abstractNum w:abstractNumId="8" w15:restartNumberingAfterBreak="0">
    <w:nsid w:val="5B192243"/>
    <w:multiLevelType w:val="hybridMultilevel"/>
    <w:tmpl w:val="BDB21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4344A8"/>
    <w:multiLevelType w:val="hybridMultilevel"/>
    <w:tmpl w:val="29B8F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6A01FB"/>
    <w:multiLevelType w:val="hybridMultilevel"/>
    <w:tmpl w:val="40E047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831411C"/>
    <w:multiLevelType w:val="hybridMultilevel"/>
    <w:tmpl w:val="400C9832"/>
    <w:lvl w:ilvl="0" w:tplc="D4A4507A">
      <w:start w:val="10"/>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E640EE8"/>
    <w:multiLevelType w:val="hybridMultilevel"/>
    <w:tmpl w:val="0770B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0731145">
    <w:abstractNumId w:val="9"/>
  </w:num>
  <w:num w:numId="2" w16cid:durableId="1437869814">
    <w:abstractNumId w:val="7"/>
  </w:num>
  <w:num w:numId="3" w16cid:durableId="239562727">
    <w:abstractNumId w:val="11"/>
  </w:num>
  <w:num w:numId="4" w16cid:durableId="1445881927">
    <w:abstractNumId w:val="6"/>
  </w:num>
  <w:num w:numId="5" w16cid:durableId="2093043500">
    <w:abstractNumId w:val="10"/>
  </w:num>
  <w:num w:numId="6" w16cid:durableId="980696216">
    <w:abstractNumId w:val="0"/>
  </w:num>
  <w:num w:numId="7" w16cid:durableId="1442845632">
    <w:abstractNumId w:val="2"/>
  </w:num>
  <w:num w:numId="8" w16cid:durableId="25983267">
    <w:abstractNumId w:val="1"/>
  </w:num>
  <w:num w:numId="9" w16cid:durableId="1287927414">
    <w:abstractNumId w:val="12"/>
  </w:num>
  <w:num w:numId="10" w16cid:durableId="919563322">
    <w:abstractNumId w:val="3"/>
  </w:num>
  <w:num w:numId="11" w16cid:durableId="1012487497">
    <w:abstractNumId w:val="5"/>
  </w:num>
  <w:num w:numId="12" w16cid:durableId="346299370">
    <w:abstractNumId w:val="8"/>
  </w:num>
  <w:num w:numId="13" w16cid:durableId="383911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BD"/>
    <w:rsid w:val="000555F8"/>
    <w:rsid w:val="00070973"/>
    <w:rsid w:val="00081BF6"/>
    <w:rsid w:val="000B5E12"/>
    <w:rsid w:val="000C1E6F"/>
    <w:rsid w:val="000D6462"/>
    <w:rsid w:val="00102390"/>
    <w:rsid w:val="00122EF6"/>
    <w:rsid w:val="001459DB"/>
    <w:rsid w:val="00152BD4"/>
    <w:rsid w:val="001600F7"/>
    <w:rsid w:val="00166F14"/>
    <w:rsid w:val="0017638B"/>
    <w:rsid w:val="001A5DCB"/>
    <w:rsid w:val="001E0D63"/>
    <w:rsid w:val="00200A84"/>
    <w:rsid w:val="00210BBD"/>
    <w:rsid w:val="002557F2"/>
    <w:rsid w:val="00281519"/>
    <w:rsid w:val="00295E48"/>
    <w:rsid w:val="002D3413"/>
    <w:rsid w:val="003057A0"/>
    <w:rsid w:val="0033778F"/>
    <w:rsid w:val="003514F8"/>
    <w:rsid w:val="0036352F"/>
    <w:rsid w:val="003A5A89"/>
    <w:rsid w:val="003B6CEC"/>
    <w:rsid w:val="003B73FF"/>
    <w:rsid w:val="003E7506"/>
    <w:rsid w:val="003F6452"/>
    <w:rsid w:val="00436B75"/>
    <w:rsid w:val="00455DC1"/>
    <w:rsid w:val="00466F60"/>
    <w:rsid w:val="00471BE2"/>
    <w:rsid w:val="004C7D08"/>
    <w:rsid w:val="004D4C7A"/>
    <w:rsid w:val="0051018B"/>
    <w:rsid w:val="00535517"/>
    <w:rsid w:val="0054483B"/>
    <w:rsid w:val="00567216"/>
    <w:rsid w:val="00573FF6"/>
    <w:rsid w:val="00593F90"/>
    <w:rsid w:val="005B70A7"/>
    <w:rsid w:val="005E5B52"/>
    <w:rsid w:val="006A1DBF"/>
    <w:rsid w:val="006A70A9"/>
    <w:rsid w:val="006B6559"/>
    <w:rsid w:val="006D0098"/>
    <w:rsid w:val="00701AE5"/>
    <w:rsid w:val="00727912"/>
    <w:rsid w:val="00730694"/>
    <w:rsid w:val="0073111C"/>
    <w:rsid w:val="00747D19"/>
    <w:rsid w:val="0076021A"/>
    <w:rsid w:val="00762DD6"/>
    <w:rsid w:val="0077096E"/>
    <w:rsid w:val="00773E00"/>
    <w:rsid w:val="007803B5"/>
    <w:rsid w:val="00791BD7"/>
    <w:rsid w:val="00800829"/>
    <w:rsid w:val="00802D6D"/>
    <w:rsid w:val="00881C5D"/>
    <w:rsid w:val="008844B7"/>
    <w:rsid w:val="008C28A1"/>
    <w:rsid w:val="008D1470"/>
    <w:rsid w:val="008D728E"/>
    <w:rsid w:val="008F211C"/>
    <w:rsid w:val="00902A6A"/>
    <w:rsid w:val="00997C03"/>
    <w:rsid w:val="009B041C"/>
    <w:rsid w:val="009B21AC"/>
    <w:rsid w:val="009C1563"/>
    <w:rsid w:val="009C39D2"/>
    <w:rsid w:val="009D0F20"/>
    <w:rsid w:val="009D168F"/>
    <w:rsid w:val="009D7FE5"/>
    <w:rsid w:val="00A30854"/>
    <w:rsid w:val="00A556D9"/>
    <w:rsid w:val="00A666A7"/>
    <w:rsid w:val="00A75B83"/>
    <w:rsid w:val="00A8095A"/>
    <w:rsid w:val="00A83312"/>
    <w:rsid w:val="00AD23A5"/>
    <w:rsid w:val="00B07EF6"/>
    <w:rsid w:val="00B80A7A"/>
    <w:rsid w:val="00B97F90"/>
    <w:rsid w:val="00BB68AC"/>
    <w:rsid w:val="00BD105B"/>
    <w:rsid w:val="00C05883"/>
    <w:rsid w:val="00C72C42"/>
    <w:rsid w:val="00C8005B"/>
    <w:rsid w:val="00C92BDB"/>
    <w:rsid w:val="00CA1FD2"/>
    <w:rsid w:val="00CD0020"/>
    <w:rsid w:val="00CD4143"/>
    <w:rsid w:val="00CE1427"/>
    <w:rsid w:val="00CE3274"/>
    <w:rsid w:val="00CE35BB"/>
    <w:rsid w:val="00CF23A9"/>
    <w:rsid w:val="00D171CD"/>
    <w:rsid w:val="00DA658B"/>
    <w:rsid w:val="00DD0D22"/>
    <w:rsid w:val="00DD3FDE"/>
    <w:rsid w:val="00DE55C0"/>
    <w:rsid w:val="00E25F2E"/>
    <w:rsid w:val="00E546A6"/>
    <w:rsid w:val="00E65E69"/>
    <w:rsid w:val="00E75725"/>
    <w:rsid w:val="00E92211"/>
    <w:rsid w:val="00EB3160"/>
    <w:rsid w:val="00ED133C"/>
    <w:rsid w:val="00ED438D"/>
    <w:rsid w:val="00ED5EA0"/>
    <w:rsid w:val="00F57381"/>
    <w:rsid w:val="00F7202F"/>
    <w:rsid w:val="00F82351"/>
    <w:rsid w:val="00FB7F71"/>
    <w:rsid w:val="00FF6BE3"/>
    <w:rsid w:val="0167D68E"/>
    <w:rsid w:val="01F41254"/>
    <w:rsid w:val="02960B0C"/>
    <w:rsid w:val="036C73F7"/>
    <w:rsid w:val="050D773E"/>
    <w:rsid w:val="07A16059"/>
    <w:rsid w:val="0823475B"/>
    <w:rsid w:val="089CE983"/>
    <w:rsid w:val="09606A4C"/>
    <w:rsid w:val="0AB9AF0B"/>
    <w:rsid w:val="0B6447A8"/>
    <w:rsid w:val="0BE090C7"/>
    <w:rsid w:val="0C3D2884"/>
    <w:rsid w:val="0F96CAE4"/>
    <w:rsid w:val="121F859F"/>
    <w:rsid w:val="16313312"/>
    <w:rsid w:val="17756E00"/>
    <w:rsid w:val="18511943"/>
    <w:rsid w:val="1AAF0467"/>
    <w:rsid w:val="1B197979"/>
    <w:rsid w:val="1B669EAF"/>
    <w:rsid w:val="1BBECC1F"/>
    <w:rsid w:val="1C7A4308"/>
    <w:rsid w:val="1C9579D7"/>
    <w:rsid w:val="1F1074F1"/>
    <w:rsid w:val="20261796"/>
    <w:rsid w:val="22F484C2"/>
    <w:rsid w:val="23A62E6A"/>
    <w:rsid w:val="256E341F"/>
    <w:rsid w:val="276E3202"/>
    <w:rsid w:val="27F685FC"/>
    <w:rsid w:val="29A14DF3"/>
    <w:rsid w:val="29CC23EB"/>
    <w:rsid w:val="2A954481"/>
    <w:rsid w:val="2ACAEA76"/>
    <w:rsid w:val="2B5BD07E"/>
    <w:rsid w:val="2CBAEC20"/>
    <w:rsid w:val="2D061240"/>
    <w:rsid w:val="2EB32B4F"/>
    <w:rsid w:val="306984F4"/>
    <w:rsid w:val="314B9CE3"/>
    <w:rsid w:val="32169B5E"/>
    <w:rsid w:val="3216B9D4"/>
    <w:rsid w:val="32E1B2A0"/>
    <w:rsid w:val="33DA3131"/>
    <w:rsid w:val="3478F513"/>
    <w:rsid w:val="35529CF3"/>
    <w:rsid w:val="35830B2B"/>
    <w:rsid w:val="369397B9"/>
    <w:rsid w:val="373A4299"/>
    <w:rsid w:val="388DF990"/>
    <w:rsid w:val="394F51B8"/>
    <w:rsid w:val="39670165"/>
    <w:rsid w:val="3A628E1E"/>
    <w:rsid w:val="3BB62BBF"/>
    <w:rsid w:val="3BF13118"/>
    <w:rsid w:val="3C0F5665"/>
    <w:rsid w:val="3C4616E6"/>
    <w:rsid w:val="3F47D4B8"/>
    <w:rsid w:val="40C832DE"/>
    <w:rsid w:val="41B8B7D4"/>
    <w:rsid w:val="42F51C23"/>
    <w:rsid w:val="4372B796"/>
    <w:rsid w:val="439AB7BE"/>
    <w:rsid w:val="43ED6C67"/>
    <w:rsid w:val="4559D0A1"/>
    <w:rsid w:val="4668D725"/>
    <w:rsid w:val="49E5D8D7"/>
    <w:rsid w:val="4A921B49"/>
    <w:rsid w:val="4C4D42FB"/>
    <w:rsid w:val="4CB4C26A"/>
    <w:rsid w:val="4FA3B946"/>
    <w:rsid w:val="4FABF5A4"/>
    <w:rsid w:val="4FFAC885"/>
    <w:rsid w:val="540B6DB6"/>
    <w:rsid w:val="5419DFB5"/>
    <w:rsid w:val="54D452F2"/>
    <w:rsid w:val="5505AF73"/>
    <w:rsid w:val="565A4883"/>
    <w:rsid w:val="56F10B0A"/>
    <w:rsid w:val="576A6544"/>
    <w:rsid w:val="58414390"/>
    <w:rsid w:val="59FF68FB"/>
    <w:rsid w:val="5A9E1CAE"/>
    <w:rsid w:val="5AA07D2E"/>
    <w:rsid w:val="5C882D27"/>
    <w:rsid w:val="5E3CEF77"/>
    <w:rsid w:val="604730BD"/>
    <w:rsid w:val="60AE4454"/>
    <w:rsid w:val="610108FB"/>
    <w:rsid w:val="61B11F52"/>
    <w:rsid w:val="61F19FC8"/>
    <w:rsid w:val="62F61215"/>
    <w:rsid w:val="643365D7"/>
    <w:rsid w:val="661363D0"/>
    <w:rsid w:val="669835CE"/>
    <w:rsid w:val="671816D9"/>
    <w:rsid w:val="67909D52"/>
    <w:rsid w:val="68265340"/>
    <w:rsid w:val="6833BBD1"/>
    <w:rsid w:val="6854CF8F"/>
    <w:rsid w:val="6857E1F0"/>
    <w:rsid w:val="6A976169"/>
    <w:rsid w:val="6B8F39C4"/>
    <w:rsid w:val="6DBF8120"/>
    <w:rsid w:val="6DDEADA4"/>
    <w:rsid w:val="708327FF"/>
    <w:rsid w:val="70DA72E7"/>
    <w:rsid w:val="711AD775"/>
    <w:rsid w:val="7178F229"/>
    <w:rsid w:val="718923A0"/>
    <w:rsid w:val="722516D6"/>
    <w:rsid w:val="734E9144"/>
    <w:rsid w:val="7394E780"/>
    <w:rsid w:val="7605BD6E"/>
    <w:rsid w:val="77DFD098"/>
    <w:rsid w:val="7A31C8DE"/>
    <w:rsid w:val="7A4F7184"/>
    <w:rsid w:val="7AE7DCB0"/>
    <w:rsid w:val="7B0749FF"/>
    <w:rsid w:val="7DF1787B"/>
    <w:rsid w:val="7E317228"/>
    <w:rsid w:val="7FD93038"/>
    <w:rsid w:val="7FE6A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1169"/>
  <w15:chartTrackingRefBased/>
  <w15:docId w15:val="{B1085800-DE6F-4EBE-92BA-E1674A96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B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10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B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B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B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B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B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B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B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BBD"/>
    <w:rPr>
      <w:rFonts w:eastAsiaTheme="majorEastAsia" w:cstheme="majorBidi"/>
      <w:color w:val="272727" w:themeColor="text1" w:themeTint="D8"/>
    </w:rPr>
  </w:style>
  <w:style w:type="paragraph" w:styleId="Title">
    <w:name w:val="Title"/>
    <w:basedOn w:val="Normal"/>
    <w:next w:val="Normal"/>
    <w:link w:val="TitleChar"/>
    <w:uiPriority w:val="10"/>
    <w:qFormat/>
    <w:rsid w:val="00210B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B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BBD"/>
    <w:pPr>
      <w:spacing w:before="160"/>
      <w:jc w:val="center"/>
    </w:pPr>
    <w:rPr>
      <w:i/>
      <w:iCs/>
      <w:color w:val="404040" w:themeColor="text1" w:themeTint="BF"/>
    </w:rPr>
  </w:style>
  <w:style w:type="character" w:customStyle="1" w:styleId="QuoteChar">
    <w:name w:val="Quote Char"/>
    <w:basedOn w:val="DefaultParagraphFont"/>
    <w:link w:val="Quote"/>
    <w:uiPriority w:val="29"/>
    <w:rsid w:val="00210BBD"/>
    <w:rPr>
      <w:i/>
      <w:iCs/>
      <w:color w:val="404040" w:themeColor="text1" w:themeTint="BF"/>
    </w:rPr>
  </w:style>
  <w:style w:type="paragraph" w:styleId="ListParagraph">
    <w:name w:val="List Paragraph"/>
    <w:basedOn w:val="Normal"/>
    <w:uiPriority w:val="34"/>
    <w:qFormat/>
    <w:rsid w:val="00210BBD"/>
    <w:pPr>
      <w:ind w:left="720"/>
      <w:contextualSpacing/>
    </w:pPr>
  </w:style>
  <w:style w:type="character" w:styleId="IntenseEmphasis">
    <w:name w:val="Intense Emphasis"/>
    <w:basedOn w:val="DefaultParagraphFont"/>
    <w:uiPriority w:val="21"/>
    <w:qFormat/>
    <w:rsid w:val="00210BBD"/>
    <w:rPr>
      <w:i/>
      <w:iCs/>
      <w:color w:val="0F4761" w:themeColor="accent1" w:themeShade="BF"/>
    </w:rPr>
  </w:style>
  <w:style w:type="paragraph" w:styleId="IntenseQuote">
    <w:name w:val="Intense Quote"/>
    <w:basedOn w:val="Normal"/>
    <w:next w:val="Normal"/>
    <w:link w:val="IntenseQuoteChar"/>
    <w:uiPriority w:val="30"/>
    <w:qFormat/>
    <w:rsid w:val="00210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BBD"/>
    <w:rPr>
      <w:i/>
      <w:iCs/>
      <w:color w:val="0F4761" w:themeColor="accent1" w:themeShade="BF"/>
    </w:rPr>
  </w:style>
  <w:style w:type="character" w:styleId="IntenseReference">
    <w:name w:val="Intense Reference"/>
    <w:basedOn w:val="DefaultParagraphFont"/>
    <w:uiPriority w:val="32"/>
    <w:qFormat/>
    <w:rsid w:val="00210BBD"/>
    <w:rPr>
      <w:b/>
      <w:bCs/>
      <w:smallCaps/>
      <w:color w:val="0F4761" w:themeColor="accent1" w:themeShade="BF"/>
      <w:spacing w:val="5"/>
    </w:rPr>
  </w:style>
  <w:style w:type="table" w:styleId="TableGrid">
    <w:name w:val="Table Grid"/>
    <w:basedOn w:val="TableNormal"/>
    <w:uiPriority w:val="59"/>
    <w:rsid w:val="00210BB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0BBD"/>
    <w:rPr>
      <w:rFonts w:eastAsiaTheme="minorHAnsi"/>
      <w:lang w:eastAsia="en-GB"/>
    </w:rPr>
  </w:style>
  <w:style w:type="paragraph" w:styleId="Header">
    <w:name w:val="header"/>
    <w:basedOn w:val="Normal"/>
    <w:link w:val="HeaderChar"/>
    <w:uiPriority w:val="99"/>
    <w:unhideWhenUsed/>
    <w:rsid w:val="00E65E69"/>
    <w:pPr>
      <w:tabs>
        <w:tab w:val="center" w:pos="4513"/>
        <w:tab w:val="right" w:pos="9026"/>
      </w:tabs>
    </w:pPr>
  </w:style>
  <w:style w:type="character" w:customStyle="1" w:styleId="HeaderChar">
    <w:name w:val="Header Char"/>
    <w:basedOn w:val="DefaultParagraphFont"/>
    <w:link w:val="Header"/>
    <w:uiPriority w:val="99"/>
    <w:rsid w:val="00E65E6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bcd7024-a622-4c5d-bfb4-9732caee74c6" xsi:nil="true"/>
    <_ip_UnifiedCompliancePolicyProperties xmlns="http://schemas.microsoft.com/sharepoint/v3" xsi:nil="true"/>
    <lcf76f155ced4ddcb4097134ff3c332f xmlns="12f18cec-62c1-44df-9272-42ec2f8047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A8411-652A-4E5B-8C1C-BB6C0D858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68652-6538-4AEF-AB64-398F235A75C9}">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3.xml><?xml version="1.0" encoding="utf-8"?>
<ds:datastoreItem xmlns:ds="http://schemas.openxmlformats.org/officeDocument/2006/customXml" ds:itemID="{85773809-1940-4467-A9BD-A87B42B57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1608</Words>
  <Characters>9170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Solihull Sixth Form College</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Haleema Mirza</dc:creator>
  <cp:keywords/>
  <dc:description/>
  <cp:lastModifiedBy>Abigail Minnikin</cp:lastModifiedBy>
  <cp:revision>2</cp:revision>
  <cp:lastPrinted>2025-04-01T12:44:00Z</cp:lastPrinted>
  <dcterms:created xsi:type="dcterms:W3CDTF">2025-04-10T15:51:00Z</dcterms:created>
  <dcterms:modified xsi:type="dcterms:W3CDTF">2025-04-10T15:51:00Z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MediaServiceImageTags">
    <vt:lpwstr/>
  </property>
</Properties>
</file>