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64" w:rsidRPr="000A319D" w:rsidRDefault="006E473B" w:rsidP="00AD0A92">
      <w:pPr>
        <w:jc w:val="right"/>
        <w:rPr>
          <w:rFonts w:ascii="Futura Bk" w:hAnsi="Futura Bk"/>
          <w:sz w:val="24"/>
        </w:rPr>
      </w:pPr>
      <w:r w:rsidRPr="000A319D">
        <w:rPr>
          <w:rFonts w:ascii="Futura Bk" w:hAnsi="Futura Bk"/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52DC9A66" wp14:editId="6489DA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24200" cy="833755"/>
            <wp:effectExtent l="0" t="0" r="0" b="444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john_logo_concepts_4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73" cy="84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A92" w:rsidRPr="000A319D">
        <w:rPr>
          <w:rFonts w:ascii="Futura Bk" w:hAnsi="Futura Bk"/>
          <w:b/>
          <w:noProof/>
          <w:color w:val="FF0000"/>
          <w:sz w:val="32"/>
          <w:szCs w:val="32"/>
          <w:lang w:eastAsia="en-GB"/>
        </w:rPr>
        <w:drawing>
          <wp:inline distT="0" distB="0" distL="0" distR="0" wp14:anchorId="47E11F0A" wp14:editId="7EB618B0">
            <wp:extent cx="1807210" cy="858554"/>
            <wp:effectExtent l="0" t="0" r="2540" b="0"/>
            <wp:docPr id="5" name="Picture 5" descr="\\portal.exe-coll.ac.uk@SSL\DavWWWRoot\sites\leadership\slt\restricted\rb\Rob - General Admin\Ted Wragg\TedWraggMultiLogo (640x3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.exe-coll.ac.uk@SSL\DavWWWRoot\sites\leadership\slt\restricted\rb\Rob - General Admin\Ted Wragg\TedWraggMultiLogo (640x30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356" cy="87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AB9" w:rsidRDefault="00780AB9" w:rsidP="00892864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</w:p>
    <w:p w:rsidR="00780AB9" w:rsidRDefault="00780AB9" w:rsidP="00892864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</w:p>
    <w:p w:rsidR="00745429" w:rsidRPr="000A319D" w:rsidRDefault="00745429" w:rsidP="00892864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r w:rsidRPr="000A319D">
        <w:rPr>
          <w:rFonts w:ascii="Futura Bk" w:hAnsi="Futura Bk"/>
          <w:sz w:val="20"/>
          <w:szCs w:val="16"/>
        </w:rPr>
        <w:t xml:space="preserve">Headteacher: </w:t>
      </w:r>
      <w:r w:rsidR="00210670" w:rsidRPr="000A319D">
        <w:rPr>
          <w:rFonts w:ascii="Futura Bk" w:hAnsi="Futura Bk"/>
          <w:sz w:val="20"/>
          <w:szCs w:val="16"/>
        </w:rPr>
        <w:t>Mr Scott Simpson-Horne</w:t>
      </w:r>
    </w:p>
    <w:p w:rsidR="00745429" w:rsidRPr="000A319D" w:rsidRDefault="00745429" w:rsidP="00745429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r w:rsidRPr="000A319D">
        <w:rPr>
          <w:rFonts w:ascii="Futura Bk" w:hAnsi="Futura Bk"/>
          <w:sz w:val="20"/>
          <w:szCs w:val="16"/>
        </w:rPr>
        <w:t>All Saints Church of England Academy</w:t>
      </w:r>
    </w:p>
    <w:p w:rsidR="00745429" w:rsidRPr="000A319D" w:rsidRDefault="002B23C9" w:rsidP="00745429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r>
        <w:rPr>
          <w:rFonts w:ascii="Futura Bk" w:hAnsi="Futura Bk"/>
          <w:sz w:val="20"/>
          <w:szCs w:val="16"/>
        </w:rPr>
        <w:t>Honicknowle</w:t>
      </w:r>
      <w:r w:rsidR="00745429" w:rsidRPr="000A319D">
        <w:rPr>
          <w:rFonts w:ascii="Futura Bk" w:hAnsi="Futura Bk"/>
          <w:sz w:val="20"/>
          <w:szCs w:val="16"/>
        </w:rPr>
        <w:t>, Plymouth, PL5 3NE</w:t>
      </w:r>
    </w:p>
    <w:p w:rsidR="00745429" w:rsidRPr="000A319D" w:rsidRDefault="00575E5E" w:rsidP="00745429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hyperlink r:id="rId7" w:history="1">
        <w:r w:rsidR="00745429" w:rsidRPr="000A319D">
          <w:rPr>
            <w:rStyle w:val="Hyperlink"/>
            <w:rFonts w:ascii="Futura Bk" w:hAnsi="Futura Bk"/>
            <w:sz w:val="20"/>
            <w:szCs w:val="16"/>
          </w:rPr>
          <w:t>www.asap.org.uk</w:t>
        </w:r>
      </w:hyperlink>
      <w:r w:rsidR="00745429" w:rsidRPr="000A319D">
        <w:rPr>
          <w:rFonts w:ascii="Futura Bk" w:hAnsi="Futura Bk"/>
          <w:sz w:val="20"/>
          <w:szCs w:val="16"/>
        </w:rPr>
        <w:t xml:space="preserve"> </w:t>
      </w:r>
    </w:p>
    <w:p w:rsidR="007C59F1" w:rsidRPr="000A319D" w:rsidRDefault="007C59F1" w:rsidP="000A319D">
      <w:pPr>
        <w:spacing w:after="0" w:line="240" w:lineRule="auto"/>
        <w:jc w:val="center"/>
        <w:rPr>
          <w:rFonts w:ascii="Futura Bk" w:hAnsi="Futura Bk"/>
          <w:sz w:val="32"/>
        </w:rPr>
      </w:pPr>
    </w:p>
    <w:p w:rsidR="00780AB9" w:rsidRDefault="00780AB9" w:rsidP="00745429">
      <w:pPr>
        <w:spacing w:after="0" w:line="240" w:lineRule="auto"/>
        <w:jc w:val="center"/>
        <w:rPr>
          <w:rFonts w:ascii="Futura Bk" w:hAnsi="Futura Bk"/>
          <w:b/>
          <w:sz w:val="32"/>
        </w:rPr>
      </w:pPr>
    </w:p>
    <w:p w:rsidR="00652BDB" w:rsidRDefault="00780AB9" w:rsidP="00745429">
      <w:pPr>
        <w:spacing w:after="0" w:line="240" w:lineRule="auto"/>
        <w:jc w:val="center"/>
        <w:rPr>
          <w:rFonts w:ascii="Futura Bk" w:hAnsi="Futura Bk"/>
          <w:b/>
          <w:sz w:val="32"/>
        </w:rPr>
      </w:pPr>
      <w:r>
        <w:rPr>
          <w:rFonts w:ascii="Futura Bk" w:hAnsi="Futura Bk"/>
          <w:b/>
          <w:sz w:val="32"/>
        </w:rPr>
        <w:t xml:space="preserve">Attendance and Business Administrator </w:t>
      </w:r>
    </w:p>
    <w:p w:rsidR="00837290" w:rsidRDefault="00837290" w:rsidP="00837290">
      <w:pPr>
        <w:spacing w:after="0" w:line="240" w:lineRule="auto"/>
        <w:rPr>
          <w:rFonts w:ascii="Futura Bk" w:hAnsi="Futura Bk"/>
          <w:b/>
        </w:rPr>
      </w:pP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 xml:space="preserve">Grade: </w:t>
      </w:r>
      <w:r>
        <w:rPr>
          <w:rFonts w:ascii="Futura Bk" w:hAnsi="Futura Bk"/>
        </w:rPr>
        <w:t>C</w:t>
      </w: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 xml:space="preserve">Job Type: 12 Month fixed term (in first instance) </w:t>
      </w: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>Hours per week: 37</w:t>
      </w: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>Weeks per year: 39</w:t>
      </w:r>
    </w:p>
    <w:p w:rsidR="00837290" w:rsidRPr="000F7C91" w:rsidRDefault="00837290" w:rsidP="00837290">
      <w:pPr>
        <w:spacing w:after="0" w:line="240" w:lineRule="auto"/>
        <w:rPr>
          <w:rFonts w:ascii="Futura Bk" w:hAnsi="Futura Bk"/>
        </w:rPr>
      </w:pPr>
      <w:r w:rsidRPr="000F7C91">
        <w:rPr>
          <w:rFonts w:ascii="Futura Bk" w:hAnsi="Futura Bk"/>
        </w:rPr>
        <w:t xml:space="preserve">Start date: </w:t>
      </w:r>
      <w:r>
        <w:rPr>
          <w:rFonts w:ascii="Futura Bk" w:hAnsi="Futura Bk"/>
        </w:rPr>
        <w:t>ASAP</w:t>
      </w:r>
    </w:p>
    <w:p w:rsidR="00837290" w:rsidRDefault="00837290" w:rsidP="00837290">
      <w:pPr>
        <w:spacing w:after="0" w:line="240" w:lineRule="auto"/>
        <w:rPr>
          <w:rFonts w:ascii="Futura Bk" w:hAnsi="Futura Bk"/>
        </w:rPr>
      </w:pPr>
      <w:r w:rsidRPr="00972EDD">
        <w:rPr>
          <w:rFonts w:ascii="Futura Bk" w:hAnsi="Futura Bk"/>
        </w:rPr>
        <w:t>Closing date:</w:t>
      </w:r>
      <w:r>
        <w:rPr>
          <w:rFonts w:ascii="Futura Bk" w:hAnsi="Futura Bk"/>
        </w:rPr>
        <w:t xml:space="preserve"> 1</w:t>
      </w:r>
      <w:r>
        <w:rPr>
          <w:rFonts w:ascii="Futura Bk" w:hAnsi="Futura Bk"/>
        </w:rPr>
        <w:t>6</w:t>
      </w:r>
      <w:r>
        <w:rPr>
          <w:rFonts w:ascii="Futura Bk" w:hAnsi="Futura Bk"/>
          <w:vertAlign w:val="superscript"/>
        </w:rPr>
        <w:t xml:space="preserve">th </w:t>
      </w:r>
      <w:r>
        <w:rPr>
          <w:rFonts w:ascii="Futura Bk" w:hAnsi="Futura Bk"/>
        </w:rPr>
        <w:t xml:space="preserve">October </w:t>
      </w:r>
      <w:r>
        <w:rPr>
          <w:rFonts w:ascii="Futura Bk" w:hAnsi="Futura Bk"/>
        </w:rPr>
        <w:t xml:space="preserve">2024 at 9am </w:t>
      </w:r>
    </w:p>
    <w:p w:rsidR="001D061F" w:rsidRDefault="001D061F" w:rsidP="00745429">
      <w:pPr>
        <w:spacing w:after="0" w:line="240" w:lineRule="auto"/>
        <w:rPr>
          <w:rFonts w:ascii="Futura Bk" w:hAnsi="Futura Bk"/>
        </w:rPr>
      </w:pPr>
    </w:p>
    <w:p w:rsidR="00663AB0" w:rsidRDefault="00465A3D" w:rsidP="00465A3D">
      <w:pPr>
        <w:pStyle w:val="cvgsua"/>
        <w:spacing w:line="330" w:lineRule="atLeast"/>
        <w:rPr>
          <w:rStyle w:val="oypena"/>
          <w:rFonts w:ascii="Futura Bk" w:hAnsi="Futura Bk"/>
          <w:color w:val="000000"/>
          <w:sz w:val="22"/>
          <w:szCs w:val="22"/>
        </w:rPr>
      </w:pPr>
      <w:r w:rsidRPr="00797B20">
        <w:rPr>
          <w:rStyle w:val="oypena"/>
          <w:rFonts w:ascii="Futura Bk" w:hAnsi="Futura Bk"/>
          <w:color w:val="000000"/>
          <w:sz w:val="22"/>
          <w:szCs w:val="22"/>
        </w:rPr>
        <w:t xml:space="preserve">This is an exciting time to be part of All Saints Academy, Plymouth. Recently, we have secured the school’s first ever Ofsted ‘Good’ judgement, attracted record numbers of primary applications, </w:t>
      </w:r>
      <w:r w:rsidR="00663AB0">
        <w:rPr>
          <w:rStyle w:val="oypena"/>
          <w:rFonts w:ascii="Futura Bk" w:hAnsi="Futura Bk"/>
          <w:color w:val="000000"/>
          <w:sz w:val="22"/>
          <w:szCs w:val="22"/>
        </w:rPr>
        <w:t>and secured the schools best ever outcomes</w:t>
      </w:r>
      <w:r w:rsidRPr="00797B20">
        <w:rPr>
          <w:rStyle w:val="oypena"/>
          <w:rFonts w:ascii="Futura Bk" w:hAnsi="Futura Bk"/>
          <w:color w:val="000000"/>
          <w:sz w:val="22"/>
          <w:szCs w:val="22"/>
        </w:rPr>
        <w:t xml:space="preserve">. We have also been recognised as having one of the highest staff satisfaction levels across our Trust. </w:t>
      </w:r>
      <w:r w:rsidR="00EB017F">
        <w:rPr>
          <w:rStyle w:val="oypena"/>
          <w:rFonts w:ascii="Futura Bk" w:hAnsi="Futura Bk"/>
          <w:color w:val="000000"/>
          <w:sz w:val="22"/>
          <w:szCs w:val="22"/>
        </w:rPr>
        <w:t xml:space="preserve"> </w:t>
      </w:r>
    </w:p>
    <w:p w:rsidR="00780AB9" w:rsidRDefault="00780AB9" w:rsidP="00780AB9">
      <w:pPr>
        <w:spacing w:after="0" w:line="240" w:lineRule="auto"/>
        <w:rPr>
          <w:rFonts w:ascii="Futura Bk" w:hAnsi="Futura Bk"/>
        </w:rPr>
      </w:pPr>
      <w:r w:rsidRPr="00CF4DED">
        <w:rPr>
          <w:rFonts w:ascii="Futura Bk" w:hAnsi="Futura Bk"/>
        </w:rPr>
        <w:t xml:space="preserve">All Saints Academy are looking for an enthusiastic and highly competent </w:t>
      </w:r>
      <w:r>
        <w:rPr>
          <w:rFonts w:ascii="Futura Bk" w:hAnsi="Futura Bk"/>
        </w:rPr>
        <w:t>Attendance and Business A</w:t>
      </w:r>
      <w:r w:rsidRPr="00CF4DED">
        <w:rPr>
          <w:rFonts w:ascii="Futura Bk" w:hAnsi="Futura Bk"/>
        </w:rPr>
        <w:t xml:space="preserve">dministrator to provide efficient and professional administration. The post holder will undertake a wide range of varied duties relating </w:t>
      </w:r>
      <w:r>
        <w:rPr>
          <w:rFonts w:ascii="Futura Bk" w:hAnsi="Futura Bk"/>
        </w:rPr>
        <w:t>to</w:t>
      </w:r>
      <w:r w:rsidRPr="000C6E60">
        <w:rPr>
          <w:rFonts w:ascii="Futura Bk" w:hAnsi="Futura Bk"/>
        </w:rPr>
        <w:t xml:space="preserve"> the administration of student data</w:t>
      </w:r>
      <w:r>
        <w:rPr>
          <w:rFonts w:ascii="Futura Bk" w:hAnsi="Futura Bk"/>
        </w:rPr>
        <w:t xml:space="preserve"> and supporting the day to day functions of the Business Operations within the Academy.</w:t>
      </w:r>
    </w:p>
    <w:p w:rsidR="00663AB0" w:rsidRDefault="00663AB0" w:rsidP="00780AB9">
      <w:pPr>
        <w:spacing w:after="0" w:line="240" w:lineRule="auto"/>
        <w:rPr>
          <w:rFonts w:ascii="Futura Bk" w:hAnsi="Futura Bk"/>
        </w:rPr>
      </w:pPr>
    </w:p>
    <w:p w:rsidR="00004727" w:rsidRDefault="00663AB0" w:rsidP="00004727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 xml:space="preserve">This role is important: if children are not coming to school, they are not learning. If you want to use your skills – or develop new ones – to make a real difference, </w:t>
      </w:r>
      <w:r w:rsidR="00004727" w:rsidRPr="00004727">
        <w:rPr>
          <w:rFonts w:ascii="Futura Bk" w:hAnsi="Futura Bk"/>
        </w:rPr>
        <w:t>we would love to hear from you</w:t>
      </w:r>
      <w:r w:rsidR="00390872">
        <w:rPr>
          <w:rFonts w:ascii="Futura Bk" w:hAnsi="Futura Bk"/>
        </w:rPr>
        <w:t>.</w:t>
      </w:r>
    </w:p>
    <w:p w:rsidR="00837290" w:rsidRDefault="00837290" w:rsidP="00004727">
      <w:pPr>
        <w:spacing w:after="0" w:line="240" w:lineRule="auto"/>
        <w:rPr>
          <w:rFonts w:ascii="Futura Bk" w:hAnsi="Futura Bk"/>
        </w:rPr>
      </w:pPr>
    </w:p>
    <w:p w:rsidR="00837290" w:rsidRDefault="00837290" w:rsidP="00837290">
      <w:pPr>
        <w:rPr>
          <w:rFonts w:eastAsia="Times New Roman"/>
        </w:rPr>
      </w:pPr>
      <w:r w:rsidRPr="00D31E6E">
        <w:rPr>
          <w:rFonts w:ascii="Futura Bk" w:hAnsi="Futura Bk" w:cs="Arial"/>
        </w:rPr>
        <w:t>To apply</w:t>
      </w:r>
      <w:r>
        <w:rPr>
          <w:rFonts w:ascii="Futura Bk" w:hAnsi="Futura Bk" w:cs="Arial"/>
        </w:rPr>
        <w:t xml:space="preserve"> </w:t>
      </w:r>
      <w:r w:rsidRPr="00D31E6E">
        <w:rPr>
          <w:rFonts w:ascii="Futura Bk" w:hAnsi="Futura Bk" w:cs="Arial"/>
        </w:rPr>
        <w:t>for</w:t>
      </w:r>
      <w:r>
        <w:rPr>
          <w:rFonts w:ascii="Futura Bk" w:hAnsi="Futura Bk" w:cs="Arial"/>
        </w:rPr>
        <w:t xml:space="preserve"> the vacancy </w:t>
      </w:r>
      <w:r w:rsidRPr="00D31E6E">
        <w:rPr>
          <w:rFonts w:ascii="Futura Bk" w:hAnsi="Futura Bk" w:cs="Arial"/>
        </w:rPr>
        <w:t>ple</w:t>
      </w:r>
      <w:r>
        <w:rPr>
          <w:rFonts w:ascii="Futura Bk" w:hAnsi="Futura Bk" w:cs="Arial"/>
        </w:rPr>
        <w:t xml:space="preserve">ase visit our </w:t>
      </w:r>
      <w:hyperlink r:id="rId8" w:history="1">
        <w:r w:rsidRPr="006659C1">
          <w:rPr>
            <w:rStyle w:val="Hyperlink"/>
            <w:rFonts w:ascii="Futura Bk" w:eastAsia="Times New Roman" w:hAnsi="Futura Bk"/>
          </w:rPr>
          <w:t>Job Search Portal</w:t>
        </w:r>
      </w:hyperlink>
    </w:p>
    <w:p w:rsidR="00837290" w:rsidRDefault="00837290" w:rsidP="00004727">
      <w:pPr>
        <w:spacing w:after="0" w:line="240" w:lineRule="auto"/>
        <w:rPr>
          <w:rFonts w:ascii="Futura Bk" w:hAnsi="Futura Bk"/>
        </w:rPr>
      </w:pPr>
    </w:p>
    <w:p w:rsidR="002B3BA8" w:rsidRPr="006C1CED" w:rsidRDefault="002B3BA8" w:rsidP="002B3BA8">
      <w:pPr>
        <w:rPr>
          <w:rFonts w:ascii="Futura Bk" w:hAnsi="Futura Bk"/>
        </w:rPr>
      </w:pPr>
      <w:bookmarkStart w:id="0" w:name="_GoBack"/>
      <w:bookmarkEnd w:id="0"/>
      <w:r>
        <w:rPr>
          <w:rFonts w:ascii="Futura Bk" w:hAnsi="Futura Bk"/>
        </w:rPr>
        <w:t xml:space="preserve">For further information please email: </w:t>
      </w:r>
      <w:hyperlink r:id="rId9" w:history="1">
        <w:r w:rsidRPr="00FF232A">
          <w:rPr>
            <w:rStyle w:val="Hyperlink"/>
            <w:rFonts w:ascii="Futura Bk" w:hAnsi="Futura Bk"/>
          </w:rPr>
          <w:t>vacancies@asap.org.uk</w:t>
        </w:r>
      </w:hyperlink>
    </w:p>
    <w:p w:rsidR="002B3BA8" w:rsidRDefault="002B3BA8" w:rsidP="00004727">
      <w:pPr>
        <w:spacing w:after="0" w:line="240" w:lineRule="auto"/>
        <w:rPr>
          <w:rFonts w:ascii="Futura Bk" w:hAnsi="Futura Bk"/>
        </w:rPr>
      </w:pPr>
    </w:p>
    <w:p w:rsidR="00C64204" w:rsidRPr="00C64204" w:rsidRDefault="00C64204" w:rsidP="00C64204">
      <w:pPr>
        <w:rPr>
          <w:rFonts w:ascii="Futura Bk" w:hAnsi="Futura Bk"/>
        </w:rPr>
      </w:pPr>
      <w:r w:rsidRPr="00C64204">
        <w:rPr>
          <w:rFonts w:ascii="Futura Bk" w:hAnsi="Futura Bk"/>
        </w:rPr>
        <w:t xml:space="preserve">The Ted Wragg Trust is committed to safeguarding and promoting the welfare of children.  </w:t>
      </w:r>
    </w:p>
    <w:p w:rsidR="00C64204" w:rsidRDefault="00C64204" w:rsidP="00C64204">
      <w:pPr>
        <w:rPr>
          <w:rFonts w:ascii="Futura Bk" w:hAnsi="Futura Bk"/>
        </w:rPr>
      </w:pPr>
      <w:r w:rsidRPr="00C64204">
        <w:rPr>
          <w:rFonts w:ascii="Futura Bk" w:hAnsi="Futura Bk"/>
        </w:rPr>
        <w:t>All appointments will be subject to a number of safeguarding checks including an enhanced DBS check.</w:t>
      </w:r>
    </w:p>
    <w:p w:rsidR="00003557" w:rsidRPr="00003557" w:rsidRDefault="00003557" w:rsidP="00C64204">
      <w:pPr>
        <w:rPr>
          <w:rFonts w:ascii="Futura Bk" w:hAnsi="Futura Bk"/>
        </w:rPr>
      </w:pPr>
      <w:r w:rsidRPr="00003557">
        <w:rPr>
          <w:rFonts w:ascii="Futura Bk" w:hAnsi="Futura Bk" w:cs="Arial"/>
          <w:color w:val="000000"/>
          <w:shd w:val="clear" w:color="auto" w:fill="FFFFFF"/>
        </w:rPr>
        <w:t xml:space="preserve">We are part of the Ted Wragg Trust, an </w:t>
      </w:r>
      <w:r w:rsidRPr="00003557">
        <w:rPr>
          <w:rStyle w:val="Strong"/>
          <w:rFonts w:ascii="Futura Bk" w:hAnsi="Futura Bk" w:cs="Arial"/>
          <w:color w:val="000000"/>
          <w:shd w:val="clear" w:color="auto" w:fill="FFFFFF"/>
        </w:rPr>
        <w:t>ambitious</w:t>
      </w:r>
      <w:r w:rsidRPr="00003557">
        <w:rPr>
          <w:rFonts w:ascii="Futura Bk" w:hAnsi="Futura Bk" w:cs="Arial"/>
          <w:color w:val="000000"/>
          <w:shd w:val="clear" w:color="auto" w:fill="FFFFFF"/>
        </w:rPr>
        <w:t xml:space="preserve"> and </w:t>
      </w:r>
      <w:r w:rsidRPr="00003557">
        <w:rPr>
          <w:rStyle w:val="Strong"/>
          <w:rFonts w:ascii="Futura Bk" w:hAnsi="Futura Bk" w:cs="Arial"/>
          <w:color w:val="000000"/>
          <w:shd w:val="clear" w:color="auto" w:fill="FFFFFF"/>
        </w:rPr>
        <w:t>inclusive</w:t>
      </w:r>
      <w:r w:rsidRPr="00003557">
        <w:rPr>
          <w:rFonts w:ascii="Futura Bk" w:hAnsi="Futura Bk" w:cs="Arial"/>
          <w:color w:val="000000"/>
          <w:shd w:val="clear" w:color="auto" w:fill="FFFFFF"/>
        </w:rPr>
        <w:t xml:space="preserve"> trust of schools </w:t>
      </w:r>
      <w:r w:rsidRPr="00003557">
        <w:rPr>
          <w:rStyle w:val="Strong"/>
          <w:rFonts w:ascii="Futura Bk" w:hAnsi="Futura Bk" w:cs="Arial"/>
          <w:color w:val="000000"/>
          <w:shd w:val="clear" w:color="auto" w:fill="FFFFFF"/>
        </w:rPr>
        <w:t>strengthening our communities</w:t>
      </w:r>
      <w:r w:rsidRPr="00003557">
        <w:rPr>
          <w:rFonts w:ascii="Futura Bk" w:hAnsi="Futura Bk" w:cs="Arial"/>
          <w:color w:val="000000"/>
          <w:shd w:val="clear" w:color="auto" w:fill="FFFFFF"/>
        </w:rPr>
        <w:t xml:space="preserve"> through </w:t>
      </w:r>
      <w:r w:rsidRPr="00003557">
        <w:rPr>
          <w:rStyle w:val="Strong"/>
          <w:rFonts w:ascii="Futura Bk" w:hAnsi="Futura Bk" w:cs="Arial"/>
          <w:color w:val="000000"/>
          <w:shd w:val="clear" w:color="auto" w:fill="FFFFFF"/>
        </w:rPr>
        <w:t>excellent education.</w:t>
      </w:r>
    </w:p>
    <w:p w:rsidR="00003557" w:rsidRPr="00C64204" w:rsidRDefault="00003557" w:rsidP="00C64204">
      <w:pPr>
        <w:rPr>
          <w:rFonts w:ascii="Futura Bk" w:hAnsi="Futura Bk"/>
        </w:rPr>
      </w:pPr>
    </w:p>
    <w:p w:rsidR="00C64204" w:rsidRPr="00C64204" w:rsidRDefault="00C64204" w:rsidP="00C64204">
      <w:pPr>
        <w:rPr>
          <w:rFonts w:ascii="Futura Bk" w:hAnsi="Futura Bk"/>
        </w:rPr>
      </w:pPr>
    </w:p>
    <w:p w:rsidR="00745429" w:rsidRPr="00C64204" w:rsidRDefault="00745429" w:rsidP="00004727">
      <w:pPr>
        <w:spacing w:after="0" w:line="240" w:lineRule="auto"/>
        <w:jc w:val="both"/>
        <w:rPr>
          <w:rFonts w:ascii="Futura Bk" w:hAnsi="Futura Bk" w:cstheme="minorHAnsi"/>
        </w:rPr>
      </w:pPr>
    </w:p>
    <w:sectPr w:rsidR="00745429" w:rsidRPr="00C64204" w:rsidSect="00892864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83D"/>
    <w:multiLevelType w:val="hybridMultilevel"/>
    <w:tmpl w:val="B3821378"/>
    <w:lvl w:ilvl="0" w:tplc="6950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29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E6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E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E6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07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EB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A0881"/>
    <w:multiLevelType w:val="hybridMultilevel"/>
    <w:tmpl w:val="C13E05BE"/>
    <w:lvl w:ilvl="0" w:tplc="A88E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4A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06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C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C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2C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0C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89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705FF1"/>
    <w:multiLevelType w:val="hybridMultilevel"/>
    <w:tmpl w:val="FA4C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36A0"/>
    <w:multiLevelType w:val="hybridMultilevel"/>
    <w:tmpl w:val="B9EE4F4C"/>
    <w:lvl w:ilvl="0" w:tplc="85908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64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8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C7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7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41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0B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947EF5"/>
    <w:multiLevelType w:val="hybridMultilevel"/>
    <w:tmpl w:val="862A6A4C"/>
    <w:lvl w:ilvl="0" w:tplc="6E1CC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E9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A1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AD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06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28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2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8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6E5D13"/>
    <w:multiLevelType w:val="hybridMultilevel"/>
    <w:tmpl w:val="E84E75C8"/>
    <w:lvl w:ilvl="0" w:tplc="E6D86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25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45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24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2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4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C9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4D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8F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B258AC"/>
    <w:multiLevelType w:val="multilevel"/>
    <w:tmpl w:val="EB7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EF"/>
    <w:rsid w:val="00003557"/>
    <w:rsid w:val="00004727"/>
    <w:rsid w:val="0007458B"/>
    <w:rsid w:val="000A319D"/>
    <w:rsid w:val="000C6E60"/>
    <w:rsid w:val="001007B4"/>
    <w:rsid w:val="00141B97"/>
    <w:rsid w:val="00187BC4"/>
    <w:rsid w:val="001933A4"/>
    <w:rsid w:val="001D061F"/>
    <w:rsid w:val="00210670"/>
    <w:rsid w:val="002B23C9"/>
    <w:rsid w:val="002B3BA8"/>
    <w:rsid w:val="002B72FA"/>
    <w:rsid w:val="002C2E23"/>
    <w:rsid w:val="002C3259"/>
    <w:rsid w:val="0030773E"/>
    <w:rsid w:val="00342211"/>
    <w:rsid w:val="003750A7"/>
    <w:rsid w:val="00376B72"/>
    <w:rsid w:val="00390872"/>
    <w:rsid w:val="003A2CAF"/>
    <w:rsid w:val="00465A3D"/>
    <w:rsid w:val="00471A01"/>
    <w:rsid w:val="00477CAC"/>
    <w:rsid w:val="004900E0"/>
    <w:rsid w:val="004C0EC3"/>
    <w:rsid w:val="004D42F3"/>
    <w:rsid w:val="00533B3F"/>
    <w:rsid w:val="00575E5E"/>
    <w:rsid w:val="005B1F5F"/>
    <w:rsid w:val="005C6C94"/>
    <w:rsid w:val="005F1C10"/>
    <w:rsid w:val="00604F15"/>
    <w:rsid w:val="00652BDB"/>
    <w:rsid w:val="00663AB0"/>
    <w:rsid w:val="00665AEF"/>
    <w:rsid w:val="0068490A"/>
    <w:rsid w:val="006A0C8E"/>
    <w:rsid w:val="006B1126"/>
    <w:rsid w:val="006E3586"/>
    <w:rsid w:val="006E473B"/>
    <w:rsid w:val="00745429"/>
    <w:rsid w:val="00761615"/>
    <w:rsid w:val="007704D6"/>
    <w:rsid w:val="00780AB9"/>
    <w:rsid w:val="007C4C2A"/>
    <w:rsid w:val="007C59F1"/>
    <w:rsid w:val="00837290"/>
    <w:rsid w:val="00857218"/>
    <w:rsid w:val="008703F3"/>
    <w:rsid w:val="0087666A"/>
    <w:rsid w:val="00882EB2"/>
    <w:rsid w:val="0089225F"/>
    <w:rsid w:val="00892864"/>
    <w:rsid w:val="008F58B1"/>
    <w:rsid w:val="00957873"/>
    <w:rsid w:val="00A07F8B"/>
    <w:rsid w:val="00A242A6"/>
    <w:rsid w:val="00A51123"/>
    <w:rsid w:val="00A52198"/>
    <w:rsid w:val="00A80DD4"/>
    <w:rsid w:val="00A93897"/>
    <w:rsid w:val="00AD0A92"/>
    <w:rsid w:val="00AD31FC"/>
    <w:rsid w:val="00B053A0"/>
    <w:rsid w:val="00B12974"/>
    <w:rsid w:val="00B822C4"/>
    <w:rsid w:val="00B83F90"/>
    <w:rsid w:val="00B86013"/>
    <w:rsid w:val="00BC4F1E"/>
    <w:rsid w:val="00BE09A3"/>
    <w:rsid w:val="00C5519A"/>
    <w:rsid w:val="00C64204"/>
    <w:rsid w:val="00C71BC0"/>
    <w:rsid w:val="00CC351F"/>
    <w:rsid w:val="00CF4DED"/>
    <w:rsid w:val="00D41660"/>
    <w:rsid w:val="00DA1539"/>
    <w:rsid w:val="00E72619"/>
    <w:rsid w:val="00E72939"/>
    <w:rsid w:val="00E8713C"/>
    <w:rsid w:val="00EB017F"/>
    <w:rsid w:val="00F402CF"/>
    <w:rsid w:val="00F43064"/>
    <w:rsid w:val="00F62801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D76F"/>
  <w15:chartTrackingRefBased/>
  <w15:docId w15:val="{CEA8AE42-5F4F-4C5E-ACBE-8AC217CA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2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3A4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BC4F1E"/>
  </w:style>
  <w:style w:type="paragraph" w:customStyle="1" w:styleId="cvgsua">
    <w:name w:val="cvgsua"/>
    <w:basedOn w:val="Normal"/>
    <w:rsid w:val="0046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465A3D"/>
  </w:style>
  <w:style w:type="character" w:styleId="FollowedHyperlink">
    <w:name w:val="FollowedHyperlink"/>
    <w:basedOn w:val="DefaultParagraphFont"/>
    <w:uiPriority w:val="99"/>
    <w:semiHidden/>
    <w:unhideWhenUsed/>
    <w:rsid w:val="0000355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0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0218li.webitrent.com/ce0218li_webrecruitment/wrd/run/ETREC179GF.open?WVID=002975IVa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cott.simpson-horne\AppData\Local\Microsoft\Windows\INetCache\Content.Outlook\0RY3M78X\vacancies@asa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Sargeant</dc:creator>
  <cp:keywords/>
  <dc:description/>
  <cp:lastModifiedBy>Charlene Williams</cp:lastModifiedBy>
  <cp:revision>2</cp:revision>
  <cp:lastPrinted>2024-10-02T08:00:00Z</cp:lastPrinted>
  <dcterms:created xsi:type="dcterms:W3CDTF">2024-10-02T08:10:00Z</dcterms:created>
  <dcterms:modified xsi:type="dcterms:W3CDTF">2024-10-02T08:10:00Z</dcterms:modified>
</cp:coreProperties>
</file>